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7D1CC939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150598">
        <w:t xml:space="preserve"> </w:t>
      </w:r>
      <w:r w:rsidR="0003700C">
        <w:t>13 September</w:t>
      </w:r>
      <w:r w:rsidR="0096000B">
        <w:t xml:space="preserve"> 202</w:t>
      </w:r>
      <w:r w:rsidR="00C60D0E">
        <w:t>2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3E792CFF" w:rsidR="00416046" w:rsidRDefault="00DF4376" w:rsidP="00E74BFC">
      <w:pPr>
        <w:pStyle w:val="Heading1"/>
      </w:pPr>
      <w:r>
        <w:t>Attendees</w:t>
      </w:r>
    </w:p>
    <w:p w14:paraId="49C0000A" w14:textId="5D96841C" w:rsidR="006E6F92" w:rsidRPr="006E6F92" w:rsidRDefault="006E6F92" w:rsidP="006E6F92">
      <w:r>
        <w:t>E. Barbieri, E. Barkley, D. Bliss, C. Ciocirlan, A. Crowson, W. Eddy, M.Gnat, H. Kelliher</w:t>
      </w:r>
    </w:p>
    <w:p w14:paraId="5E3BDC6D" w14:textId="733B1AA8" w:rsidR="00C953C0" w:rsidRDefault="00181915" w:rsidP="00C953C0">
      <w:pPr>
        <w:pStyle w:val="Heading1"/>
      </w:pPr>
      <w:r>
        <w:t>Agenda</w:t>
      </w:r>
      <w:r w:rsidR="002F70F7">
        <w:t xml:space="preserve"> </w:t>
      </w:r>
      <w:r w:rsidR="00773810">
        <w:t>and notes</w:t>
      </w:r>
      <w:r w:rsidR="00D5478B">
        <w:t xml:space="preserve"> </w:t>
      </w:r>
    </w:p>
    <w:p w14:paraId="31262069" w14:textId="5EF29C7C" w:rsidR="008B6A9A" w:rsidRDefault="00C953C0" w:rsidP="0003700C">
      <w:pPr>
        <w:pStyle w:val="Heading2"/>
        <w:numPr>
          <w:ilvl w:val="0"/>
          <w:numId w:val="1"/>
        </w:numPr>
      </w:pPr>
      <w:r>
        <w:t>General Announcements</w:t>
      </w:r>
      <w:r w:rsidR="002F70F7">
        <w:t xml:space="preserve"> </w:t>
      </w:r>
    </w:p>
    <w:p w14:paraId="5B75D5AD" w14:textId="1EE02DD9" w:rsidR="007362A9" w:rsidRDefault="007362A9" w:rsidP="00F82E17">
      <w:pPr>
        <w:pStyle w:val="ListParagraph"/>
        <w:numPr>
          <w:ilvl w:val="0"/>
          <w:numId w:val="2"/>
        </w:numPr>
      </w:pPr>
      <w:r>
        <w:t xml:space="preserve">Meeting registration is now open – for </w:t>
      </w:r>
      <w:r w:rsidR="00BD1926">
        <w:t>Boot camp, just resgister for CSSM WG on Friday morning</w:t>
      </w:r>
    </w:p>
    <w:p w14:paraId="543241D4" w14:textId="01D282F8" w:rsidR="00F82E17" w:rsidRDefault="00F82E17" w:rsidP="00F82E17">
      <w:pPr>
        <w:pStyle w:val="ListParagraph"/>
        <w:numPr>
          <w:ilvl w:val="0"/>
          <w:numId w:val="2"/>
        </w:numPr>
      </w:pPr>
      <w:r>
        <w:t xml:space="preserve">Draft CSTS Orange book </w:t>
      </w:r>
      <w:r w:rsidR="0003700C">
        <w:t>completed AD review, request for updates sent out and subse</w:t>
      </w:r>
      <w:r w:rsidR="003B1C9A">
        <w:t>q</w:t>
      </w:r>
      <w:r w:rsidR="0003700C">
        <w:t>uently processed; final AD check pending</w:t>
      </w:r>
      <w:r>
        <w:t xml:space="preserve"> (prior to publication polling)</w:t>
      </w:r>
    </w:p>
    <w:p w14:paraId="044DEC51" w14:textId="09FB5114" w:rsidR="00F82E17" w:rsidRDefault="00F82E17" w:rsidP="00F82E17">
      <w:pPr>
        <w:pStyle w:val="ListParagraph"/>
        <w:numPr>
          <w:ilvl w:val="0"/>
          <w:numId w:val="2"/>
        </w:numPr>
      </w:pPr>
      <w:r>
        <w:t xml:space="preserve">SLE Referfence Model update </w:t>
      </w:r>
      <w:r w:rsidR="002E182B">
        <w:t>has gone through</w:t>
      </w:r>
      <w:r>
        <w:t xml:space="preserve"> AD review </w:t>
      </w:r>
      <w:r w:rsidR="00E039DD">
        <w:t xml:space="preserve">and will have some minor changes </w:t>
      </w:r>
      <w:r>
        <w:t>(prior to agency review)</w:t>
      </w:r>
    </w:p>
    <w:p w14:paraId="6C964DBC" w14:textId="27A3376A" w:rsidR="0003700C" w:rsidRDefault="0003700C" w:rsidP="00F82E17">
      <w:pPr>
        <w:pStyle w:val="ListParagraph"/>
        <w:numPr>
          <w:ilvl w:val="0"/>
          <w:numId w:val="2"/>
        </w:numPr>
      </w:pPr>
      <w:r>
        <w:t xml:space="preserve">Resolution let for publicaton of MD-CSTS B-2 </w:t>
      </w:r>
    </w:p>
    <w:p w14:paraId="07B78753" w14:textId="7AB048D9" w:rsidR="00F82E17" w:rsidRDefault="0003700C" w:rsidP="00F82E17">
      <w:pPr>
        <w:pStyle w:val="ListParagraph"/>
        <w:numPr>
          <w:ilvl w:val="0"/>
          <w:numId w:val="2"/>
        </w:numPr>
      </w:pPr>
      <w:r>
        <w:t>CESG recently had a meeting on CCSDS terminology – CSS Area will be expected to produce some sort of listing of terms used</w:t>
      </w:r>
    </w:p>
    <w:p w14:paraId="6B4A6F1A" w14:textId="29523186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353B3B85" w14:textId="1229A790" w:rsidR="001B7066" w:rsidRDefault="00E039DD" w:rsidP="00A63CA1">
      <w:pPr>
        <w:pStyle w:val="ListParagraph"/>
        <w:numPr>
          <w:ilvl w:val="0"/>
          <w:numId w:val="3"/>
        </w:numPr>
      </w:pPr>
      <w:r>
        <w:t>1</w:t>
      </w:r>
      <w:r w:rsidR="00F00773">
        <w:t xml:space="preserve"> </w:t>
      </w:r>
      <w:r w:rsidR="00731A2C">
        <w:t>action item</w:t>
      </w:r>
      <w:r w:rsidR="00EA4324">
        <w:t>(s)</w:t>
      </w:r>
      <w:r w:rsidR="00731A2C">
        <w:t xml:space="preserve"> closed</w:t>
      </w:r>
    </w:p>
    <w:p w14:paraId="4C315091" w14:textId="60C667DA" w:rsidR="00731A2C" w:rsidRDefault="00E039DD" w:rsidP="00A63CA1">
      <w:pPr>
        <w:pStyle w:val="ListParagraph"/>
        <w:numPr>
          <w:ilvl w:val="0"/>
          <w:numId w:val="3"/>
        </w:numPr>
      </w:pPr>
      <w:r>
        <w:t>0</w:t>
      </w:r>
      <w:r w:rsidR="00731A2C">
        <w:t xml:space="preserve"> action </w:t>
      </w:r>
      <w:r w:rsidR="001B78A9">
        <w:t>item</w:t>
      </w:r>
      <w:r w:rsidR="00D80F6F">
        <w:t>(s)</w:t>
      </w:r>
      <w:r w:rsidR="001B78A9">
        <w:t xml:space="preserve"> </w:t>
      </w:r>
      <w:r w:rsidR="00731A2C">
        <w:t xml:space="preserve">postponed to </w:t>
      </w:r>
      <w:r w:rsidR="006145B8">
        <w:t>next</w:t>
      </w:r>
      <w:r w:rsidR="007C67FE">
        <w:t xml:space="preserve"> </w:t>
      </w:r>
      <w:r w:rsidR="00731A2C">
        <w:t>telecon</w:t>
      </w:r>
    </w:p>
    <w:p w14:paraId="66C178D2" w14:textId="0CE7C6C5" w:rsidR="001B78A9" w:rsidRDefault="00E039DD" w:rsidP="00A63CA1">
      <w:pPr>
        <w:pStyle w:val="ListParagraph"/>
        <w:numPr>
          <w:ilvl w:val="0"/>
          <w:numId w:val="3"/>
        </w:numPr>
      </w:pPr>
      <w:r>
        <w:t>1</w:t>
      </w:r>
      <w:r w:rsidR="001B78A9">
        <w:t xml:space="preserve"> action item</w:t>
      </w:r>
      <w:r w:rsidR="00EA4324">
        <w:t>(</w:t>
      </w:r>
      <w:r w:rsidR="001B78A9">
        <w:t>s</w:t>
      </w:r>
      <w:r w:rsidR="00EA4324">
        <w:t>)</w:t>
      </w:r>
      <w:r w:rsidR="001B78A9">
        <w:t xml:space="preserve"> postponed to </w:t>
      </w:r>
      <w:r w:rsidR="00F859A8">
        <w:t>fall</w:t>
      </w:r>
      <w:r w:rsidR="001B78A9">
        <w:t xml:space="preserve"> meetings </w:t>
      </w:r>
    </w:p>
    <w:p w14:paraId="43B3ADF0" w14:textId="3856D369" w:rsidR="00697B8A" w:rsidRDefault="00E039DD" w:rsidP="00A63CA1">
      <w:pPr>
        <w:pStyle w:val="ListParagraph"/>
        <w:numPr>
          <w:ilvl w:val="0"/>
          <w:numId w:val="3"/>
        </w:numPr>
      </w:pPr>
      <w:r>
        <w:t>1</w:t>
      </w:r>
      <w:r w:rsidR="00731A2C">
        <w:t xml:space="preserve"> new action</w:t>
      </w:r>
      <w:r w:rsidR="00BC3A37">
        <w:t xml:space="preserve"> item</w:t>
      </w:r>
      <w:r w:rsidR="00697B8A">
        <w:t>(</w:t>
      </w:r>
      <w:r w:rsidR="00BC3A37">
        <w:t>s</w:t>
      </w:r>
      <w:r w:rsidR="00697B8A">
        <w:t>)</w:t>
      </w:r>
      <w:r w:rsidR="00731A2C">
        <w:t xml:space="preserve"> added</w:t>
      </w:r>
    </w:p>
    <w:p w14:paraId="71B18EBD" w14:textId="77777777" w:rsidR="00E039DD" w:rsidRDefault="00F00773" w:rsidP="00A63CA1">
      <w:pPr>
        <w:pStyle w:val="ListParagraph"/>
        <w:numPr>
          <w:ilvl w:val="0"/>
          <w:numId w:val="3"/>
        </w:numPr>
      </w:pPr>
      <w:r>
        <w:t>5</w:t>
      </w:r>
      <w:r w:rsidR="00697B8A">
        <w:t xml:space="preserve"> actions total currently open</w:t>
      </w:r>
    </w:p>
    <w:p w14:paraId="789CD296" w14:textId="7310907C" w:rsidR="00731A2C" w:rsidRDefault="00E039DD" w:rsidP="00A63CA1">
      <w:pPr>
        <w:pStyle w:val="ListParagraph"/>
        <w:numPr>
          <w:ilvl w:val="0"/>
          <w:numId w:val="3"/>
        </w:numPr>
      </w:pPr>
      <w:r w:rsidRPr="00E039DD">
        <w:rPr>
          <w:b/>
          <w:i/>
          <w:u w:val="single"/>
        </w:rPr>
        <w:t>NOTE</w:t>
      </w:r>
      <w:r>
        <w:t>: Two actions are pending for the WG</w:t>
      </w:r>
      <w:r w:rsidR="00F32830">
        <w:t xml:space="preserve"> in general</w:t>
      </w:r>
      <w:bookmarkStart w:id="0" w:name="_GoBack"/>
      <w:bookmarkEnd w:id="0"/>
      <w:r>
        <w:t xml:space="preserve"> – service agreement parameters, and agency implementaiton plans; these are both due at the fall meetings</w:t>
      </w:r>
    </w:p>
    <w:p w14:paraId="56D156E8" w14:textId="2D811970" w:rsidR="00731A2C" w:rsidRDefault="00731A2C" w:rsidP="00A63CA1">
      <w:pPr>
        <w:pStyle w:val="ListParagraph"/>
        <w:numPr>
          <w:ilvl w:val="0"/>
          <w:numId w:val="3"/>
        </w:numPr>
      </w:pPr>
      <w:r>
        <w:t>See updated spreadsheet for details</w:t>
      </w:r>
    </w:p>
    <w:p w14:paraId="3DFB1443" w14:textId="75353817" w:rsidR="00BC6B20" w:rsidRDefault="00BC6B20" w:rsidP="00731A2C">
      <w:pPr>
        <w:pStyle w:val="Heading2"/>
        <w:numPr>
          <w:ilvl w:val="0"/>
          <w:numId w:val="1"/>
        </w:numPr>
      </w:pPr>
      <w:r>
        <w:t>Fall Meetings Planning</w:t>
      </w:r>
    </w:p>
    <w:p w14:paraId="15B5CC0F" w14:textId="43DDE348" w:rsidR="00BC6B20" w:rsidRDefault="00BC6B20" w:rsidP="00BC6B20">
      <w:pPr>
        <w:pStyle w:val="ListParagraph"/>
        <w:numPr>
          <w:ilvl w:val="0"/>
          <w:numId w:val="20"/>
        </w:numPr>
      </w:pPr>
      <w:r>
        <w:t>Reviewed the room allocations/time slots available for the CSSM WG meetings</w:t>
      </w:r>
    </w:p>
    <w:p w14:paraId="32651BF8" w14:textId="34C6894B" w:rsidR="00BC6B20" w:rsidRDefault="00BC6B20" w:rsidP="00BC6B20">
      <w:pPr>
        <w:pStyle w:val="ListParagraph"/>
        <w:numPr>
          <w:ilvl w:val="0"/>
          <w:numId w:val="20"/>
        </w:numPr>
      </w:pPr>
      <w:r>
        <w:t>Reviewed the list of topics to be covered at the fall meetings</w:t>
      </w:r>
    </w:p>
    <w:p w14:paraId="3F8DDF62" w14:textId="74113E34" w:rsidR="00BC6B20" w:rsidRDefault="00BC6B20" w:rsidP="00BC6B20">
      <w:pPr>
        <w:pStyle w:val="ListParagraph"/>
        <w:numPr>
          <w:ilvl w:val="0"/>
          <w:numId w:val="20"/>
        </w:numPr>
      </w:pPr>
      <w:r>
        <w:t>Noted that Friday morning is reserved to allow attending the boot camp session</w:t>
      </w:r>
    </w:p>
    <w:p w14:paraId="548C4388" w14:textId="1B2BAC77" w:rsidR="00BC6B20" w:rsidRDefault="00BC6B20" w:rsidP="00BC6B20">
      <w:pPr>
        <w:pStyle w:val="ListParagraph"/>
        <w:numPr>
          <w:ilvl w:val="0"/>
          <w:numId w:val="20"/>
        </w:numPr>
      </w:pPr>
      <w:r>
        <w:t xml:space="preserve">See </w:t>
      </w:r>
      <w:r w:rsidR="00051212">
        <w:t xml:space="preserve">figure 1 </w:t>
      </w:r>
      <w:r>
        <w:t>below for the CSSM WG meetings and list of topics for the meetings so far</w:t>
      </w:r>
    </w:p>
    <w:p w14:paraId="59DB72A5" w14:textId="52910256" w:rsidR="00BC6B20" w:rsidRDefault="00BC6B20" w:rsidP="00BC6B20">
      <w:pPr>
        <w:pStyle w:val="ListParagraph"/>
        <w:numPr>
          <w:ilvl w:val="0"/>
          <w:numId w:val="20"/>
        </w:numPr>
      </w:pPr>
      <w:r>
        <w:t>E. Barkley will post detailed agenda about two weeks prior to the start of the fall meetings</w:t>
      </w:r>
    </w:p>
    <w:p w14:paraId="20136CD1" w14:textId="00F1505E" w:rsidR="00BC6B20" w:rsidRDefault="00BC6B20" w:rsidP="00BC6B20">
      <w:pPr>
        <w:pStyle w:val="ListParagraph"/>
        <w:numPr>
          <w:ilvl w:val="0"/>
          <w:numId w:val="20"/>
        </w:numPr>
      </w:pPr>
      <w:r>
        <w:t>Note that an area dinner is planned for Tuesday evening of the meetings week</w:t>
      </w:r>
    </w:p>
    <w:p w14:paraId="48AB70BF" w14:textId="77777777" w:rsidR="00BC6B20" w:rsidRPr="00BC6B20" w:rsidRDefault="00BC6B20" w:rsidP="00BC6B20">
      <w:pPr>
        <w:pStyle w:val="ListParagraph"/>
      </w:pPr>
    </w:p>
    <w:p w14:paraId="142E778C" w14:textId="3AA8EF7F" w:rsidR="00697B8A" w:rsidRDefault="00603B01" w:rsidP="00731A2C">
      <w:pPr>
        <w:pStyle w:val="Heading2"/>
        <w:numPr>
          <w:ilvl w:val="0"/>
          <w:numId w:val="1"/>
        </w:numPr>
      </w:pPr>
      <w:r>
        <w:t>Status of Book</w:t>
      </w:r>
      <w:r w:rsidR="00956089">
        <w:t>s</w:t>
      </w:r>
    </w:p>
    <w:p w14:paraId="7B7F838A" w14:textId="14FCB885" w:rsidR="00603B01" w:rsidRDefault="00B20276" w:rsidP="0030027D">
      <w:pPr>
        <w:pStyle w:val="ListParagraph"/>
        <w:numPr>
          <w:ilvl w:val="0"/>
          <w:numId w:val="12"/>
        </w:numPr>
      </w:pPr>
      <w:r>
        <w:t xml:space="preserve">CDE M2, SMURF, and SPDF </w:t>
      </w:r>
      <w:r w:rsidR="00956089">
        <w:t>currently in CESG polling to go to agency review</w:t>
      </w:r>
    </w:p>
    <w:p w14:paraId="224B5509" w14:textId="0B2D8FDC" w:rsidR="00F00773" w:rsidRPr="00697B8A" w:rsidRDefault="00956089" w:rsidP="00956089">
      <w:pPr>
        <w:pStyle w:val="ListParagraph"/>
        <w:numPr>
          <w:ilvl w:val="0"/>
          <w:numId w:val="12"/>
        </w:numPr>
      </w:pPr>
      <w:r>
        <w:t>(Ed. note – all three books have been approved for going to CMC polling; some relatively minor editorial clean</w:t>
      </w:r>
      <w:r w:rsidR="00A12CC0">
        <w:t>-</w:t>
      </w:r>
      <w:r>
        <w:t xml:space="preserve">up has been noted/request) </w:t>
      </w:r>
    </w:p>
    <w:p w14:paraId="5140812F" w14:textId="730FB5B4" w:rsidR="00F00773" w:rsidRDefault="00956089" w:rsidP="00B20276">
      <w:pPr>
        <w:pStyle w:val="Heading2"/>
        <w:numPr>
          <w:ilvl w:val="0"/>
          <w:numId w:val="1"/>
        </w:numPr>
      </w:pPr>
      <w:r w:rsidRPr="00956089">
        <w:lastRenderedPageBreak/>
        <w:t>Preview/preparation re joint D-DOR/CSSM WG meeting</w:t>
      </w:r>
    </w:p>
    <w:p w14:paraId="37E7C418" w14:textId="77777777" w:rsidR="00956089" w:rsidRDefault="00956089" w:rsidP="00956089">
      <w:pPr>
        <w:pStyle w:val="ListParagraph"/>
        <w:numPr>
          <w:ilvl w:val="0"/>
          <w:numId w:val="19"/>
        </w:numPr>
      </w:pPr>
      <w:r>
        <w:t>Walked through presentation on proposed approach for coordination between D-DOR and CSSM WGs</w:t>
      </w:r>
    </w:p>
    <w:p w14:paraId="5E4AAB42" w14:textId="77777777" w:rsidR="00A12CC0" w:rsidRDefault="00956089" w:rsidP="00956089">
      <w:pPr>
        <w:pStyle w:val="ListParagraph"/>
        <w:numPr>
          <w:ilvl w:val="0"/>
          <w:numId w:val="19"/>
        </w:numPr>
      </w:pPr>
      <w:r>
        <w:t>Noted that there are few corrections needed to the presentation</w:t>
      </w:r>
    </w:p>
    <w:p w14:paraId="76D7DF2D" w14:textId="77777777" w:rsidR="00A12CC0" w:rsidRDefault="00A12CC0" w:rsidP="00956089">
      <w:pPr>
        <w:pStyle w:val="ListParagraph"/>
        <w:numPr>
          <w:ilvl w:val="0"/>
          <w:numId w:val="19"/>
        </w:numPr>
      </w:pPr>
      <w:r>
        <w:t>Question of schema master raised – wil have to discuss with D-DOR WG</w:t>
      </w:r>
    </w:p>
    <w:p w14:paraId="1174D929" w14:textId="072C0A42" w:rsidR="00C62847" w:rsidRPr="00F00773" w:rsidRDefault="00A12CC0" w:rsidP="00A12CC0">
      <w:pPr>
        <w:pStyle w:val="ListParagraph"/>
        <w:numPr>
          <w:ilvl w:val="1"/>
          <w:numId w:val="19"/>
        </w:numPr>
      </w:pPr>
      <w:r>
        <w:t>It may be that the D-DOR WG prefers to specificy on the basis of an instance document rather than XML Schema per se</w:t>
      </w:r>
      <w:r w:rsidR="00C62847">
        <w:t xml:space="preserve"> </w:t>
      </w:r>
    </w:p>
    <w:p w14:paraId="460D1CD0" w14:textId="73FF3C99" w:rsidR="00B20276" w:rsidRDefault="00C62847" w:rsidP="00B20276">
      <w:pPr>
        <w:pStyle w:val="Heading2"/>
        <w:numPr>
          <w:ilvl w:val="0"/>
          <w:numId w:val="1"/>
        </w:numPr>
      </w:pPr>
      <w:r>
        <w:t>Use of Eclipse Modeling Framework re UML diagrams</w:t>
      </w:r>
      <w:r w:rsidR="00A12CC0">
        <w:t xml:space="preserve"> follow up (if any)</w:t>
      </w:r>
    </w:p>
    <w:p w14:paraId="6A5207AC" w14:textId="4DB70946" w:rsidR="00547865" w:rsidRPr="00B20276" w:rsidRDefault="00A12CC0" w:rsidP="00547865">
      <w:pPr>
        <w:pStyle w:val="ListParagraph"/>
        <w:numPr>
          <w:ilvl w:val="0"/>
          <w:numId w:val="17"/>
        </w:numPr>
      </w:pPr>
      <w:r>
        <w:t>No follow-up at this time</w:t>
      </w:r>
    </w:p>
    <w:p w14:paraId="196CA51E" w14:textId="3281FFE8" w:rsidR="00731A2C" w:rsidRDefault="00731A2C" w:rsidP="007C194A">
      <w:pPr>
        <w:pStyle w:val="ListParagraph"/>
      </w:pPr>
      <w:r>
        <w:t xml:space="preserve"> </w:t>
      </w:r>
    </w:p>
    <w:p w14:paraId="11B564C0" w14:textId="06622F97" w:rsidR="00D67B78" w:rsidRDefault="00BB6DA6" w:rsidP="00BB6DA6">
      <w:pPr>
        <w:pStyle w:val="Heading2"/>
        <w:numPr>
          <w:ilvl w:val="0"/>
          <w:numId w:val="1"/>
        </w:numPr>
      </w:pPr>
      <w:r w:rsidRPr="00BB6DA6">
        <w:t>Brief Update re EVSQ</w:t>
      </w:r>
    </w:p>
    <w:p w14:paraId="7FC86B39" w14:textId="31FF6E22" w:rsidR="00BB6DA6" w:rsidRDefault="00BB6DA6" w:rsidP="00BB6DA6">
      <w:pPr>
        <w:pStyle w:val="ListParagraph"/>
        <w:numPr>
          <w:ilvl w:val="0"/>
          <w:numId w:val="21"/>
        </w:numPr>
      </w:pPr>
      <w:r>
        <w:t>Draft EVSQ is being updated with the following approach:</w:t>
      </w:r>
    </w:p>
    <w:p w14:paraId="2F30D5E9" w14:textId="602E4AB5" w:rsidR="00BB6DA6" w:rsidRDefault="00BB6DA6" w:rsidP="00BB6DA6">
      <w:pPr>
        <w:pStyle w:val="ListParagraph"/>
        <w:numPr>
          <w:ilvl w:val="1"/>
          <w:numId w:val="21"/>
        </w:numPr>
      </w:pPr>
      <w:r>
        <w:t>An abstract sequence defintion is being developed</w:t>
      </w:r>
    </w:p>
    <w:p w14:paraId="6AF4DD8A" w14:textId="094C7882" w:rsidR="00BB6DA6" w:rsidRDefault="00BB6DA6" w:rsidP="00BB6DA6">
      <w:pPr>
        <w:pStyle w:val="ListParagraph"/>
        <w:numPr>
          <w:ilvl w:val="2"/>
          <w:numId w:val="21"/>
        </w:numPr>
      </w:pPr>
      <w:r>
        <w:t>This will define the carrier and data transport states that govern all event sequences</w:t>
      </w:r>
    </w:p>
    <w:p w14:paraId="55B7DB9B" w14:textId="64F7858F" w:rsidR="00BB6DA6" w:rsidRDefault="00BB6DA6" w:rsidP="00BB6DA6">
      <w:pPr>
        <w:pStyle w:val="ListParagraph"/>
        <w:numPr>
          <w:ilvl w:val="2"/>
          <w:numId w:val="21"/>
        </w:numPr>
      </w:pPr>
      <w:r>
        <w:t>This will also define extension points so that provision of services not in the common set of CCSDS member agency services (e.g., NASA/DSN beacon tone service) can be included/addressed via standardized extension mechansim</w:t>
      </w:r>
    </w:p>
    <w:p w14:paraId="10006219" w14:textId="77777777" w:rsidR="00BB6DA6" w:rsidRDefault="00BB6DA6" w:rsidP="00BB6DA6">
      <w:pPr>
        <w:pStyle w:val="ListParagraph"/>
        <w:numPr>
          <w:ilvl w:val="1"/>
          <w:numId w:val="21"/>
        </w:numPr>
      </w:pPr>
      <w:r>
        <w:t>A mission sequence, as specialization of the abstract sequence will be defined</w:t>
      </w:r>
    </w:p>
    <w:p w14:paraId="0870974D" w14:textId="77777777" w:rsidR="00BB6DA6" w:rsidRDefault="00BB6DA6" w:rsidP="00BB6DA6">
      <w:pPr>
        <w:pStyle w:val="ListParagraph"/>
        <w:numPr>
          <w:ilvl w:val="2"/>
          <w:numId w:val="21"/>
        </w:numPr>
      </w:pPr>
      <w:r>
        <w:t>This will add the mission sequence specific data classes/parameters to the abstract sequence</w:t>
      </w:r>
    </w:p>
    <w:p w14:paraId="10F09A92" w14:textId="77777777" w:rsidR="00BB6DA6" w:rsidRDefault="00BB6DA6" w:rsidP="00BB6DA6">
      <w:pPr>
        <w:pStyle w:val="ListParagraph"/>
        <w:numPr>
          <w:ilvl w:val="1"/>
          <w:numId w:val="21"/>
        </w:numPr>
      </w:pPr>
      <w:r>
        <w:t>A provider sequence, as specialization of the abstract sequence will be defined</w:t>
      </w:r>
    </w:p>
    <w:p w14:paraId="092DC8CC" w14:textId="0CB40A0B" w:rsidR="00EE53B8" w:rsidRDefault="00BB6DA6" w:rsidP="00BB6DA6">
      <w:pPr>
        <w:pStyle w:val="ListParagraph"/>
        <w:numPr>
          <w:ilvl w:val="2"/>
          <w:numId w:val="21"/>
        </w:numPr>
      </w:pPr>
      <w:r>
        <w:t>This will add the provider sequence specific data class/parameters to the abstract sequence</w:t>
      </w:r>
    </w:p>
    <w:p w14:paraId="5F58B754" w14:textId="3012478E" w:rsidR="008E561A" w:rsidRPr="00E120F6" w:rsidRDefault="00EE53B8" w:rsidP="00EE53B8">
      <w:pPr>
        <w:pStyle w:val="Heading2"/>
        <w:numPr>
          <w:ilvl w:val="0"/>
          <w:numId w:val="1"/>
        </w:numPr>
      </w:pPr>
      <w:r>
        <w:t>AOB (none)</w:t>
      </w:r>
    </w:p>
    <w:p w14:paraId="05B13179" w14:textId="77777777" w:rsidR="003573BE" w:rsidRPr="003573BE" w:rsidRDefault="003573BE" w:rsidP="003573BE">
      <w:pPr>
        <w:pStyle w:val="Heading2"/>
        <w:ind w:left="360"/>
      </w:pP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0D88BEA1" w14:textId="611319DA" w:rsidR="00956089" w:rsidRDefault="00AE44C7" w:rsidP="00837328">
      <w:bookmarkStart w:id="1" w:name="_Presentations"/>
      <w:bookmarkEnd w:id="1"/>
      <w:r>
        <w:t>Our next telecon</w:t>
      </w:r>
      <w:r w:rsidR="00EE53B8">
        <w:t xml:space="preserve"> date</w:t>
      </w:r>
      <w:r>
        <w:t xml:space="preserve"> is</w:t>
      </w:r>
      <w:r w:rsidR="00BB6DA6">
        <w:t xml:space="preserve"> October 4</w:t>
      </w:r>
      <w:r w:rsidR="00BB6DA6" w:rsidRPr="00BB6DA6">
        <w:rPr>
          <w:vertAlign w:val="superscript"/>
        </w:rPr>
        <w:t>th</w:t>
      </w:r>
      <w:r w:rsidR="00EE53B8">
        <w:t>.</w:t>
      </w:r>
    </w:p>
    <w:p w14:paraId="737F3689" w14:textId="77777777" w:rsidR="00051212" w:rsidRDefault="00956089" w:rsidP="00051212">
      <w:pPr>
        <w:keepNext/>
      </w:pPr>
      <w:r w:rsidRPr="00956089">
        <w:lastRenderedPageBreak/>
        <w:drawing>
          <wp:inline distT="0" distB="0" distL="0" distR="0" wp14:anchorId="1208A245" wp14:editId="65BBE88B">
            <wp:extent cx="5943600" cy="343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2B7E9" w14:textId="5977FE23" w:rsidR="00956089" w:rsidRDefault="00051212" w:rsidP="00051212">
      <w:pPr>
        <w:pStyle w:val="Caption"/>
        <w:jc w:val="center"/>
      </w:pPr>
      <w:r>
        <w:t xml:space="preserve">Figure </w:t>
      </w:r>
      <w:fldSimple w:instr=" SEQ Figure \* ARABIC \s 1 ">
        <w:r>
          <w:rPr>
            <w:noProof/>
          </w:rPr>
          <w:t>1</w:t>
        </w:r>
      </w:fldSimple>
      <w:r>
        <w:t>:  Fall Meetings Time Slots &amp; Topics List</w:t>
      </w:r>
    </w:p>
    <w:sectPr w:rsidR="009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216F" w14:textId="77777777" w:rsidR="006C39DC" w:rsidRDefault="006C39DC" w:rsidP="00B12564">
      <w:pPr>
        <w:spacing w:after="0" w:line="240" w:lineRule="auto"/>
      </w:pPr>
      <w:r>
        <w:separator/>
      </w:r>
    </w:p>
  </w:endnote>
  <w:endnote w:type="continuationSeparator" w:id="0">
    <w:p w14:paraId="03B92597" w14:textId="77777777" w:rsidR="006C39DC" w:rsidRDefault="006C39DC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FB41" w14:textId="77777777" w:rsidR="006C39DC" w:rsidRDefault="006C39DC" w:rsidP="00B12564">
      <w:pPr>
        <w:spacing w:after="0" w:line="240" w:lineRule="auto"/>
      </w:pPr>
      <w:r>
        <w:separator/>
      </w:r>
    </w:p>
  </w:footnote>
  <w:footnote w:type="continuationSeparator" w:id="0">
    <w:p w14:paraId="6823B3F9" w14:textId="77777777" w:rsidR="006C39DC" w:rsidRDefault="006C39DC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9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7"/>
  </w:num>
  <w:num w:numId="11">
    <w:abstractNumId w:val="14"/>
  </w:num>
  <w:num w:numId="12">
    <w:abstractNumId w:val="16"/>
  </w:num>
  <w:num w:numId="13">
    <w:abstractNumId w:val="15"/>
  </w:num>
  <w:num w:numId="14">
    <w:abstractNumId w:val="6"/>
  </w:num>
  <w:num w:numId="15">
    <w:abstractNumId w:val="18"/>
  </w:num>
  <w:num w:numId="16">
    <w:abstractNumId w:val="10"/>
  </w:num>
  <w:num w:numId="17">
    <w:abstractNumId w:val="0"/>
  </w:num>
  <w:num w:numId="18">
    <w:abstractNumId w:val="1"/>
  </w:num>
  <w:num w:numId="19">
    <w:abstractNumId w:val="7"/>
  </w:num>
  <w:num w:numId="20">
    <w:abstractNumId w:val="20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C5E743C-C0B0-4AB4-B27D-7AAD2B7ADBA6}"/>
    <w:docVar w:name="dgnword-eventsink" w:val="1772916567040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6E4C"/>
    <w:rsid w:val="000610B7"/>
    <w:rsid w:val="0006147A"/>
    <w:rsid w:val="00067139"/>
    <w:rsid w:val="00070B55"/>
    <w:rsid w:val="0007457C"/>
    <w:rsid w:val="00074F06"/>
    <w:rsid w:val="00074F82"/>
    <w:rsid w:val="00077779"/>
    <w:rsid w:val="000778C8"/>
    <w:rsid w:val="00077C45"/>
    <w:rsid w:val="00080139"/>
    <w:rsid w:val="00081A86"/>
    <w:rsid w:val="0008288F"/>
    <w:rsid w:val="00092F5F"/>
    <w:rsid w:val="000938A1"/>
    <w:rsid w:val="00094C25"/>
    <w:rsid w:val="00097CE2"/>
    <w:rsid w:val="000A6512"/>
    <w:rsid w:val="000B40FB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1724"/>
    <w:rsid w:val="00191EDF"/>
    <w:rsid w:val="00192C58"/>
    <w:rsid w:val="001931A2"/>
    <w:rsid w:val="00194797"/>
    <w:rsid w:val="00196CDE"/>
    <w:rsid w:val="00196E0F"/>
    <w:rsid w:val="00197AA7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FDC"/>
    <w:rsid w:val="00274006"/>
    <w:rsid w:val="00274666"/>
    <w:rsid w:val="00275F4B"/>
    <w:rsid w:val="0027703F"/>
    <w:rsid w:val="002828F5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82B"/>
    <w:rsid w:val="002E1A72"/>
    <w:rsid w:val="002E1B3D"/>
    <w:rsid w:val="002F006D"/>
    <w:rsid w:val="002F5A5F"/>
    <w:rsid w:val="002F6018"/>
    <w:rsid w:val="002F67BB"/>
    <w:rsid w:val="002F70F7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4DD6"/>
    <w:rsid w:val="003450A5"/>
    <w:rsid w:val="0034588A"/>
    <w:rsid w:val="00345B8F"/>
    <w:rsid w:val="00347688"/>
    <w:rsid w:val="003505B6"/>
    <w:rsid w:val="00350E65"/>
    <w:rsid w:val="00352B0D"/>
    <w:rsid w:val="0035317B"/>
    <w:rsid w:val="003533F1"/>
    <w:rsid w:val="00355088"/>
    <w:rsid w:val="003573BE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79B9"/>
    <w:rsid w:val="00391D96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588"/>
    <w:rsid w:val="003A6FFF"/>
    <w:rsid w:val="003A7224"/>
    <w:rsid w:val="003A7B14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5B90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BC"/>
    <w:rsid w:val="004A4D42"/>
    <w:rsid w:val="004A67C7"/>
    <w:rsid w:val="004A77C0"/>
    <w:rsid w:val="004B3BF1"/>
    <w:rsid w:val="004B5A03"/>
    <w:rsid w:val="004C17A0"/>
    <w:rsid w:val="004C1B9C"/>
    <w:rsid w:val="004C2CB8"/>
    <w:rsid w:val="004C3246"/>
    <w:rsid w:val="004C3ED6"/>
    <w:rsid w:val="004C4DFA"/>
    <w:rsid w:val="004C6D10"/>
    <w:rsid w:val="004D4231"/>
    <w:rsid w:val="004D731C"/>
    <w:rsid w:val="004D771D"/>
    <w:rsid w:val="004E00C0"/>
    <w:rsid w:val="004E0352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4C03"/>
    <w:rsid w:val="00515E33"/>
    <w:rsid w:val="00521B47"/>
    <w:rsid w:val="00525781"/>
    <w:rsid w:val="0052739B"/>
    <w:rsid w:val="00531FE6"/>
    <w:rsid w:val="00535454"/>
    <w:rsid w:val="00537321"/>
    <w:rsid w:val="005406D6"/>
    <w:rsid w:val="00540ACD"/>
    <w:rsid w:val="005418A3"/>
    <w:rsid w:val="00541EB8"/>
    <w:rsid w:val="00541F01"/>
    <w:rsid w:val="0054330E"/>
    <w:rsid w:val="00544F58"/>
    <w:rsid w:val="00547865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A2AFC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E8C"/>
    <w:rsid w:val="00616F2C"/>
    <w:rsid w:val="006210E1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C18D4"/>
    <w:rsid w:val="006C233F"/>
    <w:rsid w:val="006C39DC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E6F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F047C"/>
    <w:rsid w:val="007F28A2"/>
    <w:rsid w:val="007F2DEB"/>
    <w:rsid w:val="007F54B2"/>
    <w:rsid w:val="007F5CE8"/>
    <w:rsid w:val="007F6295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44E0C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6BC0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3F73"/>
    <w:rsid w:val="008E561A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1DC0"/>
    <w:rsid w:val="009D2110"/>
    <w:rsid w:val="009D552F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3188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6290"/>
    <w:rsid w:val="00B7106B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A6A30"/>
    <w:rsid w:val="00BA6E18"/>
    <w:rsid w:val="00BB3DFF"/>
    <w:rsid w:val="00BB6DA6"/>
    <w:rsid w:val="00BC3A37"/>
    <w:rsid w:val="00BC3B6E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6F02"/>
    <w:rsid w:val="00CB00B1"/>
    <w:rsid w:val="00CB053C"/>
    <w:rsid w:val="00CB137A"/>
    <w:rsid w:val="00CB27D3"/>
    <w:rsid w:val="00CB5D00"/>
    <w:rsid w:val="00CB744D"/>
    <w:rsid w:val="00CC01B1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219F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39DD"/>
    <w:rsid w:val="00E046B0"/>
    <w:rsid w:val="00E07905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70A1"/>
    <w:rsid w:val="00E8149F"/>
    <w:rsid w:val="00E85AFB"/>
    <w:rsid w:val="00E86D89"/>
    <w:rsid w:val="00E87EA1"/>
    <w:rsid w:val="00E953BF"/>
    <w:rsid w:val="00E95E4B"/>
    <w:rsid w:val="00E9705E"/>
    <w:rsid w:val="00EA4324"/>
    <w:rsid w:val="00EA58D0"/>
    <w:rsid w:val="00EA6090"/>
    <w:rsid w:val="00EB0A12"/>
    <w:rsid w:val="00EC05B1"/>
    <w:rsid w:val="00EC2D49"/>
    <w:rsid w:val="00EC3F3E"/>
    <w:rsid w:val="00EC65F7"/>
    <w:rsid w:val="00ED1CB7"/>
    <w:rsid w:val="00ED1DDB"/>
    <w:rsid w:val="00ED2384"/>
    <w:rsid w:val="00ED27E5"/>
    <w:rsid w:val="00ED4710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270B2"/>
    <w:rsid w:val="00F27E26"/>
    <w:rsid w:val="00F303F8"/>
    <w:rsid w:val="00F32830"/>
    <w:rsid w:val="00F43744"/>
    <w:rsid w:val="00F44126"/>
    <w:rsid w:val="00F44651"/>
    <w:rsid w:val="00F44A83"/>
    <w:rsid w:val="00F4678B"/>
    <w:rsid w:val="00F5170E"/>
    <w:rsid w:val="00F53C81"/>
    <w:rsid w:val="00F57FE0"/>
    <w:rsid w:val="00F603CC"/>
    <w:rsid w:val="00F60BE7"/>
    <w:rsid w:val="00F62718"/>
    <w:rsid w:val="00F70564"/>
    <w:rsid w:val="00F71E16"/>
    <w:rsid w:val="00F724D5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3AD7"/>
    <w:rsid w:val="00F94222"/>
    <w:rsid w:val="00F95327"/>
    <w:rsid w:val="00F96E7B"/>
    <w:rsid w:val="00FA1B8E"/>
    <w:rsid w:val="00FA200D"/>
    <w:rsid w:val="00FA6047"/>
    <w:rsid w:val="00FA6667"/>
    <w:rsid w:val="00FA6A62"/>
    <w:rsid w:val="00FB000F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EE38-F1B5-4D3D-B47A-B4F87609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8</cp:revision>
  <dcterms:created xsi:type="dcterms:W3CDTF">2022-09-12T23:56:00Z</dcterms:created>
  <dcterms:modified xsi:type="dcterms:W3CDTF">2022-09-16T22:39:00Z</dcterms:modified>
</cp:coreProperties>
</file>