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B84DE3">
        <w:t>, 31</w:t>
      </w:r>
      <w:r w:rsidR="00393D65">
        <w:t xml:space="preserve"> July</w:t>
      </w:r>
      <w:r w:rsidR="00E27D15">
        <w:t xml:space="preserve"> 2018</w:t>
      </w:r>
    </w:p>
    <w:p w:rsidR="00A96D75" w:rsidRDefault="00DF4376" w:rsidP="008F01E8">
      <w:pPr>
        <w:pStyle w:val="Heading1"/>
      </w:pPr>
      <w:r>
        <w:t>Attendees</w:t>
      </w:r>
    </w:p>
    <w:p w:rsidR="00594EEE" w:rsidRPr="00594EEE" w:rsidRDefault="00594EEE" w:rsidP="00594EEE">
      <w:pPr>
        <w:ind w:left="720" w:hanging="720"/>
      </w:pPr>
      <w:r>
        <w:t xml:space="preserve">E. Barkley, T. Bui, A. Crowson, M. Gnat, W. Eddy, C. Haddow, H. Kelliher, Yichuan Man, J. Pietras </w:t>
      </w:r>
    </w:p>
    <w:p w:rsidR="00BC7876" w:rsidRDefault="00C3228F" w:rsidP="00013287">
      <w:pPr>
        <w:pStyle w:val="Heading1"/>
      </w:pPr>
      <w:r>
        <w:t>Agenda</w:t>
      </w:r>
      <w:r w:rsidR="00AB0EE1">
        <w:t xml:space="preserve"> (as adjusted at the telecon) </w:t>
      </w:r>
    </w:p>
    <w:p w:rsidR="00036465" w:rsidRDefault="00D0187F" w:rsidP="00F96E7B">
      <w:pPr>
        <w:pStyle w:val="Heading2"/>
        <w:numPr>
          <w:ilvl w:val="0"/>
          <w:numId w:val="1"/>
        </w:numPr>
      </w:pPr>
      <w:r>
        <w:t>General Announcements</w:t>
      </w:r>
      <w:r w:rsidR="00883034">
        <w:t xml:space="preserve"> </w:t>
      </w:r>
    </w:p>
    <w:p w:rsidR="00B84DE3" w:rsidRDefault="00B84DE3" w:rsidP="00EA58D0">
      <w:pPr>
        <w:pStyle w:val="ListParagraph"/>
        <w:numPr>
          <w:ilvl w:val="0"/>
          <w:numId w:val="2"/>
        </w:numPr>
      </w:pPr>
      <w:r>
        <w:t>Room Allocation for Berlin okay for CSS Area</w:t>
      </w:r>
    </w:p>
    <w:p w:rsidR="00B84DE3" w:rsidRDefault="00B84DE3" w:rsidP="00EA58D0">
      <w:pPr>
        <w:pStyle w:val="ListParagraph"/>
        <w:numPr>
          <w:ilvl w:val="0"/>
          <w:numId w:val="2"/>
        </w:numPr>
      </w:pPr>
      <w:r>
        <w:t xml:space="preserve">Registration will be opening “soon” </w:t>
      </w:r>
    </w:p>
    <w:p w:rsidR="00B84DE3" w:rsidRDefault="00B84DE3" w:rsidP="00EA58D0">
      <w:pPr>
        <w:pStyle w:val="ListParagraph"/>
        <w:numPr>
          <w:ilvl w:val="0"/>
          <w:numId w:val="2"/>
        </w:numPr>
      </w:pPr>
      <w:r>
        <w:t>J. Border will not be at Berlin mtgs; sending a deputy – will have to figure out if/how we want a joint session</w:t>
      </w:r>
    </w:p>
    <w:p w:rsidR="002C767C" w:rsidRDefault="00B84DE3" w:rsidP="00EA58D0">
      <w:pPr>
        <w:pStyle w:val="ListParagraph"/>
        <w:numPr>
          <w:ilvl w:val="1"/>
          <w:numId w:val="2"/>
        </w:numPr>
      </w:pPr>
      <w:r>
        <w:t>Inclined to try</w:t>
      </w:r>
    </w:p>
    <w:p w:rsidR="00B84DE3" w:rsidRPr="00B84DE3" w:rsidRDefault="002C767C" w:rsidP="00EA58D0">
      <w:pPr>
        <w:pStyle w:val="ListParagraph"/>
        <w:numPr>
          <w:ilvl w:val="2"/>
          <w:numId w:val="2"/>
        </w:numPr>
      </w:pPr>
      <w:r>
        <w:t xml:space="preserve">Agreed that we should attempt to have a joint session – discussed aiming or Tuesday afternoon of the meetings week. </w:t>
      </w:r>
      <w:r w:rsidR="00B84DE3">
        <w:t xml:space="preserve"> </w:t>
      </w:r>
    </w:p>
    <w:p w:rsidR="000B5783" w:rsidRDefault="00D0187F" w:rsidP="002537A2">
      <w:pPr>
        <w:pStyle w:val="Heading2"/>
        <w:numPr>
          <w:ilvl w:val="0"/>
          <w:numId w:val="1"/>
        </w:numPr>
      </w:pPr>
      <w:r>
        <w:t>Action Item Status</w:t>
      </w:r>
      <w:r w:rsidR="003B3BF0">
        <w:t>/Project status checks</w:t>
      </w:r>
    </w:p>
    <w:p w:rsidR="002C767C" w:rsidRDefault="002C767C" w:rsidP="00EA58D0">
      <w:pPr>
        <w:pStyle w:val="ListParagraph"/>
        <w:numPr>
          <w:ilvl w:val="0"/>
          <w:numId w:val="4"/>
        </w:numPr>
      </w:pPr>
      <w:r>
        <w:t>3 actions closed</w:t>
      </w:r>
    </w:p>
    <w:p w:rsidR="002C767C" w:rsidRDefault="002C767C" w:rsidP="00EA58D0">
      <w:pPr>
        <w:pStyle w:val="ListParagraph"/>
        <w:numPr>
          <w:ilvl w:val="0"/>
          <w:numId w:val="4"/>
        </w:numPr>
      </w:pPr>
      <w:r>
        <w:t xml:space="preserve">Several AI due dates updated </w:t>
      </w:r>
    </w:p>
    <w:p w:rsidR="002C767C" w:rsidRDefault="00CE3A60" w:rsidP="00EA58D0">
      <w:pPr>
        <w:pStyle w:val="ListParagraph"/>
        <w:numPr>
          <w:ilvl w:val="0"/>
          <w:numId w:val="4"/>
        </w:numPr>
      </w:pPr>
      <w:r>
        <w:t>2</w:t>
      </w:r>
      <w:r w:rsidR="002C767C">
        <w:t xml:space="preserve"> new action opened</w:t>
      </w:r>
      <w:r>
        <w:t>; 32</w:t>
      </w:r>
      <w:r w:rsidR="002C767C">
        <w:t xml:space="preserve"> actions currently open</w:t>
      </w:r>
    </w:p>
    <w:p w:rsidR="002C767C" w:rsidRPr="002C767C" w:rsidRDefault="002C767C" w:rsidP="00EA58D0">
      <w:pPr>
        <w:pStyle w:val="ListParagraph"/>
        <w:numPr>
          <w:ilvl w:val="0"/>
          <w:numId w:val="4"/>
        </w:numPr>
      </w:pPr>
      <w:r>
        <w:t>See latest action item tracking spreadsheet</w:t>
      </w:r>
    </w:p>
    <w:p w:rsidR="00DC4B52" w:rsidRDefault="00470F95" w:rsidP="00DC4B52">
      <w:pPr>
        <w:pStyle w:val="Heading2"/>
        <w:numPr>
          <w:ilvl w:val="0"/>
          <w:numId w:val="1"/>
        </w:numPr>
      </w:pPr>
      <w:r>
        <w:t>TGFT Book and Prototype Status Updates</w:t>
      </w:r>
    </w:p>
    <w:p w:rsidR="00DC4B52" w:rsidRDefault="002C767C" w:rsidP="00EA58D0">
      <w:pPr>
        <w:pStyle w:val="NoSpacing"/>
        <w:numPr>
          <w:ilvl w:val="0"/>
          <w:numId w:val="3"/>
        </w:numPr>
      </w:pPr>
      <w:r>
        <w:t>C. Haddow reports that CNES will be ready to start prototype interaction on 21 Aug 2018</w:t>
      </w:r>
    </w:p>
    <w:p w:rsidR="00AC4574" w:rsidRDefault="002C767C" w:rsidP="00EA58D0">
      <w:pPr>
        <w:pStyle w:val="NoSpacing"/>
        <w:numPr>
          <w:ilvl w:val="0"/>
          <w:numId w:val="3"/>
        </w:numPr>
      </w:pPr>
      <w:r>
        <w:t>A splinter webex has been arranged for 22 Aug to go over remain questions/comments in the TGFT book</w:t>
      </w:r>
    </w:p>
    <w:p w:rsidR="002C767C" w:rsidRPr="00A4440D" w:rsidRDefault="002C767C" w:rsidP="00EA58D0">
      <w:pPr>
        <w:pStyle w:val="NoSpacing"/>
        <w:numPr>
          <w:ilvl w:val="0"/>
          <w:numId w:val="3"/>
        </w:numPr>
      </w:pPr>
      <w:r>
        <w:t>Project to have the TGFT book ready for AD review by the time of the Berlin meetings</w:t>
      </w:r>
    </w:p>
    <w:p w:rsidR="00B84DE3" w:rsidRDefault="00B84DE3" w:rsidP="002C2096">
      <w:pPr>
        <w:pStyle w:val="Heading2"/>
        <w:numPr>
          <w:ilvl w:val="0"/>
          <w:numId w:val="1"/>
        </w:numPr>
      </w:pPr>
      <w:r>
        <w:t>Abstract Event + Common Entities projects schedule</w:t>
      </w:r>
    </w:p>
    <w:p w:rsidR="002C767C" w:rsidRDefault="00AB0EE1" w:rsidP="00EA58D0">
      <w:pPr>
        <w:pStyle w:val="ListParagraph"/>
        <w:numPr>
          <w:ilvl w:val="0"/>
          <w:numId w:val="5"/>
        </w:numPr>
      </w:pPr>
      <w:r>
        <w:t xml:space="preserve">Projects have been formally initiated and are slated to be completely fairly soon as the books are need to support the already published SSF.  </w:t>
      </w:r>
    </w:p>
    <w:p w:rsidR="00AB0EE1" w:rsidRDefault="00AB0EE1" w:rsidP="00EA58D0">
      <w:pPr>
        <w:pStyle w:val="ListParagraph"/>
        <w:numPr>
          <w:ilvl w:val="0"/>
          <w:numId w:val="5"/>
        </w:numPr>
      </w:pPr>
      <w:r>
        <w:t>C. Haddow has posted review requests</w:t>
      </w:r>
    </w:p>
    <w:p w:rsidR="00AB0EE1" w:rsidRPr="002C767C" w:rsidRDefault="00AB0EE1" w:rsidP="00EA58D0">
      <w:pPr>
        <w:pStyle w:val="ListParagraph"/>
        <w:numPr>
          <w:ilvl w:val="1"/>
          <w:numId w:val="5"/>
        </w:numPr>
      </w:pPr>
      <w:r>
        <w:t>Please review and provide comments by 28 Aug to support review at the next teleconference</w:t>
      </w:r>
    </w:p>
    <w:p w:rsidR="00CB137A" w:rsidRDefault="00DC4B52" w:rsidP="00AB0EE1">
      <w:pPr>
        <w:pStyle w:val="Heading2"/>
        <w:numPr>
          <w:ilvl w:val="0"/>
          <w:numId w:val="1"/>
        </w:numPr>
      </w:pPr>
      <w:r>
        <w:t xml:space="preserve">Mars Relay Coordination </w:t>
      </w:r>
      <w:r w:rsidR="00B94AB2">
        <w:t xml:space="preserve">(MRC) </w:t>
      </w:r>
      <w:r>
        <w:t>vs PIF</w:t>
      </w:r>
    </w:p>
    <w:p w:rsidR="00BE1A50" w:rsidRDefault="00BE1A50" w:rsidP="00EA58D0">
      <w:pPr>
        <w:pStyle w:val="ListParagraph"/>
        <w:numPr>
          <w:ilvl w:val="0"/>
          <w:numId w:val="6"/>
        </w:numPr>
      </w:pPr>
      <w:r>
        <w:t xml:space="preserve">Walked through presentation (see email </w:t>
      </w:r>
      <w:r w:rsidR="00594EEE">
        <w:t>of 25 July – “Mars relay coordination vs PIF – analysis”)</w:t>
      </w:r>
    </w:p>
    <w:p w:rsidR="002F67BB" w:rsidRDefault="00B94AB2" w:rsidP="00EA58D0">
      <w:pPr>
        <w:pStyle w:val="ListParagraph"/>
        <w:numPr>
          <w:ilvl w:val="0"/>
          <w:numId w:val="6"/>
        </w:numPr>
      </w:pPr>
      <w:r>
        <w:t>PIF vs MRC:  primary spacecraft</w:t>
      </w:r>
      <w:r w:rsidR="00CE3A60">
        <w:t xml:space="preserve"> (MRC)</w:t>
      </w:r>
      <w:r>
        <w:t xml:space="preserve"> vs PlanningInfoPosition</w:t>
      </w:r>
      <w:r w:rsidR="00CE3A60">
        <w:t xml:space="preserve"> (PIF): </w:t>
      </w:r>
      <w:r>
        <w:t xml:space="preserve"> E. Barkley </w:t>
      </w:r>
    </w:p>
    <w:p w:rsidR="00594EEE" w:rsidRDefault="00B94AB2" w:rsidP="00EA58D0">
      <w:pPr>
        <w:pStyle w:val="ListParagraph"/>
        <w:numPr>
          <w:ilvl w:val="0"/>
          <w:numId w:val="6"/>
        </w:numPr>
      </w:pPr>
      <w:r>
        <w:t>to follow up re how “primary S/C” on mar position is determined</w:t>
      </w:r>
    </w:p>
    <w:p w:rsidR="00B94AB2" w:rsidRDefault="00B94AB2" w:rsidP="00EA58D0">
      <w:pPr>
        <w:pStyle w:val="ListParagraph"/>
        <w:numPr>
          <w:ilvl w:val="1"/>
          <w:numId w:val="6"/>
        </w:numPr>
      </w:pPr>
      <w:r>
        <w:t>For now agreed that current PIF is adequate</w:t>
      </w:r>
    </w:p>
    <w:p w:rsidR="00B94AB2" w:rsidRDefault="00B94AB2" w:rsidP="00EA58D0">
      <w:pPr>
        <w:pStyle w:val="ListParagraph"/>
        <w:numPr>
          <w:ilvl w:val="0"/>
          <w:numId w:val="6"/>
        </w:numPr>
      </w:pPr>
      <w:r>
        <w:t xml:space="preserve">MRC: Rise before start and set after end attributes: </w:t>
      </w:r>
    </w:p>
    <w:p w:rsidR="00B94AB2" w:rsidRDefault="00B94AB2" w:rsidP="00EA58D0">
      <w:pPr>
        <w:pStyle w:val="ListParagraph"/>
        <w:numPr>
          <w:ilvl w:val="1"/>
          <w:numId w:val="6"/>
        </w:numPr>
      </w:pPr>
      <w:r>
        <w:t>Agreed that these can be additional events to be seen in association meta data only</w:t>
      </w:r>
    </w:p>
    <w:p w:rsidR="00B94AB2" w:rsidRDefault="00B94AB2" w:rsidP="00EA58D0">
      <w:pPr>
        <w:pStyle w:val="ListParagraph"/>
        <w:numPr>
          <w:ilvl w:val="2"/>
          <w:numId w:val="6"/>
        </w:numPr>
      </w:pPr>
      <w:r>
        <w:t>This is predicated on the summary form of MRC being for “viewperiod” type information – as such this is only needed for this type of reporting</w:t>
      </w:r>
    </w:p>
    <w:p w:rsidR="00B94AB2" w:rsidRDefault="00B94AB2" w:rsidP="00EA58D0">
      <w:pPr>
        <w:pStyle w:val="ListParagraph"/>
        <w:numPr>
          <w:ilvl w:val="0"/>
          <w:numId w:val="6"/>
        </w:numPr>
      </w:pPr>
      <w:r>
        <w:lastRenderedPageBreak/>
        <w:t>PIF vs MRC: multiple trajectory references – E. Barkley to follow up re potential use of multiple trajectory information – is this really used in practice?</w:t>
      </w:r>
    </w:p>
    <w:p w:rsidR="00B94AB2" w:rsidRDefault="00B94AB2" w:rsidP="00EA58D0">
      <w:pPr>
        <w:pStyle w:val="ListParagraph"/>
        <w:numPr>
          <w:ilvl w:val="0"/>
          <w:numId w:val="6"/>
        </w:numPr>
      </w:pPr>
      <w:r>
        <w:t xml:space="preserve">PIF vs MRC: </w:t>
      </w:r>
      <w:r w:rsidR="006E023E">
        <w:t>range attribute (MFC) vs RTLT (round trip lighttime) (PIF)  – agreed to stick with RTLT as the more general/useful attribute</w:t>
      </w:r>
    </w:p>
    <w:p w:rsidR="006E023E" w:rsidRDefault="006E023E" w:rsidP="00EA58D0">
      <w:pPr>
        <w:pStyle w:val="ListParagraph"/>
        <w:numPr>
          <w:ilvl w:val="1"/>
          <w:numId w:val="6"/>
        </w:numPr>
      </w:pPr>
      <w:r>
        <w:t xml:space="preserve">For prototyping purposes this can be converted (from range </w:t>
      </w:r>
      <w:r>
        <w:sym w:font="Wingdings" w:char="F0E0"/>
      </w:r>
      <w:r>
        <w:t xml:space="preserve"> RTLT)</w:t>
      </w:r>
    </w:p>
    <w:p w:rsidR="006E023E" w:rsidRDefault="006E023E" w:rsidP="00EA58D0">
      <w:pPr>
        <w:pStyle w:val="ListParagraph"/>
        <w:numPr>
          <w:ilvl w:val="0"/>
          <w:numId w:val="6"/>
        </w:numPr>
      </w:pPr>
      <w:r>
        <w:t>PIF vs MRC: Range rate: agreed that this can be added as an ad</w:t>
      </w:r>
      <w:r w:rsidR="00210384">
        <w:t>ditional, optional attribute for</w:t>
      </w:r>
      <w:r>
        <w:t xml:space="preserve"> the PIF</w:t>
      </w:r>
    </w:p>
    <w:p w:rsidR="006E023E" w:rsidRDefault="00210384" w:rsidP="00EA58D0">
      <w:pPr>
        <w:pStyle w:val="ListParagraph"/>
        <w:numPr>
          <w:ilvl w:val="0"/>
          <w:numId w:val="6"/>
        </w:numPr>
      </w:pPr>
      <w:r>
        <w:t>PIF vs MRC: Nadir and Yaw Angle</w:t>
      </w:r>
    </w:p>
    <w:p w:rsidR="00210384" w:rsidRDefault="00210384" w:rsidP="00EA58D0">
      <w:pPr>
        <w:pStyle w:val="ListParagraph"/>
        <w:numPr>
          <w:ilvl w:val="1"/>
          <w:numId w:val="6"/>
        </w:numPr>
      </w:pPr>
      <w:r>
        <w:t>Noted that this could be added as part of the defined events</w:t>
      </w:r>
    </w:p>
    <w:p w:rsidR="00210384" w:rsidRDefault="00210384" w:rsidP="00EA58D0">
      <w:pPr>
        <w:pStyle w:val="ListParagraph"/>
        <w:numPr>
          <w:ilvl w:val="1"/>
          <w:numId w:val="6"/>
        </w:numPr>
      </w:pPr>
      <w:r>
        <w:t>Also noted that current “main” use case – earth to spacecraft assumes that the target spacecraft will solve nadir and yaw angle for its own purposes</w:t>
      </w:r>
    </w:p>
    <w:p w:rsidR="00210384" w:rsidRDefault="00210384" w:rsidP="00EA58D0">
      <w:pPr>
        <w:pStyle w:val="ListParagraph"/>
        <w:numPr>
          <w:ilvl w:val="1"/>
          <w:numId w:val="6"/>
        </w:numPr>
      </w:pPr>
      <w:r>
        <w:t>Therefore, this is to be just mapped as additional event for now</w:t>
      </w:r>
    </w:p>
    <w:p w:rsidR="00210384" w:rsidRPr="00BE1A50" w:rsidRDefault="00210384" w:rsidP="00EA58D0">
      <w:pPr>
        <w:pStyle w:val="ListParagraph"/>
        <w:numPr>
          <w:ilvl w:val="1"/>
          <w:numId w:val="6"/>
        </w:numPr>
      </w:pPr>
      <w:r>
        <w:t>E. Barkley to follow up on how often this is really used (as samples so far do not contain this information)</w:t>
      </w:r>
    </w:p>
    <w:p w:rsidR="00BE1A50" w:rsidRDefault="00BE1A50" w:rsidP="00BE1A50">
      <w:pPr>
        <w:pStyle w:val="Heading2"/>
        <w:numPr>
          <w:ilvl w:val="0"/>
          <w:numId w:val="1"/>
        </w:numPr>
      </w:pPr>
      <w:r>
        <w:t xml:space="preserve">Book Maintenance tracking </w:t>
      </w:r>
    </w:p>
    <w:p w:rsidR="00BE1A50" w:rsidRDefault="00BE1A50" w:rsidP="00EA58D0">
      <w:pPr>
        <w:pStyle w:val="ListParagraph"/>
        <w:numPr>
          <w:ilvl w:val="0"/>
          <w:numId w:val="7"/>
        </w:numPr>
      </w:pPr>
      <w:r>
        <w:t>Reviewed proposed spreadsheet for tracking change requests for already published CSSM documents</w:t>
      </w:r>
    </w:p>
    <w:p w:rsidR="00BE1A50" w:rsidRPr="00BE1A50" w:rsidRDefault="00BE1A50" w:rsidP="00EA58D0">
      <w:pPr>
        <w:pStyle w:val="ListParagraph"/>
        <w:numPr>
          <w:ilvl w:val="0"/>
          <w:numId w:val="7"/>
        </w:numPr>
      </w:pPr>
      <w:r>
        <w:t xml:space="preserve">No objections noted – new spreadsheet will be used to track requests/issue and will be mainted in CWE administrative folder </w:t>
      </w:r>
    </w:p>
    <w:p w:rsidR="00CE3A60" w:rsidRDefault="00CE3A60" w:rsidP="00CE3A60">
      <w:pPr>
        <w:pStyle w:val="Heading2"/>
        <w:numPr>
          <w:ilvl w:val="0"/>
          <w:numId w:val="1"/>
        </w:numPr>
      </w:pPr>
      <w:r>
        <w:t>Service Package Book Comments/1</w:t>
      </w:r>
      <w:r w:rsidRPr="004377C0">
        <w:rPr>
          <w:vertAlign w:val="superscript"/>
        </w:rPr>
        <w:t>st</w:t>
      </w:r>
      <w:r>
        <w:t xml:space="preserve"> WG draft review conclusion</w:t>
      </w:r>
    </w:p>
    <w:p w:rsidR="00CE3A60" w:rsidRDefault="00CE3A60" w:rsidP="00EA58D0">
      <w:pPr>
        <w:pStyle w:val="ListParagraph"/>
        <w:numPr>
          <w:ilvl w:val="0"/>
          <w:numId w:val="9"/>
        </w:numPr>
      </w:pPr>
      <w:r>
        <w:t>W. Eddy reported that the most significant outstanding issue is with regard to the Port Ids</w:t>
      </w:r>
    </w:p>
    <w:p w:rsidR="00CE3A60" w:rsidRDefault="00CE3A60" w:rsidP="00EA58D0">
      <w:pPr>
        <w:pStyle w:val="ListParagraph"/>
        <w:numPr>
          <w:ilvl w:val="1"/>
          <w:numId w:val="9"/>
        </w:numPr>
      </w:pPr>
      <w:r>
        <w:t>W. Eddy and J. Pietras to meet sometime on or shortly after 12 August to further resolve</w:t>
      </w:r>
    </w:p>
    <w:p w:rsidR="00CE3A60" w:rsidRPr="00CE3A60" w:rsidRDefault="00CE3A60" w:rsidP="00EA58D0">
      <w:pPr>
        <w:pStyle w:val="ListParagraph"/>
        <w:numPr>
          <w:ilvl w:val="0"/>
          <w:numId w:val="9"/>
        </w:numPr>
      </w:pPr>
      <w:r>
        <w:t xml:space="preserve">Agreed to circulate </w:t>
      </w:r>
      <w:r w:rsidR="008D1A7B">
        <w:t>partial</w:t>
      </w:r>
      <w:r>
        <w:t xml:space="preserve"> update for WG cognizance</w:t>
      </w:r>
    </w:p>
    <w:p w:rsidR="00AB0EE1" w:rsidRDefault="00AB0EE1" w:rsidP="002C2096">
      <w:pPr>
        <w:pStyle w:val="Heading2"/>
        <w:numPr>
          <w:ilvl w:val="0"/>
          <w:numId w:val="1"/>
        </w:numPr>
      </w:pPr>
      <w:r>
        <w:t>Configuration Profile references vs Event Sequence</w:t>
      </w:r>
    </w:p>
    <w:p w:rsidR="00CE3A60" w:rsidRDefault="00CE3A60" w:rsidP="00EA58D0">
      <w:pPr>
        <w:pStyle w:val="ListParagraph"/>
        <w:numPr>
          <w:ilvl w:val="0"/>
          <w:numId w:val="8"/>
        </w:numPr>
      </w:pPr>
      <w:r>
        <w:t xml:space="preserve">Walked </w:t>
      </w:r>
      <w:r w:rsidR="002F67BB">
        <w:t>presentation (see email of 30 July, “Response for AI 2018-0411-18”)</w:t>
      </w:r>
    </w:p>
    <w:p w:rsidR="002F67BB" w:rsidRDefault="002F67BB" w:rsidP="00EA58D0">
      <w:pPr>
        <w:pStyle w:val="ListParagraph"/>
        <w:numPr>
          <w:ilvl w:val="0"/>
          <w:numId w:val="8"/>
        </w:numPr>
      </w:pPr>
      <w:r>
        <w:t>agreed to revisit the analysis taking the latest configuration profile technote into account</w:t>
      </w:r>
    </w:p>
    <w:p w:rsidR="002F67BB" w:rsidRDefault="002F67BB" w:rsidP="00EA58D0">
      <w:pPr>
        <w:pStyle w:val="ListParagraph"/>
        <w:numPr>
          <w:ilvl w:val="1"/>
          <w:numId w:val="8"/>
        </w:numPr>
      </w:pPr>
      <w:r>
        <w:t>Subsequent action item opened</w:t>
      </w:r>
    </w:p>
    <w:p w:rsidR="002F67BB" w:rsidRDefault="002F67BB" w:rsidP="00EA58D0">
      <w:pPr>
        <w:pStyle w:val="ListParagraph"/>
        <w:numPr>
          <w:ilvl w:val="0"/>
          <w:numId w:val="8"/>
        </w:numPr>
      </w:pPr>
      <w:r>
        <w:t>in general, proposal to use a your and convention for nested naming was noted</w:t>
      </w:r>
    </w:p>
    <w:p w:rsidR="002F67BB" w:rsidRPr="00CE3A60" w:rsidRDefault="002F67BB" w:rsidP="00EA58D0">
      <w:pPr>
        <w:pStyle w:val="ListParagraph"/>
        <w:numPr>
          <w:ilvl w:val="1"/>
          <w:numId w:val="8"/>
        </w:numPr>
      </w:pPr>
      <w:r>
        <w:t>for example &lt;aggregate configuration profile name&gt;::&lt;specific spacelink session name&gt;</w:t>
      </w:r>
    </w:p>
    <w:p w:rsidR="00DC4B52" w:rsidRDefault="002F67BB" w:rsidP="002F67BB">
      <w:pPr>
        <w:pStyle w:val="Heading2"/>
        <w:ind w:left="360"/>
      </w:pPr>
      <w:r>
        <w:t xml:space="preserve">8. </w:t>
      </w:r>
      <w:r w:rsidR="00DC4B52">
        <w:t xml:space="preserve">Work Plan </w:t>
      </w:r>
      <w:r>
        <w:t>Check (not addressed)</w:t>
      </w:r>
    </w:p>
    <w:p w:rsidR="00BF1E98" w:rsidRDefault="000B5783" w:rsidP="00BF1E98">
      <w:pPr>
        <w:pStyle w:val="Heading2"/>
        <w:numPr>
          <w:ilvl w:val="0"/>
          <w:numId w:val="1"/>
        </w:numPr>
      </w:pPr>
      <w:r>
        <w:t>AOB</w:t>
      </w:r>
      <w:r w:rsidR="002F67BB">
        <w:t xml:space="preserve"> (none)</w:t>
      </w:r>
    </w:p>
    <w:p w:rsidR="008245D4" w:rsidRDefault="008245D4" w:rsidP="008245D4"/>
    <w:p w:rsidR="008245D4" w:rsidRPr="008245D4" w:rsidRDefault="008245D4" w:rsidP="008245D4"/>
    <w:p w:rsidR="00132601" w:rsidRDefault="00132601" w:rsidP="00132601">
      <w:pPr>
        <w:pStyle w:val="Heading1"/>
      </w:pPr>
      <w:r>
        <w:t>Next Telecon</w:t>
      </w:r>
    </w:p>
    <w:p w:rsidR="009D611E" w:rsidRPr="009D611E" w:rsidRDefault="00132601" w:rsidP="009D611E">
      <w:r>
        <w:t>Our next telecon</w:t>
      </w:r>
      <w:r w:rsidR="00DC4B52">
        <w:t>ference is scheduled for August 28</w:t>
      </w:r>
      <w:r w:rsidR="00DC4B52" w:rsidRPr="00DC4B52">
        <w:rPr>
          <w:vertAlign w:val="superscript"/>
        </w:rPr>
        <w:t>th</w:t>
      </w:r>
      <w:r w:rsidR="00DC4B52">
        <w:t>.</w:t>
      </w:r>
      <w:r>
        <w:t xml:space="preserve">   </w:t>
      </w:r>
      <w:bookmarkStart w:id="0" w:name="_GoBack"/>
      <w:bookmarkEnd w:id="0"/>
    </w:p>
    <w:sectPr w:rsidR="009D611E" w:rsidRPr="009D6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8D0" w:rsidRDefault="00EA58D0" w:rsidP="00B12564">
      <w:pPr>
        <w:spacing w:after="0" w:line="240" w:lineRule="auto"/>
      </w:pPr>
      <w:r>
        <w:separator/>
      </w:r>
    </w:p>
  </w:endnote>
  <w:endnote w:type="continuationSeparator" w:id="0">
    <w:p w:rsidR="00EA58D0" w:rsidRDefault="00EA58D0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8D0" w:rsidRDefault="00EA58D0" w:rsidP="00B12564">
      <w:pPr>
        <w:spacing w:after="0" w:line="240" w:lineRule="auto"/>
      </w:pPr>
      <w:r>
        <w:separator/>
      </w:r>
    </w:p>
  </w:footnote>
  <w:footnote w:type="continuationSeparator" w:id="0">
    <w:p w:rsidR="00EA58D0" w:rsidRDefault="00EA58D0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5C8A"/>
    <w:multiLevelType w:val="hybridMultilevel"/>
    <w:tmpl w:val="2020E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84611"/>
    <w:multiLevelType w:val="hybridMultilevel"/>
    <w:tmpl w:val="95BCBC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E5939"/>
    <w:multiLevelType w:val="hybridMultilevel"/>
    <w:tmpl w:val="9580D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7681C"/>
    <w:multiLevelType w:val="hybridMultilevel"/>
    <w:tmpl w:val="43520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348A1"/>
    <w:multiLevelType w:val="hybridMultilevel"/>
    <w:tmpl w:val="1B90B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853A1"/>
    <w:multiLevelType w:val="hybridMultilevel"/>
    <w:tmpl w:val="559A5A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B3761"/>
    <w:multiLevelType w:val="hybridMultilevel"/>
    <w:tmpl w:val="8FBEF7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2121"/>
    <w:multiLevelType w:val="hybridMultilevel"/>
    <w:tmpl w:val="0B3EA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82EB5"/>
    <w:multiLevelType w:val="hybridMultilevel"/>
    <w:tmpl w:val="2A80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4B82F67-A744-431D-A476-C2F574FCC434}"/>
    <w:docVar w:name="dgnword-eventsink" w:val="304707400"/>
  </w:docVars>
  <w:rsids>
    <w:rsidRoot w:val="00C3228F"/>
    <w:rsid w:val="00002A46"/>
    <w:rsid w:val="00010239"/>
    <w:rsid w:val="00013287"/>
    <w:rsid w:val="00015842"/>
    <w:rsid w:val="00022E01"/>
    <w:rsid w:val="000249C3"/>
    <w:rsid w:val="000260EE"/>
    <w:rsid w:val="000306C1"/>
    <w:rsid w:val="00036465"/>
    <w:rsid w:val="000504A5"/>
    <w:rsid w:val="00050EA6"/>
    <w:rsid w:val="000533F6"/>
    <w:rsid w:val="0006147A"/>
    <w:rsid w:val="00067139"/>
    <w:rsid w:val="00074F06"/>
    <w:rsid w:val="00074F82"/>
    <w:rsid w:val="000778C8"/>
    <w:rsid w:val="00077C45"/>
    <w:rsid w:val="00081A86"/>
    <w:rsid w:val="00092F5F"/>
    <w:rsid w:val="000B5348"/>
    <w:rsid w:val="000B5783"/>
    <w:rsid w:val="000C100C"/>
    <w:rsid w:val="000C36E7"/>
    <w:rsid w:val="000C72BF"/>
    <w:rsid w:val="000D1717"/>
    <w:rsid w:val="000E2A3B"/>
    <w:rsid w:val="000F6898"/>
    <w:rsid w:val="000F7125"/>
    <w:rsid w:val="001016EF"/>
    <w:rsid w:val="0011018B"/>
    <w:rsid w:val="00115E39"/>
    <w:rsid w:val="00120797"/>
    <w:rsid w:val="00124EA1"/>
    <w:rsid w:val="001301C3"/>
    <w:rsid w:val="00132601"/>
    <w:rsid w:val="00133A2A"/>
    <w:rsid w:val="0013698D"/>
    <w:rsid w:val="00154DED"/>
    <w:rsid w:val="00160652"/>
    <w:rsid w:val="001707F5"/>
    <w:rsid w:val="001709C5"/>
    <w:rsid w:val="001767FD"/>
    <w:rsid w:val="00184B14"/>
    <w:rsid w:val="0018758B"/>
    <w:rsid w:val="00191EDF"/>
    <w:rsid w:val="001A7744"/>
    <w:rsid w:val="001C2B8B"/>
    <w:rsid w:val="001D2AA6"/>
    <w:rsid w:val="001D68A6"/>
    <w:rsid w:val="001E01E2"/>
    <w:rsid w:val="001F1C70"/>
    <w:rsid w:val="002024D4"/>
    <w:rsid w:val="00203B19"/>
    <w:rsid w:val="00206650"/>
    <w:rsid w:val="002077D2"/>
    <w:rsid w:val="00207D3E"/>
    <w:rsid w:val="00210384"/>
    <w:rsid w:val="002156FA"/>
    <w:rsid w:val="00217B83"/>
    <w:rsid w:val="00220478"/>
    <w:rsid w:val="0022052B"/>
    <w:rsid w:val="002224A6"/>
    <w:rsid w:val="002309BC"/>
    <w:rsid w:val="00235824"/>
    <w:rsid w:val="002429D6"/>
    <w:rsid w:val="0024355D"/>
    <w:rsid w:val="002475C9"/>
    <w:rsid w:val="00253647"/>
    <w:rsid w:val="002537A2"/>
    <w:rsid w:val="00257E10"/>
    <w:rsid w:val="00270E4D"/>
    <w:rsid w:val="00274006"/>
    <w:rsid w:val="00275F4B"/>
    <w:rsid w:val="002879D6"/>
    <w:rsid w:val="002923FF"/>
    <w:rsid w:val="00293A40"/>
    <w:rsid w:val="002A7D20"/>
    <w:rsid w:val="002B3980"/>
    <w:rsid w:val="002B4444"/>
    <w:rsid w:val="002B4D43"/>
    <w:rsid w:val="002B608A"/>
    <w:rsid w:val="002C2096"/>
    <w:rsid w:val="002C40F3"/>
    <w:rsid w:val="002C7230"/>
    <w:rsid w:val="002C767C"/>
    <w:rsid w:val="002D0060"/>
    <w:rsid w:val="002D23D2"/>
    <w:rsid w:val="002E1A72"/>
    <w:rsid w:val="002F006D"/>
    <w:rsid w:val="002F6018"/>
    <w:rsid w:val="002F67BB"/>
    <w:rsid w:val="00300E16"/>
    <w:rsid w:val="0030498A"/>
    <w:rsid w:val="003148B1"/>
    <w:rsid w:val="00327253"/>
    <w:rsid w:val="003305D2"/>
    <w:rsid w:val="00331030"/>
    <w:rsid w:val="00335289"/>
    <w:rsid w:val="003441E6"/>
    <w:rsid w:val="003450A5"/>
    <w:rsid w:val="00347688"/>
    <w:rsid w:val="00363F12"/>
    <w:rsid w:val="00376B0E"/>
    <w:rsid w:val="00385BC7"/>
    <w:rsid w:val="00393D65"/>
    <w:rsid w:val="00396C00"/>
    <w:rsid w:val="003A2200"/>
    <w:rsid w:val="003A5606"/>
    <w:rsid w:val="003B3BF0"/>
    <w:rsid w:val="003C0705"/>
    <w:rsid w:val="003C453E"/>
    <w:rsid w:val="003C4C79"/>
    <w:rsid w:val="003C73B0"/>
    <w:rsid w:val="003D4EBE"/>
    <w:rsid w:val="003F1205"/>
    <w:rsid w:val="00414658"/>
    <w:rsid w:val="004157F8"/>
    <w:rsid w:val="00417959"/>
    <w:rsid w:val="004228F1"/>
    <w:rsid w:val="00422A16"/>
    <w:rsid w:val="00424C9D"/>
    <w:rsid w:val="004377C0"/>
    <w:rsid w:val="00442BE1"/>
    <w:rsid w:val="004562F0"/>
    <w:rsid w:val="004636F3"/>
    <w:rsid w:val="00466BFD"/>
    <w:rsid w:val="00470F95"/>
    <w:rsid w:val="00482465"/>
    <w:rsid w:val="00484532"/>
    <w:rsid w:val="00492360"/>
    <w:rsid w:val="004A4D42"/>
    <w:rsid w:val="004B3BF1"/>
    <w:rsid w:val="004B5A03"/>
    <w:rsid w:val="004C17A0"/>
    <w:rsid w:val="004C3ED6"/>
    <w:rsid w:val="004C6D10"/>
    <w:rsid w:val="004D771D"/>
    <w:rsid w:val="004E00C0"/>
    <w:rsid w:val="004E0C7E"/>
    <w:rsid w:val="004E5F2D"/>
    <w:rsid w:val="004F7240"/>
    <w:rsid w:val="00502499"/>
    <w:rsid w:val="0051173A"/>
    <w:rsid w:val="00515E33"/>
    <w:rsid w:val="0052739B"/>
    <w:rsid w:val="00540ACD"/>
    <w:rsid w:val="005418A3"/>
    <w:rsid w:val="00541EB8"/>
    <w:rsid w:val="005478E1"/>
    <w:rsid w:val="00555F7C"/>
    <w:rsid w:val="00561944"/>
    <w:rsid w:val="005665E7"/>
    <w:rsid w:val="0057124A"/>
    <w:rsid w:val="005776CA"/>
    <w:rsid w:val="00594758"/>
    <w:rsid w:val="00594EEE"/>
    <w:rsid w:val="00596195"/>
    <w:rsid w:val="005A266A"/>
    <w:rsid w:val="005B2FEF"/>
    <w:rsid w:val="005C06D7"/>
    <w:rsid w:val="005C0E2B"/>
    <w:rsid w:val="005C1DFD"/>
    <w:rsid w:val="005C2000"/>
    <w:rsid w:val="005D1DE1"/>
    <w:rsid w:val="005D7984"/>
    <w:rsid w:val="005E3614"/>
    <w:rsid w:val="005E5257"/>
    <w:rsid w:val="005F238C"/>
    <w:rsid w:val="005F2AFD"/>
    <w:rsid w:val="005F7630"/>
    <w:rsid w:val="00603634"/>
    <w:rsid w:val="00615FE4"/>
    <w:rsid w:val="00616E8C"/>
    <w:rsid w:val="00616F2C"/>
    <w:rsid w:val="00630A2B"/>
    <w:rsid w:val="00633779"/>
    <w:rsid w:val="00633A17"/>
    <w:rsid w:val="00633F3A"/>
    <w:rsid w:val="00640302"/>
    <w:rsid w:val="00665F77"/>
    <w:rsid w:val="006728F6"/>
    <w:rsid w:val="00672FD2"/>
    <w:rsid w:val="00680CE7"/>
    <w:rsid w:val="0068242F"/>
    <w:rsid w:val="00687D1D"/>
    <w:rsid w:val="00690F8B"/>
    <w:rsid w:val="00693195"/>
    <w:rsid w:val="00693795"/>
    <w:rsid w:val="006A5062"/>
    <w:rsid w:val="006B1C97"/>
    <w:rsid w:val="006B46BA"/>
    <w:rsid w:val="006C18D4"/>
    <w:rsid w:val="006C54A9"/>
    <w:rsid w:val="006C6DD4"/>
    <w:rsid w:val="006D1D96"/>
    <w:rsid w:val="006D27A1"/>
    <w:rsid w:val="006E023E"/>
    <w:rsid w:val="006E45C4"/>
    <w:rsid w:val="006F2694"/>
    <w:rsid w:val="0070114F"/>
    <w:rsid w:val="007018DB"/>
    <w:rsid w:val="007109B7"/>
    <w:rsid w:val="007122C5"/>
    <w:rsid w:val="00713F30"/>
    <w:rsid w:val="00725006"/>
    <w:rsid w:val="0074036F"/>
    <w:rsid w:val="0074270D"/>
    <w:rsid w:val="0076440B"/>
    <w:rsid w:val="007670DD"/>
    <w:rsid w:val="00773606"/>
    <w:rsid w:val="00780168"/>
    <w:rsid w:val="00784B0E"/>
    <w:rsid w:val="00790BEE"/>
    <w:rsid w:val="00794AE8"/>
    <w:rsid w:val="00797390"/>
    <w:rsid w:val="007A0109"/>
    <w:rsid w:val="007B0DBB"/>
    <w:rsid w:val="007B46B5"/>
    <w:rsid w:val="007C05F0"/>
    <w:rsid w:val="007D3891"/>
    <w:rsid w:val="007F2DEB"/>
    <w:rsid w:val="007F6F65"/>
    <w:rsid w:val="00801A91"/>
    <w:rsid w:val="00804694"/>
    <w:rsid w:val="008204AD"/>
    <w:rsid w:val="008232FB"/>
    <w:rsid w:val="00823F0C"/>
    <w:rsid w:val="008245D4"/>
    <w:rsid w:val="00831DFD"/>
    <w:rsid w:val="00837BF8"/>
    <w:rsid w:val="00854EA4"/>
    <w:rsid w:val="008574D6"/>
    <w:rsid w:val="00860CAC"/>
    <w:rsid w:val="00863A0D"/>
    <w:rsid w:val="008707B2"/>
    <w:rsid w:val="00883034"/>
    <w:rsid w:val="00891090"/>
    <w:rsid w:val="00893AE7"/>
    <w:rsid w:val="008A1B1F"/>
    <w:rsid w:val="008A2C16"/>
    <w:rsid w:val="008A3585"/>
    <w:rsid w:val="008A3639"/>
    <w:rsid w:val="008A44FC"/>
    <w:rsid w:val="008A70E9"/>
    <w:rsid w:val="008B69B4"/>
    <w:rsid w:val="008C20DE"/>
    <w:rsid w:val="008D15D2"/>
    <w:rsid w:val="008D1A7B"/>
    <w:rsid w:val="008E0371"/>
    <w:rsid w:val="008E6E06"/>
    <w:rsid w:val="008F01E8"/>
    <w:rsid w:val="008F4CE7"/>
    <w:rsid w:val="00904E22"/>
    <w:rsid w:val="009134B6"/>
    <w:rsid w:val="00913D92"/>
    <w:rsid w:val="009147F6"/>
    <w:rsid w:val="00915D36"/>
    <w:rsid w:val="00916453"/>
    <w:rsid w:val="00932F93"/>
    <w:rsid w:val="00953647"/>
    <w:rsid w:val="00954287"/>
    <w:rsid w:val="0096123A"/>
    <w:rsid w:val="00972EAA"/>
    <w:rsid w:val="00974D52"/>
    <w:rsid w:val="00977D9C"/>
    <w:rsid w:val="00987E4A"/>
    <w:rsid w:val="00995CED"/>
    <w:rsid w:val="009962C9"/>
    <w:rsid w:val="009A4D99"/>
    <w:rsid w:val="009A604C"/>
    <w:rsid w:val="009A6ABB"/>
    <w:rsid w:val="009A79B3"/>
    <w:rsid w:val="009B23A9"/>
    <w:rsid w:val="009D611E"/>
    <w:rsid w:val="009E2DE7"/>
    <w:rsid w:val="009F0BBA"/>
    <w:rsid w:val="009F23B4"/>
    <w:rsid w:val="009F6630"/>
    <w:rsid w:val="00A049B8"/>
    <w:rsid w:val="00A10A51"/>
    <w:rsid w:val="00A13329"/>
    <w:rsid w:val="00A17160"/>
    <w:rsid w:val="00A316C5"/>
    <w:rsid w:val="00A4440D"/>
    <w:rsid w:val="00A53D56"/>
    <w:rsid w:val="00A55DDF"/>
    <w:rsid w:val="00A83188"/>
    <w:rsid w:val="00A96D75"/>
    <w:rsid w:val="00A9704F"/>
    <w:rsid w:val="00AA2155"/>
    <w:rsid w:val="00AB0EE1"/>
    <w:rsid w:val="00AC1B4A"/>
    <w:rsid w:val="00AC3832"/>
    <w:rsid w:val="00AC4574"/>
    <w:rsid w:val="00AC5460"/>
    <w:rsid w:val="00AD29DB"/>
    <w:rsid w:val="00AD5822"/>
    <w:rsid w:val="00AE212F"/>
    <w:rsid w:val="00AE31D7"/>
    <w:rsid w:val="00AE42FA"/>
    <w:rsid w:val="00AF0349"/>
    <w:rsid w:val="00AF2A0E"/>
    <w:rsid w:val="00AF2DD1"/>
    <w:rsid w:val="00AF32D7"/>
    <w:rsid w:val="00B00A65"/>
    <w:rsid w:val="00B12564"/>
    <w:rsid w:val="00B14DEA"/>
    <w:rsid w:val="00B30A97"/>
    <w:rsid w:val="00B31F0D"/>
    <w:rsid w:val="00B33512"/>
    <w:rsid w:val="00B3490F"/>
    <w:rsid w:val="00B43A7C"/>
    <w:rsid w:val="00B52AD4"/>
    <w:rsid w:val="00B5359C"/>
    <w:rsid w:val="00B5360A"/>
    <w:rsid w:val="00B540C7"/>
    <w:rsid w:val="00B60E35"/>
    <w:rsid w:val="00B7106B"/>
    <w:rsid w:val="00B743F4"/>
    <w:rsid w:val="00B75631"/>
    <w:rsid w:val="00B77C2B"/>
    <w:rsid w:val="00B80977"/>
    <w:rsid w:val="00B8157B"/>
    <w:rsid w:val="00B81ED8"/>
    <w:rsid w:val="00B82591"/>
    <w:rsid w:val="00B84DE3"/>
    <w:rsid w:val="00B90EA0"/>
    <w:rsid w:val="00B94AB2"/>
    <w:rsid w:val="00BA2B91"/>
    <w:rsid w:val="00BC3B6E"/>
    <w:rsid w:val="00BC6563"/>
    <w:rsid w:val="00BC7876"/>
    <w:rsid w:val="00BD3E82"/>
    <w:rsid w:val="00BD4D86"/>
    <w:rsid w:val="00BE1A50"/>
    <w:rsid w:val="00BE723B"/>
    <w:rsid w:val="00BF1E98"/>
    <w:rsid w:val="00C05D4F"/>
    <w:rsid w:val="00C15822"/>
    <w:rsid w:val="00C15C2C"/>
    <w:rsid w:val="00C20C8D"/>
    <w:rsid w:val="00C2308E"/>
    <w:rsid w:val="00C24F93"/>
    <w:rsid w:val="00C3132E"/>
    <w:rsid w:val="00C3228F"/>
    <w:rsid w:val="00C343D7"/>
    <w:rsid w:val="00C350CE"/>
    <w:rsid w:val="00C36B9E"/>
    <w:rsid w:val="00C44350"/>
    <w:rsid w:val="00C51BEE"/>
    <w:rsid w:val="00C551D3"/>
    <w:rsid w:val="00C61A4A"/>
    <w:rsid w:val="00C624E6"/>
    <w:rsid w:val="00C745BA"/>
    <w:rsid w:val="00C875FC"/>
    <w:rsid w:val="00C9037E"/>
    <w:rsid w:val="00C92783"/>
    <w:rsid w:val="00CA19A7"/>
    <w:rsid w:val="00CB137A"/>
    <w:rsid w:val="00CB27D3"/>
    <w:rsid w:val="00CB744D"/>
    <w:rsid w:val="00CC01B1"/>
    <w:rsid w:val="00CD7B43"/>
    <w:rsid w:val="00CE34B5"/>
    <w:rsid w:val="00CE3A60"/>
    <w:rsid w:val="00CE67D5"/>
    <w:rsid w:val="00CF4A0C"/>
    <w:rsid w:val="00CF71C8"/>
    <w:rsid w:val="00D0187F"/>
    <w:rsid w:val="00D15929"/>
    <w:rsid w:val="00D17612"/>
    <w:rsid w:val="00D21F02"/>
    <w:rsid w:val="00D22A2F"/>
    <w:rsid w:val="00D31B51"/>
    <w:rsid w:val="00D37266"/>
    <w:rsid w:val="00D45F66"/>
    <w:rsid w:val="00D47CA6"/>
    <w:rsid w:val="00D60390"/>
    <w:rsid w:val="00D60506"/>
    <w:rsid w:val="00D636CE"/>
    <w:rsid w:val="00D645DC"/>
    <w:rsid w:val="00D66AB4"/>
    <w:rsid w:val="00D70DD5"/>
    <w:rsid w:val="00D74B84"/>
    <w:rsid w:val="00D75DA8"/>
    <w:rsid w:val="00D83D69"/>
    <w:rsid w:val="00D848F6"/>
    <w:rsid w:val="00D84B8B"/>
    <w:rsid w:val="00DA57C2"/>
    <w:rsid w:val="00DB0083"/>
    <w:rsid w:val="00DB3471"/>
    <w:rsid w:val="00DC03D4"/>
    <w:rsid w:val="00DC3576"/>
    <w:rsid w:val="00DC3F49"/>
    <w:rsid w:val="00DC4B52"/>
    <w:rsid w:val="00DD6D30"/>
    <w:rsid w:val="00DF01C3"/>
    <w:rsid w:val="00DF4376"/>
    <w:rsid w:val="00E00E5D"/>
    <w:rsid w:val="00E037AA"/>
    <w:rsid w:val="00E1407E"/>
    <w:rsid w:val="00E27D15"/>
    <w:rsid w:val="00E307AD"/>
    <w:rsid w:val="00E4273E"/>
    <w:rsid w:val="00E45FEA"/>
    <w:rsid w:val="00E5044D"/>
    <w:rsid w:val="00E53B3B"/>
    <w:rsid w:val="00E64317"/>
    <w:rsid w:val="00E770A1"/>
    <w:rsid w:val="00E87EA1"/>
    <w:rsid w:val="00E95E4B"/>
    <w:rsid w:val="00EA58D0"/>
    <w:rsid w:val="00EA6090"/>
    <w:rsid w:val="00EC2D49"/>
    <w:rsid w:val="00ED1CB7"/>
    <w:rsid w:val="00ED2384"/>
    <w:rsid w:val="00ED4710"/>
    <w:rsid w:val="00ED6C16"/>
    <w:rsid w:val="00EF033F"/>
    <w:rsid w:val="00EF5C98"/>
    <w:rsid w:val="00F13788"/>
    <w:rsid w:val="00F14580"/>
    <w:rsid w:val="00F303F8"/>
    <w:rsid w:val="00F43744"/>
    <w:rsid w:val="00F44126"/>
    <w:rsid w:val="00F44651"/>
    <w:rsid w:val="00F44A83"/>
    <w:rsid w:val="00F5170E"/>
    <w:rsid w:val="00F60BE7"/>
    <w:rsid w:val="00F71E16"/>
    <w:rsid w:val="00F82F0D"/>
    <w:rsid w:val="00F8754E"/>
    <w:rsid w:val="00F93AD7"/>
    <w:rsid w:val="00F96E7B"/>
    <w:rsid w:val="00FA1B8E"/>
    <w:rsid w:val="00FA200D"/>
    <w:rsid w:val="00FA6A62"/>
    <w:rsid w:val="00FB06C2"/>
    <w:rsid w:val="00FB0A09"/>
    <w:rsid w:val="00FB0B56"/>
    <w:rsid w:val="00FE2F3C"/>
    <w:rsid w:val="00FF1997"/>
    <w:rsid w:val="00FF5543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0B10"/>
  <w15:chartTrackingRefBased/>
  <w15:docId w15:val="{3108DBDD-3691-42A5-94D3-8BB5383C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C5549-C066-48B4-83B3-A02C67F6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6</cp:revision>
  <dcterms:created xsi:type="dcterms:W3CDTF">2018-07-31T00:33:00Z</dcterms:created>
  <dcterms:modified xsi:type="dcterms:W3CDTF">2018-08-01T22:26:00Z</dcterms:modified>
</cp:coreProperties>
</file>