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4F7240">
        <w:t>, 08 May</w:t>
      </w:r>
      <w:r w:rsidR="00E27D15">
        <w:t xml:space="preserve"> 2018</w:t>
      </w:r>
    </w:p>
    <w:p w:rsidR="00A96D75" w:rsidRDefault="00DF4376" w:rsidP="008F01E8">
      <w:pPr>
        <w:pStyle w:val="Heading1"/>
      </w:pPr>
      <w:r>
        <w:t>Attendees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  <w:r w:rsidR="00D0187F">
        <w:t xml:space="preserve"> </w:t>
      </w:r>
      <w:r w:rsidR="00081A86">
        <w:t xml:space="preserve"> (as adjusted at the teleconference)</w:t>
      </w:r>
    </w:p>
    <w:p w:rsidR="00036465" w:rsidRDefault="00D0187F" w:rsidP="00F96E7B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4F7240" w:rsidRDefault="004F7240" w:rsidP="004F7240">
      <w:pPr>
        <w:pStyle w:val="ListParagraph"/>
        <w:numPr>
          <w:ilvl w:val="0"/>
          <w:numId w:val="18"/>
        </w:numPr>
      </w:pPr>
      <w:r>
        <w:t>SSF approved with just one condition – frequency bands table – approach to resolve agreed upon and document currently being updated by CTE</w:t>
      </w:r>
    </w:p>
    <w:p w:rsidR="004F7240" w:rsidRDefault="004F7240" w:rsidP="004F7240">
      <w:pPr>
        <w:pStyle w:val="ListParagraph"/>
        <w:numPr>
          <w:ilvl w:val="1"/>
          <w:numId w:val="18"/>
        </w:numPr>
      </w:pPr>
      <w:r>
        <w:t>Also minor schema update sent to SANA – and has already been posted</w:t>
      </w:r>
    </w:p>
    <w:p w:rsidR="004F7240" w:rsidRDefault="004F7240" w:rsidP="004F7240">
      <w:pPr>
        <w:pStyle w:val="ListParagraph"/>
        <w:numPr>
          <w:ilvl w:val="0"/>
          <w:numId w:val="18"/>
        </w:numPr>
      </w:pPr>
      <w:r>
        <w:t>Spring 19 meetings may be at or near NASA AMES facility – Silicon Valley area</w:t>
      </w:r>
    </w:p>
    <w:p w:rsidR="004F7240" w:rsidRPr="004F7240" w:rsidRDefault="004F7240" w:rsidP="004F7240">
      <w:pPr>
        <w:pStyle w:val="ListParagraph"/>
        <w:numPr>
          <w:ilvl w:val="0"/>
          <w:numId w:val="18"/>
        </w:numPr>
      </w:pPr>
      <w:r>
        <w:t xml:space="preserve">CMC S18 meeting will start this coming Monday  </w:t>
      </w:r>
    </w:p>
    <w:p w:rsidR="00E27D15" w:rsidRDefault="00D0187F" w:rsidP="007670DD">
      <w:pPr>
        <w:pStyle w:val="Heading2"/>
        <w:numPr>
          <w:ilvl w:val="0"/>
          <w:numId w:val="1"/>
        </w:numPr>
      </w:pPr>
      <w:r>
        <w:t>Action Item Status</w:t>
      </w:r>
      <w:r w:rsidR="003B3BF0">
        <w:t>/Project status checks</w:t>
      </w:r>
    </w:p>
    <w:p w:rsidR="007670DD" w:rsidRDefault="007670DD" w:rsidP="007670DD">
      <w:pPr>
        <w:pStyle w:val="ListParagraph"/>
        <w:numPr>
          <w:ilvl w:val="0"/>
          <w:numId w:val="21"/>
        </w:numPr>
      </w:pPr>
      <w:r>
        <w:t>Action items updated – see latest spreadsheet</w:t>
      </w:r>
    </w:p>
    <w:p w:rsidR="007670DD" w:rsidRPr="007670DD" w:rsidRDefault="007670DD" w:rsidP="007670DD">
      <w:pPr>
        <w:pStyle w:val="ListParagraph"/>
        <w:numPr>
          <w:ilvl w:val="0"/>
          <w:numId w:val="21"/>
        </w:numPr>
      </w:pPr>
      <w:r>
        <w:t>Project status schedule updated – please see latest image below</w:t>
      </w:r>
    </w:p>
    <w:p w:rsidR="00E27D15" w:rsidRDefault="00883034" w:rsidP="003D4EBE">
      <w:pPr>
        <w:pStyle w:val="Heading2"/>
        <w:numPr>
          <w:ilvl w:val="0"/>
          <w:numId w:val="1"/>
        </w:numPr>
      </w:pPr>
      <w:r>
        <w:t>T</w:t>
      </w:r>
      <w:r w:rsidR="00B5359C">
        <w:t>GFT</w:t>
      </w:r>
      <w:r w:rsidR="007670DD">
        <w:t xml:space="preserve"> Updates/Status</w:t>
      </w:r>
    </w:p>
    <w:p w:rsidR="00081A86" w:rsidRDefault="00081A86" w:rsidP="00081A86">
      <w:pPr>
        <w:pStyle w:val="ListParagraph"/>
        <w:numPr>
          <w:ilvl w:val="0"/>
          <w:numId w:val="23"/>
        </w:numPr>
      </w:pPr>
      <w:r>
        <w:t>Confirmed that the convention for file naming is to be &lt;name&gt;.&lt;timestamp&gt;.&lt;ext&gt;</w:t>
      </w:r>
    </w:p>
    <w:p w:rsidR="00081A86" w:rsidRDefault="00081A86" w:rsidP="00081A86">
      <w:pPr>
        <w:pStyle w:val="ListParagraph"/>
        <w:numPr>
          <w:ilvl w:val="0"/>
          <w:numId w:val="23"/>
        </w:numPr>
      </w:pPr>
      <w:r>
        <w:t>Discussed security considerations (i.e. section 3.3)</w:t>
      </w:r>
    </w:p>
    <w:p w:rsidR="00081A86" w:rsidRDefault="00081A86" w:rsidP="00081A86">
      <w:pPr>
        <w:pStyle w:val="ListParagraph"/>
        <w:numPr>
          <w:ilvl w:val="1"/>
          <w:numId w:val="23"/>
        </w:numPr>
      </w:pPr>
      <w:r>
        <w:t>noted that multiple file types, per the draft recommendation, are destined for a single inbox/in tray</w:t>
      </w:r>
    </w:p>
    <w:p w:rsidR="00081A86" w:rsidRDefault="00081A86" w:rsidP="00081A86">
      <w:pPr>
        <w:pStyle w:val="ListParagraph"/>
        <w:numPr>
          <w:ilvl w:val="1"/>
          <w:numId w:val="23"/>
        </w:numPr>
      </w:pPr>
      <w:r>
        <w:t>Use of the package type attribute (part of XFDU) was discussed as a possible mechanism for sorting out the different file types</w:t>
      </w:r>
    </w:p>
    <w:p w:rsidR="00081A86" w:rsidRDefault="00081A86" w:rsidP="00081A86">
      <w:pPr>
        <w:pStyle w:val="ListParagraph"/>
        <w:numPr>
          <w:ilvl w:val="2"/>
          <w:numId w:val="23"/>
        </w:numPr>
      </w:pPr>
      <w:r>
        <w:t>noted that if the entire package is encrypted this may not be the best approach</w:t>
      </w:r>
    </w:p>
    <w:p w:rsidR="00081A86" w:rsidRDefault="00081A86" w:rsidP="00081A86">
      <w:pPr>
        <w:pStyle w:val="ListParagraph"/>
        <w:numPr>
          <w:ilvl w:val="2"/>
          <w:numId w:val="23"/>
        </w:numPr>
      </w:pPr>
      <w:r>
        <w:t>also noted that is possible some implementations may in fact want the entire file name encrypted</w:t>
      </w:r>
    </w:p>
    <w:p w:rsidR="00081A86" w:rsidRPr="00081A86" w:rsidRDefault="00081A86" w:rsidP="00081A86">
      <w:pPr>
        <w:pStyle w:val="ListParagraph"/>
        <w:numPr>
          <w:ilvl w:val="1"/>
          <w:numId w:val="23"/>
        </w:numPr>
      </w:pPr>
      <w:r>
        <w:t>Action to C. Haddow further study the security considerations and provide recommendation</w:t>
      </w:r>
    </w:p>
    <w:p w:rsidR="00081A86" w:rsidRDefault="000B5783" w:rsidP="000B5783">
      <w:pPr>
        <w:pStyle w:val="Heading2"/>
        <w:numPr>
          <w:ilvl w:val="0"/>
          <w:numId w:val="1"/>
        </w:numPr>
      </w:pPr>
      <w:r>
        <w:t>Interim approach re registered items pending SANA updates</w:t>
      </w:r>
    </w:p>
    <w:p w:rsidR="00081A86" w:rsidRDefault="00081A86" w:rsidP="00081A86">
      <w:pPr>
        <w:pStyle w:val="ListParagraph"/>
        <w:numPr>
          <w:ilvl w:val="0"/>
          <w:numId w:val="24"/>
        </w:numPr>
      </w:pPr>
      <w:r>
        <w:t>noted that both ESTRACK and DSN are moving ahead with their implementations of SSF and this is at a faster pace than Sana sites and apertures registry updates</w:t>
      </w:r>
    </w:p>
    <w:p w:rsidR="00081A86" w:rsidRDefault="00081A86" w:rsidP="00081A86">
      <w:pPr>
        <w:pStyle w:val="ListParagraph"/>
        <w:numPr>
          <w:ilvl w:val="0"/>
          <w:numId w:val="24"/>
        </w:numPr>
      </w:pPr>
      <w:r>
        <w:t>C. Haddow has been designated as the point of contact by ESA to help provide the proper values for ESTRACK</w:t>
      </w:r>
    </w:p>
    <w:p w:rsidR="00081A86" w:rsidRDefault="00081A86" w:rsidP="00081A86">
      <w:pPr>
        <w:pStyle w:val="ListParagraph"/>
        <w:numPr>
          <w:ilvl w:val="0"/>
          <w:numId w:val="24"/>
        </w:numPr>
      </w:pPr>
      <w:r>
        <w:t>E. Barkley has contacted the DSN point of contact</w:t>
      </w:r>
      <w:r w:rsidR="00F5170E">
        <w:t xml:space="preserve"> (T. Pham) </w:t>
      </w:r>
    </w:p>
    <w:p w:rsidR="00081A86" w:rsidRDefault="00081A86" w:rsidP="00081A86">
      <w:pPr>
        <w:pStyle w:val="ListParagraph"/>
        <w:numPr>
          <w:ilvl w:val="0"/>
          <w:numId w:val="24"/>
        </w:numPr>
      </w:pPr>
      <w:r>
        <w:t>For early SSF implementations that are moving faster than SANA registry updates we will work with point of contacts to use the best forecasted values rather t</w:t>
      </w:r>
      <w:bookmarkStart w:id="0" w:name="_GoBack"/>
      <w:bookmarkEnd w:id="0"/>
      <w:r>
        <w:t>han unregistered values</w:t>
      </w:r>
    </w:p>
    <w:p w:rsidR="00081A86" w:rsidRPr="00081A86" w:rsidRDefault="00081A86" w:rsidP="00081A86">
      <w:pPr>
        <w:pStyle w:val="ListParagraph"/>
      </w:pPr>
    </w:p>
    <w:p w:rsidR="000B5783" w:rsidRDefault="000B5783" w:rsidP="00081A86">
      <w:pPr>
        <w:pStyle w:val="Heading2"/>
        <w:ind w:left="720"/>
      </w:pPr>
      <w:r>
        <w:t xml:space="preserve"> </w:t>
      </w:r>
    </w:p>
    <w:p w:rsidR="00081A86" w:rsidRDefault="000B5783" w:rsidP="00081A86">
      <w:pPr>
        <w:pStyle w:val="Heading2"/>
        <w:numPr>
          <w:ilvl w:val="0"/>
          <w:numId w:val="1"/>
        </w:numPr>
      </w:pPr>
      <w:r>
        <w:t>Functional Resources names (see email from J. Pietras, May 4th)</w:t>
      </w:r>
    </w:p>
    <w:p w:rsidR="000B5783" w:rsidRDefault="00081A86" w:rsidP="00081A86">
      <w:pPr>
        <w:pStyle w:val="ListParagraph"/>
        <w:numPr>
          <w:ilvl w:val="0"/>
          <w:numId w:val="28"/>
        </w:numPr>
      </w:pPr>
      <w:r>
        <w:t>Agreed to go with the proposed approach J. Pietras with regard to the functional resource Nick naming</w:t>
      </w:r>
    </w:p>
    <w:p w:rsidR="00F5170E" w:rsidRDefault="00F5170E" w:rsidP="00081A86">
      <w:pPr>
        <w:pStyle w:val="ListParagraph"/>
        <w:numPr>
          <w:ilvl w:val="0"/>
          <w:numId w:val="28"/>
        </w:numPr>
      </w:pPr>
      <w:r>
        <w:lastRenderedPageBreak/>
        <w:t>walked through preliminary analysis of changes required at the level of the SMURF to support respecification (of configuration profile parameters)</w:t>
      </w:r>
    </w:p>
    <w:p w:rsidR="00F5170E" w:rsidRDefault="00F5170E" w:rsidP="00F5170E">
      <w:pPr>
        <w:pStyle w:val="ListParagraph"/>
        <w:numPr>
          <w:ilvl w:val="1"/>
          <w:numId w:val="28"/>
        </w:numPr>
      </w:pPr>
      <w:r>
        <w:t>preliminary analysis indicates that it is not a significant change to allow for functional resource nicknames</w:t>
      </w:r>
    </w:p>
    <w:p w:rsidR="00F5170E" w:rsidRDefault="00F5170E" w:rsidP="00F5170E">
      <w:pPr>
        <w:pStyle w:val="ListParagraph"/>
        <w:numPr>
          <w:ilvl w:val="0"/>
          <w:numId w:val="28"/>
        </w:numPr>
      </w:pPr>
      <w:r>
        <w:t>E. Barkley noted general desire for having “simple” configuration profiles -- to that end see figure 1 for a potential example in state to pursue</w:t>
      </w:r>
    </w:p>
    <w:p w:rsidR="00F5170E" w:rsidRDefault="00F5170E" w:rsidP="00F5170E">
      <w:pPr>
        <w:pStyle w:val="ListParagraph"/>
        <w:numPr>
          <w:ilvl w:val="1"/>
          <w:numId w:val="28"/>
        </w:numPr>
      </w:pPr>
      <w:r>
        <w:t>in general, agreed that the functional resource nickname approach should support this</w:t>
      </w:r>
    </w:p>
    <w:p w:rsidR="00F5170E" w:rsidRPr="00F5170E" w:rsidRDefault="000B5783" w:rsidP="00F5170E">
      <w:pPr>
        <w:pStyle w:val="Heading2"/>
        <w:numPr>
          <w:ilvl w:val="0"/>
          <w:numId w:val="1"/>
        </w:numPr>
      </w:pPr>
      <w:r>
        <w:t>Service agreement discussion (follow up re approaches as outlined by M. Gnat at S18 mtgs)</w:t>
      </w:r>
      <w:r w:rsidR="00F5170E">
        <w:t xml:space="preserve"> (Not address)</w:t>
      </w:r>
    </w:p>
    <w:p w:rsidR="000B5783" w:rsidRDefault="000B5783" w:rsidP="000B5783">
      <w:pPr>
        <w:pStyle w:val="Heading2"/>
        <w:numPr>
          <w:ilvl w:val="0"/>
          <w:numId w:val="1"/>
        </w:numPr>
      </w:pPr>
      <w:r>
        <w:t>PIF prototype test plan</w:t>
      </w:r>
    </w:p>
    <w:p w:rsidR="00F5170E" w:rsidRPr="00F5170E" w:rsidRDefault="00F5170E" w:rsidP="00F5170E">
      <w:pPr>
        <w:pStyle w:val="ListParagraph"/>
        <w:numPr>
          <w:ilvl w:val="0"/>
          <w:numId w:val="30"/>
        </w:numPr>
      </w:pPr>
      <w:r>
        <w:t>agreed that the use of the CWE for file exchange is to be used for prototyping exchanges</w:t>
      </w:r>
    </w:p>
    <w:p w:rsidR="000B5783" w:rsidRDefault="000B5783" w:rsidP="000B5783">
      <w:pPr>
        <w:pStyle w:val="Heading2"/>
        <w:numPr>
          <w:ilvl w:val="0"/>
          <w:numId w:val="1"/>
        </w:numPr>
      </w:pPr>
      <w:r>
        <w:t>Any review inputs so far re Service Package</w:t>
      </w:r>
    </w:p>
    <w:p w:rsidR="007670DD" w:rsidRDefault="007670DD" w:rsidP="007670DD">
      <w:pPr>
        <w:pStyle w:val="ListParagraph"/>
        <w:numPr>
          <w:ilvl w:val="0"/>
          <w:numId w:val="22"/>
        </w:numPr>
      </w:pPr>
      <w:r>
        <w:t>No comments yet</w:t>
      </w:r>
    </w:p>
    <w:p w:rsidR="007670DD" w:rsidRPr="007670DD" w:rsidRDefault="007670DD" w:rsidP="007670DD">
      <w:pPr>
        <w:pStyle w:val="ListParagraph"/>
        <w:numPr>
          <w:ilvl w:val="0"/>
          <w:numId w:val="22"/>
        </w:numPr>
      </w:pPr>
      <w:r>
        <w:t>Review date deadline extended to 29 May 2018 – a request/reminder to please provide comments</w:t>
      </w:r>
    </w:p>
    <w:p w:rsidR="00BF1E98" w:rsidRDefault="000B5783" w:rsidP="00BF1E98">
      <w:pPr>
        <w:pStyle w:val="Heading2"/>
        <w:numPr>
          <w:ilvl w:val="0"/>
          <w:numId w:val="1"/>
        </w:numPr>
      </w:pPr>
      <w:r>
        <w:t xml:space="preserve"> </w:t>
      </w:r>
      <w:r>
        <w:t>AOB</w:t>
      </w:r>
    </w:p>
    <w:p w:rsidR="00BF1E98" w:rsidRPr="00BF1E98" w:rsidRDefault="00BF1E98" w:rsidP="00BF1E98">
      <w:pPr>
        <w:pStyle w:val="ListParagraph"/>
        <w:numPr>
          <w:ilvl w:val="0"/>
          <w:numId w:val="19"/>
        </w:numPr>
      </w:pPr>
      <w:r>
        <w:t>Agreed that use of reference to SANA registry (rather than copying information) is just fine for configuration technote.</w:t>
      </w:r>
    </w:p>
    <w:p w:rsidR="00036465" w:rsidRPr="00036465" w:rsidRDefault="00036465" w:rsidP="00883034">
      <w:pPr>
        <w:ind w:left="360"/>
      </w:pPr>
    </w:p>
    <w:p w:rsidR="00640302" w:rsidRDefault="005478E1" w:rsidP="005478E1">
      <w:pPr>
        <w:pStyle w:val="Heading1"/>
      </w:pPr>
      <w:r>
        <w:t>Next Telecon</w:t>
      </w:r>
    </w:p>
    <w:p w:rsidR="00B5359C" w:rsidRPr="00B5359C" w:rsidRDefault="00B5359C" w:rsidP="00B5359C">
      <w:r>
        <w:t>Our next teleconf</w:t>
      </w:r>
      <w:r w:rsidR="004F7240">
        <w:t>erence is scheduled for May 22</w:t>
      </w:r>
      <w:r w:rsidR="004F7240" w:rsidRPr="004F7240">
        <w:rPr>
          <w:vertAlign w:val="superscript"/>
        </w:rPr>
        <w:t>nd</w:t>
      </w:r>
      <w:r w:rsidR="004F7240">
        <w:t xml:space="preserve">. </w:t>
      </w:r>
      <w:r>
        <w:t xml:space="preserve">  </w:t>
      </w:r>
    </w:p>
    <w:p w:rsidR="00E27D15" w:rsidRDefault="00E27D15" w:rsidP="00B14DEA"/>
    <w:p w:rsidR="001707F5" w:rsidRDefault="001707F5" w:rsidP="00B14DEA"/>
    <w:p w:rsidR="001707F5" w:rsidRDefault="001707F5" w:rsidP="001707F5">
      <w:pPr>
        <w:keepNext/>
      </w:pPr>
    </w:p>
    <w:p w:rsidR="00E27D15" w:rsidRDefault="00E27D15" w:rsidP="00B14DEA"/>
    <w:p w:rsidR="00E27D15" w:rsidRDefault="00E27D15" w:rsidP="00B14DEA"/>
    <w:p w:rsidR="001707F5" w:rsidRDefault="001707F5" w:rsidP="001707F5">
      <w:pPr>
        <w:keepNext/>
      </w:pPr>
      <w:r w:rsidRPr="001707F5">
        <w:rPr>
          <w:noProof/>
        </w:rPr>
        <w:lastRenderedPageBreak/>
        <w:drawing>
          <wp:inline distT="0" distB="0" distL="0" distR="0">
            <wp:extent cx="5910233" cy="5705856"/>
            <wp:effectExtent l="0" t="0" r="0" b="9525"/>
            <wp:docPr id="2" name="Picture 2" descr="C:\Users\erik\Documents\My Maps\CCSDS\CSSM-Oct-2012\ServiceAgreement-ConfigProfile-01-Feb-2018\SpaceLinkSessionProfile-DSN-Example-26-Feb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\Documents\My Maps\CCSDS\CSSM-Oct-2012\ServiceAgreement-ConfigProfile-01-Feb-2018\SpaceLinkSessionProfile-DSN-Example-26-Feb-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55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F5" w:rsidRPr="00B14DEA" w:rsidRDefault="001707F5" w:rsidP="001707F5">
      <w:pPr>
        <w:pStyle w:val="Caption"/>
      </w:pPr>
      <w:r>
        <w:t>Sample of Configuration Profile Work from DSN</w:t>
      </w:r>
    </w:p>
    <w:sectPr w:rsidR="001707F5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2C" w:rsidRDefault="00C15C2C" w:rsidP="00B12564">
      <w:pPr>
        <w:spacing w:after="0" w:line="240" w:lineRule="auto"/>
      </w:pPr>
      <w:r>
        <w:separator/>
      </w:r>
    </w:p>
  </w:endnote>
  <w:endnote w:type="continuationSeparator" w:id="0">
    <w:p w:rsidR="00C15C2C" w:rsidRDefault="00C15C2C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2C" w:rsidRDefault="00C15C2C" w:rsidP="00B12564">
      <w:pPr>
        <w:spacing w:after="0" w:line="240" w:lineRule="auto"/>
      </w:pPr>
      <w:r>
        <w:separator/>
      </w:r>
    </w:p>
  </w:footnote>
  <w:footnote w:type="continuationSeparator" w:id="0">
    <w:p w:rsidR="00C15C2C" w:rsidRDefault="00C15C2C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B75"/>
    <w:multiLevelType w:val="hybridMultilevel"/>
    <w:tmpl w:val="80F0E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736"/>
    <w:multiLevelType w:val="hybridMultilevel"/>
    <w:tmpl w:val="57F23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1C06"/>
    <w:multiLevelType w:val="hybridMultilevel"/>
    <w:tmpl w:val="D55CE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E28"/>
    <w:multiLevelType w:val="hybridMultilevel"/>
    <w:tmpl w:val="69A8E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74B"/>
    <w:multiLevelType w:val="hybridMultilevel"/>
    <w:tmpl w:val="50FE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9E5"/>
    <w:multiLevelType w:val="hybridMultilevel"/>
    <w:tmpl w:val="BD72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5A7A"/>
    <w:multiLevelType w:val="hybridMultilevel"/>
    <w:tmpl w:val="428A2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328F"/>
    <w:multiLevelType w:val="hybridMultilevel"/>
    <w:tmpl w:val="BB60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D6A5D"/>
    <w:multiLevelType w:val="hybridMultilevel"/>
    <w:tmpl w:val="3E163C56"/>
    <w:lvl w:ilvl="0" w:tplc="D8D29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D4483"/>
    <w:multiLevelType w:val="hybridMultilevel"/>
    <w:tmpl w:val="0A522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16F8D"/>
    <w:multiLevelType w:val="hybridMultilevel"/>
    <w:tmpl w:val="63DAF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C41F2"/>
    <w:multiLevelType w:val="hybridMultilevel"/>
    <w:tmpl w:val="5A0AB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140C"/>
    <w:multiLevelType w:val="hybridMultilevel"/>
    <w:tmpl w:val="DE70F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35FDE"/>
    <w:multiLevelType w:val="hybridMultilevel"/>
    <w:tmpl w:val="FDB81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3E73"/>
    <w:multiLevelType w:val="hybridMultilevel"/>
    <w:tmpl w:val="42F62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0208"/>
    <w:multiLevelType w:val="hybridMultilevel"/>
    <w:tmpl w:val="0AFCE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7C10"/>
    <w:multiLevelType w:val="hybridMultilevel"/>
    <w:tmpl w:val="E6E0D102"/>
    <w:lvl w:ilvl="0" w:tplc="22FEE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C2DEF"/>
    <w:multiLevelType w:val="hybridMultilevel"/>
    <w:tmpl w:val="F8126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273C4"/>
    <w:multiLevelType w:val="hybridMultilevel"/>
    <w:tmpl w:val="98384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35DE"/>
    <w:multiLevelType w:val="hybridMultilevel"/>
    <w:tmpl w:val="AE66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116A"/>
    <w:multiLevelType w:val="hybridMultilevel"/>
    <w:tmpl w:val="85744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C16B4"/>
    <w:multiLevelType w:val="hybridMultilevel"/>
    <w:tmpl w:val="9E2A4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15E8"/>
    <w:multiLevelType w:val="hybridMultilevel"/>
    <w:tmpl w:val="26945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43E74"/>
    <w:multiLevelType w:val="hybridMultilevel"/>
    <w:tmpl w:val="05D2C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B0390"/>
    <w:multiLevelType w:val="hybridMultilevel"/>
    <w:tmpl w:val="BFBE5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5416"/>
    <w:multiLevelType w:val="hybridMultilevel"/>
    <w:tmpl w:val="A6766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3065"/>
    <w:multiLevelType w:val="hybridMultilevel"/>
    <w:tmpl w:val="6754A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75CE2"/>
    <w:multiLevelType w:val="hybridMultilevel"/>
    <w:tmpl w:val="7D6A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61A3"/>
    <w:multiLevelType w:val="hybridMultilevel"/>
    <w:tmpl w:val="C9B26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9"/>
  </w:num>
  <w:num w:numId="5">
    <w:abstractNumId w:val="23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8"/>
  </w:num>
  <w:num w:numId="15">
    <w:abstractNumId w:val="21"/>
  </w:num>
  <w:num w:numId="16">
    <w:abstractNumId w:val="2"/>
  </w:num>
  <w:num w:numId="17">
    <w:abstractNumId w:val="24"/>
  </w:num>
  <w:num w:numId="18">
    <w:abstractNumId w:val="27"/>
  </w:num>
  <w:num w:numId="19">
    <w:abstractNumId w:val="4"/>
  </w:num>
  <w:num w:numId="20">
    <w:abstractNumId w:val="6"/>
  </w:num>
  <w:num w:numId="21">
    <w:abstractNumId w:val="14"/>
  </w:num>
  <w:num w:numId="22">
    <w:abstractNumId w:val="26"/>
  </w:num>
  <w:num w:numId="23">
    <w:abstractNumId w:val="10"/>
  </w:num>
  <w:num w:numId="24">
    <w:abstractNumId w:val="11"/>
  </w:num>
  <w:num w:numId="25">
    <w:abstractNumId w:val="22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BC353C-BB39-4837-AB0D-E4DADECD1C03}"/>
    <w:docVar w:name="dgnword-eventsink" w:val="20879406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82"/>
    <w:rsid w:val="000778C8"/>
    <w:rsid w:val="00077C45"/>
    <w:rsid w:val="00081A86"/>
    <w:rsid w:val="00092F5F"/>
    <w:rsid w:val="000B5348"/>
    <w:rsid w:val="000B5783"/>
    <w:rsid w:val="000C100C"/>
    <w:rsid w:val="000C36E7"/>
    <w:rsid w:val="000C72BF"/>
    <w:rsid w:val="000D1717"/>
    <w:rsid w:val="000F6898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6650"/>
    <w:rsid w:val="00207D3E"/>
    <w:rsid w:val="002156FA"/>
    <w:rsid w:val="00217B83"/>
    <w:rsid w:val="00220478"/>
    <w:rsid w:val="0022052B"/>
    <w:rsid w:val="002224A6"/>
    <w:rsid w:val="002429D6"/>
    <w:rsid w:val="0024355D"/>
    <w:rsid w:val="002475C9"/>
    <w:rsid w:val="00253647"/>
    <w:rsid w:val="00257E10"/>
    <w:rsid w:val="00270E4D"/>
    <w:rsid w:val="00274006"/>
    <w:rsid w:val="00275F4B"/>
    <w:rsid w:val="002879D6"/>
    <w:rsid w:val="00293A40"/>
    <w:rsid w:val="002A7D20"/>
    <w:rsid w:val="002B3980"/>
    <w:rsid w:val="002B4444"/>
    <w:rsid w:val="002B4D43"/>
    <w:rsid w:val="002B608A"/>
    <w:rsid w:val="002C40F3"/>
    <w:rsid w:val="002C7230"/>
    <w:rsid w:val="002D0060"/>
    <w:rsid w:val="002D23D2"/>
    <w:rsid w:val="002E1A72"/>
    <w:rsid w:val="002F006D"/>
    <w:rsid w:val="00300E16"/>
    <w:rsid w:val="0030498A"/>
    <w:rsid w:val="00327253"/>
    <w:rsid w:val="00331030"/>
    <w:rsid w:val="00335289"/>
    <w:rsid w:val="003441E6"/>
    <w:rsid w:val="003450A5"/>
    <w:rsid w:val="00347688"/>
    <w:rsid w:val="00363F12"/>
    <w:rsid w:val="00376B0E"/>
    <w:rsid w:val="00385BC7"/>
    <w:rsid w:val="00396C00"/>
    <w:rsid w:val="003A2200"/>
    <w:rsid w:val="003A5606"/>
    <w:rsid w:val="003B3BF0"/>
    <w:rsid w:val="003C0705"/>
    <w:rsid w:val="003C453E"/>
    <w:rsid w:val="003C4C79"/>
    <w:rsid w:val="003C73B0"/>
    <w:rsid w:val="003D4EBE"/>
    <w:rsid w:val="003F1205"/>
    <w:rsid w:val="00417959"/>
    <w:rsid w:val="004228F1"/>
    <w:rsid w:val="00422A16"/>
    <w:rsid w:val="00424C9D"/>
    <w:rsid w:val="00442BE1"/>
    <w:rsid w:val="004562F0"/>
    <w:rsid w:val="004636F3"/>
    <w:rsid w:val="00482465"/>
    <w:rsid w:val="00492360"/>
    <w:rsid w:val="004C17A0"/>
    <w:rsid w:val="004C3ED6"/>
    <w:rsid w:val="004C6D10"/>
    <w:rsid w:val="004D771D"/>
    <w:rsid w:val="004E00C0"/>
    <w:rsid w:val="004E0C7E"/>
    <w:rsid w:val="004F7240"/>
    <w:rsid w:val="00502499"/>
    <w:rsid w:val="0051173A"/>
    <w:rsid w:val="00515E33"/>
    <w:rsid w:val="0052739B"/>
    <w:rsid w:val="00540ACD"/>
    <w:rsid w:val="005418A3"/>
    <w:rsid w:val="005478E1"/>
    <w:rsid w:val="00555F7C"/>
    <w:rsid w:val="00561944"/>
    <w:rsid w:val="005665E7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7984"/>
    <w:rsid w:val="005E3614"/>
    <w:rsid w:val="005E5257"/>
    <w:rsid w:val="005F238C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795"/>
    <w:rsid w:val="006A5062"/>
    <w:rsid w:val="006B46BA"/>
    <w:rsid w:val="006C18D4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25006"/>
    <w:rsid w:val="0074036F"/>
    <w:rsid w:val="0074270D"/>
    <w:rsid w:val="0076440B"/>
    <w:rsid w:val="007670DD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C05F0"/>
    <w:rsid w:val="007F2DEB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3188"/>
    <w:rsid w:val="00A96D75"/>
    <w:rsid w:val="00A9704F"/>
    <w:rsid w:val="00AC1B4A"/>
    <w:rsid w:val="00AC3832"/>
    <w:rsid w:val="00AC5460"/>
    <w:rsid w:val="00AD29DB"/>
    <w:rsid w:val="00AD5822"/>
    <w:rsid w:val="00AE31D7"/>
    <w:rsid w:val="00AE42FA"/>
    <w:rsid w:val="00AF2A0E"/>
    <w:rsid w:val="00AF2DD1"/>
    <w:rsid w:val="00AF32D7"/>
    <w:rsid w:val="00B00A65"/>
    <w:rsid w:val="00B12564"/>
    <w:rsid w:val="00B14DEA"/>
    <w:rsid w:val="00B31F0D"/>
    <w:rsid w:val="00B33512"/>
    <w:rsid w:val="00B3490F"/>
    <w:rsid w:val="00B43A7C"/>
    <w:rsid w:val="00B52AD4"/>
    <w:rsid w:val="00B5359C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BF1E98"/>
    <w:rsid w:val="00C05D4F"/>
    <w:rsid w:val="00C15822"/>
    <w:rsid w:val="00C15C2C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27D3"/>
    <w:rsid w:val="00CB744D"/>
    <w:rsid w:val="00CC01B1"/>
    <w:rsid w:val="00CD7B43"/>
    <w:rsid w:val="00CE67D5"/>
    <w:rsid w:val="00CF4A0C"/>
    <w:rsid w:val="00CF71C8"/>
    <w:rsid w:val="00D0187F"/>
    <w:rsid w:val="00D15929"/>
    <w:rsid w:val="00D17612"/>
    <w:rsid w:val="00D21F02"/>
    <w:rsid w:val="00D22A2F"/>
    <w:rsid w:val="00D45F66"/>
    <w:rsid w:val="00D47CA6"/>
    <w:rsid w:val="00D60390"/>
    <w:rsid w:val="00D60506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D6D30"/>
    <w:rsid w:val="00DF01C3"/>
    <w:rsid w:val="00DF4376"/>
    <w:rsid w:val="00E00E5D"/>
    <w:rsid w:val="00E037AA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95E4B"/>
    <w:rsid w:val="00EA6090"/>
    <w:rsid w:val="00EC2D49"/>
    <w:rsid w:val="00ED1CB7"/>
    <w:rsid w:val="00ED2384"/>
    <w:rsid w:val="00ED6C16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5170E"/>
    <w:rsid w:val="00F60BE7"/>
    <w:rsid w:val="00F71E16"/>
    <w:rsid w:val="00F82F0D"/>
    <w:rsid w:val="00F8754E"/>
    <w:rsid w:val="00F93AD7"/>
    <w:rsid w:val="00F96E7B"/>
    <w:rsid w:val="00FA1B8E"/>
    <w:rsid w:val="00FA200D"/>
    <w:rsid w:val="00FA6A62"/>
    <w:rsid w:val="00FB06C2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A349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D398-9740-4297-91A4-C223A9C7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6</cp:revision>
  <dcterms:created xsi:type="dcterms:W3CDTF">2018-05-07T23:46:00Z</dcterms:created>
  <dcterms:modified xsi:type="dcterms:W3CDTF">2018-05-09T00:56:00Z</dcterms:modified>
</cp:coreProperties>
</file>