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CCSM Telecon</w:t>
      </w:r>
      <w:r w:rsidR="00954287">
        <w:t>/Webex</w:t>
      </w:r>
      <w:r w:rsidR="00D0187F">
        <w:t>, 28 November</w:t>
      </w:r>
      <w:r w:rsidR="008707B2">
        <w:t xml:space="preserve"> 2017</w:t>
      </w:r>
    </w:p>
    <w:p w:rsidR="00A96D75" w:rsidRDefault="00DF4376" w:rsidP="008F01E8">
      <w:pPr>
        <w:pStyle w:val="Heading1"/>
      </w:pPr>
      <w:r>
        <w:t>Attendees</w:t>
      </w:r>
    </w:p>
    <w:p w:rsidR="00913D92" w:rsidRPr="00913D92" w:rsidRDefault="00AC1B4A" w:rsidP="00913D92">
      <w:r>
        <w:t>E. Barkley, C. Ciocirlan,</w:t>
      </w:r>
      <w:r w:rsidRPr="00AC1B4A">
        <w:t xml:space="preserve"> </w:t>
      </w:r>
      <w:r>
        <w:t xml:space="preserve">M. Gnat, W. Eddy, </w:t>
      </w:r>
      <w:r>
        <w:t>C. Haddow,</w:t>
      </w:r>
      <w:r>
        <w:t xml:space="preserve"> H, Kelliher, H.Li, J. Pietras, K. Tuttle, Y. Wang</w:t>
      </w:r>
    </w:p>
    <w:p w:rsidR="00BC7876" w:rsidRDefault="00C3228F" w:rsidP="00013287">
      <w:pPr>
        <w:pStyle w:val="Heading1"/>
      </w:pPr>
      <w:r>
        <w:t>Agenda</w:t>
      </w:r>
      <w:r w:rsidR="00C36B9E">
        <w:t>/Notes</w:t>
      </w:r>
      <w:r w:rsidR="00D0187F">
        <w:t xml:space="preserve"> </w:t>
      </w:r>
    </w:p>
    <w:p w:rsidR="002E1A72" w:rsidRDefault="00D0187F" w:rsidP="002E1A72">
      <w:pPr>
        <w:pStyle w:val="Heading2"/>
        <w:numPr>
          <w:ilvl w:val="0"/>
          <w:numId w:val="30"/>
        </w:numPr>
      </w:pPr>
      <w:r>
        <w:t xml:space="preserve">General Announcements </w:t>
      </w:r>
    </w:p>
    <w:p w:rsidR="002E1A72" w:rsidRPr="002E1A72" w:rsidRDefault="002E1A72" w:rsidP="002E1A72">
      <w:pPr>
        <w:pStyle w:val="ListParagraph"/>
        <w:numPr>
          <w:ilvl w:val="1"/>
          <w:numId w:val="30"/>
        </w:numPr>
      </w:pPr>
      <w:r>
        <w:t xml:space="preserve">The Area is in search of a </w:t>
      </w:r>
      <w:r w:rsidR="002D0060">
        <w:t>new Deputy Area Directory given the departure of the current DAD to be CESG Chair</w:t>
      </w:r>
    </w:p>
    <w:p w:rsidR="002224A6" w:rsidRDefault="00D0187F" w:rsidP="00D0187F">
      <w:pPr>
        <w:pStyle w:val="Heading2"/>
        <w:numPr>
          <w:ilvl w:val="0"/>
          <w:numId w:val="30"/>
        </w:numPr>
        <w:rPr>
          <w:rFonts w:cstheme="majorHAnsi"/>
        </w:rPr>
      </w:pPr>
      <w:r>
        <w:rPr>
          <w:rFonts w:cstheme="majorHAnsi"/>
        </w:rPr>
        <w:t xml:space="preserve">Current Situation – Review of meeting notes (mostly for Erik’s benefits) </w:t>
      </w:r>
    </w:p>
    <w:p w:rsidR="002D0060" w:rsidRDefault="002D0060" w:rsidP="002D0060">
      <w:pPr>
        <w:pStyle w:val="ListParagraph"/>
        <w:numPr>
          <w:ilvl w:val="1"/>
          <w:numId w:val="30"/>
        </w:numPr>
      </w:pPr>
      <w:r>
        <w:t>Clarified several of the comments from E. Barkley</w:t>
      </w:r>
    </w:p>
    <w:p w:rsidR="002D0060" w:rsidRDefault="002D0060" w:rsidP="002D0060">
      <w:pPr>
        <w:pStyle w:val="ListParagraph"/>
        <w:numPr>
          <w:ilvl w:val="1"/>
          <w:numId w:val="30"/>
        </w:numPr>
      </w:pPr>
      <w:r>
        <w:t>Noted that schema namespace (in reference to TGFT) has not really been identified</w:t>
      </w:r>
    </w:p>
    <w:p w:rsidR="002D0060" w:rsidRDefault="002D0060" w:rsidP="002D0060">
      <w:pPr>
        <w:pStyle w:val="ListParagraph"/>
        <w:numPr>
          <w:ilvl w:val="2"/>
          <w:numId w:val="30"/>
        </w:numPr>
      </w:pPr>
      <w:r>
        <w:t>C. Haddow to discuss with H. Dreihahn</w:t>
      </w:r>
    </w:p>
    <w:p w:rsidR="002D0060" w:rsidRDefault="002D0060" w:rsidP="002D0060">
      <w:pPr>
        <w:pStyle w:val="ListParagraph"/>
        <w:numPr>
          <w:ilvl w:val="1"/>
          <w:numId w:val="30"/>
        </w:numPr>
      </w:pPr>
      <w:r>
        <w:t>Mars Relay coordination use case for PIF to be checked re input for document updates</w:t>
      </w:r>
    </w:p>
    <w:p w:rsidR="00C343D7" w:rsidRDefault="002D0060" w:rsidP="00C343D7">
      <w:pPr>
        <w:pStyle w:val="ListParagraph"/>
        <w:numPr>
          <w:ilvl w:val="1"/>
          <w:numId w:val="30"/>
        </w:numPr>
      </w:pPr>
      <w:r>
        <w:t>Re PIF, also discussed and agr</w:t>
      </w:r>
      <w:r w:rsidR="00C343D7">
        <w:t xml:space="preserve">eed, that in general, inclusion of events is at implementation discretion; ie, for the most part events are not mandated to be included (e.g, sun alignment angle may be output by one implementation only as a “warning” and output or periodic basis at another implementation – the data format does not really dictate these semantics) </w:t>
      </w:r>
    </w:p>
    <w:p w:rsidR="00C343D7" w:rsidRPr="002D0060" w:rsidRDefault="00C343D7" w:rsidP="00C343D7">
      <w:pPr>
        <w:pStyle w:val="ListParagraph"/>
        <w:numPr>
          <w:ilvl w:val="1"/>
          <w:numId w:val="30"/>
        </w:numPr>
      </w:pPr>
      <w:r>
        <w:t xml:space="preserve">Agreed that the “provenance” of trajectory inputs may need revisiting – ie., to specifically identify all trajectories involved </w:t>
      </w:r>
    </w:p>
    <w:p w:rsidR="00C343D7" w:rsidRDefault="00D0187F" w:rsidP="00C343D7">
      <w:pPr>
        <w:pStyle w:val="Heading2"/>
        <w:numPr>
          <w:ilvl w:val="0"/>
          <w:numId w:val="30"/>
        </w:numPr>
      </w:pPr>
      <w:r>
        <w:t xml:space="preserve">Teleconference Schedule </w:t>
      </w:r>
      <w:r>
        <w:sym w:font="Wingdings" w:char="F0E0"/>
      </w:r>
      <w:r>
        <w:t xml:space="preserve"> </w:t>
      </w:r>
      <w:r>
        <w:t xml:space="preserve">Spring 2018 meetings </w:t>
      </w:r>
    </w:p>
    <w:p w:rsidR="00C343D7" w:rsidRPr="00C343D7" w:rsidRDefault="00C343D7" w:rsidP="00C343D7">
      <w:pPr>
        <w:pStyle w:val="ListParagraph"/>
        <w:numPr>
          <w:ilvl w:val="1"/>
          <w:numId w:val="30"/>
        </w:numPr>
      </w:pPr>
      <w:r>
        <w:t xml:space="preserve">See email with invitations (generated during the telecon) </w:t>
      </w:r>
    </w:p>
    <w:p w:rsidR="00D0187F" w:rsidRDefault="00D0187F" w:rsidP="001C2B8B">
      <w:pPr>
        <w:pStyle w:val="Heading2"/>
        <w:numPr>
          <w:ilvl w:val="0"/>
          <w:numId w:val="30"/>
        </w:numPr>
      </w:pPr>
      <w:r>
        <w:t xml:space="preserve">Action Item Status </w:t>
      </w:r>
    </w:p>
    <w:p w:rsidR="00C343D7" w:rsidRDefault="00C343D7" w:rsidP="00C343D7">
      <w:pPr>
        <w:pStyle w:val="ListParagraph"/>
        <w:numPr>
          <w:ilvl w:val="1"/>
          <w:numId w:val="30"/>
        </w:numPr>
      </w:pPr>
      <w:r>
        <w:t>Updated and assigned due dates as needed</w:t>
      </w:r>
    </w:p>
    <w:p w:rsidR="00C343D7" w:rsidRPr="00C343D7" w:rsidRDefault="00C343D7" w:rsidP="00C343D7">
      <w:pPr>
        <w:pStyle w:val="ListParagraph"/>
        <w:numPr>
          <w:ilvl w:val="1"/>
          <w:numId w:val="30"/>
        </w:numPr>
      </w:pPr>
      <w:r>
        <w:t xml:space="preserve">See updated spreadsheet (K. Tuttle email) </w:t>
      </w:r>
    </w:p>
    <w:p w:rsidR="00D0187F" w:rsidRDefault="00D0187F" w:rsidP="001C2B8B">
      <w:pPr>
        <w:pStyle w:val="Heading2"/>
        <w:numPr>
          <w:ilvl w:val="0"/>
          <w:numId w:val="30"/>
        </w:numPr>
      </w:pPr>
      <w:r>
        <w:t xml:space="preserve">Service Package Project formalization </w:t>
      </w:r>
    </w:p>
    <w:p w:rsidR="00C343D7" w:rsidRDefault="00C343D7" w:rsidP="00C343D7">
      <w:pPr>
        <w:pStyle w:val="ListParagraph"/>
        <w:numPr>
          <w:ilvl w:val="1"/>
          <w:numId w:val="30"/>
        </w:numPr>
      </w:pPr>
      <w:r>
        <w:t>Agreed with dates shown (but with update for CMC project approval date)</w:t>
      </w:r>
    </w:p>
    <w:p w:rsidR="007A0109" w:rsidRPr="00C343D7" w:rsidRDefault="007A0109" w:rsidP="00C343D7">
      <w:pPr>
        <w:pStyle w:val="ListParagraph"/>
        <w:numPr>
          <w:ilvl w:val="1"/>
          <w:numId w:val="30"/>
        </w:numPr>
      </w:pPr>
      <w:r>
        <w:t xml:space="preserve">Assumed that for the time being that J. Chamoun (to be confirmed) </w:t>
      </w:r>
      <w:r w:rsidR="00191EDF">
        <w:t xml:space="preserve">can take the lead in developing the schema </w:t>
      </w:r>
    </w:p>
    <w:p w:rsidR="002E1A72" w:rsidRDefault="00D0187F" w:rsidP="002E1A72">
      <w:pPr>
        <w:pStyle w:val="Heading2"/>
        <w:numPr>
          <w:ilvl w:val="0"/>
          <w:numId w:val="30"/>
        </w:numPr>
      </w:pPr>
      <w:r>
        <w:t xml:space="preserve">AOB </w:t>
      </w:r>
    </w:p>
    <w:p w:rsidR="00191EDF" w:rsidRDefault="00C92783" w:rsidP="00191EDF">
      <w:pPr>
        <w:pStyle w:val="Heading2"/>
        <w:numPr>
          <w:ilvl w:val="1"/>
          <w:numId w:val="30"/>
        </w:numPr>
      </w:pPr>
      <w:r>
        <w:t>Update on TGFT on testing arrangements, WebEx</w:t>
      </w:r>
    </w:p>
    <w:p w:rsidR="000F6898" w:rsidRDefault="00191EDF" w:rsidP="00191EDF">
      <w:pPr>
        <w:pStyle w:val="ListParagraph"/>
        <w:numPr>
          <w:ilvl w:val="2"/>
          <w:numId w:val="30"/>
        </w:numPr>
      </w:pPr>
      <w:r>
        <w:t>A webex has been arranged for CNES/CNSA to</w:t>
      </w:r>
      <w:r w:rsidR="000F6898">
        <w:t xml:space="preserve"> coordinate prototyping</w:t>
      </w:r>
    </w:p>
    <w:p w:rsidR="000F6898" w:rsidRDefault="000F6898" w:rsidP="000F6898">
      <w:pPr>
        <w:pStyle w:val="ListParagraph"/>
        <w:numPr>
          <w:ilvl w:val="3"/>
          <w:numId w:val="30"/>
        </w:numPr>
      </w:pPr>
      <w:r>
        <w:t>23 January 2018</w:t>
      </w:r>
    </w:p>
    <w:p w:rsidR="00191EDF" w:rsidRPr="00191EDF" w:rsidRDefault="000F6898" w:rsidP="000F6898">
      <w:pPr>
        <w:pStyle w:val="ListParagraph"/>
        <w:numPr>
          <w:ilvl w:val="3"/>
          <w:numId w:val="30"/>
        </w:numPr>
      </w:pPr>
      <w:r>
        <w:t xml:space="preserve">Contact C. Haddow if you wish to be added to the invitation </w:t>
      </w:r>
      <w:r w:rsidR="00191EDF">
        <w:t xml:space="preserve"> </w:t>
      </w:r>
    </w:p>
    <w:p w:rsidR="000F6898" w:rsidRDefault="00C92783" w:rsidP="000F6898">
      <w:pPr>
        <w:pStyle w:val="Heading2"/>
        <w:numPr>
          <w:ilvl w:val="1"/>
          <w:numId w:val="30"/>
        </w:numPr>
      </w:pPr>
      <w:r>
        <w:lastRenderedPageBreak/>
        <w:t>Service package state machine updates</w:t>
      </w:r>
    </w:p>
    <w:p w:rsidR="000F6898" w:rsidRDefault="000F6898" w:rsidP="000F6898">
      <w:pPr>
        <w:pStyle w:val="ListParagraph"/>
        <w:numPr>
          <w:ilvl w:val="2"/>
          <w:numId w:val="30"/>
        </w:numPr>
      </w:pPr>
      <w:r>
        <w:t>Reviewed the updates to the service package state machine produced by M. Gnat</w:t>
      </w:r>
    </w:p>
    <w:p w:rsidR="000F6898" w:rsidRDefault="000F6898" w:rsidP="000F6898">
      <w:pPr>
        <w:pStyle w:val="ListParagraph"/>
        <w:numPr>
          <w:ilvl w:val="2"/>
          <w:numId w:val="30"/>
        </w:numPr>
      </w:pPr>
      <w:r>
        <w:t xml:space="preserve">Discussion about partial service packages and </w:t>
      </w:r>
      <w:r w:rsidR="005C06D7">
        <w:t>deep space use case</w:t>
      </w:r>
    </w:p>
    <w:p w:rsidR="005C06D7" w:rsidRDefault="005C06D7" w:rsidP="005C06D7">
      <w:pPr>
        <w:pStyle w:val="ListParagraph"/>
        <w:numPr>
          <w:ilvl w:val="3"/>
          <w:numId w:val="30"/>
        </w:numPr>
      </w:pPr>
      <w:r>
        <w:t xml:space="preserve">Typically, in deep space, the service packages </w:t>
      </w:r>
      <w:proofErr w:type="gramStart"/>
      <w:r>
        <w:t>are scheduled</w:t>
      </w:r>
      <w:proofErr w:type="gramEnd"/>
      <w:r>
        <w:t xml:space="preserve"> well in advance and it is the scheduling that then determines the event sequence, which is essentially added to the service package after it has been created.</w:t>
      </w:r>
    </w:p>
    <w:p w:rsidR="005C06D7" w:rsidRDefault="005C06D7" w:rsidP="005C06D7">
      <w:pPr>
        <w:pStyle w:val="ListParagraph"/>
        <w:numPr>
          <w:ilvl w:val="3"/>
          <w:numId w:val="30"/>
        </w:numPr>
      </w:pPr>
      <w:r>
        <w:t>If the state machine allows for a service package to be replaced then this is likely to be sufficient to address this use case</w:t>
      </w:r>
    </w:p>
    <w:p w:rsidR="005C06D7" w:rsidRDefault="005C06D7" w:rsidP="005C06D7">
      <w:pPr>
        <w:pStyle w:val="ListParagraph"/>
        <w:numPr>
          <w:ilvl w:val="4"/>
          <w:numId w:val="30"/>
        </w:numPr>
      </w:pPr>
      <w:r>
        <w:t>There was also discussion as to whether or not the updated model adequately conveys the replace service package operation</w:t>
      </w:r>
    </w:p>
    <w:p w:rsidR="005C06D7" w:rsidRDefault="005C06D7" w:rsidP="005C06D7">
      <w:pPr>
        <w:pStyle w:val="ListParagraph"/>
        <w:numPr>
          <w:ilvl w:val="3"/>
          <w:numId w:val="30"/>
        </w:numPr>
      </w:pPr>
      <w:r>
        <w:t>Related to this is what the data format requires – in this case, a null pointer for an event sequence could be considered is making the service package complete (the question tends to boil down to how much modeling you want in the formal state machine versus a less explicit model that is still functional/allows for the various use cases to be properly addressed)</w:t>
      </w:r>
    </w:p>
    <w:p w:rsidR="005C06D7" w:rsidRPr="000F6898" w:rsidRDefault="005C06D7" w:rsidP="005C06D7">
      <w:pPr>
        <w:pStyle w:val="ListParagraph"/>
        <w:numPr>
          <w:ilvl w:val="3"/>
          <w:numId w:val="30"/>
        </w:numPr>
      </w:pPr>
      <w:r>
        <w:t>a general request for everyone to review the updated model and be prepared to further discuss this at the December 12 teleconference</w:t>
      </w:r>
    </w:p>
    <w:p w:rsidR="00640302" w:rsidRDefault="005478E1" w:rsidP="005478E1">
      <w:pPr>
        <w:pStyle w:val="Heading1"/>
      </w:pPr>
      <w:r>
        <w:t>Next Telecon</w:t>
      </w:r>
    </w:p>
    <w:p w:rsidR="00300E16" w:rsidRPr="00B14DEA" w:rsidRDefault="00C44350" w:rsidP="00B14DEA">
      <w:r>
        <w:t>The next teleconference is on 12 Decembe</w:t>
      </w:r>
      <w:r w:rsidR="005C06D7">
        <w:t xml:space="preserve">r 2017.   Proposed items for the agenda include PIF and Mar Relay Coordination considerations, state machine model </w:t>
      </w:r>
      <w:proofErr w:type="gramStart"/>
      <w:r w:rsidR="005C06D7">
        <w:t>review .</w:t>
      </w:r>
      <w:proofErr w:type="gramEnd"/>
      <w:r>
        <w:t xml:space="preserve"> </w:t>
      </w:r>
      <w:bookmarkStart w:id="0" w:name="_GoBack"/>
      <w:bookmarkEnd w:id="0"/>
    </w:p>
    <w:sectPr w:rsidR="00300E16" w:rsidRPr="00B14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06" w:rsidRDefault="00725006" w:rsidP="00B12564">
      <w:pPr>
        <w:spacing w:after="0" w:line="240" w:lineRule="auto"/>
      </w:pPr>
      <w:r>
        <w:separator/>
      </w:r>
    </w:p>
  </w:endnote>
  <w:endnote w:type="continuationSeparator" w:id="0">
    <w:p w:rsidR="00725006" w:rsidRDefault="00725006"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06" w:rsidRDefault="00725006" w:rsidP="00B12564">
      <w:pPr>
        <w:spacing w:after="0" w:line="240" w:lineRule="auto"/>
      </w:pPr>
      <w:r>
        <w:separator/>
      </w:r>
    </w:p>
  </w:footnote>
  <w:footnote w:type="continuationSeparator" w:id="0">
    <w:p w:rsidR="00725006" w:rsidRDefault="00725006"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BBE"/>
    <w:multiLevelType w:val="hybridMultilevel"/>
    <w:tmpl w:val="FE129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555A"/>
    <w:multiLevelType w:val="hybridMultilevel"/>
    <w:tmpl w:val="27346FF2"/>
    <w:lvl w:ilvl="0" w:tplc="4F9C6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D1E9C"/>
    <w:multiLevelType w:val="hybridMultilevel"/>
    <w:tmpl w:val="F2763B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47A6"/>
    <w:multiLevelType w:val="hybridMultilevel"/>
    <w:tmpl w:val="C75A81F2"/>
    <w:lvl w:ilvl="0" w:tplc="42B20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64908"/>
    <w:multiLevelType w:val="hybridMultilevel"/>
    <w:tmpl w:val="3176C7E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E20"/>
    <w:multiLevelType w:val="hybridMultilevel"/>
    <w:tmpl w:val="2E7A8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B59D6"/>
    <w:multiLevelType w:val="hybridMultilevel"/>
    <w:tmpl w:val="75025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266C7"/>
    <w:multiLevelType w:val="hybridMultilevel"/>
    <w:tmpl w:val="CB808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61E60"/>
    <w:multiLevelType w:val="hybridMultilevel"/>
    <w:tmpl w:val="3D16E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70C4A"/>
    <w:multiLevelType w:val="hybridMultilevel"/>
    <w:tmpl w:val="9E8AC3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08311A"/>
    <w:multiLevelType w:val="hybridMultilevel"/>
    <w:tmpl w:val="B4DE16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636AE"/>
    <w:multiLevelType w:val="hybridMultilevel"/>
    <w:tmpl w:val="2D6E3B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6B75"/>
    <w:multiLevelType w:val="hybridMultilevel"/>
    <w:tmpl w:val="7D7A1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104AE"/>
    <w:multiLevelType w:val="hybridMultilevel"/>
    <w:tmpl w:val="D2407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65DC7"/>
    <w:multiLevelType w:val="hybridMultilevel"/>
    <w:tmpl w:val="7212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D1002"/>
    <w:multiLevelType w:val="hybridMultilevel"/>
    <w:tmpl w:val="BEF40E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2293B"/>
    <w:multiLevelType w:val="hybridMultilevel"/>
    <w:tmpl w:val="3C504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426606"/>
    <w:multiLevelType w:val="hybridMultilevel"/>
    <w:tmpl w:val="380697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01BA0"/>
    <w:multiLevelType w:val="hybridMultilevel"/>
    <w:tmpl w:val="D1BED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995"/>
    <w:multiLevelType w:val="hybridMultilevel"/>
    <w:tmpl w:val="D85E1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83F06"/>
    <w:multiLevelType w:val="hybridMultilevel"/>
    <w:tmpl w:val="4064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928A9"/>
    <w:multiLevelType w:val="hybridMultilevel"/>
    <w:tmpl w:val="1346C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F540E"/>
    <w:multiLevelType w:val="hybridMultilevel"/>
    <w:tmpl w:val="CCCC3A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556B2"/>
    <w:multiLevelType w:val="hybridMultilevel"/>
    <w:tmpl w:val="1676EFAA"/>
    <w:lvl w:ilvl="0" w:tplc="5580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E1736"/>
    <w:multiLevelType w:val="hybridMultilevel"/>
    <w:tmpl w:val="56AC8AA2"/>
    <w:lvl w:ilvl="0" w:tplc="D730DCA8">
      <w:start w:val="1"/>
      <w:numFmt w:val="decimal"/>
      <w:lvlText w:val="%1)"/>
      <w:lvlJc w:val="left"/>
      <w:pPr>
        <w:ind w:left="720" w:hanging="360"/>
      </w:pPr>
      <w:rPr>
        <w:rFonts w:ascii="Georgia" w:eastAsia="Times New Roman"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C0EBA"/>
    <w:multiLevelType w:val="hybridMultilevel"/>
    <w:tmpl w:val="678CFE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115F16"/>
    <w:multiLevelType w:val="hybridMultilevel"/>
    <w:tmpl w:val="CB8AF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EC0"/>
    <w:multiLevelType w:val="hybridMultilevel"/>
    <w:tmpl w:val="49BC285A"/>
    <w:lvl w:ilvl="0" w:tplc="310E7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C50EA"/>
    <w:multiLevelType w:val="hybridMultilevel"/>
    <w:tmpl w:val="8A2C1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4965"/>
    <w:multiLevelType w:val="hybridMultilevel"/>
    <w:tmpl w:val="F00477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A536D"/>
    <w:multiLevelType w:val="hybridMultilevel"/>
    <w:tmpl w:val="15EE9B0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C65C4"/>
    <w:multiLevelType w:val="hybridMultilevel"/>
    <w:tmpl w:val="2D209E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D3CD7"/>
    <w:multiLevelType w:val="hybridMultilevel"/>
    <w:tmpl w:val="0E52D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62AEA"/>
    <w:multiLevelType w:val="hybridMultilevel"/>
    <w:tmpl w:val="F9CA43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27436"/>
    <w:multiLevelType w:val="hybridMultilevel"/>
    <w:tmpl w:val="749CEA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07F6C"/>
    <w:multiLevelType w:val="hybridMultilevel"/>
    <w:tmpl w:val="1084F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40DE5"/>
    <w:multiLevelType w:val="hybridMultilevel"/>
    <w:tmpl w:val="0C64DE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D10EE"/>
    <w:multiLevelType w:val="hybridMultilevel"/>
    <w:tmpl w:val="4D88AB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7"/>
  </w:num>
  <w:num w:numId="5">
    <w:abstractNumId w:val="4"/>
  </w:num>
  <w:num w:numId="6">
    <w:abstractNumId w:val="22"/>
  </w:num>
  <w:num w:numId="7">
    <w:abstractNumId w:val="31"/>
  </w:num>
  <w:num w:numId="8">
    <w:abstractNumId w:val="0"/>
  </w:num>
  <w:num w:numId="9">
    <w:abstractNumId w:val="21"/>
  </w:num>
  <w:num w:numId="10">
    <w:abstractNumId w:val="8"/>
  </w:num>
  <w:num w:numId="11">
    <w:abstractNumId w:val="36"/>
  </w:num>
  <w:num w:numId="12">
    <w:abstractNumId w:val="12"/>
  </w:num>
  <w:num w:numId="13">
    <w:abstractNumId w:val="1"/>
  </w:num>
  <w:num w:numId="14">
    <w:abstractNumId w:val="10"/>
  </w:num>
  <w:num w:numId="15">
    <w:abstractNumId w:val="23"/>
  </w:num>
  <w:num w:numId="16">
    <w:abstractNumId w:val="3"/>
  </w:num>
  <w:num w:numId="17">
    <w:abstractNumId w:val="27"/>
  </w:num>
  <w:num w:numId="18">
    <w:abstractNumId w:val="2"/>
  </w:num>
  <w:num w:numId="19">
    <w:abstractNumId w:val="15"/>
  </w:num>
  <w:num w:numId="20">
    <w:abstractNumId w:val="37"/>
  </w:num>
  <w:num w:numId="21">
    <w:abstractNumId w:val="3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6"/>
  </w:num>
  <w:num w:numId="25">
    <w:abstractNumId w:val="17"/>
  </w:num>
  <w:num w:numId="26">
    <w:abstractNumId w:val="5"/>
  </w:num>
  <w:num w:numId="27">
    <w:abstractNumId w:val="13"/>
  </w:num>
  <w:num w:numId="28">
    <w:abstractNumId w:val="14"/>
  </w:num>
  <w:num w:numId="29">
    <w:abstractNumId w:val="9"/>
  </w:num>
  <w:num w:numId="30">
    <w:abstractNumId w:val="29"/>
  </w:num>
  <w:num w:numId="31">
    <w:abstractNumId w:val="35"/>
  </w:num>
  <w:num w:numId="32">
    <w:abstractNumId w:val="6"/>
  </w:num>
  <w:num w:numId="33">
    <w:abstractNumId w:val="32"/>
  </w:num>
  <w:num w:numId="34">
    <w:abstractNumId w:val="28"/>
  </w:num>
  <w:num w:numId="35">
    <w:abstractNumId w:val="11"/>
  </w:num>
  <w:num w:numId="36">
    <w:abstractNumId w:val="38"/>
  </w:num>
  <w:num w:numId="37">
    <w:abstractNumId w:val="20"/>
  </w:num>
  <w:num w:numId="38">
    <w:abstractNumId w:val="33"/>
  </w:num>
  <w:num w:numId="39">
    <w:abstractNumId w:val="25"/>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8995CB-A6D9-487F-8FAF-F521562FED3F}"/>
    <w:docVar w:name="dgnword-eventsink" w:val="282634368"/>
  </w:docVars>
  <w:rsids>
    <w:rsidRoot w:val="00C3228F"/>
    <w:rsid w:val="00002A46"/>
    <w:rsid w:val="00010239"/>
    <w:rsid w:val="00013287"/>
    <w:rsid w:val="00015842"/>
    <w:rsid w:val="00022E01"/>
    <w:rsid w:val="000249C3"/>
    <w:rsid w:val="000260EE"/>
    <w:rsid w:val="000306C1"/>
    <w:rsid w:val="000504A5"/>
    <w:rsid w:val="00050EA6"/>
    <w:rsid w:val="000533F6"/>
    <w:rsid w:val="0006147A"/>
    <w:rsid w:val="00067139"/>
    <w:rsid w:val="00074F82"/>
    <w:rsid w:val="000778C8"/>
    <w:rsid w:val="00077C45"/>
    <w:rsid w:val="00092F5F"/>
    <w:rsid w:val="000B5348"/>
    <w:rsid w:val="000C100C"/>
    <w:rsid w:val="000C36E7"/>
    <w:rsid w:val="000C72BF"/>
    <w:rsid w:val="000D1717"/>
    <w:rsid w:val="000F6898"/>
    <w:rsid w:val="000F7125"/>
    <w:rsid w:val="001016EF"/>
    <w:rsid w:val="0011018B"/>
    <w:rsid w:val="00115E39"/>
    <w:rsid w:val="00120797"/>
    <w:rsid w:val="00124EA1"/>
    <w:rsid w:val="00133A2A"/>
    <w:rsid w:val="0013698D"/>
    <w:rsid w:val="00154DED"/>
    <w:rsid w:val="00160652"/>
    <w:rsid w:val="001709C5"/>
    <w:rsid w:val="001767FD"/>
    <w:rsid w:val="00184B14"/>
    <w:rsid w:val="0018758B"/>
    <w:rsid w:val="00191EDF"/>
    <w:rsid w:val="001A7744"/>
    <w:rsid w:val="001C2B8B"/>
    <w:rsid w:val="001D68A6"/>
    <w:rsid w:val="001E01E2"/>
    <w:rsid w:val="001F1C70"/>
    <w:rsid w:val="00206650"/>
    <w:rsid w:val="00207D3E"/>
    <w:rsid w:val="00217B83"/>
    <w:rsid w:val="00220478"/>
    <w:rsid w:val="0022052B"/>
    <w:rsid w:val="002224A6"/>
    <w:rsid w:val="002429D6"/>
    <w:rsid w:val="002475C9"/>
    <w:rsid w:val="00253647"/>
    <w:rsid w:val="00257E10"/>
    <w:rsid w:val="00275F4B"/>
    <w:rsid w:val="002879D6"/>
    <w:rsid w:val="00293A40"/>
    <w:rsid w:val="002A7D20"/>
    <w:rsid w:val="002B3980"/>
    <w:rsid w:val="002B4444"/>
    <w:rsid w:val="002B608A"/>
    <w:rsid w:val="002C40F3"/>
    <w:rsid w:val="002C7230"/>
    <w:rsid w:val="002D0060"/>
    <w:rsid w:val="002D23D2"/>
    <w:rsid w:val="002E1A72"/>
    <w:rsid w:val="002F006D"/>
    <w:rsid w:val="00300E16"/>
    <w:rsid w:val="0030498A"/>
    <w:rsid w:val="00327253"/>
    <w:rsid w:val="00331030"/>
    <w:rsid w:val="003441E6"/>
    <w:rsid w:val="003450A5"/>
    <w:rsid w:val="00347688"/>
    <w:rsid w:val="00363F12"/>
    <w:rsid w:val="00376B0E"/>
    <w:rsid w:val="00385BC7"/>
    <w:rsid w:val="00396C00"/>
    <w:rsid w:val="003A2200"/>
    <w:rsid w:val="003A5606"/>
    <w:rsid w:val="003C0705"/>
    <w:rsid w:val="003C453E"/>
    <w:rsid w:val="003C4C79"/>
    <w:rsid w:val="003C73B0"/>
    <w:rsid w:val="00417959"/>
    <w:rsid w:val="004228F1"/>
    <w:rsid w:val="00422A16"/>
    <w:rsid w:val="00424C9D"/>
    <w:rsid w:val="00442BE1"/>
    <w:rsid w:val="004562F0"/>
    <w:rsid w:val="00482465"/>
    <w:rsid w:val="00492360"/>
    <w:rsid w:val="004C17A0"/>
    <w:rsid w:val="004C3ED6"/>
    <w:rsid w:val="004C6D10"/>
    <w:rsid w:val="004D771D"/>
    <w:rsid w:val="004E00C0"/>
    <w:rsid w:val="004E0C7E"/>
    <w:rsid w:val="00502499"/>
    <w:rsid w:val="0051173A"/>
    <w:rsid w:val="00540ACD"/>
    <w:rsid w:val="005418A3"/>
    <w:rsid w:val="005478E1"/>
    <w:rsid w:val="00555F7C"/>
    <w:rsid w:val="00561944"/>
    <w:rsid w:val="0057124A"/>
    <w:rsid w:val="005776CA"/>
    <w:rsid w:val="00594758"/>
    <w:rsid w:val="00596195"/>
    <w:rsid w:val="005B2FEF"/>
    <w:rsid w:val="005C06D7"/>
    <w:rsid w:val="005C0E2B"/>
    <w:rsid w:val="005C1DFD"/>
    <w:rsid w:val="005C2000"/>
    <w:rsid w:val="005D7984"/>
    <w:rsid w:val="005E3614"/>
    <w:rsid w:val="005E5257"/>
    <w:rsid w:val="005F238C"/>
    <w:rsid w:val="00603634"/>
    <w:rsid w:val="00615FE4"/>
    <w:rsid w:val="00616E8C"/>
    <w:rsid w:val="00616F2C"/>
    <w:rsid w:val="00630A2B"/>
    <w:rsid w:val="00633779"/>
    <w:rsid w:val="00633A17"/>
    <w:rsid w:val="00633F3A"/>
    <w:rsid w:val="00640302"/>
    <w:rsid w:val="00665F77"/>
    <w:rsid w:val="006728F6"/>
    <w:rsid w:val="00680CE7"/>
    <w:rsid w:val="0068242F"/>
    <w:rsid w:val="00687D1D"/>
    <w:rsid w:val="00690F8B"/>
    <w:rsid w:val="006A5062"/>
    <w:rsid w:val="006B46BA"/>
    <w:rsid w:val="006C18D4"/>
    <w:rsid w:val="006C54A9"/>
    <w:rsid w:val="006C6DD4"/>
    <w:rsid w:val="006D1D96"/>
    <w:rsid w:val="006D27A1"/>
    <w:rsid w:val="006F2694"/>
    <w:rsid w:val="0070114F"/>
    <w:rsid w:val="007018DB"/>
    <w:rsid w:val="007109B7"/>
    <w:rsid w:val="007122C5"/>
    <w:rsid w:val="00725006"/>
    <w:rsid w:val="0074036F"/>
    <w:rsid w:val="0074270D"/>
    <w:rsid w:val="0076440B"/>
    <w:rsid w:val="00773606"/>
    <w:rsid w:val="00784B0E"/>
    <w:rsid w:val="00794AE8"/>
    <w:rsid w:val="00797390"/>
    <w:rsid w:val="007A0109"/>
    <w:rsid w:val="007B46B5"/>
    <w:rsid w:val="007C05F0"/>
    <w:rsid w:val="007F2DEB"/>
    <w:rsid w:val="007F6F65"/>
    <w:rsid w:val="00801A91"/>
    <w:rsid w:val="00804694"/>
    <w:rsid w:val="008204AD"/>
    <w:rsid w:val="008232FB"/>
    <w:rsid w:val="00823F0C"/>
    <w:rsid w:val="00831DFD"/>
    <w:rsid w:val="00837BF8"/>
    <w:rsid w:val="00860CAC"/>
    <w:rsid w:val="00863A0D"/>
    <w:rsid w:val="008707B2"/>
    <w:rsid w:val="00891090"/>
    <w:rsid w:val="00893AE7"/>
    <w:rsid w:val="008A1B1F"/>
    <w:rsid w:val="008A2C16"/>
    <w:rsid w:val="008A3585"/>
    <w:rsid w:val="008A3639"/>
    <w:rsid w:val="008A44FC"/>
    <w:rsid w:val="008A70E9"/>
    <w:rsid w:val="008B69B4"/>
    <w:rsid w:val="008C20DE"/>
    <w:rsid w:val="008F01E8"/>
    <w:rsid w:val="008F4CE7"/>
    <w:rsid w:val="00904E22"/>
    <w:rsid w:val="009134B6"/>
    <w:rsid w:val="00913D92"/>
    <w:rsid w:val="009147F6"/>
    <w:rsid w:val="00915D36"/>
    <w:rsid w:val="00916453"/>
    <w:rsid w:val="00932F93"/>
    <w:rsid w:val="00953647"/>
    <w:rsid w:val="00954287"/>
    <w:rsid w:val="0096123A"/>
    <w:rsid w:val="00974D52"/>
    <w:rsid w:val="00977D9C"/>
    <w:rsid w:val="00987E4A"/>
    <w:rsid w:val="00995CED"/>
    <w:rsid w:val="009962C9"/>
    <w:rsid w:val="009A604C"/>
    <w:rsid w:val="009A6ABB"/>
    <w:rsid w:val="009A79B3"/>
    <w:rsid w:val="009B23A9"/>
    <w:rsid w:val="009E2DE7"/>
    <w:rsid w:val="009F0BBA"/>
    <w:rsid w:val="009F23B4"/>
    <w:rsid w:val="00A049B8"/>
    <w:rsid w:val="00A10A51"/>
    <w:rsid w:val="00A13329"/>
    <w:rsid w:val="00A17160"/>
    <w:rsid w:val="00A316C5"/>
    <w:rsid w:val="00A53D56"/>
    <w:rsid w:val="00A55DDF"/>
    <w:rsid w:val="00A83188"/>
    <w:rsid w:val="00A96D75"/>
    <w:rsid w:val="00A9704F"/>
    <w:rsid w:val="00AC1B4A"/>
    <w:rsid w:val="00AC3832"/>
    <w:rsid w:val="00AD29DB"/>
    <w:rsid w:val="00AD5822"/>
    <w:rsid w:val="00AE31D7"/>
    <w:rsid w:val="00AE42FA"/>
    <w:rsid w:val="00AF2A0E"/>
    <w:rsid w:val="00AF2DD1"/>
    <w:rsid w:val="00AF32D7"/>
    <w:rsid w:val="00B00A65"/>
    <w:rsid w:val="00B12564"/>
    <w:rsid w:val="00B14DEA"/>
    <w:rsid w:val="00B43A7C"/>
    <w:rsid w:val="00B52AD4"/>
    <w:rsid w:val="00B540C7"/>
    <w:rsid w:val="00B60E35"/>
    <w:rsid w:val="00B75631"/>
    <w:rsid w:val="00B77C2B"/>
    <w:rsid w:val="00B80977"/>
    <w:rsid w:val="00B8157B"/>
    <w:rsid w:val="00B82591"/>
    <w:rsid w:val="00B90EA0"/>
    <w:rsid w:val="00BA2B91"/>
    <w:rsid w:val="00BC3B6E"/>
    <w:rsid w:val="00BC6563"/>
    <w:rsid w:val="00BC7876"/>
    <w:rsid w:val="00BD3E82"/>
    <w:rsid w:val="00C05D4F"/>
    <w:rsid w:val="00C15822"/>
    <w:rsid w:val="00C24F93"/>
    <w:rsid w:val="00C3132E"/>
    <w:rsid w:val="00C3228F"/>
    <w:rsid w:val="00C343D7"/>
    <w:rsid w:val="00C350CE"/>
    <w:rsid w:val="00C36B9E"/>
    <w:rsid w:val="00C44350"/>
    <w:rsid w:val="00C51BEE"/>
    <w:rsid w:val="00C551D3"/>
    <w:rsid w:val="00C61A4A"/>
    <w:rsid w:val="00C624E6"/>
    <w:rsid w:val="00C745BA"/>
    <w:rsid w:val="00C875FC"/>
    <w:rsid w:val="00C92783"/>
    <w:rsid w:val="00CA19A7"/>
    <w:rsid w:val="00CB27D3"/>
    <w:rsid w:val="00CC01B1"/>
    <w:rsid w:val="00CD7B43"/>
    <w:rsid w:val="00CE67D5"/>
    <w:rsid w:val="00CF4A0C"/>
    <w:rsid w:val="00CF71C8"/>
    <w:rsid w:val="00D0187F"/>
    <w:rsid w:val="00D15929"/>
    <w:rsid w:val="00D17612"/>
    <w:rsid w:val="00D21F02"/>
    <w:rsid w:val="00D22A2F"/>
    <w:rsid w:val="00D45F66"/>
    <w:rsid w:val="00D47CA6"/>
    <w:rsid w:val="00D60390"/>
    <w:rsid w:val="00D636CE"/>
    <w:rsid w:val="00D645DC"/>
    <w:rsid w:val="00D66AB4"/>
    <w:rsid w:val="00D70DD5"/>
    <w:rsid w:val="00D74B84"/>
    <w:rsid w:val="00D75DA8"/>
    <w:rsid w:val="00D83D69"/>
    <w:rsid w:val="00D848F6"/>
    <w:rsid w:val="00D84B8B"/>
    <w:rsid w:val="00DA57C2"/>
    <w:rsid w:val="00DB0083"/>
    <w:rsid w:val="00DB3471"/>
    <w:rsid w:val="00DC03D4"/>
    <w:rsid w:val="00DC3F49"/>
    <w:rsid w:val="00DD6D30"/>
    <w:rsid w:val="00DF01C3"/>
    <w:rsid w:val="00DF4376"/>
    <w:rsid w:val="00E00E5D"/>
    <w:rsid w:val="00E037AA"/>
    <w:rsid w:val="00E1407E"/>
    <w:rsid w:val="00E307AD"/>
    <w:rsid w:val="00E4273E"/>
    <w:rsid w:val="00E45FEA"/>
    <w:rsid w:val="00E5044D"/>
    <w:rsid w:val="00E53B3B"/>
    <w:rsid w:val="00E64317"/>
    <w:rsid w:val="00E770A1"/>
    <w:rsid w:val="00E95E4B"/>
    <w:rsid w:val="00EA6090"/>
    <w:rsid w:val="00EC2D49"/>
    <w:rsid w:val="00ED1CB7"/>
    <w:rsid w:val="00ED2384"/>
    <w:rsid w:val="00EF033F"/>
    <w:rsid w:val="00EF5C98"/>
    <w:rsid w:val="00F13788"/>
    <w:rsid w:val="00F14580"/>
    <w:rsid w:val="00F303F8"/>
    <w:rsid w:val="00F43744"/>
    <w:rsid w:val="00F44651"/>
    <w:rsid w:val="00F44A83"/>
    <w:rsid w:val="00F60BE7"/>
    <w:rsid w:val="00F71E16"/>
    <w:rsid w:val="00F82F0D"/>
    <w:rsid w:val="00F8754E"/>
    <w:rsid w:val="00F93AD7"/>
    <w:rsid w:val="00FA1B8E"/>
    <w:rsid w:val="00FA200D"/>
    <w:rsid w:val="00FA6A62"/>
    <w:rsid w:val="00FB06C2"/>
    <w:rsid w:val="00FB0B56"/>
    <w:rsid w:val="00FE2F3C"/>
    <w:rsid w:val="00FF1997"/>
    <w:rsid w:val="00FF554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7337"/>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F9BD-88F6-4A82-AE89-CC10BC36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2017-11-28T01:10:00Z</dcterms:created>
  <dcterms:modified xsi:type="dcterms:W3CDTF">2017-11-28T23:29:00Z</dcterms:modified>
</cp:coreProperties>
</file>