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F" w:rsidRDefault="000B5348" w:rsidP="00DF4376">
      <w:pPr>
        <w:pStyle w:val="Heading1"/>
        <w:jc w:val="center"/>
      </w:pPr>
      <w:r>
        <w:t xml:space="preserve">CCSM </w:t>
      </w:r>
      <w:proofErr w:type="spellStart"/>
      <w:r>
        <w:t>Telecon</w:t>
      </w:r>
      <w:proofErr w:type="spellEnd"/>
      <w:r w:rsidR="00954287">
        <w:t>/</w:t>
      </w:r>
      <w:proofErr w:type="spellStart"/>
      <w:r w:rsidR="00954287">
        <w:t>Webex</w:t>
      </w:r>
      <w:proofErr w:type="spellEnd"/>
      <w:r w:rsidR="00977D9C">
        <w:t>, 18 July</w:t>
      </w:r>
      <w:r w:rsidR="008707B2">
        <w:t xml:space="preserve"> 2017</w:t>
      </w:r>
    </w:p>
    <w:p w:rsidR="00E64317" w:rsidRDefault="00DF4376" w:rsidP="00831DFD">
      <w:pPr>
        <w:pStyle w:val="Heading1"/>
      </w:pPr>
      <w:r>
        <w:t>Attendees</w:t>
      </w:r>
    </w:p>
    <w:p w:rsidR="009A6ABB" w:rsidRPr="009A6ABB" w:rsidRDefault="005B2FEF" w:rsidP="009A6ABB">
      <w:r>
        <w:t>E. Barkley,</w:t>
      </w:r>
      <w:r w:rsidR="00987E4A">
        <w:t xml:space="preserve"> J. </w:t>
      </w:r>
      <w:proofErr w:type="spellStart"/>
      <w:r w:rsidR="00987E4A">
        <w:t>Chamoun</w:t>
      </w:r>
      <w:proofErr w:type="spellEnd"/>
      <w:r w:rsidR="00987E4A">
        <w:t>,</w:t>
      </w:r>
      <w:r>
        <w:t xml:space="preserve"> </w:t>
      </w:r>
      <w:r w:rsidR="00A316C5">
        <w:t xml:space="preserve">C. </w:t>
      </w:r>
      <w:proofErr w:type="spellStart"/>
      <w:r w:rsidR="00A316C5">
        <w:t>Ciocirlan</w:t>
      </w:r>
      <w:proofErr w:type="spellEnd"/>
      <w:r w:rsidR="00A316C5">
        <w:t xml:space="preserve">, </w:t>
      </w:r>
      <w:r w:rsidR="00987E4A">
        <w:t xml:space="preserve">A. </w:t>
      </w:r>
      <w:proofErr w:type="spellStart"/>
      <w:r w:rsidR="00987E4A">
        <w:t>Crowson</w:t>
      </w:r>
      <w:proofErr w:type="spellEnd"/>
      <w:r w:rsidR="00987E4A">
        <w:t xml:space="preserve">, </w:t>
      </w:r>
      <w:r w:rsidR="00A316C5">
        <w:t xml:space="preserve">M. Gnat, </w:t>
      </w:r>
      <w:r w:rsidR="00B12564">
        <w:t xml:space="preserve">C. </w:t>
      </w:r>
      <w:proofErr w:type="spellStart"/>
      <w:r w:rsidR="00B12564">
        <w:t>Haddow</w:t>
      </w:r>
      <w:proofErr w:type="spellEnd"/>
      <w:r w:rsidR="00B12564">
        <w:t xml:space="preserve">, H. </w:t>
      </w:r>
      <w:proofErr w:type="spellStart"/>
      <w:r w:rsidR="00B12564">
        <w:t>Kelliher</w:t>
      </w:r>
      <w:proofErr w:type="spellEnd"/>
      <w:r w:rsidR="00B12564">
        <w:t xml:space="preserve">, </w:t>
      </w:r>
      <w:r w:rsidR="00987E4A">
        <w:t xml:space="preserve">J. </w:t>
      </w:r>
      <w:proofErr w:type="spellStart"/>
      <w:r w:rsidR="00987E4A">
        <w:t>Pietras</w:t>
      </w:r>
      <w:proofErr w:type="spellEnd"/>
      <w:r w:rsidR="00987E4A">
        <w:t xml:space="preserve">, </w:t>
      </w:r>
      <w:r w:rsidR="00B12564">
        <w:t>“TORA</w:t>
      </w:r>
      <w:r w:rsidR="00B12564">
        <w:rPr>
          <w:rStyle w:val="EndnoteReference"/>
        </w:rPr>
        <w:endnoteReference w:id="1"/>
      </w:r>
      <w:r w:rsidR="00B12564">
        <w:t>”</w:t>
      </w:r>
      <w:r w:rsidR="00987E4A">
        <w:t>, K. Tuttle,</w:t>
      </w:r>
      <w:r w:rsidR="00B12564">
        <w:t xml:space="preserve"> </w:t>
      </w:r>
      <w:r w:rsidR="00987E4A">
        <w:t>Y. Wang,</w:t>
      </w:r>
      <w:r w:rsidR="00987E4A" w:rsidRPr="00987E4A">
        <w:t xml:space="preserve"> U. Muller-</w:t>
      </w:r>
      <w:proofErr w:type="spellStart"/>
      <w:r w:rsidR="00987E4A" w:rsidRPr="00987E4A">
        <w:t>Wilm</w:t>
      </w:r>
      <w:proofErr w:type="spellEnd"/>
      <w:r w:rsidR="00987E4A" w:rsidRPr="00987E4A">
        <w:t xml:space="preserve">, </w:t>
      </w:r>
      <w:r w:rsidR="00987E4A">
        <w:t xml:space="preserve"> </w:t>
      </w:r>
      <w:r w:rsidR="00B12564">
        <w:t xml:space="preserve">L. </w:t>
      </w:r>
      <w:proofErr w:type="spellStart"/>
      <w:r w:rsidR="00B12564">
        <w:t>Yurong</w:t>
      </w:r>
      <w:proofErr w:type="spellEnd"/>
      <w:r w:rsidR="00B12564">
        <w:t xml:space="preserve">, </w:t>
      </w:r>
    </w:p>
    <w:p w:rsidR="00BC7876" w:rsidRDefault="00C3228F" w:rsidP="00013287">
      <w:pPr>
        <w:pStyle w:val="Heading1"/>
      </w:pPr>
      <w:r>
        <w:t>Agenda</w:t>
      </w:r>
      <w:r w:rsidR="00C36B9E">
        <w:t>/Notes</w:t>
      </w:r>
    </w:p>
    <w:p w:rsidR="00977D9C" w:rsidRDefault="00977D9C" w:rsidP="00977D9C">
      <w:pPr>
        <w:pStyle w:val="PlainText"/>
        <w:numPr>
          <w:ilvl w:val="0"/>
          <w:numId w:val="1"/>
        </w:numPr>
      </w:pPr>
      <w:r>
        <w:t>Disposition of SSF R2 RIDs</w:t>
      </w:r>
    </w:p>
    <w:p w:rsidR="005B2FEF" w:rsidRDefault="00A316C5" w:rsidP="005B2FEF">
      <w:pPr>
        <w:pStyle w:val="PlainText"/>
        <w:numPr>
          <w:ilvl w:val="1"/>
          <w:numId w:val="1"/>
        </w:numPr>
      </w:pPr>
      <w:r>
        <w:t>disposed of 90% of the RIDs</w:t>
      </w:r>
    </w:p>
    <w:p w:rsidR="00A316C5" w:rsidRDefault="009147F6" w:rsidP="005B2FEF">
      <w:pPr>
        <w:pStyle w:val="PlainText"/>
        <w:numPr>
          <w:ilvl w:val="1"/>
          <w:numId w:val="1"/>
        </w:numPr>
      </w:pPr>
      <w:r>
        <w:t xml:space="preserve">two RID dispositions </w:t>
      </w:r>
      <w:r w:rsidR="00A316C5">
        <w:t>still pending re</w:t>
      </w:r>
      <w:r>
        <w:t xml:space="preserve"> further analysis and </w:t>
      </w:r>
      <w:r w:rsidR="00A316C5">
        <w:t>revision of the rationale in terms of XML/XML schema versus implementation specific considerations</w:t>
      </w:r>
    </w:p>
    <w:p w:rsidR="00F44A83" w:rsidRDefault="00F44A83" w:rsidP="00F44A83">
      <w:pPr>
        <w:pStyle w:val="PlainText"/>
        <w:numPr>
          <w:ilvl w:val="2"/>
          <w:numId w:val="1"/>
        </w:numPr>
      </w:pPr>
      <w:r>
        <w:t xml:space="preserve">Action to C. </w:t>
      </w:r>
      <w:proofErr w:type="spellStart"/>
      <w:r>
        <w:t>Haddow</w:t>
      </w:r>
      <w:proofErr w:type="spellEnd"/>
      <w:r>
        <w:t xml:space="preserve"> to perform analysis</w:t>
      </w:r>
    </w:p>
    <w:p w:rsidR="00F44A83" w:rsidRDefault="00F44A83" w:rsidP="00F44A83">
      <w:pPr>
        <w:pStyle w:val="PlainText"/>
        <w:numPr>
          <w:ilvl w:val="2"/>
          <w:numId w:val="1"/>
        </w:numPr>
      </w:pPr>
      <w:r>
        <w:t>Action to M. Gnat to provide XML schema rationale</w:t>
      </w:r>
    </w:p>
    <w:p w:rsidR="00F44A83" w:rsidRDefault="00F44A83" w:rsidP="005B2FEF">
      <w:pPr>
        <w:pStyle w:val="PlainText"/>
        <w:numPr>
          <w:ilvl w:val="1"/>
          <w:numId w:val="1"/>
        </w:numPr>
      </w:pPr>
      <w:r>
        <w:t>Final RID resolutions expected by August 1</w:t>
      </w:r>
      <w:r w:rsidRPr="00F44A83">
        <w:rPr>
          <w:vertAlign w:val="superscript"/>
        </w:rPr>
        <w:t>st</w:t>
      </w:r>
      <w:r>
        <w:t xml:space="preserve">. </w:t>
      </w:r>
    </w:p>
    <w:p w:rsidR="00A316C5" w:rsidRDefault="00977D9C" w:rsidP="00977D9C">
      <w:pPr>
        <w:pStyle w:val="PlainText"/>
        <w:numPr>
          <w:ilvl w:val="0"/>
          <w:numId w:val="1"/>
        </w:numPr>
      </w:pPr>
      <w:r>
        <w:t>TGFT Scenarios</w:t>
      </w:r>
    </w:p>
    <w:p w:rsidR="00977D9C" w:rsidRDefault="00A316C5" w:rsidP="00A316C5">
      <w:pPr>
        <w:pStyle w:val="PlainText"/>
        <w:numPr>
          <w:ilvl w:val="1"/>
          <w:numId w:val="1"/>
        </w:numPr>
      </w:pPr>
      <w:r>
        <w:t xml:space="preserve">Walked through the examples drafted by C. </w:t>
      </w:r>
      <w:proofErr w:type="spellStart"/>
      <w:r>
        <w:t>Ciocirlan</w:t>
      </w:r>
      <w:proofErr w:type="spellEnd"/>
    </w:p>
    <w:p w:rsidR="009147F6" w:rsidRDefault="009147F6" w:rsidP="00A316C5">
      <w:pPr>
        <w:pStyle w:val="PlainText"/>
        <w:numPr>
          <w:ilvl w:val="1"/>
          <w:numId w:val="1"/>
        </w:numPr>
      </w:pPr>
      <w:r>
        <w:t>Action to E. Barkley to dig up the list of file types from the initial TGF</w:t>
      </w:r>
      <w:r w:rsidR="00F303F8">
        <w:t>T meetings (</w:t>
      </w:r>
      <w:bookmarkStart w:id="0" w:name="_GoBack"/>
      <w:bookmarkEnd w:id="0"/>
      <w:r w:rsidR="00F303F8">
        <w:t>from Oct 2013 San Antonio meeting)</w:t>
      </w:r>
    </w:p>
    <w:p w:rsidR="00F44A83" w:rsidRDefault="00F44A83" w:rsidP="00A316C5">
      <w:pPr>
        <w:pStyle w:val="PlainText"/>
        <w:numPr>
          <w:ilvl w:val="1"/>
          <w:numId w:val="1"/>
        </w:numPr>
      </w:pPr>
      <w:r>
        <w:t xml:space="preserve">Action to C. </w:t>
      </w:r>
      <w:proofErr w:type="spellStart"/>
      <w:r>
        <w:t>Ciocirlan</w:t>
      </w:r>
      <w:proofErr w:type="spellEnd"/>
      <w:r>
        <w:t xml:space="preserve"> to provide comments on XFDU write-up, </w:t>
      </w:r>
      <w:proofErr w:type="spellStart"/>
      <w:r>
        <w:t>etc</w:t>
      </w:r>
      <w:proofErr w:type="spellEnd"/>
      <w:r>
        <w:t xml:space="preserve"> to J. </w:t>
      </w:r>
      <w:proofErr w:type="spellStart"/>
      <w:r>
        <w:t>Pietras</w:t>
      </w:r>
      <w:proofErr w:type="spellEnd"/>
    </w:p>
    <w:p w:rsidR="00F44A83" w:rsidRDefault="00F44A83" w:rsidP="00A316C5">
      <w:pPr>
        <w:pStyle w:val="PlainText"/>
        <w:numPr>
          <w:ilvl w:val="1"/>
          <w:numId w:val="1"/>
        </w:numPr>
      </w:pPr>
      <w:r>
        <w:t>Agreed that CCSDS file types will be a good basis for prototype exchanges; examples include:</w:t>
      </w:r>
    </w:p>
    <w:p w:rsidR="00F44A83" w:rsidRDefault="00F44A83" w:rsidP="00F44A83">
      <w:pPr>
        <w:pStyle w:val="PlainText"/>
        <w:numPr>
          <w:ilvl w:val="2"/>
          <w:numId w:val="1"/>
        </w:numPr>
      </w:pPr>
      <w:r>
        <w:t>DDOR files</w:t>
      </w:r>
    </w:p>
    <w:p w:rsidR="00F44A83" w:rsidRDefault="00F44A83" w:rsidP="00F44A83">
      <w:pPr>
        <w:pStyle w:val="PlainText"/>
        <w:numPr>
          <w:ilvl w:val="2"/>
          <w:numId w:val="1"/>
        </w:numPr>
      </w:pPr>
      <w:r>
        <w:t>Simple schedule files</w:t>
      </w:r>
    </w:p>
    <w:p w:rsidR="00F44A83" w:rsidRDefault="00F44A83" w:rsidP="00F44A83">
      <w:pPr>
        <w:pStyle w:val="PlainText"/>
        <w:numPr>
          <w:ilvl w:val="2"/>
          <w:numId w:val="1"/>
        </w:numPr>
      </w:pPr>
      <w:r>
        <w:t xml:space="preserve">TDM files </w:t>
      </w:r>
    </w:p>
    <w:p w:rsidR="00F44A83" w:rsidRDefault="00F44A83" w:rsidP="00F44A83">
      <w:pPr>
        <w:pStyle w:val="PlainText"/>
        <w:numPr>
          <w:ilvl w:val="1"/>
          <w:numId w:val="1"/>
        </w:numPr>
      </w:pPr>
      <w:r>
        <w:t xml:space="preserve">C. </w:t>
      </w:r>
      <w:proofErr w:type="spellStart"/>
      <w:r>
        <w:t>Ciocirlan</w:t>
      </w:r>
      <w:proofErr w:type="spellEnd"/>
      <w:r>
        <w:t xml:space="preserve"> to produce an updated scenarios list </w:t>
      </w:r>
    </w:p>
    <w:p w:rsidR="00977D9C" w:rsidRDefault="00977D9C" w:rsidP="00977D9C">
      <w:pPr>
        <w:pStyle w:val="PlainText"/>
        <w:numPr>
          <w:ilvl w:val="0"/>
          <w:numId w:val="1"/>
        </w:numPr>
      </w:pPr>
      <w:r>
        <w:t xml:space="preserve">PIF Update (from splinter </w:t>
      </w:r>
      <w:proofErr w:type="spellStart"/>
      <w:r>
        <w:t>telecon</w:t>
      </w:r>
      <w:proofErr w:type="spellEnd"/>
      <w:r>
        <w:t>)</w:t>
      </w:r>
    </w:p>
    <w:p w:rsidR="00F44A83" w:rsidRDefault="00F44A83" w:rsidP="00F44A83">
      <w:pPr>
        <w:pStyle w:val="PlainText"/>
        <w:numPr>
          <w:ilvl w:val="1"/>
          <w:numId w:val="1"/>
        </w:numPr>
      </w:pPr>
      <w:r>
        <w:t xml:space="preserve">Noted the addition of the </w:t>
      </w:r>
      <w:proofErr w:type="spellStart"/>
      <w:r>
        <w:t>EventAssociation</w:t>
      </w:r>
      <w:proofErr w:type="spellEnd"/>
      <w:r>
        <w:t xml:space="preserve"> class definition</w:t>
      </w:r>
    </w:p>
    <w:p w:rsidR="00977D9C" w:rsidRDefault="00977D9C" w:rsidP="00977D9C">
      <w:pPr>
        <w:pStyle w:val="PlainText"/>
        <w:numPr>
          <w:ilvl w:val="0"/>
          <w:numId w:val="1"/>
        </w:numPr>
      </w:pPr>
      <w:r>
        <w:t>Comments/input re simplified configuration prof</w:t>
      </w:r>
      <w:r>
        <w:t>ile tech note (time permitting)</w:t>
      </w:r>
    </w:p>
    <w:p w:rsidR="00F44A83" w:rsidRDefault="00F44A83" w:rsidP="00F44A83">
      <w:pPr>
        <w:pStyle w:val="PlainText"/>
        <w:numPr>
          <w:ilvl w:val="1"/>
          <w:numId w:val="1"/>
        </w:numPr>
      </w:pPr>
      <w:r>
        <w:rPr>
          <w:i/>
        </w:rPr>
        <w:t>Insufficient time</w:t>
      </w:r>
    </w:p>
    <w:p w:rsidR="00F44A83" w:rsidRDefault="00977D9C" w:rsidP="00977D9C">
      <w:pPr>
        <w:pStyle w:val="PlainText"/>
        <w:numPr>
          <w:ilvl w:val="0"/>
          <w:numId w:val="1"/>
        </w:numPr>
      </w:pPr>
      <w:r>
        <w:t>Action Items Status (time permitting)</w:t>
      </w:r>
    </w:p>
    <w:p w:rsidR="00977D9C" w:rsidRDefault="00F44A83" w:rsidP="00F44A83">
      <w:pPr>
        <w:pStyle w:val="PlainText"/>
        <w:numPr>
          <w:ilvl w:val="1"/>
          <w:numId w:val="1"/>
        </w:numPr>
      </w:pPr>
      <w:r>
        <w:rPr>
          <w:i/>
        </w:rPr>
        <w:t xml:space="preserve">Insufficient time </w:t>
      </w:r>
      <w:r w:rsidR="00977D9C">
        <w:t xml:space="preserve">  </w:t>
      </w:r>
    </w:p>
    <w:p w:rsidR="00690F8B" w:rsidRPr="00977D9C" w:rsidRDefault="00977D9C" w:rsidP="00977D9C">
      <w:pPr>
        <w:pStyle w:val="PlainText"/>
        <w:numPr>
          <w:ilvl w:val="0"/>
          <w:numId w:val="1"/>
        </w:numPr>
      </w:pPr>
      <w:proofErr w:type="gramStart"/>
      <w:r>
        <w:t xml:space="preserve">AOB </w:t>
      </w:r>
      <w:r w:rsidR="00F44A83">
        <w:t xml:space="preserve"> </w:t>
      </w:r>
      <w:r w:rsidR="00F44A83">
        <w:rPr>
          <w:i/>
        </w:rPr>
        <w:t>(</w:t>
      </w:r>
      <w:proofErr w:type="gramEnd"/>
      <w:r w:rsidR="00F44A83">
        <w:rPr>
          <w:i/>
        </w:rPr>
        <w:t>none)</w:t>
      </w:r>
    </w:p>
    <w:p w:rsidR="00B14DEA" w:rsidRPr="005C2000" w:rsidRDefault="00B14DEA" w:rsidP="00C3132E">
      <w:pPr>
        <w:pStyle w:val="ListParagraph"/>
        <w:ind w:left="1440"/>
        <w:rPr>
          <w:rFonts w:eastAsia="Times New Roman" w:cs="Times New Roman"/>
          <w:sz w:val="24"/>
          <w:szCs w:val="24"/>
        </w:rPr>
      </w:pPr>
    </w:p>
    <w:p w:rsidR="00640302" w:rsidRDefault="005478E1" w:rsidP="005478E1">
      <w:pPr>
        <w:pStyle w:val="Heading1"/>
      </w:pPr>
      <w:r>
        <w:t xml:space="preserve">Next </w:t>
      </w:r>
      <w:proofErr w:type="spellStart"/>
      <w:r>
        <w:t>Telecon</w:t>
      </w:r>
      <w:proofErr w:type="spellEnd"/>
    </w:p>
    <w:p w:rsidR="00FF631D" w:rsidRPr="00F44A83" w:rsidRDefault="00FF631D" w:rsidP="00FF631D">
      <w:pPr>
        <w:rPr>
          <w:rFonts w:ascii="Georgia" w:hAnsi="Georgia"/>
        </w:rPr>
      </w:pPr>
      <w:r w:rsidRPr="00F44A83">
        <w:rPr>
          <w:rFonts w:ascii="Georgia" w:hAnsi="Georgia"/>
        </w:rPr>
        <w:t xml:space="preserve">Our next </w:t>
      </w:r>
      <w:proofErr w:type="spellStart"/>
      <w:r w:rsidR="00977D9C" w:rsidRPr="00F44A83">
        <w:rPr>
          <w:rFonts w:ascii="Georgia" w:hAnsi="Georgia"/>
        </w:rPr>
        <w:t>telecon</w:t>
      </w:r>
      <w:proofErr w:type="spellEnd"/>
      <w:r w:rsidR="00977D9C" w:rsidRPr="00F44A83">
        <w:rPr>
          <w:rFonts w:ascii="Georgia" w:hAnsi="Georgia"/>
        </w:rPr>
        <w:t xml:space="preserve"> is scheduled for August </w:t>
      </w:r>
      <w:r w:rsidR="00F44A83" w:rsidRPr="00F44A83">
        <w:rPr>
          <w:rFonts w:ascii="Georgia" w:hAnsi="Georgia"/>
        </w:rPr>
        <w:t>8</w:t>
      </w:r>
      <w:r w:rsidRPr="00F44A83">
        <w:rPr>
          <w:rFonts w:ascii="Georgia" w:hAnsi="Georgia"/>
        </w:rPr>
        <w:t xml:space="preserve"> </w:t>
      </w:r>
    </w:p>
    <w:p w:rsidR="00B14DEA" w:rsidRPr="00B14DEA" w:rsidRDefault="00B14DEA" w:rsidP="00B14DEA"/>
    <w:sectPr w:rsidR="00B14DEA" w:rsidRPr="00B1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D10" w:rsidRDefault="004C6D10" w:rsidP="00B12564">
      <w:pPr>
        <w:spacing w:after="0" w:line="240" w:lineRule="auto"/>
      </w:pPr>
      <w:r>
        <w:separator/>
      </w:r>
    </w:p>
  </w:endnote>
  <w:endnote w:type="continuationSeparator" w:id="0">
    <w:p w:rsidR="004C6D10" w:rsidRDefault="004C6D10" w:rsidP="00B12564">
      <w:pPr>
        <w:spacing w:after="0" w:line="240" w:lineRule="auto"/>
      </w:pPr>
      <w:r>
        <w:continuationSeparator/>
      </w:r>
    </w:p>
  </w:endnote>
  <w:endnote w:id="1">
    <w:p w:rsidR="00B12564" w:rsidRPr="00F44A83" w:rsidRDefault="00B12564">
      <w:pPr>
        <w:pStyle w:val="EndnoteText"/>
        <w:rPr>
          <w:rFonts w:ascii="Georgia" w:hAnsi="Georgia"/>
        </w:rPr>
      </w:pPr>
      <w:r w:rsidRPr="00F44A83">
        <w:rPr>
          <w:rStyle w:val="EndnoteReference"/>
          <w:rFonts w:ascii="Georgia" w:hAnsi="Georgia"/>
        </w:rPr>
        <w:endnoteRef/>
      </w:r>
      <w:r w:rsidRPr="00F44A83">
        <w:rPr>
          <w:rFonts w:ascii="Georgia" w:hAnsi="Georgia"/>
        </w:rPr>
        <w:t xml:space="preserve"> “TORA” does not correspond to anyone on the email list; can you please identify yourself</w:t>
      </w:r>
      <w:r w:rsidR="00F44A83">
        <w:rPr>
          <w:rFonts w:ascii="Georgia" w:hAnsi="Georgia"/>
        </w:rPr>
        <w:t xml:space="preserve"> and affiliation</w:t>
      </w:r>
      <w:r w:rsidRPr="00F44A83">
        <w:rPr>
          <w:rFonts w:ascii="Georgia" w:hAnsi="Georgia"/>
        </w:rPr>
        <w:t xml:space="preserve">?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D10" w:rsidRDefault="004C6D10" w:rsidP="00B12564">
      <w:pPr>
        <w:spacing w:after="0" w:line="240" w:lineRule="auto"/>
      </w:pPr>
      <w:r>
        <w:separator/>
      </w:r>
    </w:p>
  </w:footnote>
  <w:footnote w:type="continuationSeparator" w:id="0">
    <w:p w:rsidR="004C6D10" w:rsidRDefault="004C6D10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908"/>
    <w:multiLevelType w:val="hybridMultilevel"/>
    <w:tmpl w:val="3176C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6C7"/>
    <w:multiLevelType w:val="hybridMultilevel"/>
    <w:tmpl w:val="CB808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01BA0"/>
    <w:multiLevelType w:val="hybridMultilevel"/>
    <w:tmpl w:val="D1BED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22995"/>
    <w:multiLevelType w:val="hybridMultilevel"/>
    <w:tmpl w:val="D85E1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F540E"/>
    <w:multiLevelType w:val="hybridMultilevel"/>
    <w:tmpl w:val="CCCC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E1736"/>
    <w:multiLevelType w:val="hybridMultilevel"/>
    <w:tmpl w:val="56AC8AA2"/>
    <w:lvl w:ilvl="0" w:tplc="D730DCA8">
      <w:start w:val="1"/>
      <w:numFmt w:val="decimal"/>
      <w:lvlText w:val="%1)"/>
      <w:lvlJc w:val="left"/>
      <w:pPr>
        <w:ind w:left="720" w:hanging="360"/>
      </w:pPr>
      <w:rPr>
        <w:rFonts w:ascii="Georgia" w:eastAsia="Times New Roman" w:hAnsi="Georgi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A536D"/>
    <w:multiLevelType w:val="hybridMultilevel"/>
    <w:tmpl w:val="15EE9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27BA7C-CAA5-4E10-B8A3-23D945AD11D2}"/>
    <w:docVar w:name="dgnword-eventsink" w:val="85170944"/>
  </w:docVars>
  <w:rsids>
    <w:rsidRoot w:val="00C3228F"/>
    <w:rsid w:val="00002A46"/>
    <w:rsid w:val="00010239"/>
    <w:rsid w:val="00013287"/>
    <w:rsid w:val="00022E01"/>
    <w:rsid w:val="000249C3"/>
    <w:rsid w:val="000260EE"/>
    <w:rsid w:val="000306C1"/>
    <w:rsid w:val="000504A5"/>
    <w:rsid w:val="00050EA6"/>
    <w:rsid w:val="000533F6"/>
    <w:rsid w:val="00067139"/>
    <w:rsid w:val="00074F82"/>
    <w:rsid w:val="00077C45"/>
    <w:rsid w:val="00092F5F"/>
    <w:rsid w:val="000B5348"/>
    <w:rsid w:val="000C100C"/>
    <w:rsid w:val="000C36E7"/>
    <w:rsid w:val="000C72BF"/>
    <w:rsid w:val="000D1717"/>
    <w:rsid w:val="000F7125"/>
    <w:rsid w:val="0011018B"/>
    <w:rsid w:val="00115E39"/>
    <w:rsid w:val="00120797"/>
    <w:rsid w:val="00133A2A"/>
    <w:rsid w:val="0013698D"/>
    <w:rsid w:val="00154DED"/>
    <w:rsid w:val="00160652"/>
    <w:rsid w:val="001709C5"/>
    <w:rsid w:val="00184B14"/>
    <w:rsid w:val="0018758B"/>
    <w:rsid w:val="001A7744"/>
    <w:rsid w:val="001D68A6"/>
    <w:rsid w:val="001E01E2"/>
    <w:rsid w:val="00206650"/>
    <w:rsid w:val="00207D3E"/>
    <w:rsid w:val="00217B83"/>
    <w:rsid w:val="00220478"/>
    <w:rsid w:val="0022052B"/>
    <w:rsid w:val="002429D6"/>
    <w:rsid w:val="002475C9"/>
    <w:rsid w:val="00257E10"/>
    <w:rsid w:val="00275F4B"/>
    <w:rsid w:val="002879D6"/>
    <w:rsid w:val="00293A40"/>
    <w:rsid w:val="002B3980"/>
    <w:rsid w:val="002B608A"/>
    <w:rsid w:val="002C40F3"/>
    <w:rsid w:val="002C7230"/>
    <w:rsid w:val="002F006D"/>
    <w:rsid w:val="0030498A"/>
    <w:rsid w:val="00327253"/>
    <w:rsid w:val="00331030"/>
    <w:rsid w:val="003450A5"/>
    <w:rsid w:val="00347688"/>
    <w:rsid w:val="00363F12"/>
    <w:rsid w:val="00376B0E"/>
    <w:rsid w:val="00385BC7"/>
    <w:rsid w:val="00396C00"/>
    <w:rsid w:val="003C0705"/>
    <w:rsid w:val="003C453E"/>
    <w:rsid w:val="003C4C79"/>
    <w:rsid w:val="003C73B0"/>
    <w:rsid w:val="00417959"/>
    <w:rsid w:val="004228F1"/>
    <w:rsid w:val="00422A16"/>
    <w:rsid w:val="00424C9D"/>
    <w:rsid w:val="00442BE1"/>
    <w:rsid w:val="004562F0"/>
    <w:rsid w:val="00492360"/>
    <w:rsid w:val="004C17A0"/>
    <w:rsid w:val="004C3ED6"/>
    <w:rsid w:val="004C6D10"/>
    <w:rsid w:val="004D771D"/>
    <w:rsid w:val="004E00C0"/>
    <w:rsid w:val="004E0C7E"/>
    <w:rsid w:val="00540ACD"/>
    <w:rsid w:val="005418A3"/>
    <w:rsid w:val="005478E1"/>
    <w:rsid w:val="00555F7C"/>
    <w:rsid w:val="00561944"/>
    <w:rsid w:val="0057124A"/>
    <w:rsid w:val="005776CA"/>
    <w:rsid w:val="00594758"/>
    <w:rsid w:val="005B2FEF"/>
    <w:rsid w:val="005C0E2B"/>
    <w:rsid w:val="005C1DFD"/>
    <w:rsid w:val="005C2000"/>
    <w:rsid w:val="005D7984"/>
    <w:rsid w:val="005E5257"/>
    <w:rsid w:val="005F238C"/>
    <w:rsid w:val="00603634"/>
    <w:rsid w:val="00615FE4"/>
    <w:rsid w:val="00616E8C"/>
    <w:rsid w:val="00616F2C"/>
    <w:rsid w:val="00633779"/>
    <w:rsid w:val="00633A17"/>
    <w:rsid w:val="00633F3A"/>
    <w:rsid w:val="00640302"/>
    <w:rsid w:val="00665F77"/>
    <w:rsid w:val="006728F6"/>
    <w:rsid w:val="00680CE7"/>
    <w:rsid w:val="00690F8B"/>
    <w:rsid w:val="006A5062"/>
    <w:rsid w:val="006B46BA"/>
    <w:rsid w:val="006C18D4"/>
    <w:rsid w:val="006D1D96"/>
    <w:rsid w:val="006D27A1"/>
    <w:rsid w:val="006F2694"/>
    <w:rsid w:val="0070114F"/>
    <w:rsid w:val="007018DB"/>
    <w:rsid w:val="007109B7"/>
    <w:rsid w:val="007122C5"/>
    <w:rsid w:val="0074036F"/>
    <w:rsid w:val="0074270D"/>
    <w:rsid w:val="0076440B"/>
    <w:rsid w:val="00773606"/>
    <w:rsid w:val="00784B0E"/>
    <w:rsid w:val="00794AE8"/>
    <w:rsid w:val="007B46B5"/>
    <w:rsid w:val="007C05F0"/>
    <w:rsid w:val="007F6F65"/>
    <w:rsid w:val="00801A91"/>
    <w:rsid w:val="00804694"/>
    <w:rsid w:val="008204AD"/>
    <w:rsid w:val="008232FB"/>
    <w:rsid w:val="00823F0C"/>
    <w:rsid w:val="00831DFD"/>
    <w:rsid w:val="00837BF8"/>
    <w:rsid w:val="00860CAC"/>
    <w:rsid w:val="00863A0D"/>
    <w:rsid w:val="008707B2"/>
    <w:rsid w:val="00891090"/>
    <w:rsid w:val="008A1B1F"/>
    <w:rsid w:val="008A2C16"/>
    <w:rsid w:val="008A3639"/>
    <w:rsid w:val="008B69B4"/>
    <w:rsid w:val="008C20DE"/>
    <w:rsid w:val="008F4CE7"/>
    <w:rsid w:val="009134B6"/>
    <w:rsid w:val="009147F6"/>
    <w:rsid w:val="00915D36"/>
    <w:rsid w:val="00916453"/>
    <w:rsid w:val="00932F93"/>
    <w:rsid w:val="00953647"/>
    <w:rsid w:val="00954287"/>
    <w:rsid w:val="0096123A"/>
    <w:rsid w:val="00974D52"/>
    <w:rsid w:val="00977D9C"/>
    <w:rsid w:val="00987E4A"/>
    <w:rsid w:val="00995CED"/>
    <w:rsid w:val="009962C9"/>
    <w:rsid w:val="009A604C"/>
    <w:rsid w:val="009A6ABB"/>
    <w:rsid w:val="009B23A9"/>
    <w:rsid w:val="009E2DE7"/>
    <w:rsid w:val="009F0BBA"/>
    <w:rsid w:val="009F23B4"/>
    <w:rsid w:val="00A10A51"/>
    <w:rsid w:val="00A13329"/>
    <w:rsid w:val="00A17160"/>
    <w:rsid w:val="00A316C5"/>
    <w:rsid w:val="00A55DDF"/>
    <w:rsid w:val="00A9704F"/>
    <w:rsid w:val="00AC3832"/>
    <w:rsid w:val="00AD29DB"/>
    <w:rsid w:val="00AD5822"/>
    <w:rsid w:val="00AE42FA"/>
    <w:rsid w:val="00AF2A0E"/>
    <w:rsid w:val="00AF2DD1"/>
    <w:rsid w:val="00AF32D7"/>
    <w:rsid w:val="00B00A65"/>
    <w:rsid w:val="00B12564"/>
    <w:rsid w:val="00B14DEA"/>
    <w:rsid w:val="00B43A7C"/>
    <w:rsid w:val="00B52AD4"/>
    <w:rsid w:val="00B540C7"/>
    <w:rsid w:val="00B60E35"/>
    <w:rsid w:val="00B77C2B"/>
    <w:rsid w:val="00B80977"/>
    <w:rsid w:val="00B8157B"/>
    <w:rsid w:val="00B82591"/>
    <w:rsid w:val="00B90EA0"/>
    <w:rsid w:val="00BA2B91"/>
    <w:rsid w:val="00BC3B6E"/>
    <w:rsid w:val="00BC6563"/>
    <w:rsid w:val="00BC7876"/>
    <w:rsid w:val="00BD3E82"/>
    <w:rsid w:val="00C05D4F"/>
    <w:rsid w:val="00C15822"/>
    <w:rsid w:val="00C3132E"/>
    <w:rsid w:val="00C3228F"/>
    <w:rsid w:val="00C350CE"/>
    <w:rsid w:val="00C36B9E"/>
    <w:rsid w:val="00C51BEE"/>
    <w:rsid w:val="00C551D3"/>
    <w:rsid w:val="00C61A4A"/>
    <w:rsid w:val="00C624E6"/>
    <w:rsid w:val="00C745BA"/>
    <w:rsid w:val="00C875FC"/>
    <w:rsid w:val="00CA19A7"/>
    <w:rsid w:val="00CB27D3"/>
    <w:rsid w:val="00CC01B1"/>
    <w:rsid w:val="00CD7B43"/>
    <w:rsid w:val="00CE67D5"/>
    <w:rsid w:val="00CF4A0C"/>
    <w:rsid w:val="00D15929"/>
    <w:rsid w:val="00D21F02"/>
    <w:rsid w:val="00D22A2F"/>
    <w:rsid w:val="00D45F66"/>
    <w:rsid w:val="00D47CA6"/>
    <w:rsid w:val="00D60390"/>
    <w:rsid w:val="00D636CE"/>
    <w:rsid w:val="00D74B84"/>
    <w:rsid w:val="00D75DA8"/>
    <w:rsid w:val="00D848F6"/>
    <w:rsid w:val="00D84B8B"/>
    <w:rsid w:val="00DB0083"/>
    <w:rsid w:val="00DB3471"/>
    <w:rsid w:val="00DC03D4"/>
    <w:rsid w:val="00DC3F49"/>
    <w:rsid w:val="00DF4376"/>
    <w:rsid w:val="00E1407E"/>
    <w:rsid w:val="00E307AD"/>
    <w:rsid w:val="00E4273E"/>
    <w:rsid w:val="00E45FEA"/>
    <w:rsid w:val="00E5044D"/>
    <w:rsid w:val="00E53B3B"/>
    <w:rsid w:val="00E64317"/>
    <w:rsid w:val="00E770A1"/>
    <w:rsid w:val="00EA6090"/>
    <w:rsid w:val="00EC2D49"/>
    <w:rsid w:val="00ED2384"/>
    <w:rsid w:val="00EF033F"/>
    <w:rsid w:val="00EF5C98"/>
    <w:rsid w:val="00F13788"/>
    <w:rsid w:val="00F14580"/>
    <w:rsid w:val="00F303F8"/>
    <w:rsid w:val="00F43744"/>
    <w:rsid w:val="00F44651"/>
    <w:rsid w:val="00F44A83"/>
    <w:rsid w:val="00F71E16"/>
    <w:rsid w:val="00F82F0D"/>
    <w:rsid w:val="00F93AD7"/>
    <w:rsid w:val="00FA1B8E"/>
    <w:rsid w:val="00FA200D"/>
    <w:rsid w:val="00FA6A62"/>
    <w:rsid w:val="00FB0B56"/>
    <w:rsid w:val="00FE2F3C"/>
    <w:rsid w:val="00FF1997"/>
    <w:rsid w:val="00FF5543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B2C8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B1A65-99A2-4C9C-BD71-870F7DFF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6</cp:revision>
  <dcterms:created xsi:type="dcterms:W3CDTF">2017-07-18T05:12:00Z</dcterms:created>
  <dcterms:modified xsi:type="dcterms:W3CDTF">2017-07-18T22:30:00Z</dcterms:modified>
</cp:coreProperties>
</file>