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BF" w:rsidRDefault="000B5348" w:rsidP="00DF4376">
      <w:pPr>
        <w:pStyle w:val="Heading1"/>
        <w:jc w:val="center"/>
      </w:pPr>
      <w:r>
        <w:t xml:space="preserve">CCSM </w:t>
      </w:r>
      <w:proofErr w:type="spellStart"/>
      <w:r>
        <w:t>Telecon</w:t>
      </w:r>
      <w:proofErr w:type="spellEnd"/>
      <w:r w:rsidR="00954287">
        <w:t>/</w:t>
      </w:r>
      <w:proofErr w:type="spellStart"/>
      <w:r w:rsidR="00954287">
        <w:t>Webex</w:t>
      </w:r>
      <w:proofErr w:type="spellEnd"/>
      <w:r w:rsidR="00E53B3B">
        <w:t>, 08 March</w:t>
      </w:r>
      <w:r w:rsidR="00013287">
        <w:t xml:space="preserve"> 2016</w:t>
      </w:r>
    </w:p>
    <w:p w:rsidR="00DF4376" w:rsidRDefault="00DF4376" w:rsidP="00DF4376">
      <w:pPr>
        <w:pStyle w:val="Heading1"/>
      </w:pPr>
      <w:r>
        <w:t>Attendees</w:t>
      </w:r>
    </w:p>
    <w:p w:rsidR="00E45FEA" w:rsidRPr="00E45FEA" w:rsidRDefault="00E45FEA" w:rsidP="00E45FEA">
      <w:r>
        <w:t xml:space="preserve">E. Barkley, J. </w:t>
      </w:r>
      <w:proofErr w:type="spellStart"/>
      <w:r>
        <w:t>Chamoun</w:t>
      </w:r>
      <w:proofErr w:type="spellEnd"/>
      <w:r>
        <w:t xml:space="preserve">, A. </w:t>
      </w:r>
      <w:proofErr w:type="spellStart"/>
      <w:r>
        <w:t>Crowson</w:t>
      </w:r>
      <w:proofErr w:type="spellEnd"/>
      <w:r>
        <w:t xml:space="preserve">,  M. Gnat, C. </w:t>
      </w:r>
      <w:proofErr w:type="spellStart"/>
      <w:r>
        <w:t>Haddow</w:t>
      </w:r>
      <w:proofErr w:type="spellEnd"/>
      <w:r>
        <w:t xml:space="preserve">, H. </w:t>
      </w:r>
      <w:proofErr w:type="spellStart"/>
      <w:r>
        <w:t>Kelliher</w:t>
      </w:r>
      <w:proofErr w:type="spellEnd"/>
      <w:r>
        <w:t xml:space="preserve">, T. Pham, J. Pietras, K. Tuttle </w:t>
      </w:r>
    </w:p>
    <w:p w:rsidR="00FA1B8E" w:rsidRDefault="00C3228F" w:rsidP="00013287">
      <w:pPr>
        <w:pStyle w:val="Heading1"/>
      </w:pPr>
      <w:r>
        <w:t>Agenda</w:t>
      </w:r>
      <w:r w:rsidR="00DF4376">
        <w:t xml:space="preserve"> and No</w:t>
      </w:r>
      <w:r w:rsidR="00220478">
        <w:t>tes</w:t>
      </w:r>
    </w:p>
    <w:p w:rsidR="00FA1B8E" w:rsidRDefault="00773606" w:rsidP="00FA1B8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Action items status</w:t>
      </w:r>
    </w:p>
    <w:p w:rsidR="00E45FEA" w:rsidRDefault="00E45FEA" w:rsidP="00E45FEA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Abstract service request action items administratively closed given progress on SMURF</w:t>
      </w:r>
    </w:p>
    <w:p w:rsidR="00AC3832" w:rsidRDefault="00773606" w:rsidP="004C3ED6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General updates/announcements</w:t>
      </w:r>
    </w:p>
    <w:p w:rsidR="00E45FEA" w:rsidRDefault="00E45FEA" w:rsidP="00E45FEA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Minor schema modifications agreed for ESA/NASA interactions for schedule exchange implementations</w:t>
      </w:r>
    </w:p>
    <w:p w:rsidR="00E45FEA" w:rsidRDefault="00E45FEA" w:rsidP="00E45FEA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Still no progress on SANA registry creation for SOS </w:t>
      </w:r>
    </w:p>
    <w:p w:rsidR="00257E10" w:rsidRDefault="00257E10" w:rsidP="00257E10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FYI, ESA starting implementation of the SOS and also draft SMURF (or at least some parts of it – </w:t>
      </w:r>
      <w:proofErr w:type="spellStart"/>
      <w:r>
        <w:t>esp</w:t>
      </w:r>
      <w:proofErr w:type="spellEnd"/>
      <w:r>
        <w:t xml:space="preserve"> service request) </w:t>
      </w:r>
    </w:p>
    <w:p w:rsidR="008F4CE7" w:rsidRDefault="008F4CE7" w:rsidP="004C3ED6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Darmstadt work plan check </w:t>
      </w:r>
    </w:p>
    <w:p w:rsidR="00E45FEA" w:rsidRDefault="00E45FEA" w:rsidP="00E45FEA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Several items updated; see diagram attached below</w:t>
      </w:r>
    </w:p>
    <w:p w:rsidR="008F4CE7" w:rsidRDefault="00F71E16" w:rsidP="004C3ED6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U</w:t>
      </w:r>
      <w:r w:rsidR="00115E39">
        <w:t>pdated overview diagrams</w:t>
      </w:r>
    </w:p>
    <w:p w:rsidR="00E45FEA" w:rsidRDefault="00E45FEA" w:rsidP="00E45FEA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Agreed to go with updated format</w:t>
      </w:r>
    </w:p>
    <w:p w:rsidR="00E45FEA" w:rsidRDefault="00E45FEA" w:rsidP="00E45FEA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Service catalog book to be shown as a magenta book (as per Darmstadt meeting)</w:t>
      </w:r>
    </w:p>
    <w:p w:rsidR="00E45FEA" w:rsidRDefault="00E45FEA" w:rsidP="00E45FEA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Dashed request arrow for service catalog – not currently accommodated in SMURF per se but de facto request to retrieve catalog available via best practice type consideration (</w:t>
      </w:r>
      <w:proofErr w:type="spellStart"/>
      <w:r>
        <w:t>e.g</w:t>
      </w:r>
      <w:proofErr w:type="spellEnd"/>
      <w:r>
        <w:t xml:space="preserve">, via website) </w:t>
      </w:r>
    </w:p>
    <w:p w:rsidR="00AF2DD1" w:rsidRDefault="004C3ED6" w:rsidP="0001328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Conclusions of </w:t>
      </w:r>
      <w:r w:rsidR="00FA1B8E">
        <w:t xml:space="preserve">SMURF </w:t>
      </w:r>
      <w:r w:rsidR="001E01E2">
        <w:t>white book</w:t>
      </w:r>
      <w:r w:rsidR="00115E39">
        <w:t xml:space="preserve"> – fo</w:t>
      </w:r>
      <w:r>
        <w:t xml:space="preserve">llow-up from last </w:t>
      </w:r>
      <w:proofErr w:type="spellStart"/>
      <w:r>
        <w:t>telecon</w:t>
      </w:r>
      <w:proofErr w:type="spellEnd"/>
    </w:p>
    <w:p w:rsidR="00E45FEA" w:rsidRDefault="00E45FEA" w:rsidP="00E45FEA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Last of first draft comments addressed</w:t>
      </w:r>
    </w:p>
    <w:p w:rsidR="00E45FEA" w:rsidRDefault="00E45FEA" w:rsidP="00E45FEA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Agreed that planning request might in fact need to reference a detailed configuration profile; to be discussed at Cleveland meetings </w:t>
      </w:r>
    </w:p>
    <w:p w:rsidR="008F4CE7" w:rsidRDefault="008F4CE7" w:rsidP="0001328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Configuration profile/service agreement update </w:t>
      </w:r>
    </w:p>
    <w:p w:rsidR="00E45FEA" w:rsidRDefault="00E45FEA" w:rsidP="00E45FEA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See presentation </w:t>
      </w:r>
      <w:r w:rsidR="00257E10">
        <w:t>from J. Pietras</w:t>
      </w:r>
    </w:p>
    <w:p w:rsidR="00257E10" w:rsidRDefault="00257E10" w:rsidP="00257E10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Approach now replaces majority of functional resource object identifiers and references with containment based on service component profiles</w:t>
      </w:r>
    </w:p>
    <w:p w:rsidR="00257E10" w:rsidRDefault="00257E10" w:rsidP="00257E10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More examples to be worked at Cleveland meetings </w:t>
      </w:r>
    </w:p>
    <w:p w:rsidR="00257E10" w:rsidRDefault="00257E10" w:rsidP="00257E10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In general a very good step forward </w:t>
      </w:r>
    </w:p>
    <w:p w:rsidR="00C745BA" w:rsidRDefault="00863A0D" w:rsidP="00115E39">
      <w:pPr>
        <w:pStyle w:val="ListParagraph"/>
        <w:numPr>
          <w:ilvl w:val="0"/>
          <w:numId w:val="2"/>
        </w:numPr>
      </w:pPr>
      <w:r>
        <w:t>S</w:t>
      </w:r>
      <w:r w:rsidR="009A604C">
        <w:t xml:space="preserve">ervice </w:t>
      </w:r>
      <w:r w:rsidR="004C3ED6">
        <w:t xml:space="preserve">package </w:t>
      </w:r>
      <w:r w:rsidR="009A604C">
        <w:t xml:space="preserve">result </w:t>
      </w:r>
      <w:r w:rsidR="004C3ED6">
        <w:t>presentation</w:t>
      </w:r>
      <w:r w:rsidR="00115E39">
        <w:t xml:space="preserve"> – follow-up from last </w:t>
      </w:r>
      <w:proofErr w:type="spellStart"/>
      <w:r w:rsidR="00115E39">
        <w:t>telecon</w:t>
      </w:r>
      <w:proofErr w:type="spellEnd"/>
      <w:r w:rsidR="00257E10">
        <w:t xml:space="preserve"> – insufficient time</w:t>
      </w:r>
    </w:p>
    <w:p w:rsidR="00F71E16" w:rsidRDefault="00F71E16" w:rsidP="00115E39">
      <w:pPr>
        <w:pStyle w:val="ListParagraph"/>
        <w:numPr>
          <w:ilvl w:val="0"/>
          <w:numId w:val="2"/>
        </w:numPr>
      </w:pPr>
      <w:r>
        <w:t xml:space="preserve">Planning data format book test plan </w:t>
      </w:r>
      <w:r w:rsidR="009F0BBA">
        <w:t xml:space="preserve"> (time allowing) </w:t>
      </w:r>
      <w:r w:rsidR="00257E10">
        <w:t xml:space="preserve">– insufficient time </w:t>
      </w:r>
    </w:p>
    <w:p w:rsidR="00C745BA" w:rsidRDefault="00FA1B8E" w:rsidP="00773606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AOB</w:t>
      </w:r>
      <w:r w:rsidR="00385BC7">
        <w:t xml:space="preserve"> (none) </w:t>
      </w:r>
    </w:p>
    <w:p w:rsidR="00FA1B8E" w:rsidRPr="00FA1B8E" w:rsidRDefault="00FA1B8E" w:rsidP="00FA1B8E"/>
    <w:p w:rsidR="00D60390" w:rsidRDefault="00DF4376" w:rsidP="00D60390">
      <w:pPr>
        <w:pStyle w:val="Heading1"/>
      </w:pPr>
      <w:r>
        <w:t xml:space="preserve">Next </w:t>
      </w:r>
      <w:proofErr w:type="spellStart"/>
      <w:r>
        <w:t>Telecon</w:t>
      </w:r>
      <w:proofErr w:type="spellEnd"/>
    </w:p>
    <w:p w:rsidR="00257E10" w:rsidRPr="00257E10" w:rsidRDefault="00257E10" w:rsidP="00257E10">
      <w:r>
        <w:t>The next teleconference is scheduled for March 22.</w:t>
      </w:r>
      <w:bookmarkStart w:id="0" w:name="_GoBack"/>
      <w:bookmarkEnd w:id="0"/>
    </w:p>
    <w:p w:rsidR="001D68A6" w:rsidRDefault="004E0C7E" w:rsidP="00DF4376">
      <w:r>
        <w:t>[</w:t>
      </w:r>
      <w:proofErr w:type="gramStart"/>
      <w:r>
        <w:t>end</w:t>
      </w:r>
      <w:proofErr w:type="gramEnd"/>
      <w:r>
        <w:t xml:space="preserve"> notes]</w:t>
      </w:r>
    </w:p>
    <w:p w:rsidR="001D68A6" w:rsidRDefault="001D68A6" w:rsidP="00DF4376"/>
    <w:p w:rsidR="001D68A6" w:rsidRDefault="00E45FEA" w:rsidP="00DF4376">
      <w:r w:rsidRPr="00E45FEA">
        <w:lastRenderedPageBreak/>
        <w:drawing>
          <wp:inline distT="0" distB="0" distL="0" distR="0" wp14:anchorId="281524F6" wp14:editId="0D2E3A99">
            <wp:extent cx="5943600" cy="4196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8A6" w:rsidRPr="005E5257" w:rsidRDefault="001D68A6" w:rsidP="001D68A6"/>
    <w:sectPr w:rsidR="001D68A6" w:rsidRPr="005E5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1BF5"/>
    <w:multiLevelType w:val="hybridMultilevel"/>
    <w:tmpl w:val="5E8EF5E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1196"/>
    <w:multiLevelType w:val="hybridMultilevel"/>
    <w:tmpl w:val="3B50F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9A7"/>
    <w:multiLevelType w:val="hybridMultilevel"/>
    <w:tmpl w:val="E6665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B5C7E"/>
    <w:multiLevelType w:val="hybridMultilevel"/>
    <w:tmpl w:val="B4D6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7C67"/>
    <w:multiLevelType w:val="hybridMultilevel"/>
    <w:tmpl w:val="F286C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D765A"/>
    <w:multiLevelType w:val="hybridMultilevel"/>
    <w:tmpl w:val="0E3EB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15077"/>
    <w:multiLevelType w:val="hybridMultilevel"/>
    <w:tmpl w:val="5F861FF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941FFD0-C252-49D7-B8F2-29EAEB577535}"/>
    <w:docVar w:name="dgnword-eventsink" w:val="655167696"/>
  </w:docVars>
  <w:rsids>
    <w:rsidRoot w:val="00C3228F"/>
    <w:rsid w:val="00002A46"/>
    <w:rsid w:val="00013287"/>
    <w:rsid w:val="000249C3"/>
    <w:rsid w:val="00067139"/>
    <w:rsid w:val="00092F5F"/>
    <w:rsid w:val="000B5348"/>
    <w:rsid w:val="000C72BF"/>
    <w:rsid w:val="0011018B"/>
    <w:rsid w:val="00115E39"/>
    <w:rsid w:val="00120797"/>
    <w:rsid w:val="00154DED"/>
    <w:rsid w:val="001709C5"/>
    <w:rsid w:val="00184B14"/>
    <w:rsid w:val="001D68A6"/>
    <w:rsid w:val="001E01E2"/>
    <w:rsid w:val="00217B83"/>
    <w:rsid w:val="00220478"/>
    <w:rsid w:val="0022052B"/>
    <w:rsid w:val="002475C9"/>
    <w:rsid w:val="00257E10"/>
    <w:rsid w:val="00275F4B"/>
    <w:rsid w:val="002879D6"/>
    <w:rsid w:val="002C40F3"/>
    <w:rsid w:val="0030498A"/>
    <w:rsid w:val="00363F12"/>
    <w:rsid w:val="00385BC7"/>
    <w:rsid w:val="00396C00"/>
    <w:rsid w:val="003C0705"/>
    <w:rsid w:val="003C73B0"/>
    <w:rsid w:val="00417959"/>
    <w:rsid w:val="004228F1"/>
    <w:rsid w:val="004562F0"/>
    <w:rsid w:val="004C3ED6"/>
    <w:rsid w:val="004E0C7E"/>
    <w:rsid w:val="00561944"/>
    <w:rsid w:val="00594758"/>
    <w:rsid w:val="005D7984"/>
    <w:rsid w:val="005E5257"/>
    <w:rsid w:val="006A5062"/>
    <w:rsid w:val="006B46BA"/>
    <w:rsid w:val="007109B7"/>
    <w:rsid w:val="007122C5"/>
    <w:rsid w:val="00773606"/>
    <w:rsid w:val="00794AE8"/>
    <w:rsid w:val="007C05F0"/>
    <w:rsid w:val="00860CAC"/>
    <w:rsid w:val="00863A0D"/>
    <w:rsid w:val="008F4CE7"/>
    <w:rsid w:val="00932F93"/>
    <w:rsid w:val="00954287"/>
    <w:rsid w:val="009A604C"/>
    <w:rsid w:val="009F0BBA"/>
    <w:rsid w:val="00A17160"/>
    <w:rsid w:val="00AC3832"/>
    <w:rsid w:val="00AE42FA"/>
    <w:rsid w:val="00AF2DD1"/>
    <w:rsid w:val="00B52AD4"/>
    <w:rsid w:val="00B90EA0"/>
    <w:rsid w:val="00BA2B91"/>
    <w:rsid w:val="00BD3E82"/>
    <w:rsid w:val="00C15822"/>
    <w:rsid w:val="00C3228F"/>
    <w:rsid w:val="00C745BA"/>
    <w:rsid w:val="00CF4A0C"/>
    <w:rsid w:val="00D21F02"/>
    <w:rsid w:val="00D60390"/>
    <w:rsid w:val="00D636CE"/>
    <w:rsid w:val="00D75DA8"/>
    <w:rsid w:val="00D848F6"/>
    <w:rsid w:val="00D84B8B"/>
    <w:rsid w:val="00DF4376"/>
    <w:rsid w:val="00E307AD"/>
    <w:rsid w:val="00E45FEA"/>
    <w:rsid w:val="00E53B3B"/>
    <w:rsid w:val="00F13788"/>
    <w:rsid w:val="00F44651"/>
    <w:rsid w:val="00F71E16"/>
    <w:rsid w:val="00F93AD7"/>
    <w:rsid w:val="00FA1B8E"/>
    <w:rsid w:val="00FA6A62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9459E-7AED-4465-B3BF-7F8B9C39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D393-7549-46AD-9DF5-2CC71C8E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5</cp:revision>
  <dcterms:created xsi:type="dcterms:W3CDTF">2016-03-08T03:34:00Z</dcterms:created>
  <dcterms:modified xsi:type="dcterms:W3CDTF">2016-03-08T17:58:00Z</dcterms:modified>
</cp:coreProperties>
</file>