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013287">
        <w:t>, 19 January 2016</w:t>
      </w:r>
    </w:p>
    <w:p w:rsidR="00DF4376" w:rsidRDefault="00DF4376" w:rsidP="00DF4376">
      <w:pPr>
        <w:pStyle w:val="Heading1"/>
      </w:pPr>
      <w:r>
        <w:t>Attendees</w:t>
      </w:r>
    </w:p>
    <w:p w:rsidR="007122C5" w:rsidRPr="007122C5" w:rsidRDefault="00932F93" w:rsidP="00932F93">
      <w:r>
        <w:t xml:space="preserve">E. Barkley, J. Chamoun, A. Crowson, C. Ciocirlan, M. Gnat, C. Haddow, P. Pechkam, T. Pham,  J. Pietras, J. Reinert, K. Tuttle,   </w:t>
      </w:r>
    </w:p>
    <w:p w:rsidR="00FA1B8E" w:rsidRDefault="00C3228F" w:rsidP="00013287">
      <w:pPr>
        <w:pStyle w:val="Heading1"/>
      </w:pPr>
      <w:r>
        <w:t>Agenda</w:t>
      </w:r>
      <w:r w:rsidR="00DF4376">
        <w:t xml:space="preserve"> and No</w:t>
      </w:r>
      <w:r w:rsidR="00220478">
        <w:t>tes</w:t>
      </w:r>
    </w:p>
    <w:p w:rsidR="00FA1B8E" w:rsidRDefault="00FA1B8E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Action items review</w:t>
      </w:r>
    </w:p>
    <w:p w:rsidR="00932F93" w:rsidRDefault="00932F93" w:rsidP="00932F9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Several actions delayed to either 2 or 16</w:t>
      </w:r>
      <w:r w:rsidRPr="00932F93">
        <w:rPr>
          <w:vertAlign w:val="superscript"/>
        </w:rPr>
        <w:t>th</w:t>
      </w:r>
      <w:r>
        <w:t xml:space="preserve"> of February; see updated AI spreadsheet</w:t>
      </w:r>
    </w:p>
    <w:p w:rsidR="00932F93" w:rsidRDefault="00932F93" w:rsidP="00932F9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DDOR AIs clarified re service request vs service package for DDOR </w:t>
      </w:r>
    </w:p>
    <w:p w:rsidR="00C745BA" w:rsidRDefault="00C745BA" w:rsidP="00932F9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Noted that management service abstraction re B1 ETP operation does not address concern re query for trajectory predcition</w:t>
      </w:r>
    </w:p>
    <w:p w:rsidR="00932F93" w:rsidRDefault="00013287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bookmarkStart w:id="0" w:name="_GoBack"/>
      <w:bookmarkEnd w:id="0"/>
      <w:r>
        <w:t>Update re SOS and registries</w:t>
      </w:r>
    </w:p>
    <w:p w:rsidR="00932F93" w:rsidRDefault="00932F93" w:rsidP="00932F9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RMP (Registry Management Policy) currently undergoing CESG review</w:t>
      </w:r>
    </w:p>
    <w:p w:rsidR="00932F93" w:rsidRDefault="00932F93" w:rsidP="00932F9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Defines Sites and Apertures registry</w:t>
      </w:r>
    </w:p>
    <w:p w:rsidR="00932F93" w:rsidRDefault="00932F93" w:rsidP="00932F9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SOS book should be updated to indicate this</w:t>
      </w:r>
    </w:p>
    <w:p w:rsidR="00932F93" w:rsidRDefault="00932F93" w:rsidP="00932F93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Action to E.B and C.H. for this</w:t>
      </w:r>
    </w:p>
    <w:p w:rsidR="00932F93" w:rsidRDefault="00932F93" w:rsidP="00932F9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 (Beta)</w:t>
      </w:r>
      <w:r w:rsidR="00013287">
        <w:t xml:space="preserve"> </w:t>
      </w:r>
      <w:r>
        <w:t>XML Schema registries for SOS have been created in SANA</w:t>
      </w:r>
    </w:p>
    <w:p w:rsidR="00932F93" w:rsidRDefault="00932F93" w:rsidP="00932F93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Minor description change pending</w:t>
      </w:r>
    </w:p>
    <w:p w:rsidR="00013287" w:rsidRDefault="00932F93" w:rsidP="00932F9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 EB to follow up w SANA operator  re creation of other SOS SANA registry changes</w:t>
      </w:r>
    </w:p>
    <w:p w:rsidR="00013287" w:rsidRDefault="00013287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B-1 Management Service abstraction</w:t>
      </w:r>
    </w:p>
    <w:p w:rsidR="00932F93" w:rsidRDefault="00932F93" w:rsidP="00932F9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Reviewed presentation</w:t>
      </w:r>
    </w:p>
    <w:p w:rsidR="00932F93" w:rsidRDefault="00932F93" w:rsidP="00932F9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No significant changes </w:t>
      </w:r>
    </w:p>
    <w:p w:rsidR="00932F93" w:rsidRDefault="00932F93" w:rsidP="00932F9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Subsequent discussion re eventual insertion of current data format books into some sort of management framework</w:t>
      </w:r>
    </w:p>
    <w:p w:rsidR="00932F93" w:rsidRDefault="00932F93" w:rsidP="00C745B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Noted that in fact management service is something that needs to be defined in steps and is in fact extensible </w:t>
      </w:r>
    </w:p>
    <w:p w:rsidR="00C745BA" w:rsidRDefault="00C745BA" w:rsidP="00C745BA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Advance work that A. Crowson has done re REST may be first step somewhat analogous to B1 document exchange</w:t>
      </w:r>
    </w:p>
    <w:p w:rsidR="00C745BA" w:rsidRDefault="00C745BA" w:rsidP="00C745BA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B1 operations rules may have different layers and/or be extensible for eventual management service</w:t>
      </w:r>
    </w:p>
    <w:p w:rsidR="00C745BA" w:rsidRDefault="00C745BA" w:rsidP="00C745BA">
      <w:pPr>
        <w:pStyle w:val="ListParagraph"/>
        <w:numPr>
          <w:ilvl w:val="3"/>
          <w:numId w:val="2"/>
        </w:numPr>
        <w:spacing w:after="0" w:line="240" w:lineRule="auto"/>
        <w:contextualSpacing w:val="0"/>
      </w:pPr>
      <w:proofErr w:type="spellStart"/>
      <w:r>
        <w:t>E.g</w:t>
      </w:r>
      <w:proofErr w:type="spellEnd"/>
      <w:r>
        <w:t xml:space="preserve">, re chart 2 of presentation, SMURF is addressing re-specification of configuration parameters, but things like urgent processing, deferability, conformant resources, </w:t>
      </w:r>
      <w:r w:rsidR="001E01E2">
        <w:t>etc.</w:t>
      </w:r>
      <w:r>
        <w:t xml:space="preserve"> are not planned to be addressed in data format books</w:t>
      </w:r>
    </w:p>
    <w:p w:rsidR="00D21F02" w:rsidRDefault="00D21F02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Draft SMURF project review –</w:t>
      </w:r>
      <w:r w:rsidR="001E01E2">
        <w:t>especially</w:t>
      </w:r>
      <w:r>
        <w:t xml:space="preserve"> re prototype dates and efforts</w:t>
      </w:r>
    </w:p>
    <w:p w:rsidR="001E01E2" w:rsidRDefault="001E01E2" w:rsidP="00C745B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Comment to be added about B1 as part of previous work survey</w:t>
      </w:r>
    </w:p>
    <w:p w:rsidR="00C745BA" w:rsidRDefault="00C745BA" w:rsidP="00C745B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Adjusted prototype dates (and meaning) </w:t>
      </w:r>
    </w:p>
    <w:p w:rsidR="00C745BA" w:rsidRDefault="00C745BA" w:rsidP="00C745B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Project to now advance to request of CMC poll</w:t>
      </w:r>
    </w:p>
    <w:p w:rsidR="00AF2DD1" w:rsidRDefault="00FA1B8E" w:rsidP="0001328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Review of draft SMURF </w:t>
      </w:r>
      <w:r w:rsidR="001E01E2">
        <w:t>white book</w:t>
      </w:r>
      <w:r>
        <w:t xml:space="preserve"> </w:t>
      </w:r>
      <w:r w:rsidR="00013287">
        <w:t xml:space="preserve"> (follow-up from last month)</w:t>
      </w:r>
    </w:p>
    <w:p w:rsidR="00C745BA" w:rsidRDefault="00C745BA" w:rsidP="00C745B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Comments in word doc from M. Gnat (DLR)</w:t>
      </w:r>
    </w:p>
    <w:p w:rsidR="00C745BA" w:rsidRDefault="00C745BA" w:rsidP="00C745B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No other inputs received yet – review continues at next telecon</w:t>
      </w:r>
    </w:p>
    <w:p w:rsidR="00D21F02" w:rsidRDefault="00D21F02" w:rsidP="0001328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Trajectory prediction close-out</w:t>
      </w:r>
    </w:p>
    <w:p w:rsidR="00C745BA" w:rsidRDefault="00C745BA" w:rsidP="00C745B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Updated section 3 to be reviewed for any SMURF considerations – action J. Reiner, C. Haddow</w:t>
      </w:r>
    </w:p>
    <w:p w:rsidR="00D21F02" w:rsidRDefault="00D21F02" w:rsidP="0001328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lastRenderedPageBreak/>
        <w:t>Darmstadt work plan check</w:t>
      </w:r>
    </w:p>
    <w:p w:rsidR="00C745BA" w:rsidRDefault="00C745BA" w:rsidP="00C745BA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Deferred until next telecon</w:t>
      </w:r>
    </w:p>
    <w:p w:rsidR="00FA1B8E" w:rsidRDefault="00FA1B8E" w:rsidP="00FA1B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AOB</w:t>
      </w:r>
    </w:p>
    <w:p w:rsidR="00363F12" w:rsidRDefault="00363F12" w:rsidP="00363F1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Updated document “map” – updated re SMURF </w:t>
      </w:r>
    </w:p>
    <w:p w:rsidR="00C745BA" w:rsidRDefault="00C745BA" w:rsidP="00363F12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Discussion as with whether or not to show “references” such as NDM</w:t>
      </w:r>
    </w:p>
    <w:p w:rsidR="00C745BA" w:rsidRDefault="00C745BA" w:rsidP="00C745BA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>Agreed to keep updated diagram as is</w:t>
      </w:r>
    </w:p>
    <w:p w:rsidR="00C745BA" w:rsidRDefault="00C745BA" w:rsidP="00C745BA">
      <w:pPr>
        <w:pStyle w:val="ListParagraph"/>
        <w:numPr>
          <w:ilvl w:val="2"/>
          <w:numId w:val="2"/>
        </w:numPr>
        <w:spacing w:after="0" w:line="240" w:lineRule="auto"/>
        <w:contextualSpacing w:val="0"/>
      </w:pPr>
      <w:r>
        <w:t xml:space="preserve">Diagram to be included in Green Book update </w:t>
      </w:r>
      <w:r w:rsidR="001E01E2">
        <w:t>with verbiage about referenced recommendations and elaboration of things like submission requests</w:t>
      </w:r>
    </w:p>
    <w:p w:rsidR="00FA1B8E" w:rsidRPr="00FA1B8E" w:rsidRDefault="00FA1B8E" w:rsidP="00FA1B8E"/>
    <w:p w:rsidR="00D60390" w:rsidRDefault="00DF4376" w:rsidP="00D60390">
      <w:pPr>
        <w:pStyle w:val="Heading1"/>
      </w:pPr>
      <w:r>
        <w:t>Next Telecon</w:t>
      </w:r>
    </w:p>
    <w:p w:rsidR="00D60390" w:rsidRPr="00D60390" w:rsidRDefault="001E01E2" w:rsidP="00D60390">
      <w:r>
        <w:t>Our next telecon is February 2</w:t>
      </w:r>
      <w:r w:rsidRPr="001E01E2">
        <w:rPr>
          <w:vertAlign w:val="superscript"/>
        </w:rPr>
        <w:t>nd</w:t>
      </w:r>
      <w:r>
        <w:t xml:space="preserve">. </w:t>
      </w:r>
    </w:p>
    <w:p w:rsidR="004E0C7E" w:rsidRDefault="004E0C7E" w:rsidP="00DF4376">
      <w:r>
        <w:t>[</w:t>
      </w:r>
      <w:proofErr w:type="gramStart"/>
      <w:r>
        <w:t>end</w:t>
      </w:r>
      <w:proofErr w:type="gramEnd"/>
      <w:r>
        <w:t xml:space="preserve"> notes]</w:t>
      </w:r>
    </w:p>
    <w:p w:rsidR="001D68A6" w:rsidRDefault="001D68A6" w:rsidP="00DF4376"/>
    <w:p w:rsidR="001D68A6" w:rsidRDefault="001D68A6" w:rsidP="00DF4376"/>
    <w:p w:rsidR="001D68A6" w:rsidRDefault="001D68A6" w:rsidP="00DF4376"/>
    <w:p w:rsidR="001D68A6" w:rsidRDefault="001D68A6" w:rsidP="00DF4376"/>
    <w:p w:rsidR="001D68A6" w:rsidRDefault="001D68A6" w:rsidP="00DF4376"/>
    <w:p w:rsidR="001D68A6" w:rsidRDefault="001D68A6" w:rsidP="00DF4376"/>
    <w:p w:rsidR="001D68A6" w:rsidRDefault="001D68A6" w:rsidP="00DF4376"/>
    <w:p w:rsidR="001D68A6" w:rsidRPr="005E5257" w:rsidRDefault="001D68A6" w:rsidP="001D68A6"/>
    <w:sectPr w:rsidR="001D68A6" w:rsidRPr="005E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FBA52EB-FA91-4357-9610-4BCBCA8ED3C2}"/>
    <w:docVar w:name="dgnword-eventsink" w:val="446121800"/>
  </w:docVars>
  <w:rsids>
    <w:rsidRoot w:val="00C3228F"/>
    <w:rsid w:val="00002A46"/>
    <w:rsid w:val="00013287"/>
    <w:rsid w:val="000B5348"/>
    <w:rsid w:val="000C72BF"/>
    <w:rsid w:val="0011018B"/>
    <w:rsid w:val="00120797"/>
    <w:rsid w:val="00154DED"/>
    <w:rsid w:val="00184B14"/>
    <w:rsid w:val="001D68A6"/>
    <w:rsid w:val="001E01E2"/>
    <w:rsid w:val="00220478"/>
    <w:rsid w:val="00275F4B"/>
    <w:rsid w:val="002C40F3"/>
    <w:rsid w:val="0030498A"/>
    <w:rsid w:val="00363F12"/>
    <w:rsid w:val="003C0705"/>
    <w:rsid w:val="003C73B0"/>
    <w:rsid w:val="00417959"/>
    <w:rsid w:val="004228F1"/>
    <w:rsid w:val="004562F0"/>
    <w:rsid w:val="004E0C7E"/>
    <w:rsid w:val="00594758"/>
    <w:rsid w:val="005D7984"/>
    <w:rsid w:val="005E5257"/>
    <w:rsid w:val="006A5062"/>
    <w:rsid w:val="006B46BA"/>
    <w:rsid w:val="007109B7"/>
    <w:rsid w:val="007122C5"/>
    <w:rsid w:val="00794AE8"/>
    <w:rsid w:val="007C05F0"/>
    <w:rsid w:val="00860CAC"/>
    <w:rsid w:val="00932F93"/>
    <w:rsid w:val="00954287"/>
    <w:rsid w:val="00A17160"/>
    <w:rsid w:val="00AE42FA"/>
    <w:rsid w:val="00AF2DD1"/>
    <w:rsid w:val="00B52AD4"/>
    <w:rsid w:val="00B90EA0"/>
    <w:rsid w:val="00C15822"/>
    <w:rsid w:val="00C3228F"/>
    <w:rsid w:val="00C745BA"/>
    <w:rsid w:val="00CF4A0C"/>
    <w:rsid w:val="00D21F02"/>
    <w:rsid w:val="00D60390"/>
    <w:rsid w:val="00D636CE"/>
    <w:rsid w:val="00D75DA8"/>
    <w:rsid w:val="00D848F6"/>
    <w:rsid w:val="00D84B8B"/>
    <w:rsid w:val="00DF4376"/>
    <w:rsid w:val="00F13788"/>
    <w:rsid w:val="00F44651"/>
    <w:rsid w:val="00F93AD7"/>
    <w:rsid w:val="00FA1B8E"/>
    <w:rsid w:val="00FA6A62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59F2-DAB4-4FC9-B764-3824BAD4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4</cp:revision>
  <dcterms:created xsi:type="dcterms:W3CDTF">2016-01-19T03:49:00Z</dcterms:created>
  <dcterms:modified xsi:type="dcterms:W3CDTF">2016-01-19T18:06:00Z</dcterms:modified>
</cp:coreProperties>
</file>