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C3228F" w:rsidP="00DF4376">
      <w:pPr>
        <w:pStyle w:val="Heading1"/>
        <w:jc w:val="center"/>
      </w:pPr>
      <w:r>
        <w:t xml:space="preserve">CCSM </w:t>
      </w:r>
      <w:proofErr w:type="spellStart"/>
      <w:r>
        <w:t>Telecon</w:t>
      </w:r>
      <w:proofErr w:type="spellEnd"/>
      <w:r>
        <w:t>, 29 September 2015</w:t>
      </w:r>
    </w:p>
    <w:p w:rsidR="00DF4376" w:rsidRDefault="00DF4376" w:rsidP="00DF4376">
      <w:pPr>
        <w:pStyle w:val="Heading1"/>
      </w:pPr>
      <w:r>
        <w:t>Attendees</w:t>
      </w:r>
    </w:p>
    <w:p w:rsidR="00DF4376" w:rsidRPr="00DF4376" w:rsidRDefault="00DF4376" w:rsidP="00DF4376">
      <w:r>
        <w:tab/>
        <w:t xml:space="preserve">E. Barkley, J. </w:t>
      </w:r>
      <w:proofErr w:type="spellStart"/>
      <w:r>
        <w:t>Chamoun</w:t>
      </w:r>
      <w:proofErr w:type="spellEnd"/>
      <w:r>
        <w:t xml:space="preserve"> , C. </w:t>
      </w:r>
      <w:proofErr w:type="spellStart"/>
      <w:r>
        <w:t>Ciocirlan</w:t>
      </w:r>
      <w:proofErr w:type="spellEnd"/>
      <w:r>
        <w:t xml:space="preserve">, </w:t>
      </w:r>
      <w:r>
        <w:t xml:space="preserve">A. </w:t>
      </w:r>
      <w:proofErr w:type="spellStart"/>
      <w:r>
        <w:t>Crowson</w:t>
      </w:r>
      <w:proofErr w:type="spellEnd"/>
      <w:r>
        <w:t xml:space="preserve"> ,C. </w:t>
      </w:r>
      <w:proofErr w:type="spellStart"/>
      <w:r>
        <w:t>Haddow</w:t>
      </w:r>
      <w:proofErr w:type="spellEnd"/>
      <w:r>
        <w:t xml:space="preserve">, P. </w:t>
      </w:r>
      <w:proofErr w:type="spellStart"/>
      <w:r>
        <w:t>Pechkam</w:t>
      </w:r>
      <w:proofErr w:type="spellEnd"/>
      <w:r>
        <w:t>, T. Pham, J. Pietras</w:t>
      </w:r>
    </w:p>
    <w:p w:rsidR="00C3228F" w:rsidRDefault="00C3228F" w:rsidP="00DF4376">
      <w:pPr>
        <w:pStyle w:val="Heading1"/>
      </w:pPr>
      <w:r>
        <w:t>Agenda</w:t>
      </w:r>
      <w:r w:rsidR="00DF4376">
        <w:t xml:space="preserve"> and Notes (as adjusted during </w:t>
      </w:r>
      <w:proofErr w:type="spellStart"/>
      <w:r w:rsidR="00DF4376">
        <w:t>Telecon</w:t>
      </w:r>
      <w:proofErr w:type="spellEnd"/>
      <w:r w:rsidR="00DF4376">
        <w:t>)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Action Item Review</w:t>
      </w:r>
    </w:p>
    <w:p w:rsidR="00D84B8B" w:rsidRDefault="00D84B8B" w:rsidP="00D84B8B">
      <w:pPr>
        <w:pStyle w:val="ListParagraph"/>
        <w:numPr>
          <w:ilvl w:val="1"/>
          <w:numId w:val="1"/>
        </w:numPr>
      </w:pPr>
      <w:r>
        <w:t>See updates per latest spreadsheet (posted by J</w:t>
      </w:r>
      <w:r w:rsidR="00D848F6">
        <w:t>. Pietras)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TGFT, TP Project definitions</w:t>
      </w:r>
    </w:p>
    <w:p w:rsidR="00D848F6" w:rsidRDefault="00D848F6" w:rsidP="00D848F6">
      <w:pPr>
        <w:pStyle w:val="ListParagraph"/>
        <w:numPr>
          <w:ilvl w:val="1"/>
          <w:numId w:val="1"/>
        </w:numPr>
      </w:pPr>
      <w:r>
        <w:t>TGFT and TP – original completion were Jan 2017; will be proposed for May 2017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Fall meetings planning</w:t>
      </w:r>
    </w:p>
    <w:p w:rsidR="00D848F6" w:rsidRDefault="00D848F6" w:rsidP="00D848F6">
      <w:pPr>
        <w:pStyle w:val="ListParagraph"/>
        <w:numPr>
          <w:ilvl w:val="1"/>
          <w:numId w:val="1"/>
        </w:numPr>
      </w:pPr>
      <w:r>
        <w:t xml:space="preserve">Confirmed NAVWG chair that joint session will occur on Tuesday afternoon – 1545 - 1630 </w:t>
      </w:r>
      <w:proofErr w:type="spellStart"/>
      <w:r>
        <w:t>hrs</w:t>
      </w:r>
      <w:proofErr w:type="spellEnd"/>
    </w:p>
    <w:p w:rsidR="00D848F6" w:rsidRDefault="00D848F6" w:rsidP="00D848F6">
      <w:pPr>
        <w:pStyle w:val="ListParagraph"/>
        <w:numPr>
          <w:ilvl w:val="1"/>
          <w:numId w:val="1"/>
        </w:numPr>
      </w:pPr>
      <w:r>
        <w:t>Wednesday morning plenary will run longer than original scheduled to allow SC-CSTS v CSSM ES to be addressed as well FF-CSTS and TGFT use cases</w:t>
      </w:r>
    </w:p>
    <w:p w:rsidR="00D848F6" w:rsidRDefault="00D848F6" w:rsidP="00D848F6">
      <w:pPr>
        <w:pStyle w:val="ListParagraph"/>
        <w:numPr>
          <w:ilvl w:val="2"/>
          <w:numId w:val="1"/>
        </w:numPr>
      </w:pPr>
      <w:r>
        <w:t>EB to post latest schedule today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AOB</w:t>
      </w:r>
    </w:p>
    <w:p w:rsidR="00C3228F" w:rsidRDefault="00C3228F" w:rsidP="00C3228F">
      <w:pPr>
        <w:pStyle w:val="ListParagraph"/>
        <w:numPr>
          <w:ilvl w:val="1"/>
          <w:numId w:val="1"/>
        </w:numPr>
      </w:pPr>
      <w:r>
        <w:t>Possible quick follow up re abstract request planning</w:t>
      </w:r>
    </w:p>
    <w:p w:rsidR="004562F0" w:rsidRDefault="004562F0" w:rsidP="004562F0">
      <w:pPr>
        <w:pStyle w:val="ListParagraph"/>
        <w:numPr>
          <w:ilvl w:val="2"/>
          <w:numId w:val="1"/>
        </w:numPr>
      </w:pPr>
      <w:r>
        <w:t>Question of whether or not abstract components have OIDs</w:t>
      </w:r>
    </w:p>
    <w:p w:rsidR="00C3228F" w:rsidRDefault="004562F0" w:rsidP="00832561">
      <w:pPr>
        <w:pStyle w:val="ListParagraph"/>
        <w:numPr>
          <w:ilvl w:val="2"/>
          <w:numId w:val="1"/>
        </w:numPr>
      </w:pPr>
      <w:r>
        <w:t>Still some sort out re Profiler vs Flexibility and constraints abstract components</w:t>
      </w:r>
    </w:p>
    <w:p w:rsidR="004562F0" w:rsidRDefault="004562F0" w:rsidP="004562F0">
      <w:pPr>
        <w:pStyle w:val="ListParagraph"/>
        <w:numPr>
          <w:ilvl w:val="1"/>
          <w:numId w:val="1"/>
        </w:numPr>
      </w:pPr>
      <w:r>
        <w:t xml:space="preserve">SANA schema registry for </w:t>
      </w:r>
      <w:proofErr w:type="spellStart"/>
      <w:r>
        <w:t>SoS</w:t>
      </w:r>
      <w:proofErr w:type="spellEnd"/>
      <w:r>
        <w:t xml:space="preserve"> Schemas</w:t>
      </w:r>
    </w:p>
    <w:p w:rsidR="004562F0" w:rsidRDefault="004562F0" w:rsidP="004562F0">
      <w:pPr>
        <w:pStyle w:val="ListParagraph"/>
        <w:numPr>
          <w:ilvl w:val="2"/>
          <w:numId w:val="1"/>
        </w:numPr>
      </w:pPr>
      <w:r>
        <w:t>EB to follow up with SANA/MB – 3 files in one registry</w:t>
      </w:r>
    </w:p>
    <w:p w:rsidR="004562F0" w:rsidRDefault="004562F0" w:rsidP="004562F0">
      <w:pPr>
        <w:pStyle w:val="ListParagraph"/>
        <w:numPr>
          <w:ilvl w:val="1"/>
          <w:numId w:val="1"/>
        </w:numPr>
      </w:pPr>
      <w:r>
        <w:t>Strawman of s</w:t>
      </w:r>
      <w:r w:rsidR="00D848F6">
        <w:t>ervice</w:t>
      </w:r>
      <w:r w:rsidR="00D84B8B">
        <w:t xml:space="preserve"> package result</w:t>
      </w:r>
    </w:p>
    <w:p w:rsidR="00FA6A62" w:rsidRDefault="00C15822" w:rsidP="00FA6A62">
      <w:pPr>
        <w:pStyle w:val="ListParagraph"/>
        <w:numPr>
          <w:ilvl w:val="2"/>
          <w:numId w:val="1"/>
        </w:numPr>
      </w:pPr>
      <w:r>
        <w:t xml:space="preserve">Analysis done re Blue-1; Some preliminary “gaps” noted, </w:t>
      </w:r>
      <w:proofErr w:type="spellStart"/>
      <w:r>
        <w:t>esp</w:t>
      </w:r>
      <w:proofErr w:type="spellEnd"/>
      <w:r>
        <w:t xml:space="preserve"> re consideration of old Blue-1 </w:t>
      </w:r>
      <w:proofErr w:type="spellStart"/>
      <w:r>
        <w:t>ApplyNewTrajectory</w:t>
      </w:r>
      <w:proofErr w:type="spellEnd"/>
      <w:r>
        <w:t xml:space="preserve"> and how this relates to update for new SP (in the abstract)</w:t>
      </w:r>
    </w:p>
    <w:p w:rsidR="00C15822" w:rsidRDefault="00FA6A62" w:rsidP="00FA6A62">
      <w:pPr>
        <w:pStyle w:val="ListParagraph"/>
        <w:numPr>
          <w:ilvl w:val="2"/>
          <w:numId w:val="1"/>
        </w:numPr>
      </w:pPr>
      <w:r w:rsidRPr="00FA6A62">
        <w:t xml:space="preserve"> </w:t>
      </w:r>
      <w:r>
        <w:t>Concerns that we are getting too soon into service definition -- but really just a feasibility study</w:t>
      </w:r>
    </w:p>
    <w:p w:rsidR="00D84B8B" w:rsidRDefault="00D84B8B" w:rsidP="004562F0">
      <w:pPr>
        <w:pStyle w:val="ListParagraph"/>
        <w:numPr>
          <w:ilvl w:val="1"/>
          <w:numId w:val="1"/>
        </w:numPr>
      </w:pPr>
      <w:r>
        <w:t>DDOR refresh</w:t>
      </w:r>
    </w:p>
    <w:p w:rsidR="00FA6A62" w:rsidRDefault="00FA6A62" w:rsidP="00FA6A62">
      <w:pPr>
        <w:pStyle w:val="ListParagraph"/>
        <w:numPr>
          <w:ilvl w:val="2"/>
          <w:numId w:val="1"/>
        </w:numPr>
      </w:pPr>
      <w:r>
        <w:t>Will need to add parameters like harmonic number to functional resource model</w:t>
      </w:r>
      <w:r w:rsidR="00860CAC">
        <w:t xml:space="preserve"> (and there may be other parameters that need this consideration as well)</w:t>
      </w:r>
    </w:p>
    <w:p w:rsidR="00FA6A62" w:rsidRDefault="00FA6A62" w:rsidP="00FA6A62">
      <w:pPr>
        <w:pStyle w:val="ListParagraph"/>
        <w:numPr>
          <w:ilvl w:val="2"/>
          <w:numId w:val="1"/>
        </w:numPr>
      </w:pPr>
      <w:r>
        <w:t>Need to follow up with DDOR re DDOR tone multiplier</w:t>
      </w:r>
    </w:p>
    <w:p w:rsidR="00860CAC" w:rsidRDefault="00860CAC" w:rsidP="00FA6A62">
      <w:pPr>
        <w:pStyle w:val="ListParagraph"/>
        <w:numPr>
          <w:ilvl w:val="2"/>
          <w:numId w:val="1"/>
        </w:numPr>
      </w:pPr>
      <w:r>
        <w:t xml:space="preserve">Request W. Hell and H. </w:t>
      </w:r>
      <w:proofErr w:type="spellStart"/>
      <w:r>
        <w:t>Dreihahn</w:t>
      </w:r>
      <w:proofErr w:type="spellEnd"/>
      <w:r>
        <w:t xml:space="preserve"> attend joint DDOR </w:t>
      </w:r>
      <w:proofErr w:type="spellStart"/>
      <w:r>
        <w:t>mtg</w:t>
      </w:r>
      <w:proofErr w:type="spellEnd"/>
      <w:r>
        <w:t xml:space="preserve"> (in Darmstadt)</w:t>
      </w:r>
    </w:p>
    <w:p w:rsidR="00DF4376" w:rsidRDefault="00DF4376" w:rsidP="00DF4376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DF4376" w:rsidRDefault="00DF4376" w:rsidP="00DF4376">
      <w:r>
        <w:t xml:space="preserve">Our next </w:t>
      </w:r>
      <w:proofErr w:type="spellStart"/>
      <w:r>
        <w:t>telecon</w:t>
      </w:r>
      <w:proofErr w:type="spellEnd"/>
      <w:r>
        <w:t xml:space="preserve"> is scheduled for </w:t>
      </w:r>
      <w:r w:rsidR="004E0C7E">
        <w:t>13 October.</w:t>
      </w:r>
    </w:p>
    <w:p w:rsidR="004E0C7E" w:rsidRDefault="004E0C7E" w:rsidP="00DF4376"/>
    <w:p w:rsidR="004E0C7E" w:rsidRPr="00DF4376" w:rsidRDefault="004E0C7E" w:rsidP="00DF4376">
      <w:r>
        <w:t>[end notes]</w:t>
      </w:r>
      <w:bookmarkStart w:id="0" w:name="_GoBack"/>
      <w:bookmarkEnd w:id="0"/>
    </w:p>
    <w:sectPr w:rsidR="004E0C7E" w:rsidRPr="00DF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DB8ABB-507E-43B1-B1B9-2784C71CE3CE}"/>
    <w:docVar w:name="dgnword-eventsink" w:val="520072408"/>
  </w:docVars>
  <w:rsids>
    <w:rsidRoot w:val="00C3228F"/>
    <w:rsid w:val="000C72BF"/>
    <w:rsid w:val="004562F0"/>
    <w:rsid w:val="004E0C7E"/>
    <w:rsid w:val="00860CAC"/>
    <w:rsid w:val="00C15822"/>
    <w:rsid w:val="00C3228F"/>
    <w:rsid w:val="00D848F6"/>
    <w:rsid w:val="00D84B8B"/>
    <w:rsid w:val="00DF4376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2</cp:revision>
  <dcterms:created xsi:type="dcterms:W3CDTF">2015-09-29T01:28:00Z</dcterms:created>
  <dcterms:modified xsi:type="dcterms:W3CDTF">2015-09-29T16:01:00Z</dcterms:modified>
</cp:coreProperties>
</file>