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16722E" w:rsidP="00B10D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10 Feb</w:t>
      </w:r>
      <w:r w:rsidR="00BC38C2">
        <w:rPr>
          <w:b/>
          <w:sz w:val="28"/>
          <w:szCs w:val="28"/>
        </w:rPr>
        <w:t xml:space="preserve"> 2015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BC38C2" w:rsidRDefault="00B10DEB" w:rsidP="00C049D2">
      <w:r>
        <w:t>E. Barkley</w:t>
      </w:r>
    </w:p>
    <w:p w:rsidR="00F577C8" w:rsidRDefault="00F577C8" w:rsidP="00C049D2">
      <w:r>
        <w:t xml:space="preserve">K. Costello </w:t>
      </w:r>
    </w:p>
    <w:p w:rsidR="00006153" w:rsidRDefault="00006153" w:rsidP="00C049D2">
      <w:r>
        <w:t>C. Ciocirlan</w:t>
      </w:r>
    </w:p>
    <w:p w:rsidR="001A7903" w:rsidRDefault="00267D6C" w:rsidP="00C049D2">
      <w:r>
        <w:t>A. Crowson</w:t>
      </w:r>
    </w:p>
    <w:p w:rsidR="00006153" w:rsidRDefault="00DB1675" w:rsidP="00C049D2">
      <w:pPr>
        <w:rPr>
          <w:rFonts w:eastAsia="Times New Roman"/>
        </w:rPr>
      </w:pPr>
      <w:r>
        <w:t xml:space="preserve">J. </w:t>
      </w:r>
      <w:r w:rsidR="00BA4924">
        <w:rPr>
          <w:rFonts w:eastAsia="Times New Roman"/>
        </w:rPr>
        <w:t>Chamoun</w:t>
      </w:r>
    </w:p>
    <w:p w:rsidR="00BA4924" w:rsidRDefault="00006153" w:rsidP="00C049D2">
      <w:pPr>
        <w:rPr>
          <w:rFonts w:eastAsia="Times New Roman"/>
        </w:rPr>
      </w:pPr>
      <w:r>
        <w:rPr>
          <w:rFonts w:eastAsia="Times New Roman"/>
        </w:rPr>
        <w:t>M. Gnat</w:t>
      </w:r>
      <w:r w:rsidR="00BA4924">
        <w:rPr>
          <w:rFonts w:eastAsia="Times New Roman"/>
        </w:rPr>
        <w:t xml:space="preserve"> 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1B17A4" w:rsidRDefault="001B17A4" w:rsidP="00C049D2">
      <w:r>
        <w:t xml:space="preserve">H. </w:t>
      </w:r>
      <w:proofErr w:type="spellStart"/>
      <w:r>
        <w:t>Kelliher</w:t>
      </w:r>
      <w:proofErr w:type="spellEnd"/>
    </w:p>
    <w:p w:rsidR="00AC0C08" w:rsidRDefault="00AC0C08" w:rsidP="00C049D2">
      <w:r>
        <w:t xml:space="preserve">U. </w:t>
      </w:r>
      <w:r w:rsidRPr="00AC0C08">
        <w:t>Mueller-</w:t>
      </w:r>
      <w:proofErr w:type="spellStart"/>
      <w:r w:rsidRPr="00AC0C08">
        <w:t>Wilm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CE42E2" w:rsidRDefault="00CE42E2" w:rsidP="00B10DEB">
      <w:r>
        <w:t xml:space="preserve">P. </w:t>
      </w:r>
      <w:proofErr w:type="spellStart"/>
      <w:r>
        <w:t>Pechkam</w:t>
      </w:r>
      <w:proofErr w:type="spellEnd"/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B35A0D" w:rsidRPr="006F3981">
        <w:rPr>
          <w:sz w:val="28"/>
          <w:szCs w:val="28"/>
        </w:rPr>
        <w:t xml:space="preserve"> </w:t>
      </w:r>
      <w:r w:rsidR="00ED1EA8">
        <w:rPr>
          <w:sz w:val="28"/>
          <w:szCs w:val="28"/>
        </w:rPr>
        <w:t xml:space="preserve">(as adjusted at the </w:t>
      </w:r>
      <w:proofErr w:type="spellStart"/>
      <w:r w:rsidR="00ED1EA8">
        <w:rPr>
          <w:sz w:val="28"/>
          <w:szCs w:val="28"/>
        </w:rPr>
        <w:t>telecon</w:t>
      </w:r>
      <w:proofErr w:type="spellEnd"/>
      <w:r w:rsidR="00ED1EA8">
        <w:rPr>
          <w:sz w:val="28"/>
          <w:szCs w:val="28"/>
        </w:rPr>
        <w:t>)</w:t>
      </w:r>
    </w:p>
    <w:p w:rsidR="00C049D2" w:rsidRDefault="00B10DEB" w:rsidP="00C049D2">
      <w:r>
        <w:t xml:space="preserve"> </w:t>
      </w:r>
    </w:p>
    <w:p w:rsidR="0016722E" w:rsidRDefault="0016722E" w:rsidP="0016722E">
      <w:pPr>
        <w:pStyle w:val="ListParagraph"/>
        <w:numPr>
          <w:ilvl w:val="0"/>
          <w:numId w:val="36"/>
        </w:numPr>
        <w:spacing w:after="160" w:line="254" w:lineRule="auto"/>
        <w:rPr>
          <w:sz w:val="22"/>
          <w:szCs w:val="22"/>
        </w:rPr>
      </w:pPr>
      <w:r>
        <w:t>Action items review</w:t>
      </w:r>
    </w:p>
    <w:p w:rsidR="0016722E" w:rsidRDefault="0016722E" w:rsidP="0016722E">
      <w:pPr>
        <w:pStyle w:val="ListParagraph"/>
        <w:numPr>
          <w:ilvl w:val="0"/>
          <w:numId w:val="36"/>
        </w:numPr>
        <w:spacing w:after="160" w:line="254" w:lineRule="auto"/>
      </w:pPr>
      <w:r>
        <w:t xml:space="preserve">SOS Book finalization – co-constraints re </w:t>
      </w:r>
      <w:proofErr w:type="spellStart"/>
      <w:r>
        <w:t>activityStatus</w:t>
      </w:r>
      <w:proofErr w:type="spellEnd"/>
      <w:r>
        <w:t xml:space="preserve"> vs prototyping</w:t>
      </w:r>
    </w:p>
    <w:p w:rsidR="0016722E" w:rsidRDefault="0016722E" w:rsidP="0016722E">
      <w:pPr>
        <w:pStyle w:val="ListParagraph"/>
        <w:numPr>
          <w:ilvl w:val="0"/>
          <w:numId w:val="36"/>
        </w:numPr>
        <w:spacing w:after="160" w:line="254" w:lineRule="auto"/>
      </w:pPr>
      <w:r>
        <w:t xml:space="preserve">Abstract request common type (for Svc </w:t>
      </w:r>
      <w:proofErr w:type="spellStart"/>
      <w:r>
        <w:t>Pkg</w:t>
      </w:r>
      <w:proofErr w:type="spellEnd"/>
      <w:r>
        <w:t xml:space="preserve"> and Planning Data)</w:t>
      </w:r>
    </w:p>
    <w:p w:rsidR="00A02AB1" w:rsidRDefault="00A02AB1" w:rsidP="00A02AB1">
      <w:pPr>
        <w:pStyle w:val="ListParagraph"/>
        <w:numPr>
          <w:ilvl w:val="0"/>
          <w:numId w:val="36"/>
        </w:numPr>
        <w:spacing w:after="160" w:line="254" w:lineRule="auto"/>
      </w:pPr>
      <w:r>
        <w:t>Common svc management header parameters analysis</w:t>
      </w:r>
    </w:p>
    <w:p w:rsidR="00ED1EA8" w:rsidRDefault="00ED1EA8" w:rsidP="00ED1EA8">
      <w:pPr>
        <w:pStyle w:val="ListParagraph"/>
        <w:numPr>
          <w:ilvl w:val="0"/>
          <w:numId w:val="36"/>
        </w:numPr>
        <w:spacing w:after="160" w:line="254" w:lineRule="auto"/>
      </w:pPr>
      <w:r>
        <w:t xml:space="preserve">Planning data communication geometry </w:t>
      </w:r>
    </w:p>
    <w:p w:rsidR="0016722E" w:rsidRDefault="0016722E" w:rsidP="0016722E">
      <w:pPr>
        <w:pStyle w:val="ListParagraph"/>
        <w:numPr>
          <w:ilvl w:val="0"/>
          <w:numId w:val="36"/>
        </w:numPr>
        <w:spacing w:after="160" w:line="254" w:lineRule="auto"/>
      </w:pPr>
      <w:r>
        <w:t xml:space="preserve">Status check re </w:t>
      </w:r>
      <w:proofErr w:type="spellStart"/>
      <w:r>
        <w:t>config</w:t>
      </w:r>
      <w:proofErr w:type="spellEnd"/>
      <w:r>
        <w:t xml:space="preserve"> profile/svc agreement “bake-off” study</w:t>
      </w:r>
    </w:p>
    <w:p w:rsidR="0016722E" w:rsidRPr="00ED1EA8" w:rsidRDefault="0016722E" w:rsidP="0016722E">
      <w:pPr>
        <w:pStyle w:val="ListParagraph"/>
        <w:numPr>
          <w:ilvl w:val="0"/>
          <w:numId w:val="36"/>
        </w:numPr>
        <w:spacing w:after="160" w:line="254" w:lineRule="auto"/>
        <w:rPr>
          <w:strike/>
        </w:rPr>
      </w:pPr>
      <w:r w:rsidRPr="00ED1EA8">
        <w:rPr>
          <w:strike/>
        </w:rPr>
        <w:t>Status check in re preliminary draft and question for GFT</w:t>
      </w:r>
    </w:p>
    <w:p w:rsidR="0016722E" w:rsidRDefault="0016722E" w:rsidP="0016722E">
      <w:pPr>
        <w:pStyle w:val="ListParagraph"/>
        <w:numPr>
          <w:ilvl w:val="0"/>
          <w:numId w:val="36"/>
        </w:numPr>
        <w:spacing w:after="160" w:line="254" w:lineRule="auto"/>
      </w:pPr>
      <w:r>
        <w:t xml:space="preserve">Re-scheduling Feb 24 </w:t>
      </w:r>
      <w:proofErr w:type="spellStart"/>
      <w:r>
        <w:t>telecon</w:t>
      </w:r>
      <w:proofErr w:type="spellEnd"/>
      <w:r>
        <w:t xml:space="preserve"> to Feb 23</w:t>
      </w:r>
    </w:p>
    <w:p w:rsidR="0016722E" w:rsidRPr="00E24524" w:rsidRDefault="0016722E" w:rsidP="0016722E">
      <w:pPr>
        <w:pStyle w:val="ListParagraph"/>
        <w:numPr>
          <w:ilvl w:val="0"/>
          <w:numId w:val="36"/>
        </w:numPr>
        <w:spacing w:after="160" w:line="254" w:lineRule="auto"/>
        <w:rPr>
          <w:strike/>
        </w:rPr>
      </w:pPr>
      <w:r w:rsidRPr="00E24524">
        <w:rPr>
          <w:strike/>
        </w:rPr>
        <w:t xml:space="preserve">AOB </w:t>
      </w:r>
    </w:p>
    <w:p w:rsidR="0016722E" w:rsidRDefault="0016722E" w:rsidP="0016722E">
      <w:pPr>
        <w:rPr>
          <w:color w:val="1F497D"/>
        </w:rPr>
      </w:pP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3C74D5" w:rsidRDefault="003C74D5" w:rsidP="0000659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 help with closing the planning </w:t>
      </w:r>
      <w:r w:rsidR="00E24524">
        <w:rPr>
          <w:sz w:val="28"/>
          <w:szCs w:val="28"/>
        </w:rPr>
        <w:t xml:space="preserve">book </w:t>
      </w:r>
      <w:r>
        <w:rPr>
          <w:sz w:val="28"/>
          <w:szCs w:val="28"/>
        </w:rPr>
        <w:t>inputs, especially with regard to communications geometry, a spreadsheet will be developed and circulated for recording various agency inputs</w:t>
      </w:r>
    </w:p>
    <w:p w:rsidR="00DB1675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6325A9" w:rsidRPr="003C74D5" w:rsidRDefault="003C74D5" w:rsidP="003C74D5">
      <w:pPr>
        <w:pStyle w:val="ListParagraph"/>
        <w:numPr>
          <w:ilvl w:val="0"/>
          <w:numId w:val="1"/>
        </w:numPr>
        <w:spacing w:after="160" w:line="254" w:lineRule="auto"/>
        <w:rPr>
          <w:sz w:val="28"/>
          <w:szCs w:val="28"/>
        </w:rPr>
      </w:pPr>
      <w:r w:rsidRPr="003C74D5">
        <w:rPr>
          <w:sz w:val="28"/>
          <w:szCs w:val="28"/>
        </w:rPr>
        <w:t xml:space="preserve">SOS Book finalization – co-constraints re </w:t>
      </w:r>
      <w:proofErr w:type="spellStart"/>
      <w:r w:rsidRPr="003C74D5">
        <w:rPr>
          <w:sz w:val="28"/>
          <w:szCs w:val="28"/>
        </w:rPr>
        <w:t>activityStatus</w:t>
      </w:r>
      <w:proofErr w:type="spellEnd"/>
      <w:r w:rsidRPr="003C74D5">
        <w:rPr>
          <w:sz w:val="28"/>
          <w:szCs w:val="28"/>
        </w:rPr>
        <w:t xml:space="preserve"> vs prototyping</w:t>
      </w:r>
      <w:r w:rsidRPr="003C74D5">
        <w:rPr>
          <w:color w:val="000000" w:themeColor="text1"/>
          <w:sz w:val="28"/>
          <w:szCs w:val="28"/>
        </w:rPr>
        <w:t xml:space="preserve"> </w:t>
      </w:r>
    </w:p>
    <w:p w:rsidR="00CF27BD" w:rsidRPr="00CF27BD" w:rsidRDefault="00FA5DF1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reviewed the presentation outlining the potential issues with regard to co-constraints definitions for various parameter values (see diagrams below)</w:t>
      </w:r>
    </w:p>
    <w:p w:rsidR="000F511C" w:rsidRDefault="000F511C" w:rsidP="00CE42E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agreed that in general it is desired to keep the simple schedule format as simple and as straightforward as possible</w:t>
      </w:r>
    </w:p>
    <w:p w:rsidR="000F511C" w:rsidRDefault="000F511C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accordingly, agreed that if the overall (header level) status is “provisional” then the only legal values for </w:t>
      </w:r>
      <w:proofErr w:type="spellStart"/>
      <w:r>
        <w:rPr>
          <w:sz w:val="28"/>
          <w:szCs w:val="28"/>
        </w:rPr>
        <w:t>activityStatus</w:t>
      </w:r>
      <w:proofErr w:type="spellEnd"/>
      <w:r>
        <w:rPr>
          <w:sz w:val="28"/>
          <w:szCs w:val="28"/>
        </w:rPr>
        <w:t xml:space="preserve"> is “tentative”</w:t>
      </w:r>
    </w:p>
    <w:p w:rsidR="00CE42E2" w:rsidRDefault="000F511C" w:rsidP="00CE42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accordingly, agreed that if the overall (header level) status is “operational” then either “tentative” or “committed” is allowed</w:t>
      </w:r>
    </w:p>
    <w:p w:rsidR="000F511C" w:rsidRDefault="000F511C" w:rsidP="000F51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rationale: the schedule being published may represent several weeks into the future and there may be tentative bookings even for the operational schedule if enough future time is included</w:t>
      </w:r>
    </w:p>
    <w:p w:rsidR="000F511C" w:rsidRDefault="000F511C" w:rsidP="000F511C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note: implementations can further restrict this via ICD if necessary (</w:t>
      </w:r>
      <w:proofErr w:type="spellStart"/>
      <w:r>
        <w:rPr>
          <w:sz w:val="28"/>
          <w:szCs w:val="28"/>
        </w:rPr>
        <w:t>i.e</w:t>
      </w:r>
      <w:proofErr w:type="spellEnd"/>
      <w:r>
        <w:rPr>
          <w:sz w:val="28"/>
          <w:szCs w:val="28"/>
        </w:rPr>
        <w:t xml:space="preserve">, </w:t>
      </w:r>
      <w:r w:rsidR="00E24524">
        <w:rPr>
          <w:sz w:val="28"/>
          <w:szCs w:val="28"/>
        </w:rPr>
        <w:t>an</w:t>
      </w:r>
      <w:r>
        <w:rPr>
          <w:sz w:val="28"/>
          <w:szCs w:val="28"/>
        </w:rPr>
        <w:t xml:space="preserve"> operational schedule containing only committed activities)</w:t>
      </w:r>
    </w:p>
    <w:p w:rsidR="000F511C" w:rsidRDefault="000F511C" w:rsidP="000F51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agreed that if the user of a scheduled service package is “unallocated” that the </w:t>
      </w:r>
      <w:proofErr w:type="spellStart"/>
      <w:r>
        <w:rPr>
          <w:sz w:val="28"/>
          <w:szCs w:val="28"/>
        </w:rPr>
        <w:t>activityStatus</w:t>
      </w:r>
      <w:proofErr w:type="spellEnd"/>
      <w:r>
        <w:rPr>
          <w:sz w:val="28"/>
          <w:szCs w:val="28"/>
        </w:rPr>
        <w:t xml:space="preserve"> can only be one of “available” or “unavailable”</w:t>
      </w:r>
    </w:p>
    <w:p w:rsidR="000F511C" w:rsidRDefault="000F511C" w:rsidP="000F511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rationale: this is only to be used for expressing antenna free time</w:t>
      </w:r>
    </w:p>
    <w:p w:rsidR="000F511C" w:rsidRDefault="000F511C" w:rsidP="000F51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agreed that further analysis/crosscheck is to be done with the various values that are potentially </w:t>
      </w:r>
      <w:r w:rsidR="00E24524">
        <w:rPr>
          <w:sz w:val="28"/>
          <w:szCs w:val="28"/>
        </w:rPr>
        <w:t>(</w:t>
      </w:r>
      <w:r>
        <w:rPr>
          <w:sz w:val="28"/>
          <w:szCs w:val="28"/>
        </w:rPr>
        <w:t>co-</w:t>
      </w:r>
      <w:r w:rsidR="00E24524">
        <w:rPr>
          <w:sz w:val="28"/>
          <w:szCs w:val="28"/>
        </w:rPr>
        <w:t>)</w:t>
      </w:r>
      <w:r>
        <w:rPr>
          <w:sz w:val="28"/>
          <w:szCs w:val="28"/>
        </w:rPr>
        <w:t>constraining to ensure that all combinations are reasonable</w:t>
      </w:r>
    </w:p>
    <w:p w:rsidR="000F511C" w:rsidRDefault="000F511C" w:rsidP="000F51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that</w:t>
      </w:r>
      <w:r w:rsidR="003F0FF1">
        <w:rPr>
          <w:sz w:val="28"/>
          <w:szCs w:val="28"/>
        </w:rPr>
        <w:t xml:space="preserve"> if straightforward reasonable combinations/restrictions can be written for the various parameters involved then supplemental prototyping is not required</w:t>
      </w:r>
    </w:p>
    <w:p w:rsidR="003F0FF1" w:rsidRPr="000F511C" w:rsidRDefault="003F0FF1" w:rsidP="000F511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action to C. </w:t>
      </w:r>
      <w:proofErr w:type="spellStart"/>
      <w:r>
        <w:rPr>
          <w:sz w:val="28"/>
          <w:szCs w:val="28"/>
        </w:rPr>
        <w:t>Haddow</w:t>
      </w:r>
      <w:proofErr w:type="spellEnd"/>
      <w:r>
        <w:rPr>
          <w:sz w:val="28"/>
          <w:szCs w:val="28"/>
        </w:rPr>
        <w:t xml:space="preserve"> provide co-constraint composition rules (for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>)</w:t>
      </w:r>
    </w:p>
    <w:p w:rsidR="00CE42E2" w:rsidRDefault="00CE42E2" w:rsidP="00CE42E2">
      <w:pPr>
        <w:pStyle w:val="ListParagraph"/>
        <w:ind w:left="1440"/>
        <w:rPr>
          <w:sz w:val="28"/>
          <w:szCs w:val="28"/>
        </w:rPr>
      </w:pPr>
    </w:p>
    <w:p w:rsidR="003D4618" w:rsidRDefault="003D4618" w:rsidP="003D461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618">
        <w:rPr>
          <w:color w:val="000000" w:themeColor="text1"/>
          <w:sz w:val="28"/>
          <w:szCs w:val="28"/>
        </w:rPr>
        <w:t xml:space="preserve">Abstract request common type (for Svc </w:t>
      </w:r>
      <w:proofErr w:type="spellStart"/>
      <w:r w:rsidRPr="003D4618">
        <w:rPr>
          <w:color w:val="000000" w:themeColor="text1"/>
          <w:sz w:val="28"/>
          <w:szCs w:val="28"/>
        </w:rPr>
        <w:t>Pkg</w:t>
      </w:r>
      <w:proofErr w:type="spellEnd"/>
      <w:r w:rsidRPr="003D4618">
        <w:rPr>
          <w:color w:val="000000" w:themeColor="text1"/>
          <w:sz w:val="28"/>
          <w:szCs w:val="28"/>
        </w:rPr>
        <w:t xml:space="preserve"> and Planning Data)</w:t>
      </w:r>
    </w:p>
    <w:p w:rsidR="003D4618" w:rsidRDefault="00ED1EA8" w:rsidP="003D461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that in general there are potential similarities between a request for planning data and a request for services (in terms of stating constraints, flexibilities)</w:t>
      </w:r>
    </w:p>
    <w:p w:rsidR="00ED1EA8" w:rsidRDefault="00ED1EA8" w:rsidP="003D4618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to course of action</w:t>
      </w:r>
    </w:p>
    <w:p w:rsidR="00ED1EA8" w:rsidRDefault="00ED1EA8" w:rsidP="00ED1E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EB: complete action on diagramming planning request for the green book</w:t>
      </w:r>
    </w:p>
    <w:p w:rsidR="00ED1EA8" w:rsidRDefault="00ED1EA8" w:rsidP="00ED1E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EB: complete action on service components write up</w:t>
      </w:r>
    </w:p>
    <w:p w:rsidR="00A02AB1" w:rsidRDefault="00A02AB1" w:rsidP="00ED1E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Reference C. </w:t>
      </w:r>
      <w:proofErr w:type="spellStart"/>
      <w:r>
        <w:rPr>
          <w:color w:val="000000" w:themeColor="text1"/>
          <w:sz w:val="28"/>
          <w:szCs w:val="28"/>
        </w:rPr>
        <w:t>Haddow’s</w:t>
      </w:r>
      <w:proofErr w:type="spellEnd"/>
      <w:r>
        <w:rPr>
          <w:color w:val="000000" w:themeColor="text1"/>
          <w:sz w:val="28"/>
          <w:szCs w:val="28"/>
        </w:rPr>
        <w:t xml:space="preserve"> proposed common request definition</w:t>
      </w:r>
    </w:p>
    <w:p w:rsidR="00ED1EA8" w:rsidRDefault="00ED1EA8" w:rsidP="00ED1EA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Subteam</w:t>
      </w:r>
      <w:proofErr w:type="spellEnd"/>
      <w:r>
        <w:rPr>
          <w:color w:val="000000" w:themeColor="text1"/>
          <w:sz w:val="28"/>
          <w:szCs w:val="28"/>
        </w:rPr>
        <w:t xml:space="preserve"> to </w:t>
      </w:r>
      <w:proofErr w:type="spellStart"/>
      <w:r>
        <w:rPr>
          <w:color w:val="000000" w:themeColor="text1"/>
          <w:sz w:val="28"/>
          <w:szCs w:val="28"/>
        </w:rPr>
        <w:t>disuss</w:t>
      </w:r>
      <w:proofErr w:type="spellEnd"/>
      <w:r>
        <w:rPr>
          <w:color w:val="000000" w:themeColor="text1"/>
          <w:sz w:val="28"/>
          <w:szCs w:val="28"/>
        </w:rPr>
        <w:t xml:space="preserve"> and provide inputs at Spring meetings (sub-team is C. </w:t>
      </w:r>
      <w:proofErr w:type="spellStart"/>
      <w:r>
        <w:rPr>
          <w:color w:val="000000" w:themeColor="text1"/>
          <w:sz w:val="28"/>
          <w:szCs w:val="28"/>
        </w:rPr>
        <w:t>Haddow</w:t>
      </w:r>
      <w:proofErr w:type="spellEnd"/>
      <w:r>
        <w:rPr>
          <w:color w:val="000000" w:themeColor="text1"/>
          <w:sz w:val="28"/>
          <w:szCs w:val="28"/>
        </w:rPr>
        <w:t xml:space="preserve">, JP </w:t>
      </w:r>
      <w:proofErr w:type="spellStart"/>
      <w:r>
        <w:rPr>
          <w:color w:val="000000" w:themeColor="text1"/>
          <w:sz w:val="28"/>
          <w:szCs w:val="28"/>
        </w:rPr>
        <w:t>Chamoun</w:t>
      </w:r>
      <w:proofErr w:type="spellEnd"/>
      <w:r>
        <w:rPr>
          <w:color w:val="000000" w:themeColor="text1"/>
          <w:sz w:val="28"/>
          <w:szCs w:val="28"/>
        </w:rPr>
        <w:t xml:space="preserve">, J. </w:t>
      </w:r>
      <w:proofErr w:type="spellStart"/>
      <w:r>
        <w:rPr>
          <w:color w:val="000000" w:themeColor="text1"/>
          <w:sz w:val="28"/>
          <w:szCs w:val="28"/>
        </w:rPr>
        <w:t>Pietras</w:t>
      </w:r>
      <w:proofErr w:type="spellEnd"/>
      <w:r>
        <w:rPr>
          <w:color w:val="000000" w:themeColor="text1"/>
          <w:sz w:val="28"/>
          <w:szCs w:val="28"/>
        </w:rPr>
        <w:t>, E. Barkley)</w:t>
      </w:r>
    </w:p>
    <w:p w:rsidR="00A02AB1" w:rsidRDefault="00A02AB1" w:rsidP="00A02AB1">
      <w:pPr>
        <w:pStyle w:val="ListParagraph"/>
        <w:ind w:left="2160"/>
        <w:rPr>
          <w:color w:val="000000" w:themeColor="text1"/>
          <w:sz w:val="28"/>
          <w:szCs w:val="28"/>
        </w:rPr>
      </w:pPr>
    </w:p>
    <w:p w:rsidR="00A02AB1" w:rsidRDefault="00A02AB1" w:rsidP="00A02AB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02AB1">
        <w:rPr>
          <w:color w:val="000000" w:themeColor="text1"/>
          <w:sz w:val="28"/>
          <w:szCs w:val="28"/>
        </w:rPr>
        <w:t>Common svc management header parameters analysis</w:t>
      </w:r>
    </w:p>
    <w:p w:rsidR="00A02AB1" w:rsidRDefault="00A02AB1" w:rsidP="00A02AB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J. </w:t>
      </w:r>
      <w:proofErr w:type="spellStart"/>
      <w:r>
        <w:rPr>
          <w:color w:val="000000" w:themeColor="text1"/>
          <w:sz w:val="28"/>
          <w:szCs w:val="28"/>
        </w:rPr>
        <w:t>Pietras</w:t>
      </w:r>
      <w:proofErr w:type="spellEnd"/>
      <w:r>
        <w:rPr>
          <w:color w:val="000000" w:themeColor="text1"/>
          <w:sz w:val="28"/>
          <w:szCs w:val="28"/>
        </w:rPr>
        <w:t xml:space="preserve"> walked us through his analysis of the earlier spreadsheet produced by E. Barkley</w:t>
      </w:r>
    </w:p>
    <w:p w:rsidR="00A02AB1" w:rsidRDefault="00A02AB1" w:rsidP="00A02AB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distinction noted between (future) messages and persistent data objects</w:t>
      </w:r>
    </w:p>
    <w:p w:rsidR="00A02AB1" w:rsidRPr="00A02AB1" w:rsidRDefault="00A02AB1" w:rsidP="00A02AB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spreadsheet will be updated with analysis produced to date and circulated to the working group for comment at next teleconference</w:t>
      </w: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A02AB1" w:rsidRDefault="00A02AB1" w:rsidP="00A02AB1">
      <w:pPr>
        <w:pStyle w:val="ListParagraph"/>
        <w:rPr>
          <w:color w:val="000000" w:themeColor="text1"/>
          <w:sz w:val="28"/>
          <w:szCs w:val="28"/>
        </w:rPr>
      </w:pPr>
    </w:p>
    <w:p w:rsidR="00A02AB1" w:rsidRDefault="00A02AB1" w:rsidP="00A02AB1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02AB1">
        <w:rPr>
          <w:color w:val="000000" w:themeColor="text1"/>
          <w:sz w:val="28"/>
          <w:szCs w:val="28"/>
        </w:rPr>
        <w:t>Planning data communication geometry</w:t>
      </w:r>
    </w:p>
    <w:p w:rsidR="00A02AB1" w:rsidRDefault="00A02AB1" w:rsidP="00A02AB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Some i</w:t>
      </w:r>
      <w:r w:rsidR="00E709A0">
        <w:rPr>
          <w:color w:val="000000" w:themeColor="text1"/>
          <w:sz w:val="28"/>
          <w:szCs w:val="28"/>
        </w:rPr>
        <w:t>nitial inputs received from DSN and subsequent discussion:</w:t>
      </w:r>
    </w:p>
    <w:p w:rsidR="00A02AB1" w:rsidRPr="00A02AB1" w:rsidRDefault="00A02AB1" w:rsidP="00A02AB1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Overflight geometry for Mars use case likely not to be included (</w:t>
      </w:r>
      <w:r>
        <w:rPr>
          <w:i/>
          <w:color w:val="000000" w:themeColor="text1"/>
          <w:sz w:val="28"/>
          <w:szCs w:val="28"/>
        </w:rPr>
        <w:t>editorial note: further investigation may still occur)</w:t>
      </w:r>
    </w:p>
    <w:p w:rsidR="00E709A0" w:rsidRDefault="00A02AB1" w:rsidP="00E709A0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response to “solar “illumination angle close”</w:t>
      </w:r>
      <w:r w:rsidR="00E709A0">
        <w:rPr>
          <w:color w:val="000000" w:themeColor="text1"/>
          <w:sz w:val="28"/>
          <w:szCs w:val="28"/>
        </w:rPr>
        <w:t xml:space="preserve"> a subsequent question about a generic separation angle event being needed was raised </w:t>
      </w:r>
      <w:r w:rsidRPr="00E709A0">
        <w:rPr>
          <w:color w:val="000000" w:themeColor="text1"/>
          <w:sz w:val="28"/>
          <w:szCs w:val="28"/>
        </w:rPr>
        <w:t xml:space="preserve"> </w:t>
      </w:r>
      <w:r w:rsidR="00E709A0">
        <w:rPr>
          <w:color w:val="000000" w:themeColor="text1"/>
          <w:sz w:val="28"/>
          <w:szCs w:val="28"/>
        </w:rPr>
        <w:t>(to report on arbitrary celestial bodies/spacecraft vs earth-sun-spacecraft)</w:t>
      </w:r>
    </w:p>
    <w:p w:rsidR="00E709A0" w:rsidRDefault="00E709A0" w:rsidP="00E709A0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Occultation</w:t>
      </w:r>
    </w:p>
    <w:p w:rsidR="00E709A0" w:rsidRDefault="00E709A0" w:rsidP="00E709A0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there may be a need for partial occultation to be expressed</w:t>
      </w:r>
    </w:p>
    <w:p w:rsidR="00E709A0" w:rsidRDefault="00E709A0" w:rsidP="00E709A0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this may be similar to expressions of a umbra and penumbra events produced by the DSN</w:t>
      </w:r>
    </w:p>
    <w:p w:rsidR="00E709A0" w:rsidRDefault="00E709A0" w:rsidP="00E709A0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there is a need for determining what type of identification scheme should be used for celestial bodies</w:t>
      </w:r>
    </w:p>
    <w:p w:rsidR="00E709A0" w:rsidRDefault="00E709A0" w:rsidP="00E709A0">
      <w:pPr>
        <w:pStyle w:val="ListParagraph"/>
        <w:numPr>
          <w:ilvl w:val="4"/>
          <w:numId w:val="1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assumption</w:t>
      </w:r>
      <w:proofErr w:type="gramEnd"/>
      <w:r>
        <w:rPr>
          <w:color w:val="000000" w:themeColor="text1"/>
          <w:sz w:val="28"/>
          <w:szCs w:val="28"/>
        </w:rPr>
        <w:t xml:space="preserve"> is that there are already sufficiently recognized international naming schemes etc.</w:t>
      </w:r>
    </w:p>
    <w:p w:rsidR="00E709A0" w:rsidRPr="00E709A0" w:rsidRDefault="00E709A0" w:rsidP="00E709A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Further communication geometry event inputs continues to be requested</w:t>
      </w:r>
    </w:p>
    <w:p w:rsidR="00E709A0" w:rsidRPr="00E709A0" w:rsidRDefault="00E709A0" w:rsidP="00E709A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709A0">
        <w:rPr>
          <w:color w:val="000000" w:themeColor="text1"/>
          <w:sz w:val="28"/>
          <w:szCs w:val="28"/>
        </w:rPr>
        <w:t xml:space="preserve">Status check re </w:t>
      </w:r>
      <w:proofErr w:type="spellStart"/>
      <w:r w:rsidRPr="00E709A0">
        <w:rPr>
          <w:color w:val="000000" w:themeColor="text1"/>
          <w:sz w:val="28"/>
          <w:szCs w:val="28"/>
        </w:rPr>
        <w:t>config</w:t>
      </w:r>
      <w:proofErr w:type="spellEnd"/>
      <w:r w:rsidRPr="00E709A0">
        <w:rPr>
          <w:color w:val="000000" w:themeColor="text1"/>
          <w:sz w:val="28"/>
          <w:szCs w:val="28"/>
        </w:rPr>
        <w:t xml:space="preserve"> profile/svc agreement “bake-off” study</w:t>
      </w:r>
    </w:p>
    <w:p w:rsidR="00E709A0" w:rsidRDefault="00E709A0" w:rsidP="00E709A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J. </w:t>
      </w:r>
      <w:proofErr w:type="spellStart"/>
      <w:r>
        <w:rPr>
          <w:color w:val="000000" w:themeColor="text1"/>
          <w:sz w:val="28"/>
          <w:szCs w:val="28"/>
        </w:rPr>
        <w:t>Pietras</w:t>
      </w:r>
      <w:proofErr w:type="spellEnd"/>
      <w:r>
        <w:rPr>
          <w:color w:val="000000" w:themeColor="text1"/>
          <w:sz w:val="28"/>
          <w:szCs w:val="28"/>
        </w:rPr>
        <w:t xml:space="preserve"> provided a walk-through of analysis done so far</w:t>
      </w:r>
    </w:p>
    <w:p w:rsidR="00E709A0" w:rsidRDefault="00E709A0" w:rsidP="00E709A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preliminary results indicate that a service component model is needed but that the “cookie-cutter” set of configuration profiles still seems like a good approach for the configuration profile/service agreement book</w:t>
      </w:r>
    </w:p>
    <w:p w:rsidR="00E709A0" w:rsidRDefault="00E709A0" w:rsidP="00E709A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further analysis still pending</w:t>
      </w:r>
    </w:p>
    <w:p w:rsidR="00E709A0" w:rsidRDefault="00E709A0" w:rsidP="00E709A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709A0">
        <w:rPr>
          <w:color w:val="000000" w:themeColor="text1"/>
          <w:sz w:val="28"/>
          <w:szCs w:val="28"/>
        </w:rPr>
        <w:t xml:space="preserve">Re-scheduling Feb 24 </w:t>
      </w:r>
      <w:proofErr w:type="spellStart"/>
      <w:r w:rsidRPr="00E709A0">
        <w:rPr>
          <w:color w:val="000000" w:themeColor="text1"/>
          <w:sz w:val="28"/>
          <w:szCs w:val="28"/>
        </w:rPr>
        <w:t>telecon</w:t>
      </w:r>
      <w:proofErr w:type="spellEnd"/>
      <w:r w:rsidRPr="00E709A0">
        <w:rPr>
          <w:color w:val="000000" w:themeColor="text1"/>
          <w:sz w:val="28"/>
          <w:szCs w:val="28"/>
        </w:rPr>
        <w:t xml:space="preserve"> to Feb 23</w:t>
      </w:r>
    </w:p>
    <w:p w:rsidR="00E709A0" w:rsidRDefault="00E709A0" w:rsidP="00E709A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Okay</w:t>
      </w:r>
    </w:p>
    <w:p w:rsidR="00E709A0" w:rsidRPr="00E709A0" w:rsidRDefault="00E709A0" w:rsidP="00E709A0">
      <w:pPr>
        <w:rPr>
          <w:color w:val="000000" w:themeColor="text1"/>
          <w:sz w:val="28"/>
          <w:szCs w:val="28"/>
        </w:rPr>
      </w:pPr>
    </w:p>
    <w:p w:rsidR="00EA5827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E24524">
        <w:rPr>
          <w:sz w:val="28"/>
          <w:szCs w:val="28"/>
        </w:rPr>
        <w:t xml:space="preserve"> is schedule for 23</w:t>
      </w:r>
      <w:r w:rsidR="003A0EC4">
        <w:rPr>
          <w:sz w:val="28"/>
          <w:szCs w:val="28"/>
        </w:rPr>
        <w:t xml:space="preserve"> February</w:t>
      </w:r>
      <w:r w:rsidR="00B56864">
        <w:rPr>
          <w:sz w:val="28"/>
          <w:szCs w:val="28"/>
        </w:rPr>
        <w:t xml:space="preserve"> 2015</w:t>
      </w:r>
      <w:r w:rsidR="00214E19">
        <w:rPr>
          <w:sz w:val="28"/>
          <w:szCs w:val="28"/>
        </w:rPr>
        <w:t xml:space="preserve">. </w:t>
      </w:r>
      <w:r w:rsidR="00B56864">
        <w:rPr>
          <w:sz w:val="28"/>
          <w:szCs w:val="28"/>
        </w:rPr>
        <w:t xml:space="preserve">  </w:t>
      </w:r>
    </w:p>
    <w:p w:rsidR="00BD5396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E24524">
        <w:rPr>
          <w:sz w:val="28"/>
          <w:szCs w:val="28"/>
        </w:rPr>
        <w:t>; diagrams follow</w:t>
      </w:r>
      <w:r w:rsidRPr="00E60BE8">
        <w:rPr>
          <w:sz w:val="28"/>
          <w:szCs w:val="28"/>
        </w:rPr>
        <w:t>]</w:t>
      </w:r>
    </w:p>
    <w:p w:rsidR="00FA5DF1" w:rsidRDefault="00FA5DF1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[SOS</w:t>
      </w:r>
      <w:r w:rsidR="00E24524">
        <w:rPr>
          <w:sz w:val="28"/>
          <w:szCs w:val="28"/>
        </w:rPr>
        <w:t xml:space="preserve"> co-constraint issues diagrams]</w:t>
      </w:r>
    </w:p>
    <w:p w:rsidR="003D4618" w:rsidRDefault="00FA5DF1" w:rsidP="00FA5DF1">
      <w:pPr>
        <w:rPr>
          <w:sz w:val="28"/>
          <w:szCs w:val="28"/>
        </w:rPr>
      </w:pPr>
      <w:r>
        <w:rPr>
          <w:sz w:val="28"/>
          <w:szCs w:val="28"/>
        </w:rPr>
        <w:object w:dxaOrig="958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270pt" o:ole="">
            <v:imagedata r:id="rId5" o:title=""/>
          </v:shape>
          <o:OLEObject Type="Embed" ProgID="PowerPoint.Slide.12" ShapeID="_x0000_i1026" DrawAspect="Content" ObjectID="_1485098833" r:id="rId6"/>
        </w:object>
      </w:r>
    </w:p>
    <w:p w:rsidR="003D4618" w:rsidRDefault="003D4618" w:rsidP="00FA5DF1">
      <w:pPr>
        <w:rPr>
          <w:sz w:val="28"/>
          <w:szCs w:val="28"/>
        </w:rPr>
      </w:pPr>
    </w:p>
    <w:p w:rsidR="003D4618" w:rsidRDefault="003D4618" w:rsidP="00FA5DF1">
      <w:pPr>
        <w:rPr>
          <w:sz w:val="28"/>
          <w:szCs w:val="28"/>
        </w:rPr>
      </w:pPr>
    </w:p>
    <w:p w:rsidR="003B41F2" w:rsidRPr="00E60BE8" w:rsidRDefault="000F511C" w:rsidP="00FA5DF1">
      <w:pPr>
        <w:rPr>
          <w:sz w:val="28"/>
          <w:szCs w:val="28"/>
        </w:rPr>
      </w:pPr>
      <w:r>
        <w:rPr>
          <w:sz w:val="28"/>
          <w:szCs w:val="28"/>
        </w:rPr>
        <w:object w:dxaOrig="9588" w:dyaOrig="5399">
          <v:shape id="_x0000_i1025" type="#_x0000_t75" style="width:479.25pt;height:270pt" o:ole="">
            <v:imagedata r:id="rId7" o:title=""/>
          </v:shape>
          <o:OLEObject Type="Embed" ProgID="PowerPoint.Slide.12" ShapeID="_x0000_i1025" DrawAspect="Content" ObjectID="_1485098834" r:id="rId8"/>
        </w:object>
      </w:r>
    </w:p>
    <w:sectPr w:rsidR="003B41F2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30"/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9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5"/>
  </w:num>
  <w:num w:numId="31">
    <w:abstractNumId w:val="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1"/>
  </w:num>
  <w:num w:numId="35">
    <w:abstractNumId w:val="1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E687DA6-1615-4521-BE0A-7B8039CAD6CC}"/>
    <w:docVar w:name="dgnword-eventsink" w:val="232248576"/>
  </w:docVars>
  <w:rsids>
    <w:rsidRoot w:val="00B10DEB"/>
    <w:rsid w:val="00006153"/>
    <w:rsid w:val="00006590"/>
    <w:rsid w:val="0001181F"/>
    <w:rsid w:val="000254DD"/>
    <w:rsid w:val="000474BD"/>
    <w:rsid w:val="000603C8"/>
    <w:rsid w:val="000C372D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4CEA"/>
    <w:rsid w:val="00157FE9"/>
    <w:rsid w:val="00163DB4"/>
    <w:rsid w:val="00164EBC"/>
    <w:rsid w:val="0016722E"/>
    <w:rsid w:val="00182704"/>
    <w:rsid w:val="00187A38"/>
    <w:rsid w:val="001A6004"/>
    <w:rsid w:val="001A7903"/>
    <w:rsid w:val="001B17A4"/>
    <w:rsid w:val="001D76BF"/>
    <w:rsid w:val="001E06A6"/>
    <w:rsid w:val="001E0799"/>
    <w:rsid w:val="001E50F3"/>
    <w:rsid w:val="001F5FDD"/>
    <w:rsid w:val="00207CA0"/>
    <w:rsid w:val="00214E19"/>
    <w:rsid w:val="00247EDF"/>
    <w:rsid w:val="00254B20"/>
    <w:rsid w:val="00267D6C"/>
    <w:rsid w:val="0027658A"/>
    <w:rsid w:val="00295688"/>
    <w:rsid w:val="002E5208"/>
    <w:rsid w:val="002F3627"/>
    <w:rsid w:val="00301C1C"/>
    <w:rsid w:val="00322C01"/>
    <w:rsid w:val="00334F5F"/>
    <w:rsid w:val="0036086F"/>
    <w:rsid w:val="003620BD"/>
    <w:rsid w:val="003664CA"/>
    <w:rsid w:val="00372B1D"/>
    <w:rsid w:val="003A0EC4"/>
    <w:rsid w:val="003B05A1"/>
    <w:rsid w:val="003B2185"/>
    <w:rsid w:val="003B41F2"/>
    <w:rsid w:val="003B5B45"/>
    <w:rsid w:val="003C74D5"/>
    <w:rsid w:val="003D4618"/>
    <w:rsid w:val="003F0FF1"/>
    <w:rsid w:val="00425047"/>
    <w:rsid w:val="004448E7"/>
    <w:rsid w:val="004546EB"/>
    <w:rsid w:val="00455F4B"/>
    <w:rsid w:val="00465E5F"/>
    <w:rsid w:val="00481E7E"/>
    <w:rsid w:val="004A1BC9"/>
    <w:rsid w:val="004A3F55"/>
    <w:rsid w:val="004B7D3A"/>
    <w:rsid w:val="004D3F50"/>
    <w:rsid w:val="004E4386"/>
    <w:rsid w:val="0050031B"/>
    <w:rsid w:val="005019EE"/>
    <w:rsid w:val="00512F3E"/>
    <w:rsid w:val="005728C8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5EDE"/>
    <w:rsid w:val="006C4FFD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D004A"/>
    <w:rsid w:val="007E21B4"/>
    <w:rsid w:val="007F1CEA"/>
    <w:rsid w:val="00813F6D"/>
    <w:rsid w:val="008534B5"/>
    <w:rsid w:val="00864A95"/>
    <w:rsid w:val="00867C9F"/>
    <w:rsid w:val="00867EAC"/>
    <w:rsid w:val="008847CF"/>
    <w:rsid w:val="00890E2A"/>
    <w:rsid w:val="008E153F"/>
    <w:rsid w:val="0091697E"/>
    <w:rsid w:val="00920453"/>
    <w:rsid w:val="009964F1"/>
    <w:rsid w:val="009A182E"/>
    <w:rsid w:val="009B1A1B"/>
    <w:rsid w:val="009C74D7"/>
    <w:rsid w:val="009E1586"/>
    <w:rsid w:val="00A02AB1"/>
    <w:rsid w:val="00A1680A"/>
    <w:rsid w:val="00A226DC"/>
    <w:rsid w:val="00A84DB5"/>
    <w:rsid w:val="00AB1F62"/>
    <w:rsid w:val="00AC0C08"/>
    <w:rsid w:val="00AF6777"/>
    <w:rsid w:val="00B10DEB"/>
    <w:rsid w:val="00B35A0D"/>
    <w:rsid w:val="00B41956"/>
    <w:rsid w:val="00B56864"/>
    <w:rsid w:val="00B572F8"/>
    <w:rsid w:val="00B60CE4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C049D2"/>
    <w:rsid w:val="00C21D4E"/>
    <w:rsid w:val="00C27084"/>
    <w:rsid w:val="00C419C7"/>
    <w:rsid w:val="00C66407"/>
    <w:rsid w:val="00C70761"/>
    <w:rsid w:val="00C826BF"/>
    <w:rsid w:val="00C9053E"/>
    <w:rsid w:val="00C92698"/>
    <w:rsid w:val="00CD1354"/>
    <w:rsid w:val="00CE39AC"/>
    <w:rsid w:val="00CE42E2"/>
    <w:rsid w:val="00CF27BD"/>
    <w:rsid w:val="00CF74C5"/>
    <w:rsid w:val="00D10ADA"/>
    <w:rsid w:val="00D11A45"/>
    <w:rsid w:val="00D1510F"/>
    <w:rsid w:val="00D82191"/>
    <w:rsid w:val="00D8375B"/>
    <w:rsid w:val="00DA4F46"/>
    <w:rsid w:val="00DB1675"/>
    <w:rsid w:val="00DC6CC3"/>
    <w:rsid w:val="00DD6D15"/>
    <w:rsid w:val="00DF6DCA"/>
    <w:rsid w:val="00E204FB"/>
    <w:rsid w:val="00E20AA8"/>
    <w:rsid w:val="00E2263D"/>
    <w:rsid w:val="00E24524"/>
    <w:rsid w:val="00E30CEF"/>
    <w:rsid w:val="00E404D8"/>
    <w:rsid w:val="00E4338A"/>
    <w:rsid w:val="00E55C57"/>
    <w:rsid w:val="00E60BE8"/>
    <w:rsid w:val="00E709A0"/>
    <w:rsid w:val="00E77B3C"/>
    <w:rsid w:val="00EA5827"/>
    <w:rsid w:val="00EA7978"/>
    <w:rsid w:val="00EC7AF7"/>
    <w:rsid w:val="00EC7CF3"/>
    <w:rsid w:val="00ED1066"/>
    <w:rsid w:val="00ED1EA8"/>
    <w:rsid w:val="00EE23AF"/>
    <w:rsid w:val="00EE42C1"/>
    <w:rsid w:val="00EF2B71"/>
    <w:rsid w:val="00F15BC4"/>
    <w:rsid w:val="00F31E5F"/>
    <w:rsid w:val="00F45F2A"/>
    <w:rsid w:val="00F577C8"/>
    <w:rsid w:val="00F620CD"/>
    <w:rsid w:val="00F65842"/>
    <w:rsid w:val="00F81383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6</cp:revision>
  <cp:lastPrinted>2015-01-27T02:28:00Z</cp:lastPrinted>
  <dcterms:created xsi:type="dcterms:W3CDTF">2015-02-11T00:55:00Z</dcterms:created>
  <dcterms:modified xsi:type="dcterms:W3CDTF">2015-02-11T02:41:00Z</dcterms:modified>
</cp:coreProperties>
</file>