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77BF" w14:textId="77777777" w:rsidR="00000000" w:rsidRDefault="00BC7BFC" w:rsidP="00BC7BFC">
      <w:pPr>
        <w:jc w:val="center"/>
      </w:pPr>
      <w:r>
        <w:t>CCSDS SLS-SLP WG Meeting Minutes</w:t>
      </w:r>
    </w:p>
    <w:p w14:paraId="3874CD67" w14:textId="1875E9A1" w:rsidR="00BC7BFC" w:rsidRDefault="00262026" w:rsidP="00BC7BFC">
      <w:pPr>
        <w:jc w:val="center"/>
      </w:pPr>
      <w:r>
        <w:rPr>
          <w:color w:val="000000" w:themeColor="text1"/>
        </w:rPr>
        <w:t>Fall</w:t>
      </w:r>
      <w:r w:rsidR="00BC7BFC">
        <w:t xml:space="preserve"> 202</w:t>
      </w:r>
      <w:r w:rsidR="007D7E16">
        <w:t>3</w:t>
      </w:r>
      <w:r w:rsidR="00BC7BFC">
        <w:t xml:space="preserve"> Meeting</w:t>
      </w:r>
      <w:r w:rsidR="00061B77">
        <w:t xml:space="preserve"> (</w:t>
      </w:r>
      <w:r>
        <w:t>The Hague, the Netherlands</w:t>
      </w:r>
      <w:r w:rsidR="00061B77">
        <w:t>)</w:t>
      </w:r>
    </w:p>
    <w:p w14:paraId="2835DBAD" w14:textId="6C999FC8" w:rsidR="00BC7BFC" w:rsidRDefault="00262026" w:rsidP="007D7E16">
      <w:pPr>
        <w:jc w:val="center"/>
      </w:pPr>
      <w:r>
        <w:t>November</w:t>
      </w:r>
      <w:r w:rsidR="003606D0">
        <w:t xml:space="preserve"> </w:t>
      </w:r>
      <w:r>
        <w:t>6</w:t>
      </w:r>
      <w:r w:rsidR="00BC7BFC">
        <w:t>, 202</w:t>
      </w:r>
      <w:r w:rsidR="007D7E16">
        <w:t>3</w:t>
      </w:r>
    </w:p>
    <w:p w14:paraId="15788F9F" w14:textId="646D2540" w:rsidR="00EA55D6" w:rsidRPr="00263904" w:rsidRDefault="00262026" w:rsidP="00BC7BFC">
      <w:pPr>
        <w:jc w:val="center"/>
        <w:rPr>
          <w:color w:val="000000" w:themeColor="text1"/>
        </w:rPr>
      </w:pPr>
      <w:r>
        <w:rPr>
          <w:color w:val="000000" w:themeColor="text1"/>
        </w:rPr>
        <w:t>Draft</w:t>
      </w:r>
      <w:r w:rsidR="005103D9" w:rsidRPr="00263904">
        <w:rPr>
          <w:color w:val="000000" w:themeColor="text1"/>
        </w:rPr>
        <w:t xml:space="preserve"> </w:t>
      </w:r>
      <w:r w:rsidR="00EA55D6" w:rsidRPr="00263904">
        <w:rPr>
          <w:color w:val="000000" w:themeColor="text1"/>
        </w:rPr>
        <w:t>Version</w:t>
      </w:r>
    </w:p>
    <w:p w14:paraId="353954F0" w14:textId="77777777" w:rsidR="00BC7BFC" w:rsidRDefault="00BC7BFC" w:rsidP="00BC7BFC">
      <w:pPr>
        <w:jc w:val="center"/>
      </w:pPr>
    </w:p>
    <w:p w14:paraId="737C53E6" w14:textId="77777777" w:rsidR="00BC7BFC" w:rsidRDefault="00BC7BFC" w:rsidP="00BC7BFC"/>
    <w:p w14:paraId="45028801" w14:textId="1C23CABA" w:rsidR="007604C2" w:rsidRDefault="00BC7BFC" w:rsidP="006F739B">
      <w:pPr>
        <w:pStyle w:val="ListParagraph"/>
        <w:numPr>
          <w:ilvl w:val="0"/>
          <w:numId w:val="1"/>
        </w:numPr>
      </w:pPr>
      <w:r w:rsidRPr="00F13417">
        <w:rPr>
          <w:i/>
          <w:iCs/>
        </w:rPr>
        <w:t>Attendees</w:t>
      </w:r>
      <w:r>
        <w:t xml:space="preserve">: </w:t>
      </w:r>
      <w:r w:rsidR="00CC0846">
        <w:t>Ignacio Aguilar-Sanchez</w:t>
      </w:r>
      <w:r>
        <w:t xml:space="preserve"> (ESA), Greg Kazz (NASA), Matt Cosby (UKSA), </w:t>
      </w:r>
      <w:r w:rsidR="00CC0846">
        <w:t>Ste</w:t>
      </w:r>
      <w:r w:rsidR="00F13417">
        <w:t>f</w:t>
      </w:r>
      <w:r w:rsidR="00CC0846">
        <w:t xml:space="preserve">an </w:t>
      </w:r>
      <w:proofErr w:type="spellStart"/>
      <w:r w:rsidR="00CC0846">
        <w:t>Veit</w:t>
      </w:r>
      <w:proofErr w:type="spellEnd"/>
      <w:r>
        <w:t xml:space="preserve"> (DLR), </w:t>
      </w:r>
      <w:proofErr w:type="spellStart"/>
      <w:r>
        <w:t>Amanuel</w:t>
      </w:r>
      <w:proofErr w:type="spellEnd"/>
      <w:r>
        <w:t xml:space="preserve"> </w:t>
      </w:r>
      <w:proofErr w:type="spellStart"/>
      <w:r>
        <w:t>Geda</w:t>
      </w:r>
      <w:proofErr w:type="spellEnd"/>
      <w:r>
        <w:t xml:space="preserve"> (DLR), Gilles </w:t>
      </w:r>
      <w:proofErr w:type="spellStart"/>
      <w:r>
        <w:t>Moury</w:t>
      </w:r>
      <w:proofErr w:type="spellEnd"/>
      <w:r>
        <w:t xml:space="preserve"> (CNES)</w:t>
      </w:r>
      <w:r w:rsidR="005825C0">
        <w:t xml:space="preserve">, </w:t>
      </w:r>
      <w:r w:rsidR="00F13417">
        <w:t>Johnathan Jackson (NASA)</w:t>
      </w:r>
      <w:r w:rsidR="00262026">
        <w:t xml:space="preserve">, Tom Gannett (NASA), </w:t>
      </w:r>
      <w:proofErr w:type="spellStart"/>
      <w:r w:rsidR="00262026">
        <w:t>Antonios</w:t>
      </w:r>
      <w:proofErr w:type="spellEnd"/>
      <w:r w:rsidR="00262026">
        <w:t xml:space="preserve"> </w:t>
      </w:r>
      <w:proofErr w:type="spellStart"/>
      <w:r w:rsidR="00262026">
        <w:t>Tavoularis</w:t>
      </w:r>
      <w:proofErr w:type="spellEnd"/>
      <w:r w:rsidR="00262026">
        <w:t xml:space="preserve"> (ESA), </w:t>
      </w:r>
      <w:proofErr w:type="spellStart"/>
      <w:r w:rsidR="00262026">
        <w:t>Kanglian</w:t>
      </w:r>
      <w:proofErr w:type="spellEnd"/>
      <w:r w:rsidR="00262026">
        <w:t xml:space="preserve"> Zhao (Nanjing University, China), Christian </w:t>
      </w:r>
      <w:proofErr w:type="spellStart"/>
      <w:r w:rsidR="00262026">
        <w:t>Stengl</w:t>
      </w:r>
      <w:proofErr w:type="spellEnd"/>
      <w:r w:rsidR="00262026">
        <w:t xml:space="preserve"> (DLR)</w:t>
      </w:r>
      <w:r w:rsidR="0012568D">
        <w:t xml:space="preserve">, Jean-Luc </w:t>
      </w:r>
      <w:proofErr w:type="spellStart"/>
      <w:r w:rsidR="000C2610">
        <w:t>Issler</w:t>
      </w:r>
      <w:proofErr w:type="spellEnd"/>
      <w:r w:rsidR="000C2610">
        <w:t xml:space="preserve"> (CNES)</w:t>
      </w:r>
    </w:p>
    <w:p w14:paraId="27142147" w14:textId="3DAAC78D" w:rsidR="00262026" w:rsidRDefault="00262026" w:rsidP="006F739B">
      <w:pPr>
        <w:pStyle w:val="ListParagraph"/>
        <w:numPr>
          <w:ilvl w:val="0"/>
          <w:numId w:val="1"/>
        </w:numPr>
      </w:pPr>
      <w:r>
        <w:t xml:space="preserve">Number of </w:t>
      </w:r>
      <w:proofErr w:type="spellStart"/>
      <w:r>
        <w:t>Atendees</w:t>
      </w:r>
      <w:proofErr w:type="spellEnd"/>
      <w:r>
        <w:t xml:space="preserve"> based upon Agency: (1</w:t>
      </w:r>
      <w:r w:rsidR="000C2610">
        <w:t>2</w:t>
      </w:r>
      <w:r>
        <w:t xml:space="preserve"> Total)</w:t>
      </w:r>
    </w:p>
    <w:p w14:paraId="366066EE" w14:textId="69714784" w:rsidR="00262026" w:rsidRDefault="00262026" w:rsidP="00262026">
      <w:pPr>
        <w:pStyle w:val="ListParagraph"/>
      </w:pPr>
      <w:r>
        <w:t>China   1</w:t>
      </w:r>
    </w:p>
    <w:p w14:paraId="67D9E66E" w14:textId="7A1DCBD1" w:rsidR="00262026" w:rsidRDefault="00262026" w:rsidP="00262026">
      <w:pPr>
        <w:pStyle w:val="ListParagraph"/>
      </w:pPr>
      <w:r>
        <w:t xml:space="preserve">CNES    </w:t>
      </w:r>
      <w:r w:rsidR="000C2610">
        <w:t>2</w:t>
      </w:r>
    </w:p>
    <w:p w14:paraId="58A6CD2F" w14:textId="4CEEA2EC" w:rsidR="00262026" w:rsidRDefault="00262026" w:rsidP="00262026">
      <w:pPr>
        <w:pStyle w:val="ListParagraph"/>
      </w:pPr>
      <w:r>
        <w:t>DLR      3</w:t>
      </w:r>
    </w:p>
    <w:p w14:paraId="5637141E" w14:textId="6D6FF4AD" w:rsidR="00262026" w:rsidRDefault="00262026" w:rsidP="00262026">
      <w:pPr>
        <w:pStyle w:val="ListParagraph"/>
      </w:pPr>
      <w:r>
        <w:t xml:space="preserve">ESA      2   </w:t>
      </w:r>
    </w:p>
    <w:p w14:paraId="2326A9FD" w14:textId="2F2678A3" w:rsidR="00262026" w:rsidRDefault="00262026" w:rsidP="00262026">
      <w:pPr>
        <w:pStyle w:val="ListParagraph"/>
      </w:pPr>
      <w:r>
        <w:t>NASA   3</w:t>
      </w:r>
    </w:p>
    <w:p w14:paraId="7BC90641" w14:textId="205DCC85" w:rsidR="00262026" w:rsidRDefault="00262026" w:rsidP="00262026">
      <w:pPr>
        <w:pStyle w:val="ListParagraph"/>
      </w:pPr>
      <w:r>
        <w:t>UKSA   1</w:t>
      </w:r>
    </w:p>
    <w:p w14:paraId="5939D3FF" w14:textId="77777777" w:rsidR="00F13417" w:rsidRPr="00F13417" w:rsidRDefault="00F13417" w:rsidP="00F13417">
      <w:pPr>
        <w:pStyle w:val="ListParagraph"/>
      </w:pPr>
    </w:p>
    <w:p w14:paraId="68F86E8E" w14:textId="2D8592D8" w:rsidR="009D501E" w:rsidRDefault="009D501E" w:rsidP="007604C2">
      <w:pPr>
        <w:ind w:left="720"/>
        <w:rPr>
          <w:rFonts w:cstheme="minorHAnsi"/>
          <w:color w:val="000000"/>
          <w:sz w:val="22"/>
          <w:szCs w:val="22"/>
        </w:rPr>
      </w:pPr>
      <w:r>
        <w:t xml:space="preserve">All the files mentioned in these meeting minutes can be found on the SLP WG CWE under the following URL: </w:t>
      </w:r>
      <w:r w:rsidR="00F13417" w:rsidRPr="007604C2">
        <w:rPr>
          <w:rFonts w:cstheme="minorHAnsi"/>
          <w:color w:val="000000"/>
          <w:sz w:val="22"/>
          <w:szCs w:val="22"/>
        </w:rPr>
        <w:t xml:space="preserve"> </w:t>
      </w:r>
    </w:p>
    <w:p w14:paraId="3205CA32" w14:textId="107008E8" w:rsidR="009332A2" w:rsidRDefault="009332A2" w:rsidP="007604C2">
      <w:pPr>
        <w:ind w:left="720"/>
        <w:rPr>
          <w:rFonts w:cstheme="minorHAnsi"/>
          <w:color w:val="000000"/>
          <w:sz w:val="22"/>
          <w:szCs w:val="22"/>
        </w:rPr>
      </w:pPr>
      <w:hyperlink r:id="rId7" w:history="1">
        <w:r w:rsidRPr="004F191B">
          <w:rPr>
            <w:rStyle w:val="Hyperlink"/>
            <w:rFonts w:cstheme="minorHAnsi"/>
            <w:sz w:val="22"/>
            <w:szCs w:val="22"/>
          </w:rPr>
          <w:t>https://cwe.ccsds.org/sls/docs/Forms/AllItems.aspx?RootFolder=%2Fsls%2Fdocs%2FSLS%2DSLP%2FMee</w:t>
        </w:r>
        <w:r w:rsidRPr="004F191B">
          <w:rPr>
            <w:rStyle w:val="Hyperlink"/>
            <w:rFonts w:cstheme="minorHAnsi"/>
            <w:sz w:val="22"/>
            <w:szCs w:val="22"/>
          </w:rPr>
          <w:t>t</w:t>
        </w:r>
        <w:r w:rsidRPr="004F191B">
          <w:rPr>
            <w:rStyle w:val="Hyperlink"/>
            <w:rFonts w:cstheme="minorHAnsi"/>
            <w:sz w:val="22"/>
            <w:szCs w:val="22"/>
          </w:rPr>
          <w:t>ing%20</w:t>
        </w:r>
        <w:r w:rsidRPr="004F191B">
          <w:rPr>
            <w:rStyle w:val="Hyperlink"/>
            <w:rFonts w:cstheme="minorHAnsi"/>
            <w:sz w:val="22"/>
            <w:szCs w:val="22"/>
          </w:rPr>
          <w:t>M</w:t>
        </w:r>
        <w:r w:rsidRPr="004F191B">
          <w:rPr>
            <w:rStyle w:val="Hyperlink"/>
            <w:rFonts w:cstheme="minorHAnsi"/>
            <w:sz w:val="22"/>
            <w:szCs w:val="22"/>
          </w:rPr>
          <w:t>aterials%2F2023%2FFall&amp;View=%7BAE8FB44C%2DE80A%2D42CF%2D8558%2DFB495ABB675F%7D&amp;</w:t>
        </w:r>
      </w:hyperlink>
    </w:p>
    <w:p w14:paraId="049F5113" w14:textId="77777777" w:rsidR="00D74348" w:rsidRDefault="00D74348" w:rsidP="00D74348">
      <w:pPr>
        <w:pStyle w:val="ListParagraph"/>
      </w:pPr>
    </w:p>
    <w:p w14:paraId="6FCCFF5C" w14:textId="225E83CB" w:rsidR="009D501E" w:rsidRPr="004D29EF" w:rsidRDefault="003F4F0B" w:rsidP="00AE5D0E">
      <w:pPr>
        <w:pStyle w:val="ListParagraph"/>
        <w:numPr>
          <w:ilvl w:val="0"/>
          <w:numId w:val="1"/>
        </w:numPr>
        <w:rPr>
          <w:rFonts w:ascii="Calibri" w:hAnsi="Calibri" w:cs="Calibri"/>
          <w:i/>
          <w:iCs/>
          <w:color w:val="000000"/>
        </w:rPr>
      </w:pPr>
      <w:r w:rsidRPr="004D29EF">
        <w:rPr>
          <w:rFonts w:ascii="Calibri" w:hAnsi="Calibri" w:cs="Calibri"/>
          <w:i/>
          <w:iCs/>
          <w:color w:val="000000"/>
        </w:rPr>
        <w:t>Resolution of the ESA RID to the Space Packet Protocol Version 2.0 Blue book (</w:t>
      </w:r>
      <w:r w:rsidRPr="004D29EF">
        <w:rPr>
          <w:i/>
          <w:iCs/>
        </w:rPr>
        <w:t>CCSDS 133.0-B-2</w:t>
      </w:r>
      <w:r w:rsidRPr="004D29EF">
        <w:rPr>
          <w:i/>
          <w:iCs/>
        </w:rPr>
        <w:t xml:space="preserve">) reverting the incrementing of the SPSC for idle packets to </w:t>
      </w:r>
      <w:proofErr w:type="gramStart"/>
      <w:r w:rsidRPr="004D29EF">
        <w:rPr>
          <w:i/>
          <w:iCs/>
        </w:rPr>
        <w:t>optional</w:t>
      </w:r>
      <w:proofErr w:type="gramEnd"/>
    </w:p>
    <w:p w14:paraId="5FE8D754" w14:textId="77777777" w:rsidR="00E03F3A" w:rsidRPr="00E03F3A" w:rsidRDefault="00E03F3A" w:rsidP="00E03F3A">
      <w:pPr>
        <w:pStyle w:val="ListParagraph"/>
        <w:rPr>
          <w:rFonts w:ascii="Calibri" w:hAnsi="Calibri" w:cs="Calibri"/>
          <w:color w:val="000000"/>
        </w:rPr>
      </w:pPr>
    </w:p>
    <w:p w14:paraId="0EC6DF66" w14:textId="2760ED5C" w:rsidR="00E03F3A" w:rsidRDefault="003F4F0B" w:rsidP="003F4F0B">
      <w:pPr>
        <w:pStyle w:val="Header"/>
        <w:ind w:left="360"/>
        <w:rPr>
          <w:rFonts w:ascii="Calibri" w:eastAsia="Times New Roman" w:hAnsi="Calibri" w:cs="Calibri"/>
          <w:color w:val="000000"/>
        </w:rPr>
      </w:pPr>
      <w:r>
        <w:rPr>
          <w:rFonts w:ascii="Calibri" w:eastAsia="Times New Roman" w:hAnsi="Calibri" w:cs="Calibri"/>
          <w:color w:val="000000"/>
        </w:rPr>
        <w:t xml:space="preserve">Consensus was reached in the SLP WG regarding the acceptance of this RID from ESA. The RID describes the rationale for why ESA wants to change the Version 2.0 SPP Blue book back to the original requirement in the version 1.0 SPP Blue book. </w:t>
      </w:r>
      <w:proofErr w:type="spellStart"/>
      <w:r>
        <w:rPr>
          <w:rFonts w:ascii="Calibri" w:eastAsia="Times New Roman" w:hAnsi="Calibri" w:cs="Calibri"/>
          <w:color w:val="000000"/>
        </w:rPr>
        <w:t>Namily</w:t>
      </w:r>
      <w:proofErr w:type="spellEnd"/>
      <w:r>
        <w:rPr>
          <w:rFonts w:ascii="Calibri" w:eastAsia="Times New Roman" w:hAnsi="Calibri" w:cs="Calibri"/>
          <w:color w:val="000000"/>
        </w:rPr>
        <w:t xml:space="preserve">, different on-board processors (H/W and S/W) could be generating SPSCs for idle packets on board, and there is no current mechanism to ensure SPSC continuity in some operating cases by the existing architecture. </w:t>
      </w:r>
      <w:r w:rsidR="009332A2">
        <w:rPr>
          <w:rFonts w:ascii="Calibri" w:eastAsia="Times New Roman" w:hAnsi="Calibri" w:cs="Calibri"/>
          <w:color w:val="000000"/>
        </w:rPr>
        <w:t xml:space="preserve">Therefore, since Agencies in general discard idle packets, it is acceptable to continue to relax the incrementing requirement on idle packets. </w:t>
      </w:r>
      <w:r w:rsidR="004D123E">
        <w:rPr>
          <w:rFonts w:ascii="Calibri" w:eastAsia="Times New Roman" w:hAnsi="Calibri" w:cs="Calibri"/>
          <w:color w:val="000000"/>
        </w:rPr>
        <w:t xml:space="preserve">See also the analysis section of the RID written by Marco </w:t>
      </w:r>
      <w:proofErr w:type="spellStart"/>
      <w:r w:rsidR="004D123E">
        <w:rPr>
          <w:rFonts w:ascii="Calibri" w:eastAsia="Times New Roman" w:hAnsi="Calibri" w:cs="Calibri"/>
          <w:color w:val="000000"/>
        </w:rPr>
        <w:t>Rovati</w:t>
      </w:r>
      <w:proofErr w:type="spellEnd"/>
      <w:r w:rsidR="004D123E">
        <w:rPr>
          <w:rFonts w:ascii="Calibri" w:eastAsia="Times New Roman" w:hAnsi="Calibri" w:cs="Calibri"/>
          <w:color w:val="000000"/>
        </w:rPr>
        <w:t>.</w:t>
      </w:r>
    </w:p>
    <w:p w14:paraId="614110CF" w14:textId="77777777" w:rsidR="00CB72E8" w:rsidRDefault="00CB72E8" w:rsidP="003F4F0B">
      <w:pPr>
        <w:pStyle w:val="Header"/>
        <w:ind w:left="360"/>
        <w:rPr>
          <w:rFonts w:ascii="Calibri" w:eastAsia="Times New Roman" w:hAnsi="Calibri" w:cs="Calibri"/>
          <w:color w:val="000000"/>
        </w:rPr>
      </w:pPr>
    </w:p>
    <w:p w14:paraId="549E860B" w14:textId="1E95F40A" w:rsidR="00CB72E8" w:rsidRPr="00443C78" w:rsidRDefault="00CB72E8" w:rsidP="003F4F0B">
      <w:pPr>
        <w:pStyle w:val="Header"/>
        <w:ind w:left="360"/>
        <w:rPr>
          <w:rFonts w:ascii="Calibri" w:eastAsia="Times New Roman" w:hAnsi="Calibri" w:cs="Calibri"/>
          <w:color w:val="000000"/>
        </w:rPr>
      </w:pPr>
      <w:r>
        <w:rPr>
          <w:rFonts w:ascii="Calibri" w:eastAsia="Times New Roman" w:hAnsi="Calibri" w:cs="Calibri"/>
          <w:color w:val="000000"/>
        </w:rPr>
        <w:t xml:space="preserve">In terms of making the actual change to </w:t>
      </w:r>
      <w:r>
        <w:t>CCSDS 133.0-B-2</w:t>
      </w:r>
      <w:r>
        <w:t>, the working group will hold onto this change until the 5-year review period is triggered, which will be in 2025.</w:t>
      </w:r>
    </w:p>
    <w:p w14:paraId="6C6A1452" w14:textId="77777777" w:rsidR="00E03F3A" w:rsidRPr="00E03F3A" w:rsidRDefault="00E03F3A" w:rsidP="00E03F3A">
      <w:pPr>
        <w:pStyle w:val="ListParagraph"/>
        <w:rPr>
          <w:rFonts w:ascii="Calibri" w:hAnsi="Calibri" w:cs="Calibri"/>
          <w:color w:val="000000"/>
        </w:rPr>
      </w:pPr>
    </w:p>
    <w:p w14:paraId="1ABE2D58" w14:textId="58035840" w:rsidR="00257558" w:rsidRPr="004D29EF" w:rsidRDefault="004D29EF" w:rsidP="00257558">
      <w:pPr>
        <w:pStyle w:val="ListParagraph"/>
        <w:numPr>
          <w:ilvl w:val="0"/>
          <w:numId w:val="1"/>
        </w:numPr>
        <w:rPr>
          <w:rFonts w:ascii="Calibri" w:hAnsi="Calibri" w:cs="Calibri"/>
          <w:color w:val="000000"/>
        </w:rPr>
      </w:pPr>
      <w:r>
        <w:rPr>
          <w:rFonts w:ascii="Calibri" w:hAnsi="Calibri" w:cs="Calibri"/>
          <w:i/>
          <w:iCs/>
          <w:color w:val="000000"/>
        </w:rPr>
        <w:t>Disposition of the RIDs to the USLP (CCSDS 732.1-P2.1)</w:t>
      </w:r>
    </w:p>
    <w:p w14:paraId="05C878AA" w14:textId="77777777" w:rsidR="004D29EF" w:rsidRDefault="004D29EF" w:rsidP="004D29EF">
      <w:pPr>
        <w:rPr>
          <w:rFonts w:ascii="Calibri" w:hAnsi="Calibri" w:cs="Calibri"/>
          <w:color w:val="000000"/>
        </w:rPr>
      </w:pPr>
    </w:p>
    <w:p w14:paraId="562EDC26" w14:textId="2804B7A1" w:rsidR="004D29EF" w:rsidRDefault="004D29EF" w:rsidP="004D29EF">
      <w:pPr>
        <w:ind w:left="360"/>
        <w:rPr>
          <w:rFonts w:ascii="Calibri" w:hAnsi="Calibri" w:cs="Calibri"/>
          <w:color w:val="000000"/>
        </w:rPr>
      </w:pPr>
      <w:r>
        <w:rPr>
          <w:rFonts w:ascii="Calibri" w:hAnsi="Calibri" w:cs="Calibri"/>
          <w:color w:val="000000"/>
        </w:rPr>
        <w:t>All 7 RIDs from NASA as well as all 7 RIDs from ESA were successfully resolved at the meeting. The disposition of each RID was recorded on the RID forms and have been loaded onto the CWE under the URL in item 2 above.</w:t>
      </w:r>
      <w:r w:rsidR="00F80150">
        <w:rPr>
          <w:rFonts w:ascii="Calibri" w:hAnsi="Calibri" w:cs="Calibri"/>
          <w:color w:val="000000"/>
        </w:rPr>
        <w:t xml:space="preserve"> Please see the folder titled, “USLP Final V3 </w:t>
      </w:r>
      <w:r w:rsidR="00F80150">
        <w:rPr>
          <w:rFonts w:ascii="Calibri" w:hAnsi="Calibri" w:cs="Calibri"/>
          <w:color w:val="000000"/>
        </w:rPr>
        <w:lastRenderedPageBreak/>
        <w:t>RIDs”.</w:t>
      </w:r>
      <w:r w:rsidR="004D123E">
        <w:rPr>
          <w:rFonts w:ascii="Calibri" w:hAnsi="Calibri" w:cs="Calibri"/>
          <w:color w:val="000000"/>
        </w:rPr>
        <w:t xml:space="preserve"> DLR mentioned that the need VCA and VCP services in USLP. NASA also does not use </w:t>
      </w:r>
      <w:proofErr w:type="gramStart"/>
      <w:r w:rsidR="004D123E">
        <w:rPr>
          <w:rFonts w:ascii="Calibri" w:hAnsi="Calibri" w:cs="Calibri"/>
          <w:color w:val="000000"/>
        </w:rPr>
        <w:t>MAPs</w:t>
      </w:r>
      <w:proofErr w:type="gramEnd"/>
      <w:r w:rsidR="004D123E">
        <w:rPr>
          <w:rFonts w:ascii="Calibri" w:hAnsi="Calibri" w:cs="Calibri"/>
          <w:color w:val="000000"/>
        </w:rPr>
        <w:t xml:space="preserve"> but they use VCs. Gilles </w:t>
      </w:r>
      <w:proofErr w:type="spellStart"/>
      <w:r w:rsidR="004D123E">
        <w:rPr>
          <w:rFonts w:ascii="Calibri" w:hAnsi="Calibri" w:cs="Calibri"/>
          <w:color w:val="000000"/>
        </w:rPr>
        <w:t>Moury</w:t>
      </w:r>
      <w:proofErr w:type="spellEnd"/>
      <w:r w:rsidR="004D123E">
        <w:rPr>
          <w:rFonts w:ascii="Calibri" w:hAnsi="Calibri" w:cs="Calibri"/>
          <w:color w:val="000000"/>
        </w:rPr>
        <w:t xml:space="preserve"> mentioned that VC and MAPs occur at different level of hierarchy, with MAPs a subset of the VC. However, they are </w:t>
      </w:r>
      <w:proofErr w:type="gramStart"/>
      <w:r w:rsidR="004D123E">
        <w:rPr>
          <w:rFonts w:ascii="Calibri" w:hAnsi="Calibri" w:cs="Calibri"/>
          <w:color w:val="000000"/>
        </w:rPr>
        <w:t>often times</w:t>
      </w:r>
      <w:proofErr w:type="gramEnd"/>
      <w:r w:rsidR="004D123E">
        <w:rPr>
          <w:rFonts w:ascii="Calibri" w:hAnsi="Calibri" w:cs="Calibri"/>
          <w:color w:val="000000"/>
        </w:rPr>
        <w:t xml:space="preserve"> 2 ways of accomplishing the same task. </w:t>
      </w:r>
    </w:p>
    <w:p w14:paraId="622E434F" w14:textId="296BBFC1" w:rsidR="004D123E" w:rsidRDefault="004D123E" w:rsidP="004D29EF">
      <w:pPr>
        <w:ind w:left="360"/>
        <w:rPr>
          <w:rFonts w:ascii="Calibri" w:hAnsi="Calibri" w:cs="Calibri"/>
          <w:color w:val="000000"/>
        </w:rPr>
      </w:pPr>
      <w:r>
        <w:rPr>
          <w:rFonts w:ascii="Calibri" w:hAnsi="Calibri" w:cs="Calibri"/>
          <w:color w:val="000000"/>
        </w:rPr>
        <w:t xml:space="preserve">The question from Stefan </w:t>
      </w:r>
      <w:proofErr w:type="spellStart"/>
      <w:r>
        <w:rPr>
          <w:rFonts w:ascii="Calibri" w:hAnsi="Calibri" w:cs="Calibri"/>
          <w:color w:val="000000"/>
        </w:rPr>
        <w:t>Veit</w:t>
      </w:r>
      <w:proofErr w:type="spellEnd"/>
      <w:r>
        <w:rPr>
          <w:rFonts w:ascii="Calibri" w:hAnsi="Calibri" w:cs="Calibri"/>
          <w:color w:val="000000"/>
        </w:rPr>
        <w:t xml:space="preserve"> was raised about: “Why does the restriction exist that VCA and VCP services are not allowed in the same VC</w:t>
      </w:r>
      <w:proofErr w:type="gramStart"/>
      <w:r>
        <w:rPr>
          <w:rFonts w:ascii="Calibri" w:hAnsi="Calibri" w:cs="Calibri"/>
          <w:color w:val="000000"/>
        </w:rPr>
        <w:t>” ?</w:t>
      </w:r>
      <w:proofErr w:type="gramEnd"/>
      <w:r>
        <w:rPr>
          <w:rFonts w:ascii="Calibri" w:hAnsi="Calibri" w:cs="Calibri"/>
          <w:color w:val="000000"/>
        </w:rPr>
        <w:t xml:space="preserve"> This is a constraint maintained in the other CCSDS SDLP books. From a practical point of view, there are ample (64 VCIDs and 16 MAP IDs) ID space available in USLP to dedicate a separate VC to either a VCA service or to a VCP service. There was no strong feeling within the SLP WG to remove this restriction which provides some simplification without reducing available programming resources.</w:t>
      </w:r>
    </w:p>
    <w:p w14:paraId="33121EA5" w14:textId="77777777" w:rsidR="004D123E" w:rsidRDefault="004D123E" w:rsidP="004D29EF">
      <w:pPr>
        <w:ind w:left="360"/>
        <w:rPr>
          <w:rFonts w:ascii="Calibri" w:hAnsi="Calibri" w:cs="Calibri"/>
          <w:color w:val="000000"/>
        </w:rPr>
      </w:pPr>
    </w:p>
    <w:p w14:paraId="5694ACC1" w14:textId="733D7526" w:rsidR="00F80150" w:rsidRPr="00443C78" w:rsidRDefault="00F80150" w:rsidP="00F80150">
      <w:pPr>
        <w:pStyle w:val="ListParagraph"/>
        <w:rPr>
          <w:rFonts w:ascii="Calibri" w:eastAsia="Times New Roman" w:hAnsi="Calibri" w:cs="Calibri"/>
          <w:color w:val="000000"/>
        </w:rPr>
      </w:pPr>
      <w:r w:rsidRPr="00F80150">
        <w:rPr>
          <w:rFonts w:ascii="Calibri" w:eastAsia="Times New Roman" w:hAnsi="Calibri" w:cs="Calibri"/>
          <w:b/>
          <w:bCs/>
          <w:color w:val="000000"/>
        </w:rPr>
        <w:t>ACTION-</w:t>
      </w:r>
      <w:r>
        <w:rPr>
          <w:rFonts w:ascii="Calibri" w:eastAsia="Times New Roman" w:hAnsi="Calibri" w:cs="Calibri"/>
          <w:b/>
          <w:bCs/>
          <w:color w:val="000000"/>
        </w:rPr>
        <w:t>1</w:t>
      </w:r>
      <w:r w:rsidRPr="00F80150">
        <w:rPr>
          <w:rFonts w:ascii="Calibri" w:eastAsia="Times New Roman" w:hAnsi="Calibri" w:cs="Calibri"/>
          <w:b/>
          <w:bCs/>
          <w:color w:val="000000"/>
        </w:rPr>
        <w:t>-2023-</w:t>
      </w:r>
      <w:r>
        <w:rPr>
          <w:rFonts w:ascii="Calibri" w:eastAsia="Times New Roman" w:hAnsi="Calibri" w:cs="Calibri"/>
          <w:b/>
          <w:bCs/>
          <w:color w:val="000000"/>
        </w:rPr>
        <w:t>11</w:t>
      </w:r>
      <w:r w:rsidRPr="00F80150">
        <w:rPr>
          <w:rFonts w:ascii="Calibri" w:eastAsia="Times New Roman" w:hAnsi="Calibri" w:cs="Calibri"/>
          <w:b/>
          <w:bCs/>
          <w:color w:val="000000"/>
        </w:rPr>
        <w:t>-0</w:t>
      </w:r>
      <w:r>
        <w:rPr>
          <w:rFonts w:ascii="Calibri" w:eastAsia="Times New Roman" w:hAnsi="Calibri" w:cs="Calibri"/>
          <w:b/>
          <w:bCs/>
          <w:color w:val="000000"/>
        </w:rPr>
        <w:t>6</w:t>
      </w:r>
      <w:r w:rsidRPr="00F80150">
        <w:rPr>
          <w:rFonts w:ascii="Calibri" w:eastAsia="Times New Roman" w:hAnsi="Calibri" w:cs="Calibri"/>
          <w:b/>
          <w:bCs/>
          <w:color w:val="000000"/>
        </w:rPr>
        <w:t xml:space="preserve">: </w:t>
      </w:r>
      <w:r w:rsidRPr="00F80150">
        <w:rPr>
          <w:rFonts w:ascii="Calibri" w:eastAsia="Times New Roman" w:hAnsi="Calibri" w:cs="Calibri"/>
          <w:color w:val="000000"/>
        </w:rPr>
        <w:t xml:space="preserve">On Greg Kazz </w:t>
      </w:r>
      <w:r>
        <w:rPr>
          <w:rFonts w:ascii="Calibri" w:eastAsia="Times New Roman" w:hAnsi="Calibri" w:cs="Calibri"/>
          <w:color w:val="000000"/>
        </w:rPr>
        <w:t xml:space="preserve">to harmonize USLP Chapter 6.6.2 with TC for MAPs (table 3 and ensure the entire SDLS chapter is current like TC is). </w:t>
      </w:r>
      <w:r>
        <w:rPr>
          <w:rFonts w:ascii="Calibri" w:eastAsia="Times New Roman" w:hAnsi="Calibri" w:cs="Calibri"/>
          <w:color w:val="000000"/>
        </w:rPr>
        <w:t xml:space="preserve">Due Date: </w:t>
      </w:r>
      <w:r>
        <w:rPr>
          <w:rFonts w:ascii="Calibri" w:eastAsia="Times New Roman" w:hAnsi="Calibri" w:cs="Calibri"/>
          <w:color w:val="000000"/>
        </w:rPr>
        <w:t>Dec</w:t>
      </w:r>
      <w:r>
        <w:rPr>
          <w:rFonts w:ascii="Calibri" w:eastAsia="Times New Roman" w:hAnsi="Calibri" w:cs="Calibri"/>
          <w:color w:val="000000"/>
        </w:rPr>
        <w:t xml:space="preserve">. </w:t>
      </w:r>
      <w:r>
        <w:rPr>
          <w:rFonts w:ascii="Calibri" w:eastAsia="Times New Roman" w:hAnsi="Calibri" w:cs="Calibri"/>
          <w:color w:val="000000"/>
        </w:rPr>
        <w:t>15</w:t>
      </w:r>
      <w:r>
        <w:rPr>
          <w:rFonts w:ascii="Calibri" w:eastAsia="Times New Roman" w:hAnsi="Calibri" w:cs="Calibri"/>
          <w:color w:val="000000"/>
        </w:rPr>
        <w:t>, 2023</w:t>
      </w:r>
    </w:p>
    <w:p w14:paraId="20CE6507" w14:textId="77777777" w:rsidR="003B4DD8" w:rsidRPr="00580BBE" w:rsidRDefault="003B4DD8" w:rsidP="003B4DD8">
      <w:pPr>
        <w:rPr>
          <w:rFonts w:ascii="Calibri" w:hAnsi="Calibri" w:cs="Calibri"/>
          <w:color w:val="000000"/>
        </w:rPr>
      </w:pPr>
    </w:p>
    <w:p w14:paraId="020C4364" w14:textId="7DA65DB4" w:rsidR="001D22E3" w:rsidRPr="00937CFB" w:rsidRDefault="00A337B4" w:rsidP="0019136D">
      <w:pPr>
        <w:pStyle w:val="ListParagraph"/>
        <w:numPr>
          <w:ilvl w:val="0"/>
          <w:numId w:val="1"/>
        </w:numPr>
        <w:rPr>
          <w:rFonts w:ascii="Calibri" w:hAnsi="Calibri" w:cs="Calibri"/>
          <w:color w:val="000000"/>
        </w:rPr>
      </w:pPr>
      <w:r w:rsidRPr="00937CFB">
        <w:rPr>
          <w:rFonts w:cstheme="minorHAnsi"/>
          <w:color w:val="000000"/>
        </w:rPr>
        <w:t>Decompose</w:t>
      </w:r>
      <w:r w:rsidR="006E1111" w:rsidRPr="00937CFB">
        <w:rPr>
          <w:rFonts w:cstheme="minorHAnsi"/>
          <w:color w:val="000000"/>
        </w:rPr>
        <w:t xml:space="preserve"> </w:t>
      </w:r>
      <w:r w:rsidRPr="00937CFB">
        <w:rPr>
          <w:rFonts w:cstheme="minorHAnsi"/>
          <w:i/>
          <w:iCs/>
          <w:color w:val="000000"/>
        </w:rPr>
        <w:t>Prox-1</w:t>
      </w:r>
      <w:r w:rsidR="006E1111" w:rsidRPr="00937CFB">
        <w:rPr>
          <w:rFonts w:cstheme="minorHAnsi"/>
          <w:color w:val="000000"/>
        </w:rPr>
        <w:t xml:space="preserve"> (CCSDS </w:t>
      </w:r>
      <w:r w:rsidRPr="00937CFB">
        <w:rPr>
          <w:rFonts w:cstheme="minorHAnsi"/>
          <w:color w:val="000000"/>
        </w:rPr>
        <w:t>211</w:t>
      </w:r>
      <w:r w:rsidR="006E1111" w:rsidRPr="00937CFB">
        <w:rPr>
          <w:rFonts w:cstheme="minorHAnsi"/>
          <w:color w:val="000000"/>
        </w:rPr>
        <w:t>.</w:t>
      </w:r>
      <w:r w:rsidRPr="00937CFB">
        <w:rPr>
          <w:rFonts w:cstheme="minorHAnsi"/>
          <w:color w:val="000000"/>
        </w:rPr>
        <w:t>0</w:t>
      </w:r>
      <w:r w:rsidR="006E1111" w:rsidRPr="00937CFB">
        <w:rPr>
          <w:rFonts w:cstheme="minorHAnsi"/>
          <w:color w:val="000000"/>
        </w:rPr>
        <w:t xml:space="preserve">-B) </w:t>
      </w:r>
      <w:r w:rsidRPr="00937CFB">
        <w:rPr>
          <w:rFonts w:cstheme="minorHAnsi"/>
          <w:color w:val="000000"/>
        </w:rPr>
        <w:t>in</w:t>
      </w:r>
      <w:r w:rsidR="006E1111" w:rsidRPr="00937CFB">
        <w:rPr>
          <w:rFonts w:cstheme="minorHAnsi"/>
          <w:color w:val="000000"/>
        </w:rPr>
        <w:t xml:space="preserve">to </w:t>
      </w:r>
      <w:r w:rsidRPr="00937CFB">
        <w:rPr>
          <w:rFonts w:cstheme="minorHAnsi"/>
          <w:color w:val="000000"/>
        </w:rPr>
        <w:t>3 separate books, two of which would be new</w:t>
      </w:r>
      <w:r w:rsidR="00B4569D" w:rsidRPr="00937CFB">
        <w:rPr>
          <w:rFonts w:cstheme="minorHAnsi"/>
          <w:color w:val="000000"/>
        </w:rPr>
        <w:t xml:space="preserve"> </w:t>
      </w:r>
      <w:r w:rsidR="00604F7A">
        <w:rPr>
          <w:rFonts w:cstheme="minorHAnsi"/>
          <w:color w:val="000000"/>
        </w:rPr>
        <w:t>blue books.</w:t>
      </w:r>
      <w:r w:rsidR="00B4569D" w:rsidRPr="00937CFB">
        <w:rPr>
          <w:rFonts w:cstheme="minorHAnsi"/>
          <w:color w:val="000000"/>
        </w:rPr>
        <w:t xml:space="preserve"> </w:t>
      </w:r>
    </w:p>
    <w:p w14:paraId="04903216" w14:textId="343F41D2" w:rsidR="006E1111" w:rsidRDefault="006E1111" w:rsidP="006E1111">
      <w:pPr>
        <w:rPr>
          <w:rFonts w:ascii="Calibri" w:hAnsi="Calibri" w:cs="Calibri"/>
          <w:color w:val="000000"/>
        </w:rPr>
      </w:pPr>
    </w:p>
    <w:p w14:paraId="79CCD56D" w14:textId="7DF9F2F0" w:rsidR="006E1111" w:rsidRDefault="00604F7A" w:rsidP="006E1111">
      <w:pPr>
        <w:ind w:left="360"/>
        <w:rPr>
          <w:rFonts w:ascii="Calibri" w:hAnsi="Calibri" w:cs="Calibri"/>
          <w:color w:val="000000"/>
        </w:rPr>
      </w:pPr>
      <w:r>
        <w:rPr>
          <w:rFonts w:ascii="Calibri" w:hAnsi="Calibri" w:cs="Calibri"/>
          <w:color w:val="000000"/>
        </w:rPr>
        <w:t xml:space="preserve">The SLP WG reached consensus on having the secretariat split the Prox-1 Data Link Layer Protocol (CCSDS 211.0-B-6) into 3 separate blue books: 1) A combined COP-1/COP-P BB, 2) Space Link Protocol Session Control Blue book (not specific to Prox-1, but more generic to all the SLP link layer protocols), and 3) Prox-1 Data Link Layer Protocol (similar to the existing TC, TM, AOS SDLP blue books). Major reasons are to allow future users to swap out the Prox-1 Version 3 transfer frame with the USLP Version 4 frame. Also gain more selection in terms of using or not using the COP-P for ARQ. </w:t>
      </w:r>
      <w:proofErr w:type="gramStart"/>
      <w:r>
        <w:rPr>
          <w:rFonts w:ascii="Calibri" w:hAnsi="Calibri" w:cs="Calibri"/>
          <w:color w:val="000000"/>
        </w:rPr>
        <w:t>Also</w:t>
      </w:r>
      <w:proofErr w:type="gramEnd"/>
      <w:r>
        <w:rPr>
          <w:rFonts w:ascii="Calibri" w:hAnsi="Calibri" w:cs="Calibri"/>
          <w:color w:val="000000"/>
        </w:rPr>
        <w:t xml:space="preserve"> so that Prox-1 SDLP conforms more with the other existing SDLPs. </w:t>
      </w:r>
      <w:proofErr w:type="spellStart"/>
      <w:r>
        <w:rPr>
          <w:rFonts w:ascii="Calibri" w:hAnsi="Calibri" w:cs="Calibri"/>
          <w:color w:val="000000"/>
        </w:rPr>
        <w:t>Futhermore</w:t>
      </w:r>
      <w:proofErr w:type="spellEnd"/>
      <w:r>
        <w:rPr>
          <w:rFonts w:ascii="Calibri" w:hAnsi="Calibri" w:cs="Calibri"/>
          <w:color w:val="000000"/>
        </w:rPr>
        <w:t xml:space="preserve">, allow </w:t>
      </w:r>
      <w:proofErr w:type="spellStart"/>
      <w:r>
        <w:rPr>
          <w:rFonts w:ascii="Calibri" w:hAnsi="Calibri" w:cs="Calibri"/>
          <w:color w:val="000000"/>
        </w:rPr>
        <w:t>Lunanet</w:t>
      </w:r>
      <w:proofErr w:type="spellEnd"/>
      <w:r>
        <w:rPr>
          <w:rFonts w:ascii="Calibri" w:hAnsi="Calibri" w:cs="Calibri"/>
          <w:color w:val="000000"/>
        </w:rPr>
        <w:t xml:space="preserve"> more flexibility in accepting CCSDS link layer specifications. Tom Gannett mentioned that the MIB would need to be divided up amongst these books as well as the other Annexes. </w:t>
      </w:r>
      <w:proofErr w:type="gramStart"/>
      <w:r>
        <w:rPr>
          <w:rFonts w:ascii="Calibri" w:hAnsi="Calibri" w:cs="Calibri"/>
          <w:color w:val="000000"/>
        </w:rPr>
        <w:t>Also</w:t>
      </w:r>
      <w:proofErr w:type="gramEnd"/>
      <w:r>
        <w:rPr>
          <w:rFonts w:ascii="Calibri" w:hAnsi="Calibri" w:cs="Calibri"/>
          <w:color w:val="000000"/>
        </w:rPr>
        <w:t xml:space="preserve"> Tom suggested that for some limited time both versions (the existing 211.0-B and the new books) could be live in parallel, until CCSDS was ready to make the switch to the new documents.</w:t>
      </w:r>
    </w:p>
    <w:p w14:paraId="3529C8B8" w14:textId="77777777" w:rsidR="0012568D" w:rsidRDefault="0012568D" w:rsidP="006E1111">
      <w:pPr>
        <w:ind w:left="360"/>
        <w:rPr>
          <w:rFonts w:ascii="Calibri" w:hAnsi="Calibri" w:cs="Calibri"/>
          <w:color w:val="000000"/>
        </w:rPr>
      </w:pPr>
    </w:p>
    <w:p w14:paraId="47710DF4" w14:textId="47A056EB" w:rsidR="0012568D" w:rsidRDefault="0012568D" w:rsidP="0012568D">
      <w:pPr>
        <w:pStyle w:val="ListParagraph"/>
        <w:numPr>
          <w:ilvl w:val="0"/>
          <w:numId w:val="1"/>
        </w:numPr>
        <w:rPr>
          <w:rFonts w:ascii="Calibri" w:hAnsi="Calibri" w:cs="Calibri"/>
          <w:color w:val="000000"/>
        </w:rPr>
      </w:pPr>
      <w:r>
        <w:rPr>
          <w:rFonts w:ascii="Calibri" w:hAnsi="Calibri" w:cs="Calibri"/>
          <w:color w:val="000000"/>
        </w:rPr>
        <w:t>Questions for discussion at the joint RF&amp;MOD, C&amp;S, and SLP WG meetings later in the week</w:t>
      </w:r>
    </w:p>
    <w:p w14:paraId="63E002E2" w14:textId="77777777" w:rsidR="0012568D" w:rsidRDefault="0012568D" w:rsidP="0012568D">
      <w:pPr>
        <w:rPr>
          <w:rFonts w:ascii="Calibri" w:hAnsi="Calibri" w:cs="Calibri"/>
          <w:color w:val="000000"/>
        </w:rPr>
      </w:pPr>
    </w:p>
    <w:p w14:paraId="46113478" w14:textId="34F6CA4B" w:rsidR="0012568D" w:rsidRDefault="0012568D" w:rsidP="0012568D">
      <w:pPr>
        <w:pStyle w:val="ListParagraph"/>
        <w:numPr>
          <w:ilvl w:val="1"/>
          <w:numId w:val="1"/>
        </w:numPr>
        <w:rPr>
          <w:rFonts w:ascii="Calibri" w:hAnsi="Calibri" w:cs="Calibri"/>
          <w:color w:val="000000"/>
        </w:rPr>
      </w:pPr>
      <w:r>
        <w:rPr>
          <w:rFonts w:ascii="Calibri" w:hAnsi="Calibri" w:cs="Calibri"/>
          <w:color w:val="000000"/>
        </w:rPr>
        <w:t>LNIS wants to us BPSK but does not define Bi-Phase-L modulation – seems to be inconsistent with the current Prox-1 default session parameters?</w:t>
      </w:r>
    </w:p>
    <w:p w14:paraId="439008D8" w14:textId="3A12F9A9" w:rsidR="0012568D" w:rsidRDefault="0012568D" w:rsidP="0012568D">
      <w:pPr>
        <w:pStyle w:val="ListParagraph"/>
        <w:numPr>
          <w:ilvl w:val="1"/>
          <w:numId w:val="1"/>
        </w:numPr>
        <w:rPr>
          <w:rFonts w:ascii="Calibri" w:hAnsi="Calibri" w:cs="Calibri"/>
          <w:color w:val="000000"/>
        </w:rPr>
      </w:pPr>
      <w:r>
        <w:rPr>
          <w:rFonts w:ascii="Calibri" w:hAnsi="Calibri" w:cs="Calibri"/>
          <w:color w:val="000000"/>
        </w:rPr>
        <w:t>Why not add the CCSDS Convolutional r=1/2, k=7 code to the MODCOD table for lunar?</w:t>
      </w:r>
    </w:p>
    <w:p w14:paraId="0382334D" w14:textId="60FCE868" w:rsidR="0012568D" w:rsidRDefault="0012568D" w:rsidP="0012568D">
      <w:pPr>
        <w:pStyle w:val="ListParagraph"/>
        <w:numPr>
          <w:ilvl w:val="1"/>
          <w:numId w:val="1"/>
        </w:numPr>
        <w:rPr>
          <w:rFonts w:ascii="Calibri" w:hAnsi="Calibri" w:cs="Calibri"/>
          <w:color w:val="000000"/>
        </w:rPr>
      </w:pPr>
      <w:r>
        <w:rPr>
          <w:rFonts w:ascii="Calibri" w:hAnsi="Calibri" w:cs="Calibri"/>
          <w:color w:val="000000"/>
        </w:rPr>
        <w:t xml:space="preserve">Eb/No and not Es/No should be used in the MODCOD table as a performance </w:t>
      </w:r>
      <w:proofErr w:type="gramStart"/>
      <w:r>
        <w:rPr>
          <w:rFonts w:ascii="Calibri" w:hAnsi="Calibri" w:cs="Calibri"/>
          <w:color w:val="000000"/>
        </w:rPr>
        <w:t>parameter ?</w:t>
      </w:r>
      <w:proofErr w:type="gramEnd"/>
    </w:p>
    <w:p w14:paraId="249BEB9D" w14:textId="6F112229" w:rsidR="0012568D" w:rsidRDefault="0012568D" w:rsidP="0012568D">
      <w:pPr>
        <w:pStyle w:val="ListParagraph"/>
        <w:numPr>
          <w:ilvl w:val="1"/>
          <w:numId w:val="1"/>
        </w:numPr>
        <w:rPr>
          <w:rFonts w:ascii="Calibri" w:hAnsi="Calibri" w:cs="Calibri"/>
          <w:color w:val="000000"/>
        </w:rPr>
      </w:pPr>
      <w:r>
        <w:rPr>
          <w:rFonts w:ascii="Calibri" w:hAnsi="Calibri" w:cs="Calibri"/>
          <w:color w:val="000000"/>
        </w:rPr>
        <w:t xml:space="preserve">Should a sub-carrier be introduced for Lunar proximity </w:t>
      </w:r>
      <w:proofErr w:type="gramStart"/>
      <w:r>
        <w:rPr>
          <w:rFonts w:ascii="Calibri" w:hAnsi="Calibri" w:cs="Calibri"/>
          <w:color w:val="000000"/>
        </w:rPr>
        <w:t>operations ?</w:t>
      </w:r>
      <w:proofErr w:type="gramEnd"/>
    </w:p>
    <w:p w14:paraId="0166EFF4" w14:textId="296C594B" w:rsidR="0012568D" w:rsidRDefault="0012568D" w:rsidP="0012568D">
      <w:pPr>
        <w:pStyle w:val="ListParagraph"/>
        <w:numPr>
          <w:ilvl w:val="1"/>
          <w:numId w:val="1"/>
        </w:numPr>
        <w:rPr>
          <w:rFonts w:ascii="Calibri" w:hAnsi="Calibri" w:cs="Calibri"/>
          <w:color w:val="000000"/>
        </w:rPr>
      </w:pPr>
      <w:r>
        <w:rPr>
          <w:rFonts w:ascii="Calibri" w:hAnsi="Calibri" w:cs="Calibri"/>
          <w:color w:val="000000"/>
        </w:rPr>
        <w:t xml:space="preserve">Why was LDPC rate 4/5 code not defined in the MODCOD </w:t>
      </w:r>
      <w:proofErr w:type="gramStart"/>
      <w:r>
        <w:rPr>
          <w:rFonts w:ascii="Calibri" w:hAnsi="Calibri" w:cs="Calibri"/>
          <w:color w:val="000000"/>
        </w:rPr>
        <w:t>table ?</w:t>
      </w:r>
      <w:proofErr w:type="gramEnd"/>
    </w:p>
    <w:p w14:paraId="614E1CCD" w14:textId="5A7A7D9C" w:rsidR="00590AC6" w:rsidRDefault="0012568D" w:rsidP="00EE58D9">
      <w:pPr>
        <w:pStyle w:val="ListParagraph"/>
        <w:numPr>
          <w:ilvl w:val="1"/>
          <w:numId w:val="1"/>
        </w:numPr>
        <w:rPr>
          <w:rFonts w:ascii="Calibri" w:hAnsi="Calibri" w:cs="Calibri"/>
          <w:color w:val="000000"/>
        </w:rPr>
      </w:pPr>
      <w:r>
        <w:rPr>
          <w:rFonts w:ascii="Calibri" w:hAnsi="Calibri" w:cs="Calibri"/>
          <w:color w:val="000000"/>
        </w:rPr>
        <w:t xml:space="preserve">Why is Filtered OQPSK </w:t>
      </w:r>
      <w:r>
        <w:rPr>
          <w:rFonts w:ascii="Calibri" w:hAnsi="Calibri" w:cs="Calibri"/>
          <w:color w:val="000000"/>
        </w:rPr>
        <w:t xml:space="preserve">not defined in the MODCOD </w:t>
      </w:r>
      <w:proofErr w:type="gramStart"/>
      <w:r>
        <w:rPr>
          <w:rFonts w:ascii="Calibri" w:hAnsi="Calibri" w:cs="Calibri"/>
          <w:color w:val="000000"/>
        </w:rPr>
        <w:t>table ?</w:t>
      </w:r>
      <w:proofErr w:type="gramEnd"/>
    </w:p>
    <w:p w14:paraId="18BCC96D" w14:textId="50683216" w:rsidR="009B5F2F" w:rsidRDefault="009B5F2F" w:rsidP="009B5F2F">
      <w:pPr>
        <w:ind w:left="360"/>
        <w:rPr>
          <w:rFonts w:ascii="Calibri" w:hAnsi="Calibri" w:cs="Calibri"/>
          <w:color w:val="000000"/>
        </w:rPr>
      </w:pPr>
      <w:r>
        <w:rPr>
          <w:rFonts w:ascii="Calibri" w:hAnsi="Calibri" w:cs="Calibri"/>
          <w:color w:val="000000"/>
        </w:rPr>
        <w:lastRenderedPageBreak/>
        <w:t xml:space="preserve">Note: Jean Luc </w:t>
      </w:r>
      <w:proofErr w:type="spellStart"/>
      <w:r>
        <w:rPr>
          <w:rFonts w:ascii="Calibri" w:hAnsi="Calibri" w:cs="Calibri"/>
          <w:color w:val="000000"/>
        </w:rPr>
        <w:t>Issler</w:t>
      </w:r>
      <w:proofErr w:type="spellEnd"/>
      <w:r>
        <w:rPr>
          <w:rFonts w:ascii="Calibri" w:hAnsi="Calibri" w:cs="Calibri"/>
          <w:color w:val="000000"/>
        </w:rPr>
        <w:t xml:space="preserve"> mentioned that UHF is planned to be used at the Moon between 410-420 MHz dedicated to Space Research allowed on the “shielded portion of the moon” defined by a 1000 km zone around the moon in a cone centered around the Earth, which is an ITU definition which covers ½ of the moon’s surface. Interference with Radio Astronomy is to be avoided.</w:t>
      </w:r>
    </w:p>
    <w:p w14:paraId="3DCADABD" w14:textId="77777777" w:rsidR="004D123E" w:rsidRDefault="004D123E" w:rsidP="009B5F2F">
      <w:pPr>
        <w:ind w:left="360"/>
        <w:rPr>
          <w:rFonts w:ascii="Calibri" w:hAnsi="Calibri" w:cs="Calibri"/>
          <w:color w:val="000000"/>
        </w:rPr>
      </w:pPr>
    </w:p>
    <w:p w14:paraId="00B4DE9E" w14:textId="659E904D" w:rsidR="004D123E" w:rsidRDefault="004D123E" w:rsidP="004D123E">
      <w:pPr>
        <w:pStyle w:val="ListParagraph"/>
        <w:numPr>
          <w:ilvl w:val="0"/>
          <w:numId w:val="1"/>
        </w:numPr>
        <w:rPr>
          <w:rFonts w:ascii="Calibri" w:hAnsi="Calibri" w:cs="Calibri"/>
          <w:color w:val="000000"/>
        </w:rPr>
      </w:pPr>
      <w:r>
        <w:rPr>
          <w:rFonts w:ascii="Calibri" w:hAnsi="Calibri" w:cs="Calibri"/>
          <w:color w:val="000000"/>
        </w:rPr>
        <w:t xml:space="preserve">Discussion about edge cases in filling USLP transfer frames with fill (idle) </w:t>
      </w:r>
      <w:proofErr w:type="gramStart"/>
      <w:r>
        <w:rPr>
          <w:rFonts w:ascii="Calibri" w:hAnsi="Calibri" w:cs="Calibri"/>
          <w:color w:val="000000"/>
        </w:rPr>
        <w:t>packets</w:t>
      </w:r>
      <w:proofErr w:type="gramEnd"/>
      <w:r>
        <w:rPr>
          <w:rFonts w:ascii="Calibri" w:hAnsi="Calibri" w:cs="Calibri"/>
          <w:color w:val="000000"/>
        </w:rPr>
        <w:t xml:space="preserve"> </w:t>
      </w:r>
    </w:p>
    <w:p w14:paraId="5C917856" w14:textId="77777777" w:rsidR="004D123E" w:rsidRDefault="004D123E" w:rsidP="004D123E">
      <w:pPr>
        <w:rPr>
          <w:rFonts w:ascii="Calibri" w:hAnsi="Calibri" w:cs="Calibri"/>
          <w:color w:val="000000"/>
        </w:rPr>
      </w:pPr>
    </w:p>
    <w:p w14:paraId="2537EFA4" w14:textId="3C645F1A" w:rsidR="004D123E" w:rsidRDefault="004D123E" w:rsidP="004D123E">
      <w:pPr>
        <w:ind w:left="360"/>
        <w:rPr>
          <w:rFonts w:ascii="Calibri" w:hAnsi="Calibri" w:cs="Calibri"/>
          <w:color w:val="000000"/>
        </w:rPr>
      </w:pPr>
      <w:r>
        <w:rPr>
          <w:rFonts w:ascii="Calibri" w:hAnsi="Calibri" w:cs="Calibri"/>
          <w:color w:val="000000"/>
        </w:rPr>
        <w:t xml:space="preserve">This discussion was brought up towards the end of the SLP WG meeting by Stefan </w:t>
      </w:r>
      <w:proofErr w:type="spellStart"/>
      <w:r>
        <w:rPr>
          <w:rFonts w:ascii="Calibri" w:hAnsi="Calibri" w:cs="Calibri"/>
          <w:color w:val="000000"/>
        </w:rPr>
        <w:t>Veit</w:t>
      </w:r>
      <w:proofErr w:type="spellEnd"/>
      <w:r>
        <w:rPr>
          <w:rFonts w:ascii="Calibri" w:hAnsi="Calibri" w:cs="Calibri"/>
          <w:color w:val="000000"/>
        </w:rPr>
        <w:t>. I am including it in the minutes so that others can take advantage of the full discussion which occurred also over email with the SLP WG on distribution.</w:t>
      </w:r>
    </w:p>
    <w:p w14:paraId="53EB96F9" w14:textId="77777777" w:rsidR="004D123E" w:rsidRDefault="004D123E" w:rsidP="004D123E">
      <w:pPr>
        <w:ind w:left="360"/>
        <w:rPr>
          <w:rFonts w:ascii="Calibri" w:hAnsi="Calibri" w:cs="Calibri"/>
          <w:color w:val="000000"/>
        </w:rPr>
      </w:pPr>
    </w:p>
    <w:p w14:paraId="15C88E3A" w14:textId="39A91A3B" w:rsidR="00FE63BD" w:rsidRPr="00FE63BD" w:rsidRDefault="00FE63BD" w:rsidP="00FE63BD">
      <w:pPr>
        <w:spacing w:before="240" w:line="280" w:lineRule="atLeast"/>
        <w:ind w:left="1080" w:hanging="1080"/>
        <w:jc w:val="both"/>
        <w:rPr>
          <w:rFonts w:ascii="Times New Roman" w:eastAsia="Times New Roman" w:hAnsi="Times New Roman" w:cs="Times New Roman"/>
          <w:color w:val="000000"/>
          <w:sz w:val="27"/>
          <w:szCs w:val="27"/>
        </w:rPr>
      </w:pPr>
      <w:proofErr w:type="gramStart"/>
      <w:r w:rsidRPr="00FE63BD">
        <w:rPr>
          <w:rFonts w:ascii="Times New Roman" w:eastAsia="Times New Roman" w:hAnsi="Times New Roman" w:cs="Times New Roman"/>
          <w:i/>
          <w:iCs/>
          <w:color w:val="000000"/>
          <w:sz w:val="27"/>
          <w:szCs w:val="27"/>
        </w:rPr>
        <w:t>4.4.1.2.3.4</w:t>
      </w:r>
      <w:r w:rsidRPr="00FE63BD">
        <w:rPr>
          <w:rFonts w:ascii="Times New Roman" w:eastAsia="Times New Roman" w:hAnsi="Times New Roman" w:cs="Times New Roman"/>
          <w:color w:val="000000"/>
          <w:sz w:val="14"/>
          <w:szCs w:val="14"/>
        </w:rPr>
        <w:t>  </w:t>
      </w:r>
      <w:r w:rsidRPr="00FE63BD">
        <w:rPr>
          <w:rFonts w:ascii="Times New Roman" w:eastAsia="Times New Roman" w:hAnsi="Times New Roman" w:cs="Times New Roman"/>
          <w:i/>
          <w:iCs/>
          <w:color w:val="000000"/>
          <w:sz w:val="27"/>
          <w:szCs w:val="27"/>
        </w:rPr>
        <w:t>When</w:t>
      </w:r>
      <w:proofErr w:type="gramEnd"/>
      <w:r w:rsidRPr="00FE63BD">
        <w:rPr>
          <w:rFonts w:ascii="Times New Roman" w:eastAsia="Times New Roman" w:hAnsi="Times New Roman" w:cs="Times New Roman"/>
          <w:i/>
          <w:iCs/>
          <w:color w:val="000000"/>
          <w:sz w:val="27"/>
          <w:szCs w:val="27"/>
        </w:rPr>
        <w:t xml:space="preserve"> the value in the TFDZ construction rule is ‘000’ binary, and when no packet starts nor ends within the TFDZ, then the FHP shall be set to binary ‘all ones’</w:t>
      </w:r>
      <w:r w:rsidR="008B693E">
        <w:rPr>
          <w:rFonts w:ascii="Times New Roman" w:eastAsia="Times New Roman" w:hAnsi="Times New Roman" w:cs="Times New Roman"/>
          <w:i/>
          <w:iCs/>
          <w:color w:val="000000"/>
          <w:sz w:val="27"/>
          <w:szCs w:val="27"/>
        </w:rPr>
        <w:t>.</w:t>
      </w:r>
    </w:p>
    <w:p w14:paraId="4A05136C" w14:textId="77777777" w:rsidR="00FE63BD" w:rsidRPr="00FE63BD" w:rsidRDefault="00FE63BD" w:rsidP="00FE63BD">
      <w:pPr>
        <w:rPr>
          <w:rFonts w:ascii="Times New Roman" w:eastAsia="Times New Roman" w:hAnsi="Times New Roman" w:cs="Times New Roman"/>
          <w:color w:val="000000"/>
          <w:sz w:val="27"/>
          <w:szCs w:val="27"/>
        </w:rPr>
      </w:pPr>
      <w:r w:rsidRPr="00FE63BD">
        <w:rPr>
          <w:rFonts w:ascii="Calibri" w:eastAsia="Times New Roman" w:hAnsi="Calibri" w:cs="Calibri"/>
          <w:color w:val="000000"/>
          <w:sz w:val="22"/>
          <w:szCs w:val="22"/>
        </w:rPr>
        <w:t> </w:t>
      </w:r>
    </w:p>
    <w:p w14:paraId="3FC6F398" w14:textId="37283DA7" w:rsidR="00FE63BD" w:rsidRPr="00FE63BD" w:rsidRDefault="00FE63BD" w:rsidP="00FE63BD">
      <w:pPr>
        <w:rPr>
          <w:rFonts w:ascii="Times New Roman" w:eastAsia="Times New Roman" w:hAnsi="Times New Roman" w:cs="Times New Roman"/>
          <w:color w:val="000000"/>
          <w:sz w:val="27"/>
          <w:szCs w:val="27"/>
        </w:rPr>
      </w:pPr>
      <w:r w:rsidRPr="00FE63BD">
        <w:rPr>
          <w:rFonts w:ascii="Calibri" w:eastAsia="Times New Roman" w:hAnsi="Calibri" w:cs="Calibri"/>
          <w:color w:val="000000"/>
          <w:sz w:val="22"/>
          <w:szCs w:val="22"/>
        </w:rPr>
        <w:t xml:space="preserve">We created USLP </w:t>
      </w:r>
      <w:r w:rsidR="008B693E">
        <w:rPr>
          <w:rFonts w:ascii="Calibri" w:eastAsia="Times New Roman" w:hAnsi="Calibri" w:cs="Calibri"/>
          <w:color w:val="000000"/>
          <w:sz w:val="22"/>
          <w:szCs w:val="22"/>
        </w:rPr>
        <w:t xml:space="preserve">requirement </w:t>
      </w:r>
      <w:r w:rsidRPr="00FE63BD">
        <w:rPr>
          <w:rFonts w:ascii="Calibri" w:eastAsia="Times New Roman" w:hAnsi="Calibri" w:cs="Calibri"/>
          <w:color w:val="000000"/>
          <w:sz w:val="22"/>
          <w:szCs w:val="22"/>
        </w:rPr>
        <w:t>4.1.4.2.3.4 to deal with the following issues:</w:t>
      </w:r>
    </w:p>
    <w:p w14:paraId="4E7BF47F" w14:textId="77777777" w:rsidR="00FE63BD" w:rsidRPr="00FE63BD" w:rsidRDefault="00FE63BD" w:rsidP="00FE63BD">
      <w:pPr>
        <w:rPr>
          <w:rFonts w:ascii="Times New Roman" w:eastAsia="Times New Roman" w:hAnsi="Times New Roman" w:cs="Times New Roman"/>
          <w:color w:val="000000"/>
          <w:sz w:val="27"/>
          <w:szCs w:val="27"/>
        </w:rPr>
      </w:pPr>
      <w:r w:rsidRPr="00FE63BD">
        <w:rPr>
          <w:rFonts w:ascii="Calibri" w:eastAsia="Times New Roman" w:hAnsi="Calibri" w:cs="Calibri"/>
          <w:color w:val="000000"/>
          <w:sz w:val="22"/>
          <w:szCs w:val="22"/>
        </w:rPr>
        <w:t> </w:t>
      </w:r>
    </w:p>
    <w:p w14:paraId="045F83A8" w14:textId="77777777" w:rsidR="00FE63BD" w:rsidRPr="00FE63BD" w:rsidRDefault="00FE63BD" w:rsidP="00DE2DE8">
      <w:pPr>
        <w:numPr>
          <w:ilvl w:val="0"/>
          <w:numId w:val="25"/>
        </w:numPr>
        <w:rPr>
          <w:rFonts w:ascii="Times New Roman" w:eastAsia="Times New Roman" w:hAnsi="Times New Roman" w:cs="Times New Roman"/>
          <w:color w:val="000000"/>
        </w:rPr>
      </w:pPr>
      <w:r w:rsidRPr="00FE63BD">
        <w:rPr>
          <w:rFonts w:ascii="Calibri" w:eastAsia="Times New Roman" w:hAnsi="Calibri" w:cs="Calibri"/>
          <w:color w:val="000000"/>
          <w:sz w:val="22"/>
          <w:szCs w:val="22"/>
        </w:rPr>
        <w:t>When a packet spans multiple transfer frames, we need a way to identify to the user, that the FHP value can’t be used to find the start of the packet in that given frame, because the packet doesn’t start nor end in that given frame i.e., the frame contains the data portion of a packet.</w:t>
      </w:r>
    </w:p>
    <w:p w14:paraId="5F4A7D80" w14:textId="77777777" w:rsidR="00FE63BD" w:rsidRPr="00FE63BD" w:rsidRDefault="00FE63BD" w:rsidP="00DE2DE8">
      <w:pPr>
        <w:numPr>
          <w:ilvl w:val="0"/>
          <w:numId w:val="25"/>
        </w:numPr>
        <w:rPr>
          <w:rFonts w:ascii="Times New Roman" w:eastAsia="Times New Roman" w:hAnsi="Times New Roman" w:cs="Times New Roman"/>
          <w:color w:val="000000"/>
        </w:rPr>
      </w:pPr>
      <w:r w:rsidRPr="00FE63BD">
        <w:rPr>
          <w:rFonts w:ascii="Calibri" w:eastAsia="Times New Roman" w:hAnsi="Calibri" w:cs="Calibri"/>
          <w:color w:val="000000"/>
          <w:sz w:val="22"/>
          <w:szCs w:val="22"/>
        </w:rPr>
        <w:t>No problem with saying, “when no packet starts within the Transfer Frame Data Zone (TFDZ)”, that is similar in logic to AOS SDLP.</w:t>
      </w:r>
    </w:p>
    <w:p w14:paraId="47BD7D8D" w14:textId="77777777" w:rsidR="00FE63BD" w:rsidRPr="00FE63BD" w:rsidRDefault="00FE63BD" w:rsidP="00DE2DE8">
      <w:pPr>
        <w:numPr>
          <w:ilvl w:val="0"/>
          <w:numId w:val="25"/>
        </w:numPr>
        <w:rPr>
          <w:rFonts w:ascii="Times New Roman" w:eastAsia="Times New Roman" w:hAnsi="Times New Roman" w:cs="Times New Roman"/>
          <w:color w:val="000000"/>
        </w:rPr>
      </w:pPr>
      <w:r w:rsidRPr="00FE63BD">
        <w:rPr>
          <w:rFonts w:ascii="Calibri" w:eastAsia="Times New Roman" w:hAnsi="Calibri" w:cs="Calibri"/>
          <w:color w:val="000000"/>
          <w:sz w:val="22"/>
          <w:szCs w:val="22"/>
        </w:rPr>
        <w:t xml:space="preserve">Now, let’s examine the rest of the statement, “nor ends within the TFDZ”. This is where USLP goes beyond the logic specified by AOS SDLP. Because, AOS does not deal with the following: This part of the statement was written with the intent of eliminating the cases, in which a packet would end in the TFDZ, but there would be no mechanism available to the user to fill the remainder of the TFDZ, if the amount of fill is less than 7 octets in the case of SPP, or less than 1 octet in the case on EPP.  If one uses SPP (Space Packets), then the smallest Space Packet that could be used to fill out the remainder of the TFDZ would be 7 octets (6 octets of Primary Header plus 1 octet of data). This minimum size is the mandatory minimum per the Space Packet Protocol. As far as I know, all CCSDS agencies still exclusively use the Space Packet and do not implement encapsulation packets. Now, if one chooses to use Encapsulation Packets as the fill packet mechanism, then the minimum size is 1 byte per the </w:t>
      </w:r>
      <w:proofErr w:type="spellStart"/>
      <w:r w:rsidRPr="00FE63BD">
        <w:rPr>
          <w:rFonts w:ascii="Calibri" w:eastAsia="Times New Roman" w:hAnsi="Calibri" w:cs="Calibri"/>
          <w:color w:val="000000"/>
          <w:sz w:val="22"/>
          <w:szCs w:val="22"/>
        </w:rPr>
        <w:t>Encap</w:t>
      </w:r>
      <w:proofErr w:type="spellEnd"/>
      <w:r w:rsidRPr="00FE63BD">
        <w:rPr>
          <w:rFonts w:ascii="Calibri" w:eastAsia="Times New Roman" w:hAnsi="Calibri" w:cs="Calibri"/>
          <w:color w:val="000000"/>
          <w:sz w:val="22"/>
          <w:szCs w:val="22"/>
        </w:rPr>
        <w:t xml:space="preserve"> Packet Protocol (1 byte header only). </w:t>
      </w:r>
      <w:proofErr w:type="gramStart"/>
      <w:r w:rsidRPr="00FE63BD">
        <w:rPr>
          <w:rFonts w:ascii="Calibri" w:eastAsia="Times New Roman" w:hAnsi="Calibri" w:cs="Calibri"/>
          <w:color w:val="000000"/>
          <w:sz w:val="22"/>
          <w:szCs w:val="22"/>
        </w:rPr>
        <w:t>Also</w:t>
      </w:r>
      <w:proofErr w:type="gramEnd"/>
      <w:r w:rsidRPr="00FE63BD">
        <w:rPr>
          <w:rFonts w:ascii="Calibri" w:eastAsia="Times New Roman" w:hAnsi="Calibri" w:cs="Calibri"/>
          <w:color w:val="000000"/>
          <w:sz w:val="22"/>
          <w:szCs w:val="22"/>
        </w:rPr>
        <w:t xml:space="preserve"> one can use multiples of that 1 byte </w:t>
      </w:r>
      <w:proofErr w:type="spellStart"/>
      <w:r w:rsidRPr="00FE63BD">
        <w:rPr>
          <w:rFonts w:ascii="Calibri" w:eastAsia="Times New Roman" w:hAnsi="Calibri" w:cs="Calibri"/>
          <w:color w:val="000000"/>
          <w:sz w:val="22"/>
          <w:szCs w:val="22"/>
        </w:rPr>
        <w:t>Encap</w:t>
      </w:r>
      <w:proofErr w:type="spellEnd"/>
      <w:r w:rsidRPr="00FE63BD">
        <w:rPr>
          <w:rFonts w:ascii="Calibri" w:eastAsia="Times New Roman" w:hAnsi="Calibri" w:cs="Calibri"/>
          <w:color w:val="000000"/>
          <w:sz w:val="22"/>
          <w:szCs w:val="22"/>
        </w:rPr>
        <w:t xml:space="preserve"> packet to fill out the remainder of the TFDZ.</w:t>
      </w:r>
    </w:p>
    <w:p w14:paraId="4B867332" w14:textId="77777777" w:rsidR="00FE63BD" w:rsidRPr="00FE63BD" w:rsidRDefault="00FE63BD" w:rsidP="00DE2DE8">
      <w:pPr>
        <w:numPr>
          <w:ilvl w:val="0"/>
          <w:numId w:val="25"/>
        </w:numPr>
        <w:rPr>
          <w:rFonts w:ascii="Times New Roman" w:eastAsia="Times New Roman" w:hAnsi="Times New Roman" w:cs="Times New Roman"/>
          <w:color w:val="000000"/>
        </w:rPr>
      </w:pPr>
      <w:r w:rsidRPr="00FE63BD">
        <w:rPr>
          <w:rFonts w:ascii="Calibri" w:eastAsia="Times New Roman" w:hAnsi="Calibri" w:cs="Calibri"/>
          <w:color w:val="000000"/>
          <w:sz w:val="22"/>
          <w:szCs w:val="22"/>
        </w:rPr>
        <w:t xml:space="preserve">Given all of points 1 through 3 for background, let’s tackle your specific case, “when a packet started in a previous frame and ends exactly at the end of the current TFDZ, filling it completely”. </w:t>
      </w:r>
      <w:proofErr w:type="gramStart"/>
      <w:r w:rsidRPr="00FE63BD">
        <w:rPr>
          <w:rFonts w:ascii="Calibri" w:eastAsia="Times New Roman" w:hAnsi="Calibri" w:cs="Calibri"/>
          <w:color w:val="000000"/>
          <w:sz w:val="22"/>
          <w:szCs w:val="22"/>
        </w:rPr>
        <w:t>So</w:t>
      </w:r>
      <w:proofErr w:type="gramEnd"/>
      <w:r w:rsidRPr="00FE63BD">
        <w:rPr>
          <w:rFonts w:ascii="Calibri" w:eastAsia="Times New Roman" w:hAnsi="Calibri" w:cs="Calibri"/>
          <w:color w:val="000000"/>
          <w:sz w:val="22"/>
          <w:szCs w:val="22"/>
        </w:rPr>
        <w:t xml:space="preserve"> in this frame no packet starts, so the FHP value does not have a legitimate value, so we use the ‘all ones’ convention to convey that meaning. That is the correct </w:t>
      </w:r>
      <w:proofErr w:type="spellStart"/>
      <w:r w:rsidRPr="00FE63BD">
        <w:rPr>
          <w:rFonts w:ascii="Calibri" w:eastAsia="Times New Roman" w:hAnsi="Calibri" w:cs="Calibri"/>
          <w:color w:val="000000"/>
          <w:sz w:val="22"/>
          <w:szCs w:val="22"/>
        </w:rPr>
        <w:t>behaviour</w:t>
      </w:r>
      <w:proofErr w:type="spellEnd"/>
      <w:r w:rsidRPr="00FE63BD">
        <w:rPr>
          <w:rFonts w:ascii="Calibri" w:eastAsia="Times New Roman" w:hAnsi="Calibri" w:cs="Calibri"/>
          <w:color w:val="000000"/>
          <w:sz w:val="22"/>
          <w:szCs w:val="22"/>
        </w:rPr>
        <w:t xml:space="preserve"> for setting the FHP. The fact that the packet ends in that TFDZ means that the user has nothing more to do with this frame, i.e., the user doesn’t need to fill the remainder of that TFDZ with anything. I think the confusion is when you state, “since there is no place for another packet”. But there is no problem with there being no more space in the TFDZ in this case. The bigger problem that USLP did address that AOS did NOT address, is when there is a small remainder left </w:t>
      </w:r>
      <w:r w:rsidRPr="00FE63BD">
        <w:rPr>
          <w:rFonts w:ascii="Calibri" w:eastAsia="Times New Roman" w:hAnsi="Calibri" w:cs="Calibri"/>
          <w:color w:val="000000"/>
          <w:sz w:val="22"/>
          <w:szCs w:val="22"/>
        </w:rPr>
        <w:lastRenderedPageBreak/>
        <w:t>in the data field of a frame that the user cannot fill, so the transfer frame maker on-board the spacecraft, has to avoid the nasty edge cases of less than 7 octets remaining when space packets are used (</w:t>
      </w:r>
      <w:proofErr w:type="spellStart"/>
      <w:r w:rsidRPr="00FE63BD">
        <w:rPr>
          <w:rFonts w:ascii="Calibri" w:eastAsia="Times New Roman" w:hAnsi="Calibri" w:cs="Calibri"/>
          <w:color w:val="000000"/>
          <w:sz w:val="22"/>
          <w:szCs w:val="22"/>
        </w:rPr>
        <w:t>encap</w:t>
      </w:r>
      <w:proofErr w:type="spellEnd"/>
      <w:r w:rsidRPr="00FE63BD">
        <w:rPr>
          <w:rFonts w:ascii="Calibri" w:eastAsia="Times New Roman" w:hAnsi="Calibri" w:cs="Calibri"/>
          <w:color w:val="000000"/>
          <w:sz w:val="22"/>
          <w:szCs w:val="22"/>
        </w:rPr>
        <w:t xml:space="preserve"> packet is much more flexible, but as I mentioned, I don’t think any agency has implemented them yet !)</w:t>
      </w:r>
    </w:p>
    <w:p w14:paraId="29D14275" w14:textId="77777777" w:rsidR="004D123E" w:rsidRDefault="004D123E" w:rsidP="004D123E">
      <w:pPr>
        <w:ind w:left="360"/>
        <w:rPr>
          <w:rFonts w:ascii="Calibri" w:hAnsi="Calibri" w:cs="Calibri"/>
          <w:color w:val="000000"/>
        </w:rPr>
      </w:pPr>
    </w:p>
    <w:p w14:paraId="15C817F1" w14:textId="29FF2C11" w:rsidR="00FE63BD" w:rsidRPr="004D123E" w:rsidRDefault="00FE63BD" w:rsidP="004D123E">
      <w:pPr>
        <w:ind w:left="360"/>
        <w:rPr>
          <w:rFonts w:ascii="Calibri" w:hAnsi="Calibri" w:cs="Calibri"/>
          <w:color w:val="000000"/>
        </w:rPr>
      </w:pPr>
      <w:r>
        <w:rPr>
          <w:rFonts w:ascii="Calibri" w:hAnsi="Calibri" w:cs="Calibri"/>
          <w:color w:val="000000"/>
        </w:rPr>
        <w:t>Current thinking is to add this material as guidance to the USLP Green Book.</w:t>
      </w:r>
    </w:p>
    <w:p w14:paraId="40EBCF22" w14:textId="77777777" w:rsidR="00EF526E" w:rsidRDefault="00EF526E" w:rsidP="007344E5"/>
    <w:p w14:paraId="30B6FB05" w14:textId="1AD759A1" w:rsidR="00440E68" w:rsidRDefault="004642DD" w:rsidP="00CE2E5E">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Two</w:t>
      </w:r>
      <w:r w:rsidR="00F13417">
        <w:rPr>
          <w:rFonts w:ascii="Calibri" w:eastAsia="Times New Roman" w:hAnsi="Calibri" w:cs="Calibri"/>
          <w:color w:val="000000" w:themeColor="text1"/>
        </w:rPr>
        <w:t xml:space="preserve"> </w:t>
      </w:r>
      <w:r>
        <w:rPr>
          <w:rFonts w:ascii="Calibri" w:eastAsia="Times New Roman" w:hAnsi="Calibri" w:cs="Calibri"/>
          <w:color w:val="000000" w:themeColor="text1"/>
        </w:rPr>
        <w:t>r</w:t>
      </w:r>
      <w:r w:rsidR="00440E68">
        <w:rPr>
          <w:rFonts w:ascii="Calibri" w:eastAsia="Times New Roman" w:hAnsi="Calibri" w:cs="Calibri"/>
          <w:color w:val="000000" w:themeColor="text1"/>
        </w:rPr>
        <w:t xml:space="preserve">esolutions </w:t>
      </w:r>
      <w:r w:rsidR="00F13417">
        <w:rPr>
          <w:rFonts w:ascii="Calibri" w:eastAsia="Times New Roman" w:hAnsi="Calibri" w:cs="Calibri"/>
          <w:color w:val="000000" w:themeColor="text1"/>
        </w:rPr>
        <w:t xml:space="preserve">were </w:t>
      </w:r>
      <w:r w:rsidR="00440E68">
        <w:rPr>
          <w:rFonts w:ascii="Calibri" w:eastAsia="Times New Roman" w:hAnsi="Calibri" w:cs="Calibri"/>
          <w:color w:val="000000" w:themeColor="text1"/>
        </w:rPr>
        <w:t xml:space="preserve">requested </w:t>
      </w:r>
      <w:r w:rsidR="00B62526">
        <w:rPr>
          <w:rFonts w:ascii="Calibri" w:eastAsia="Times New Roman" w:hAnsi="Calibri" w:cs="Calibri"/>
          <w:color w:val="000000" w:themeColor="text1"/>
        </w:rPr>
        <w:t>as a result</w:t>
      </w:r>
      <w:r w:rsidR="00440E68">
        <w:rPr>
          <w:rFonts w:ascii="Calibri" w:eastAsia="Times New Roman" w:hAnsi="Calibri" w:cs="Calibri"/>
          <w:color w:val="000000" w:themeColor="text1"/>
        </w:rPr>
        <w:t xml:space="preserve"> this meeting</w:t>
      </w:r>
      <w:r w:rsidR="00B62526">
        <w:rPr>
          <w:rFonts w:ascii="Calibri" w:eastAsia="Times New Roman" w:hAnsi="Calibri" w:cs="Calibri"/>
          <w:color w:val="000000" w:themeColor="text1"/>
        </w:rPr>
        <w:t>:</w:t>
      </w:r>
    </w:p>
    <w:p w14:paraId="3F4A87D0" w14:textId="29491B92" w:rsidR="00440E68" w:rsidRDefault="00440E68" w:rsidP="00440E68">
      <w:pPr>
        <w:pStyle w:val="ListParagraph"/>
        <w:rPr>
          <w:rFonts w:ascii="Calibri" w:eastAsia="Times New Roman" w:hAnsi="Calibri" w:cs="Calibri"/>
          <w:color w:val="000000" w:themeColor="text1"/>
        </w:rPr>
      </w:pPr>
    </w:p>
    <w:p w14:paraId="1B8C1A12" w14:textId="5CCB2440" w:rsidR="004642DD" w:rsidRPr="00DE2DE8" w:rsidRDefault="004642DD" w:rsidP="00DE2DE8">
      <w:pPr>
        <w:pStyle w:val="ListParagraph"/>
        <w:numPr>
          <w:ilvl w:val="1"/>
          <w:numId w:val="26"/>
        </w:numPr>
        <w:rPr>
          <w:rFonts w:ascii="Calibri" w:eastAsia="Times New Roman" w:hAnsi="Calibri" w:cs="Calibri"/>
          <w:color w:val="000000"/>
        </w:rPr>
      </w:pPr>
      <w:r w:rsidRPr="00DE2DE8">
        <w:rPr>
          <w:rFonts w:ascii="Calibri" w:eastAsia="Times New Roman" w:hAnsi="Calibri" w:cs="Calibri"/>
          <w:color w:val="000000"/>
        </w:rPr>
        <w:t xml:space="preserve">SLP WG requests that the CCSDS </w:t>
      </w:r>
      <w:r w:rsidR="00EE58D9" w:rsidRPr="00DE2DE8">
        <w:rPr>
          <w:rFonts w:ascii="Calibri" w:eastAsia="Times New Roman" w:hAnsi="Calibri" w:cs="Calibri"/>
          <w:color w:val="000000"/>
        </w:rPr>
        <w:t>approve for publication the new</w:t>
      </w:r>
      <w:r w:rsidRPr="00DE2DE8">
        <w:rPr>
          <w:rFonts w:ascii="Calibri" w:eastAsia="Times New Roman" w:hAnsi="Calibri" w:cs="Calibri"/>
          <w:color w:val="000000"/>
        </w:rPr>
        <w:t xml:space="preserve"> USLP document (CCSDS 732.1-B</w:t>
      </w:r>
      <w:r w:rsidR="00EE58D9" w:rsidRPr="00DE2DE8">
        <w:rPr>
          <w:rFonts w:ascii="Calibri" w:eastAsia="Times New Roman" w:hAnsi="Calibri" w:cs="Calibri"/>
          <w:color w:val="000000"/>
        </w:rPr>
        <w:t>-3</w:t>
      </w:r>
      <w:r w:rsidRPr="00DE2DE8">
        <w:rPr>
          <w:rFonts w:ascii="Calibri" w:eastAsia="Times New Roman" w:hAnsi="Calibri" w:cs="Calibri"/>
          <w:color w:val="000000"/>
        </w:rPr>
        <w:t xml:space="preserve">) </w:t>
      </w:r>
      <w:r w:rsidR="00EE58D9" w:rsidRPr="00DE2DE8">
        <w:rPr>
          <w:rFonts w:ascii="Calibri" w:eastAsia="Times New Roman" w:hAnsi="Calibri" w:cs="Calibri"/>
          <w:color w:val="000000"/>
        </w:rPr>
        <w:t xml:space="preserve">once the approved RIDs are </w:t>
      </w:r>
      <w:proofErr w:type="spellStart"/>
      <w:r w:rsidR="00EE58D9" w:rsidRPr="00DE2DE8">
        <w:rPr>
          <w:rFonts w:ascii="Calibri" w:eastAsia="Times New Roman" w:hAnsi="Calibri" w:cs="Calibri"/>
          <w:color w:val="000000"/>
        </w:rPr>
        <w:t>encorporated</w:t>
      </w:r>
      <w:proofErr w:type="spellEnd"/>
      <w:r w:rsidR="00EE58D9" w:rsidRPr="00DE2DE8">
        <w:rPr>
          <w:rFonts w:ascii="Calibri" w:eastAsia="Times New Roman" w:hAnsi="Calibri" w:cs="Calibri"/>
          <w:color w:val="000000"/>
        </w:rPr>
        <w:t xml:space="preserve"> into the pink sheets.</w:t>
      </w:r>
    </w:p>
    <w:p w14:paraId="4911A421" w14:textId="4BA727D3" w:rsidR="00440E68" w:rsidRPr="00DE2DE8" w:rsidRDefault="004642DD" w:rsidP="00DE2DE8">
      <w:pPr>
        <w:pStyle w:val="ListParagraph"/>
        <w:numPr>
          <w:ilvl w:val="1"/>
          <w:numId w:val="26"/>
        </w:numPr>
        <w:rPr>
          <w:rFonts w:ascii="Calibri" w:eastAsia="Times New Roman" w:hAnsi="Calibri" w:cs="Calibri"/>
          <w:color w:val="000000"/>
        </w:rPr>
      </w:pPr>
      <w:r w:rsidRPr="00DE2DE8">
        <w:rPr>
          <w:rFonts w:ascii="Calibri" w:eastAsia="Times New Roman" w:hAnsi="Calibri" w:cs="Calibri"/>
          <w:color w:val="000000"/>
        </w:rPr>
        <w:t xml:space="preserve">SLP WG requests that the CCSDS </w:t>
      </w:r>
      <w:r w:rsidR="00EE58D9" w:rsidRPr="00DE2DE8">
        <w:rPr>
          <w:rFonts w:ascii="Calibri" w:eastAsia="Times New Roman" w:hAnsi="Calibri" w:cs="Calibri"/>
          <w:color w:val="000000"/>
        </w:rPr>
        <w:t>reorganize the existing CCSDS 211.0-B-6 (Prox-1 Data Link Layer Protocol) into 3 separate blue books: a) Proximity-1 Space Data Link Protocol, b) COP-1/COP-P combined blue book, c) CCSDS Space Data Link Session Control.</w:t>
      </w:r>
    </w:p>
    <w:p w14:paraId="0530407C" w14:textId="35AFBB79" w:rsidR="00440E68" w:rsidRPr="00440E68" w:rsidRDefault="00440E68" w:rsidP="00440E68">
      <w:pPr>
        <w:pStyle w:val="ListParagraph"/>
        <w:ind w:left="1080"/>
        <w:rPr>
          <w:rFonts w:ascii="Calibri" w:eastAsia="Times New Roman" w:hAnsi="Calibri" w:cs="Calibri"/>
          <w:color w:val="000000" w:themeColor="text1"/>
        </w:rPr>
      </w:pPr>
    </w:p>
    <w:p w14:paraId="68C2F73F" w14:textId="311694A2" w:rsidR="00137B87" w:rsidRPr="00137B87" w:rsidRDefault="00CE2E5E" w:rsidP="00137B87">
      <w:pPr>
        <w:pStyle w:val="ListParagraph"/>
        <w:numPr>
          <w:ilvl w:val="0"/>
          <w:numId w:val="1"/>
        </w:numPr>
        <w:rPr>
          <w:rFonts w:ascii="Calibri" w:eastAsia="Times New Roman" w:hAnsi="Calibri" w:cs="Calibri"/>
          <w:color w:val="000000" w:themeColor="text1"/>
        </w:rPr>
      </w:pPr>
      <w:r w:rsidRPr="00F13417">
        <w:rPr>
          <w:rFonts w:ascii="Calibri" w:eastAsia="Times New Roman" w:hAnsi="Calibri" w:cs="Calibri"/>
          <w:color w:val="000000" w:themeColor="text1"/>
        </w:rPr>
        <w:t xml:space="preserve">Next </w:t>
      </w:r>
      <w:r w:rsidR="00590AC6">
        <w:rPr>
          <w:rFonts w:ascii="Calibri" w:eastAsia="Times New Roman" w:hAnsi="Calibri" w:cs="Calibri"/>
          <w:color w:val="000000" w:themeColor="text1"/>
        </w:rPr>
        <w:t xml:space="preserve">planned </w:t>
      </w:r>
      <w:r w:rsidRPr="00F13417">
        <w:rPr>
          <w:rFonts w:ascii="Calibri" w:eastAsia="Times New Roman" w:hAnsi="Calibri" w:cs="Calibri"/>
          <w:color w:val="000000" w:themeColor="text1"/>
        </w:rPr>
        <w:t>meeting–</w:t>
      </w:r>
      <w:r w:rsidR="005825C0" w:rsidRPr="00F13417">
        <w:rPr>
          <w:rFonts w:ascii="Calibri" w:eastAsia="Times New Roman" w:hAnsi="Calibri" w:cs="Calibri"/>
          <w:color w:val="000000" w:themeColor="text1"/>
        </w:rPr>
        <w:t xml:space="preserve"> t</w:t>
      </w:r>
      <w:r w:rsidRPr="00F13417">
        <w:rPr>
          <w:rFonts w:ascii="Calibri" w:eastAsia="Times New Roman" w:hAnsi="Calibri" w:cs="Calibri"/>
          <w:color w:val="000000" w:themeColor="text1"/>
        </w:rPr>
        <w:t xml:space="preserve">he </w:t>
      </w:r>
      <w:r w:rsidR="00EE58D9">
        <w:rPr>
          <w:rFonts w:ascii="Calibri" w:eastAsia="Times New Roman" w:hAnsi="Calibri" w:cs="Calibri"/>
          <w:color w:val="000000" w:themeColor="text1"/>
        </w:rPr>
        <w:t>Spring</w:t>
      </w:r>
      <w:r w:rsidRPr="00F13417">
        <w:rPr>
          <w:rFonts w:ascii="Calibri" w:eastAsia="Times New Roman" w:hAnsi="Calibri" w:cs="Calibri"/>
          <w:color w:val="000000" w:themeColor="text1"/>
        </w:rPr>
        <w:t xml:space="preserve"> 202</w:t>
      </w:r>
      <w:r w:rsidR="00EE58D9">
        <w:rPr>
          <w:rFonts w:ascii="Calibri" w:eastAsia="Times New Roman" w:hAnsi="Calibri" w:cs="Calibri"/>
          <w:color w:val="000000" w:themeColor="text1"/>
        </w:rPr>
        <w:t>4</w:t>
      </w:r>
      <w:r w:rsidRPr="00F13417">
        <w:rPr>
          <w:rFonts w:ascii="Calibri" w:eastAsia="Times New Roman" w:hAnsi="Calibri" w:cs="Calibri"/>
          <w:color w:val="000000" w:themeColor="text1"/>
        </w:rPr>
        <w:t xml:space="preserve"> </w:t>
      </w:r>
      <w:r w:rsidR="00F07BB6" w:rsidRPr="00F13417">
        <w:rPr>
          <w:rFonts w:ascii="Calibri" w:eastAsia="Times New Roman" w:hAnsi="Calibri" w:cs="Calibri"/>
          <w:color w:val="000000" w:themeColor="text1"/>
        </w:rPr>
        <w:t xml:space="preserve">technical </w:t>
      </w:r>
      <w:r w:rsidRPr="00F13417">
        <w:rPr>
          <w:rFonts w:ascii="Calibri" w:eastAsia="Times New Roman" w:hAnsi="Calibri" w:cs="Calibri"/>
          <w:color w:val="000000" w:themeColor="text1"/>
        </w:rPr>
        <w:t xml:space="preserve">meetings </w:t>
      </w:r>
      <w:r w:rsidR="005825C0" w:rsidRPr="00F13417">
        <w:rPr>
          <w:rFonts w:ascii="Calibri" w:eastAsia="Times New Roman" w:hAnsi="Calibri" w:cs="Calibri"/>
          <w:color w:val="000000" w:themeColor="text1"/>
        </w:rPr>
        <w:t xml:space="preserve">are </w:t>
      </w:r>
      <w:r w:rsidR="00EE58D9">
        <w:rPr>
          <w:rFonts w:ascii="Calibri" w:eastAsia="Times New Roman" w:hAnsi="Calibri" w:cs="Calibri"/>
          <w:color w:val="000000" w:themeColor="text1"/>
        </w:rPr>
        <w:t xml:space="preserve">to be hosted by USA NIST and </w:t>
      </w:r>
      <w:r w:rsidR="005825C0" w:rsidRPr="00F13417">
        <w:rPr>
          <w:rFonts w:ascii="Calibri" w:eastAsia="Times New Roman" w:hAnsi="Calibri" w:cs="Calibri"/>
          <w:color w:val="000000" w:themeColor="text1"/>
        </w:rPr>
        <w:t xml:space="preserve">scheduled to be held in </w:t>
      </w:r>
      <w:r w:rsidR="00EE58D9">
        <w:rPr>
          <w:rFonts w:ascii="Calibri" w:eastAsia="Times New Roman" w:hAnsi="Calibri" w:cs="Calibri"/>
          <w:color w:val="000000" w:themeColor="text1"/>
        </w:rPr>
        <w:t xml:space="preserve">Downtown Washington D.C. at the Department of Commerce Building from April 29 to May 3, 2024. </w:t>
      </w:r>
      <w:r w:rsidR="00F13417" w:rsidRPr="00F13417">
        <w:rPr>
          <w:rFonts w:ascii="Calibri" w:eastAsia="Times New Roman" w:hAnsi="Calibri" w:cs="Calibri"/>
          <w:color w:val="000000" w:themeColor="text1"/>
        </w:rPr>
        <w:t xml:space="preserve"> </w:t>
      </w:r>
      <w:r w:rsidR="005825C0" w:rsidRPr="00F13417">
        <w:rPr>
          <w:rFonts w:ascii="Calibri" w:eastAsia="Times New Roman" w:hAnsi="Calibri" w:cs="Calibri"/>
          <w:color w:val="000000" w:themeColor="text1"/>
        </w:rPr>
        <w:t xml:space="preserve">Please see  </w:t>
      </w:r>
      <w:hyperlink r:id="rId8" w:history="1">
        <w:r w:rsidR="005825C0" w:rsidRPr="00F13417">
          <w:rPr>
            <w:rStyle w:val="Hyperlink"/>
            <w:rFonts w:ascii="Calibri" w:eastAsia="Times New Roman" w:hAnsi="Calibri" w:cs="Calibri"/>
          </w:rPr>
          <w:t>https://public.ccsds.org/meetings/default.aspx</w:t>
        </w:r>
      </w:hyperlink>
      <w:r w:rsidR="005825C0" w:rsidRPr="00F13417">
        <w:rPr>
          <w:rFonts w:ascii="Calibri" w:eastAsia="Times New Roman" w:hAnsi="Calibri" w:cs="Calibri"/>
          <w:color w:val="000000" w:themeColor="text1"/>
        </w:rPr>
        <w:t xml:space="preserve"> for more details as they appear. </w:t>
      </w:r>
      <w:r w:rsidR="00137B87">
        <w:rPr>
          <w:rFonts w:ascii="Calibri" w:eastAsia="Times New Roman" w:hAnsi="Calibri" w:cs="Calibri"/>
          <w:color w:val="000000" w:themeColor="text1"/>
        </w:rPr>
        <w:t>Nearest airport is Reagan International.</w:t>
      </w:r>
    </w:p>
    <w:p w14:paraId="455C561E" w14:textId="1DB9E333" w:rsidR="00EE58D9" w:rsidRDefault="00EE58D9" w:rsidP="00EE58D9">
      <w:pPr>
        <w:pStyle w:val="ListParagraph"/>
        <w:rPr>
          <w:rFonts w:ascii="Calibri" w:eastAsia="Times New Roman" w:hAnsi="Calibri" w:cs="Calibri"/>
          <w:color w:val="000000" w:themeColor="text1"/>
        </w:rPr>
      </w:pPr>
      <w:r>
        <w:rPr>
          <w:rFonts w:ascii="Calibri" w:eastAsia="Times New Roman" w:hAnsi="Calibri" w:cs="Calibri"/>
          <w:color w:val="000000" w:themeColor="text1"/>
        </w:rPr>
        <w:t>The expectation is that the Fall 2024 meetings will be held in the UK, hosted by UKSA.</w:t>
      </w:r>
      <w:r w:rsidR="00137B87">
        <w:rPr>
          <w:rFonts w:ascii="Calibri" w:eastAsia="Times New Roman" w:hAnsi="Calibri" w:cs="Calibri"/>
          <w:color w:val="000000" w:themeColor="text1"/>
        </w:rPr>
        <w:t xml:space="preserve"> Location is TBD.</w:t>
      </w:r>
    </w:p>
    <w:p w14:paraId="35017504" w14:textId="77777777" w:rsidR="00B62526" w:rsidRPr="00F13417" w:rsidRDefault="00B62526" w:rsidP="00B62526">
      <w:pPr>
        <w:pStyle w:val="ListParagraph"/>
        <w:rPr>
          <w:rFonts w:ascii="Calibri" w:eastAsia="Times New Roman" w:hAnsi="Calibri" w:cs="Calibri"/>
          <w:color w:val="000000" w:themeColor="text1"/>
        </w:rPr>
      </w:pPr>
    </w:p>
    <w:p w14:paraId="051DEEC5" w14:textId="77777777" w:rsidR="002B4A1E" w:rsidRPr="00763E84" w:rsidRDefault="00763E84" w:rsidP="00763E84">
      <w:pPr>
        <w:rPr>
          <w:color w:val="000000" w:themeColor="text1"/>
        </w:rPr>
      </w:pPr>
      <w:r>
        <w:rPr>
          <w:color w:val="000000" w:themeColor="text1"/>
        </w:rPr>
        <w:t>END</w:t>
      </w:r>
    </w:p>
    <w:p w14:paraId="685DC1EC" w14:textId="77777777" w:rsidR="00BC7BFC" w:rsidRDefault="00BC7BFC" w:rsidP="00BC7BFC"/>
    <w:p w14:paraId="6FE56A13" w14:textId="77777777" w:rsidR="00BC7BFC" w:rsidRDefault="00BC7BFC" w:rsidP="00BC7BFC"/>
    <w:sectPr w:rsidR="00BC7BFC" w:rsidSect="00C201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90B3" w14:textId="77777777" w:rsidR="00311273" w:rsidRDefault="00311273" w:rsidP="00B155A1">
      <w:r>
        <w:separator/>
      </w:r>
    </w:p>
  </w:endnote>
  <w:endnote w:type="continuationSeparator" w:id="0">
    <w:p w14:paraId="1832FFB8" w14:textId="77777777" w:rsidR="00311273" w:rsidRDefault="00311273" w:rsidP="00B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400404"/>
      <w:docPartObj>
        <w:docPartGallery w:val="Page Numbers (Bottom of Page)"/>
        <w:docPartUnique/>
      </w:docPartObj>
    </w:sdtPr>
    <w:sdtContent>
      <w:p w14:paraId="7125FA67" w14:textId="10F4DDEE"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679F" w14:textId="77777777" w:rsidR="00B155A1" w:rsidRDefault="00B155A1" w:rsidP="00B1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30752"/>
      <w:docPartObj>
        <w:docPartGallery w:val="Page Numbers (Bottom of Page)"/>
        <w:docPartUnique/>
      </w:docPartObj>
    </w:sdtPr>
    <w:sdtContent>
      <w:p w14:paraId="7B3F57E6" w14:textId="4CBCB337"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DEBE5" w14:textId="6092B85D" w:rsidR="00B155A1" w:rsidRDefault="00AE6136" w:rsidP="00B155A1">
    <w:pPr>
      <w:pStyle w:val="Footer"/>
      <w:ind w:right="360"/>
    </w:pPr>
    <w:r>
      <w:t xml:space="preserve">CCSDS SLP WG Fall Meeting, Nov 6, </w:t>
    </w:r>
    <w:proofErr w:type="gramStart"/>
    <w:r>
      <w:t>2023</w:t>
    </w:r>
    <w:proofErr w:type="gramEnd"/>
    <w:r>
      <w:t xml:space="preserve"> The Hague </w:t>
    </w:r>
    <w:proofErr w:type="spellStart"/>
    <w:r>
      <w:t>Mariott</w:t>
    </w:r>
    <w:proofErr w:type="spellEnd"/>
    <w:r>
      <w:t xml:space="preserve"> Hotel, the Netherlands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0097" w14:textId="77777777" w:rsidR="00AE6136" w:rsidRDefault="00AE6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2B00" w14:textId="77777777" w:rsidR="00311273" w:rsidRDefault="00311273" w:rsidP="00B155A1">
      <w:r>
        <w:separator/>
      </w:r>
    </w:p>
  </w:footnote>
  <w:footnote w:type="continuationSeparator" w:id="0">
    <w:p w14:paraId="6EB88E2C" w14:textId="77777777" w:rsidR="00311273" w:rsidRDefault="00311273" w:rsidP="00B1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9569" w14:textId="77777777" w:rsidR="00AE6136" w:rsidRDefault="00AE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0F79" w14:textId="77777777" w:rsidR="00AE6136" w:rsidRDefault="00AE6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C467" w14:textId="77777777" w:rsidR="00AE6136" w:rsidRDefault="00AE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18"/>
    <w:multiLevelType w:val="hybridMultilevel"/>
    <w:tmpl w:val="4DAE5E0C"/>
    <w:lvl w:ilvl="0" w:tplc="82FC96D8">
      <w:start w:val="1"/>
      <w:numFmt w:val="bullet"/>
      <w:lvlText w:val="•"/>
      <w:lvlJc w:val="left"/>
      <w:pPr>
        <w:tabs>
          <w:tab w:val="num" w:pos="720"/>
        </w:tabs>
        <w:ind w:left="720" w:hanging="360"/>
      </w:pPr>
      <w:rPr>
        <w:rFonts w:ascii="Arial" w:hAnsi="Arial" w:hint="default"/>
      </w:rPr>
    </w:lvl>
    <w:lvl w:ilvl="1" w:tplc="57828D7E" w:tentative="1">
      <w:start w:val="1"/>
      <w:numFmt w:val="bullet"/>
      <w:lvlText w:val="•"/>
      <w:lvlJc w:val="left"/>
      <w:pPr>
        <w:tabs>
          <w:tab w:val="num" w:pos="1440"/>
        </w:tabs>
        <w:ind w:left="1440" w:hanging="360"/>
      </w:pPr>
      <w:rPr>
        <w:rFonts w:ascii="Arial" w:hAnsi="Arial" w:hint="default"/>
      </w:rPr>
    </w:lvl>
    <w:lvl w:ilvl="2" w:tplc="B79C7392" w:tentative="1">
      <w:start w:val="1"/>
      <w:numFmt w:val="bullet"/>
      <w:lvlText w:val="•"/>
      <w:lvlJc w:val="left"/>
      <w:pPr>
        <w:tabs>
          <w:tab w:val="num" w:pos="2160"/>
        </w:tabs>
        <w:ind w:left="2160" w:hanging="360"/>
      </w:pPr>
      <w:rPr>
        <w:rFonts w:ascii="Arial" w:hAnsi="Arial" w:hint="default"/>
      </w:rPr>
    </w:lvl>
    <w:lvl w:ilvl="3" w:tplc="13CCE0CC" w:tentative="1">
      <w:start w:val="1"/>
      <w:numFmt w:val="bullet"/>
      <w:lvlText w:val="•"/>
      <w:lvlJc w:val="left"/>
      <w:pPr>
        <w:tabs>
          <w:tab w:val="num" w:pos="2880"/>
        </w:tabs>
        <w:ind w:left="2880" w:hanging="360"/>
      </w:pPr>
      <w:rPr>
        <w:rFonts w:ascii="Arial" w:hAnsi="Arial" w:hint="default"/>
      </w:rPr>
    </w:lvl>
    <w:lvl w:ilvl="4" w:tplc="871220A6" w:tentative="1">
      <w:start w:val="1"/>
      <w:numFmt w:val="bullet"/>
      <w:lvlText w:val="•"/>
      <w:lvlJc w:val="left"/>
      <w:pPr>
        <w:tabs>
          <w:tab w:val="num" w:pos="3600"/>
        </w:tabs>
        <w:ind w:left="3600" w:hanging="360"/>
      </w:pPr>
      <w:rPr>
        <w:rFonts w:ascii="Arial" w:hAnsi="Arial" w:hint="default"/>
      </w:rPr>
    </w:lvl>
    <w:lvl w:ilvl="5" w:tplc="C50AAC58" w:tentative="1">
      <w:start w:val="1"/>
      <w:numFmt w:val="bullet"/>
      <w:lvlText w:val="•"/>
      <w:lvlJc w:val="left"/>
      <w:pPr>
        <w:tabs>
          <w:tab w:val="num" w:pos="4320"/>
        </w:tabs>
        <w:ind w:left="4320" w:hanging="360"/>
      </w:pPr>
      <w:rPr>
        <w:rFonts w:ascii="Arial" w:hAnsi="Arial" w:hint="default"/>
      </w:rPr>
    </w:lvl>
    <w:lvl w:ilvl="6" w:tplc="61A2EF82" w:tentative="1">
      <w:start w:val="1"/>
      <w:numFmt w:val="bullet"/>
      <w:lvlText w:val="•"/>
      <w:lvlJc w:val="left"/>
      <w:pPr>
        <w:tabs>
          <w:tab w:val="num" w:pos="5040"/>
        </w:tabs>
        <w:ind w:left="5040" w:hanging="360"/>
      </w:pPr>
      <w:rPr>
        <w:rFonts w:ascii="Arial" w:hAnsi="Arial" w:hint="default"/>
      </w:rPr>
    </w:lvl>
    <w:lvl w:ilvl="7" w:tplc="E2CC6B82" w:tentative="1">
      <w:start w:val="1"/>
      <w:numFmt w:val="bullet"/>
      <w:lvlText w:val="•"/>
      <w:lvlJc w:val="left"/>
      <w:pPr>
        <w:tabs>
          <w:tab w:val="num" w:pos="5760"/>
        </w:tabs>
        <w:ind w:left="5760" w:hanging="360"/>
      </w:pPr>
      <w:rPr>
        <w:rFonts w:ascii="Arial" w:hAnsi="Arial" w:hint="default"/>
      </w:rPr>
    </w:lvl>
    <w:lvl w:ilvl="8" w:tplc="FCD62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33AC3"/>
    <w:multiLevelType w:val="multilevel"/>
    <w:tmpl w:val="2CCE6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B331F"/>
    <w:multiLevelType w:val="multilevel"/>
    <w:tmpl w:val="AEA47CCA"/>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4A41A7"/>
    <w:multiLevelType w:val="hybridMultilevel"/>
    <w:tmpl w:val="56F8DEB4"/>
    <w:lvl w:ilvl="0" w:tplc="2A8A3E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F0D0C"/>
    <w:multiLevelType w:val="multilevel"/>
    <w:tmpl w:val="6EB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94D28"/>
    <w:multiLevelType w:val="hybridMultilevel"/>
    <w:tmpl w:val="830CC40E"/>
    <w:lvl w:ilvl="0" w:tplc="08F89322">
      <w:start w:val="5"/>
      <w:numFmt w:val="decimal"/>
      <w:lvlText w:val="%1."/>
      <w:lvlJc w:val="left"/>
      <w:pPr>
        <w:tabs>
          <w:tab w:val="num" w:pos="720"/>
        </w:tabs>
        <w:ind w:left="720" w:hanging="360"/>
      </w:pPr>
    </w:lvl>
    <w:lvl w:ilvl="1" w:tplc="0A7A3000" w:tentative="1">
      <w:start w:val="1"/>
      <w:numFmt w:val="decimal"/>
      <w:lvlText w:val="%2."/>
      <w:lvlJc w:val="left"/>
      <w:pPr>
        <w:tabs>
          <w:tab w:val="num" w:pos="1440"/>
        </w:tabs>
        <w:ind w:left="1440" w:hanging="360"/>
      </w:pPr>
    </w:lvl>
    <w:lvl w:ilvl="2" w:tplc="FCD03C7E" w:tentative="1">
      <w:start w:val="1"/>
      <w:numFmt w:val="decimal"/>
      <w:lvlText w:val="%3."/>
      <w:lvlJc w:val="left"/>
      <w:pPr>
        <w:tabs>
          <w:tab w:val="num" w:pos="2160"/>
        </w:tabs>
        <w:ind w:left="2160" w:hanging="360"/>
      </w:pPr>
    </w:lvl>
    <w:lvl w:ilvl="3" w:tplc="152A6C20" w:tentative="1">
      <w:start w:val="1"/>
      <w:numFmt w:val="decimal"/>
      <w:lvlText w:val="%4."/>
      <w:lvlJc w:val="left"/>
      <w:pPr>
        <w:tabs>
          <w:tab w:val="num" w:pos="2880"/>
        </w:tabs>
        <w:ind w:left="2880" w:hanging="360"/>
      </w:pPr>
    </w:lvl>
    <w:lvl w:ilvl="4" w:tplc="82B02390" w:tentative="1">
      <w:start w:val="1"/>
      <w:numFmt w:val="decimal"/>
      <w:lvlText w:val="%5."/>
      <w:lvlJc w:val="left"/>
      <w:pPr>
        <w:tabs>
          <w:tab w:val="num" w:pos="3600"/>
        </w:tabs>
        <w:ind w:left="3600" w:hanging="360"/>
      </w:pPr>
    </w:lvl>
    <w:lvl w:ilvl="5" w:tplc="9E0CB378" w:tentative="1">
      <w:start w:val="1"/>
      <w:numFmt w:val="decimal"/>
      <w:lvlText w:val="%6."/>
      <w:lvlJc w:val="left"/>
      <w:pPr>
        <w:tabs>
          <w:tab w:val="num" w:pos="4320"/>
        </w:tabs>
        <w:ind w:left="4320" w:hanging="360"/>
      </w:pPr>
    </w:lvl>
    <w:lvl w:ilvl="6" w:tplc="7DF0EE70" w:tentative="1">
      <w:start w:val="1"/>
      <w:numFmt w:val="decimal"/>
      <w:lvlText w:val="%7."/>
      <w:lvlJc w:val="left"/>
      <w:pPr>
        <w:tabs>
          <w:tab w:val="num" w:pos="5040"/>
        </w:tabs>
        <w:ind w:left="5040" w:hanging="360"/>
      </w:pPr>
    </w:lvl>
    <w:lvl w:ilvl="7" w:tplc="F216E03C" w:tentative="1">
      <w:start w:val="1"/>
      <w:numFmt w:val="decimal"/>
      <w:lvlText w:val="%8."/>
      <w:lvlJc w:val="left"/>
      <w:pPr>
        <w:tabs>
          <w:tab w:val="num" w:pos="5760"/>
        </w:tabs>
        <w:ind w:left="5760" w:hanging="360"/>
      </w:pPr>
    </w:lvl>
    <w:lvl w:ilvl="8" w:tplc="1932005C" w:tentative="1">
      <w:start w:val="1"/>
      <w:numFmt w:val="decimal"/>
      <w:lvlText w:val="%9."/>
      <w:lvlJc w:val="left"/>
      <w:pPr>
        <w:tabs>
          <w:tab w:val="num" w:pos="6480"/>
        </w:tabs>
        <w:ind w:left="6480" w:hanging="360"/>
      </w:pPr>
    </w:lvl>
  </w:abstractNum>
  <w:abstractNum w:abstractNumId="6" w15:restartNumberingAfterBreak="0">
    <w:nsid w:val="26250DFE"/>
    <w:multiLevelType w:val="hybridMultilevel"/>
    <w:tmpl w:val="DC6A642C"/>
    <w:lvl w:ilvl="0" w:tplc="21AC46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149DF"/>
    <w:multiLevelType w:val="multilevel"/>
    <w:tmpl w:val="81E46C7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8" w15:restartNumberingAfterBreak="0">
    <w:nsid w:val="3AF172EA"/>
    <w:multiLevelType w:val="multilevel"/>
    <w:tmpl w:val="A880BC9E"/>
    <w:lvl w:ilvl="0">
      <w:start w:val="8"/>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582132"/>
    <w:multiLevelType w:val="hybridMultilevel"/>
    <w:tmpl w:val="5B902C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D0B58B9"/>
    <w:multiLevelType w:val="multilevel"/>
    <w:tmpl w:val="0022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0C77CA"/>
    <w:multiLevelType w:val="hybridMultilevel"/>
    <w:tmpl w:val="A50A241E"/>
    <w:lvl w:ilvl="0" w:tplc="25DE35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847F8"/>
    <w:multiLevelType w:val="hybridMultilevel"/>
    <w:tmpl w:val="F78EC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642B2"/>
    <w:multiLevelType w:val="multilevel"/>
    <w:tmpl w:val="EEB2EC12"/>
    <w:lvl w:ilvl="0">
      <w:start w:val="8"/>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1E5080"/>
    <w:multiLevelType w:val="hybridMultilevel"/>
    <w:tmpl w:val="A94E9222"/>
    <w:lvl w:ilvl="0" w:tplc="618E0504">
      <w:start w:val="10"/>
      <w:numFmt w:val="bullet"/>
      <w:lvlText w:val="-"/>
      <w:lvlJc w:val="left"/>
      <w:pPr>
        <w:ind w:left="1800" w:hanging="360"/>
      </w:pPr>
      <w:rPr>
        <w:rFonts w:ascii="Calibri" w:eastAsiaTheme="minorHAnsi" w:hAnsi="Calibri" w:cs="Calibri"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CF10CD"/>
    <w:multiLevelType w:val="multilevel"/>
    <w:tmpl w:val="9168A874"/>
    <w:lvl w:ilvl="0">
      <w:start w:val="5"/>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C200503"/>
    <w:multiLevelType w:val="hybridMultilevel"/>
    <w:tmpl w:val="C96E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C1285"/>
    <w:multiLevelType w:val="hybridMultilevel"/>
    <w:tmpl w:val="6EA882FC"/>
    <w:lvl w:ilvl="0" w:tplc="D9E83E5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C6129"/>
    <w:multiLevelType w:val="hybridMultilevel"/>
    <w:tmpl w:val="4B462786"/>
    <w:lvl w:ilvl="0" w:tplc="90D2644A">
      <w:start w:val="1"/>
      <w:numFmt w:val="bullet"/>
      <w:lvlText w:val="•"/>
      <w:lvlJc w:val="left"/>
      <w:pPr>
        <w:tabs>
          <w:tab w:val="num" w:pos="720"/>
        </w:tabs>
        <w:ind w:left="720" w:hanging="360"/>
      </w:pPr>
      <w:rPr>
        <w:rFonts w:ascii="Arial" w:hAnsi="Arial" w:hint="default"/>
      </w:rPr>
    </w:lvl>
    <w:lvl w:ilvl="1" w:tplc="EFAC2A8E">
      <w:start w:val="1"/>
      <w:numFmt w:val="bullet"/>
      <w:lvlText w:val="•"/>
      <w:lvlJc w:val="left"/>
      <w:pPr>
        <w:tabs>
          <w:tab w:val="num" w:pos="1440"/>
        </w:tabs>
        <w:ind w:left="1440" w:hanging="360"/>
      </w:pPr>
      <w:rPr>
        <w:rFonts w:ascii="Arial" w:hAnsi="Arial" w:hint="default"/>
      </w:rPr>
    </w:lvl>
    <w:lvl w:ilvl="2" w:tplc="E37A6DC0" w:tentative="1">
      <w:start w:val="1"/>
      <w:numFmt w:val="bullet"/>
      <w:lvlText w:val="•"/>
      <w:lvlJc w:val="left"/>
      <w:pPr>
        <w:tabs>
          <w:tab w:val="num" w:pos="2160"/>
        </w:tabs>
        <w:ind w:left="2160" w:hanging="360"/>
      </w:pPr>
      <w:rPr>
        <w:rFonts w:ascii="Arial" w:hAnsi="Arial" w:hint="default"/>
      </w:rPr>
    </w:lvl>
    <w:lvl w:ilvl="3" w:tplc="D7B28082" w:tentative="1">
      <w:start w:val="1"/>
      <w:numFmt w:val="bullet"/>
      <w:lvlText w:val="•"/>
      <w:lvlJc w:val="left"/>
      <w:pPr>
        <w:tabs>
          <w:tab w:val="num" w:pos="2880"/>
        </w:tabs>
        <w:ind w:left="2880" w:hanging="360"/>
      </w:pPr>
      <w:rPr>
        <w:rFonts w:ascii="Arial" w:hAnsi="Arial" w:hint="default"/>
      </w:rPr>
    </w:lvl>
    <w:lvl w:ilvl="4" w:tplc="5BF68230" w:tentative="1">
      <w:start w:val="1"/>
      <w:numFmt w:val="bullet"/>
      <w:lvlText w:val="•"/>
      <w:lvlJc w:val="left"/>
      <w:pPr>
        <w:tabs>
          <w:tab w:val="num" w:pos="3600"/>
        </w:tabs>
        <w:ind w:left="3600" w:hanging="360"/>
      </w:pPr>
      <w:rPr>
        <w:rFonts w:ascii="Arial" w:hAnsi="Arial" w:hint="default"/>
      </w:rPr>
    </w:lvl>
    <w:lvl w:ilvl="5" w:tplc="D77AF018" w:tentative="1">
      <w:start w:val="1"/>
      <w:numFmt w:val="bullet"/>
      <w:lvlText w:val="•"/>
      <w:lvlJc w:val="left"/>
      <w:pPr>
        <w:tabs>
          <w:tab w:val="num" w:pos="4320"/>
        </w:tabs>
        <w:ind w:left="4320" w:hanging="360"/>
      </w:pPr>
      <w:rPr>
        <w:rFonts w:ascii="Arial" w:hAnsi="Arial" w:hint="default"/>
      </w:rPr>
    </w:lvl>
    <w:lvl w:ilvl="6" w:tplc="56626312" w:tentative="1">
      <w:start w:val="1"/>
      <w:numFmt w:val="bullet"/>
      <w:lvlText w:val="•"/>
      <w:lvlJc w:val="left"/>
      <w:pPr>
        <w:tabs>
          <w:tab w:val="num" w:pos="5040"/>
        </w:tabs>
        <w:ind w:left="5040" w:hanging="360"/>
      </w:pPr>
      <w:rPr>
        <w:rFonts w:ascii="Arial" w:hAnsi="Arial" w:hint="default"/>
      </w:rPr>
    </w:lvl>
    <w:lvl w:ilvl="7" w:tplc="17CEAD68" w:tentative="1">
      <w:start w:val="1"/>
      <w:numFmt w:val="bullet"/>
      <w:lvlText w:val="•"/>
      <w:lvlJc w:val="left"/>
      <w:pPr>
        <w:tabs>
          <w:tab w:val="num" w:pos="5760"/>
        </w:tabs>
        <w:ind w:left="5760" w:hanging="360"/>
      </w:pPr>
      <w:rPr>
        <w:rFonts w:ascii="Arial" w:hAnsi="Arial" w:hint="default"/>
      </w:rPr>
    </w:lvl>
    <w:lvl w:ilvl="8" w:tplc="255C8A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F3449A"/>
    <w:multiLevelType w:val="hybridMultilevel"/>
    <w:tmpl w:val="2FE4AF6E"/>
    <w:lvl w:ilvl="0" w:tplc="A7783A32">
      <w:start w:val="1"/>
      <w:numFmt w:val="bullet"/>
      <w:lvlText w:val="•"/>
      <w:lvlJc w:val="left"/>
      <w:pPr>
        <w:tabs>
          <w:tab w:val="num" w:pos="720"/>
        </w:tabs>
        <w:ind w:left="720" w:hanging="360"/>
      </w:pPr>
      <w:rPr>
        <w:rFonts w:ascii="Arial" w:hAnsi="Arial" w:hint="default"/>
      </w:rPr>
    </w:lvl>
    <w:lvl w:ilvl="1" w:tplc="EC6CAAD8">
      <w:start w:val="1"/>
      <w:numFmt w:val="bullet"/>
      <w:lvlText w:val="•"/>
      <w:lvlJc w:val="left"/>
      <w:pPr>
        <w:tabs>
          <w:tab w:val="num" w:pos="1440"/>
        </w:tabs>
        <w:ind w:left="1440" w:hanging="360"/>
      </w:pPr>
      <w:rPr>
        <w:rFonts w:ascii="Arial" w:hAnsi="Arial" w:hint="default"/>
      </w:rPr>
    </w:lvl>
    <w:lvl w:ilvl="2" w:tplc="AD841D26" w:tentative="1">
      <w:start w:val="1"/>
      <w:numFmt w:val="bullet"/>
      <w:lvlText w:val="•"/>
      <w:lvlJc w:val="left"/>
      <w:pPr>
        <w:tabs>
          <w:tab w:val="num" w:pos="2160"/>
        </w:tabs>
        <w:ind w:left="2160" w:hanging="360"/>
      </w:pPr>
      <w:rPr>
        <w:rFonts w:ascii="Arial" w:hAnsi="Arial" w:hint="default"/>
      </w:rPr>
    </w:lvl>
    <w:lvl w:ilvl="3" w:tplc="92369996" w:tentative="1">
      <w:start w:val="1"/>
      <w:numFmt w:val="bullet"/>
      <w:lvlText w:val="•"/>
      <w:lvlJc w:val="left"/>
      <w:pPr>
        <w:tabs>
          <w:tab w:val="num" w:pos="2880"/>
        </w:tabs>
        <w:ind w:left="2880" w:hanging="360"/>
      </w:pPr>
      <w:rPr>
        <w:rFonts w:ascii="Arial" w:hAnsi="Arial" w:hint="default"/>
      </w:rPr>
    </w:lvl>
    <w:lvl w:ilvl="4" w:tplc="8F7894A8" w:tentative="1">
      <w:start w:val="1"/>
      <w:numFmt w:val="bullet"/>
      <w:lvlText w:val="•"/>
      <w:lvlJc w:val="left"/>
      <w:pPr>
        <w:tabs>
          <w:tab w:val="num" w:pos="3600"/>
        </w:tabs>
        <w:ind w:left="3600" w:hanging="360"/>
      </w:pPr>
      <w:rPr>
        <w:rFonts w:ascii="Arial" w:hAnsi="Arial" w:hint="default"/>
      </w:rPr>
    </w:lvl>
    <w:lvl w:ilvl="5" w:tplc="53D2FB42" w:tentative="1">
      <w:start w:val="1"/>
      <w:numFmt w:val="bullet"/>
      <w:lvlText w:val="•"/>
      <w:lvlJc w:val="left"/>
      <w:pPr>
        <w:tabs>
          <w:tab w:val="num" w:pos="4320"/>
        </w:tabs>
        <w:ind w:left="4320" w:hanging="360"/>
      </w:pPr>
      <w:rPr>
        <w:rFonts w:ascii="Arial" w:hAnsi="Arial" w:hint="default"/>
      </w:rPr>
    </w:lvl>
    <w:lvl w:ilvl="6" w:tplc="AE2A1C34" w:tentative="1">
      <w:start w:val="1"/>
      <w:numFmt w:val="bullet"/>
      <w:lvlText w:val="•"/>
      <w:lvlJc w:val="left"/>
      <w:pPr>
        <w:tabs>
          <w:tab w:val="num" w:pos="5040"/>
        </w:tabs>
        <w:ind w:left="5040" w:hanging="360"/>
      </w:pPr>
      <w:rPr>
        <w:rFonts w:ascii="Arial" w:hAnsi="Arial" w:hint="default"/>
      </w:rPr>
    </w:lvl>
    <w:lvl w:ilvl="7" w:tplc="6204A4D0" w:tentative="1">
      <w:start w:val="1"/>
      <w:numFmt w:val="bullet"/>
      <w:lvlText w:val="•"/>
      <w:lvlJc w:val="left"/>
      <w:pPr>
        <w:tabs>
          <w:tab w:val="num" w:pos="5760"/>
        </w:tabs>
        <w:ind w:left="5760" w:hanging="360"/>
      </w:pPr>
      <w:rPr>
        <w:rFonts w:ascii="Arial" w:hAnsi="Arial" w:hint="default"/>
      </w:rPr>
    </w:lvl>
    <w:lvl w:ilvl="8" w:tplc="481A5D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AA6468"/>
    <w:multiLevelType w:val="hybridMultilevel"/>
    <w:tmpl w:val="88E43DAE"/>
    <w:lvl w:ilvl="0" w:tplc="9ACC016A">
      <w:start w:val="1"/>
      <w:numFmt w:val="bullet"/>
      <w:lvlText w:val="•"/>
      <w:lvlJc w:val="left"/>
      <w:pPr>
        <w:tabs>
          <w:tab w:val="num" w:pos="720"/>
        </w:tabs>
        <w:ind w:left="720" w:hanging="360"/>
      </w:pPr>
      <w:rPr>
        <w:rFonts w:ascii="Arial" w:hAnsi="Arial" w:hint="default"/>
      </w:rPr>
    </w:lvl>
    <w:lvl w:ilvl="1" w:tplc="77C8BD94">
      <w:numFmt w:val="bullet"/>
      <w:lvlText w:val="•"/>
      <w:lvlJc w:val="left"/>
      <w:pPr>
        <w:tabs>
          <w:tab w:val="num" w:pos="1440"/>
        </w:tabs>
        <w:ind w:left="1440" w:hanging="360"/>
      </w:pPr>
      <w:rPr>
        <w:rFonts w:ascii="Arial" w:hAnsi="Arial" w:hint="default"/>
      </w:rPr>
    </w:lvl>
    <w:lvl w:ilvl="2" w:tplc="485C7D1A">
      <w:numFmt w:val="bullet"/>
      <w:lvlText w:val="•"/>
      <w:lvlJc w:val="left"/>
      <w:pPr>
        <w:tabs>
          <w:tab w:val="num" w:pos="2160"/>
        </w:tabs>
        <w:ind w:left="2160" w:hanging="360"/>
      </w:pPr>
      <w:rPr>
        <w:rFonts w:ascii="Arial" w:hAnsi="Arial" w:hint="default"/>
      </w:rPr>
    </w:lvl>
    <w:lvl w:ilvl="3" w:tplc="BCCEA77A" w:tentative="1">
      <w:start w:val="1"/>
      <w:numFmt w:val="bullet"/>
      <w:lvlText w:val="•"/>
      <w:lvlJc w:val="left"/>
      <w:pPr>
        <w:tabs>
          <w:tab w:val="num" w:pos="2880"/>
        </w:tabs>
        <w:ind w:left="2880" w:hanging="360"/>
      </w:pPr>
      <w:rPr>
        <w:rFonts w:ascii="Arial" w:hAnsi="Arial" w:hint="default"/>
      </w:rPr>
    </w:lvl>
    <w:lvl w:ilvl="4" w:tplc="9392D19E" w:tentative="1">
      <w:start w:val="1"/>
      <w:numFmt w:val="bullet"/>
      <w:lvlText w:val="•"/>
      <w:lvlJc w:val="left"/>
      <w:pPr>
        <w:tabs>
          <w:tab w:val="num" w:pos="3600"/>
        </w:tabs>
        <w:ind w:left="3600" w:hanging="360"/>
      </w:pPr>
      <w:rPr>
        <w:rFonts w:ascii="Arial" w:hAnsi="Arial" w:hint="default"/>
      </w:rPr>
    </w:lvl>
    <w:lvl w:ilvl="5" w:tplc="4E0CB0F4" w:tentative="1">
      <w:start w:val="1"/>
      <w:numFmt w:val="bullet"/>
      <w:lvlText w:val="•"/>
      <w:lvlJc w:val="left"/>
      <w:pPr>
        <w:tabs>
          <w:tab w:val="num" w:pos="4320"/>
        </w:tabs>
        <w:ind w:left="4320" w:hanging="360"/>
      </w:pPr>
      <w:rPr>
        <w:rFonts w:ascii="Arial" w:hAnsi="Arial" w:hint="default"/>
      </w:rPr>
    </w:lvl>
    <w:lvl w:ilvl="6" w:tplc="3396774C" w:tentative="1">
      <w:start w:val="1"/>
      <w:numFmt w:val="bullet"/>
      <w:lvlText w:val="•"/>
      <w:lvlJc w:val="left"/>
      <w:pPr>
        <w:tabs>
          <w:tab w:val="num" w:pos="5040"/>
        </w:tabs>
        <w:ind w:left="5040" w:hanging="360"/>
      </w:pPr>
      <w:rPr>
        <w:rFonts w:ascii="Arial" w:hAnsi="Arial" w:hint="default"/>
      </w:rPr>
    </w:lvl>
    <w:lvl w:ilvl="7" w:tplc="367EF120" w:tentative="1">
      <w:start w:val="1"/>
      <w:numFmt w:val="bullet"/>
      <w:lvlText w:val="•"/>
      <w:lvlJc w:val="left"/>
      <w:pPr>
        <w:tabs>
          <w:tab w:val="num" w:pos="5760"/>
        </w:tabs>
        <w:ind w:left="5760" w:hanging="360"/>
      </w:pPr>
      <w:rPr>
        <w:rFonts w:ascii="Arial" w:hAnsi="Arial" w:hint="default"/>
      </w:rPr>
    </w:lvl>
    <w:lvl w:ilvl="8" w:tplc="D95630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536320"/>
    <w:multiLevelType w:val="multilevel"/>
    <w:tmpl w:val="FF2AAAFE"/>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29602A"/>
    <w:multiLevelType w:val="multilevel"/>
    <w:tmpl w:val="EEDE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372307"/>
    <w:multiLevelType w:val="multilevel"/>
    <w:tmpl w:val="348679B2"/>
    <w:lvl w:ilvl="0">
      <w:start w:val="1"/>
      <w:numFmt w:val="upp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8E555B"/>
    <w:multiLevelType w:val="hybridMultilevel"/>
    <w:tmpl w:val="A4CA77EA"/>
    <w:lvl w:ilvl="0" w:tplc="EF202D6A">
      <w:start w:val="1"/>
      <w:numFmt w:val="bullet"/>
      <w:lvlText w:val="•"/>
      <w:lvlJc w:val="left"/>
      <w:pPr>
        <w:tabs>
          <w:tab w:val="num" w:pos="720"/>
        </w:tabs>
        <w:ind w:left="720" w:hanging="360"/>
      </w:pPr>
      <w:rPr>
        <w:rFonts w:ascii="Arial" w:hAnsi="Arial" w:hint="default"/>
      </w:rPr>
    </w:lvl>
    <w:lvl w:ilvl="1" w:tplc="9E082E28">
      <w:start w:val="1"/>
      <w:numFmt w:val="bullet"/>
      <w:lvlText w:val="•"/>
      <w:lvlJc w:val="left"/>
      <w:pPr>
        <w:tabs>
          <w:tab w:val="num" w:pos="1440"/>
        </w:tabs>
        <w:ind w:left="1440" w:hanging="360"/>
      </w:pPr>
      <w:rPr>
        <w:rFonts w:ascii="Arial" w:hAnsi="Arial" w:hint="default"/>
      </w:rPr>
    </w:lvl>
    <w:lvl w:ilvl="2" w:tplc="0E287430" w:tentative="1">
      <w:start w:val="1"/>
      <w:numFmt w:val="bullet"/>
      <w:lvlText w:val="•"/>
      <w:lvlJc w:val="left"/>
      <w:pPr>
        <w:tabs>
          <w:tab w:val="num" w:pos="2160"/>
        </w:tabs>
        <w:ind w:left="2160" w:hanging="360"/>
      </w:pPr>
      <w:rPr>
        <w:rFonts w:ascii="Arial" w:hAnsi="Arial" w:hint="default"/>
      </w:rPr>
    </w:lvl>
    <w:lvl w:ilvl="3" w:tplc="F15CE312" w:tentative="1">
      <w:start w:val="1"/>
      <w:numFmt w:val="bullet"/>
      <w:lvlText w:val="•"/>
      <w:lvlJc w:val="left"/>
      <w:pPr>
        <w:tabs>
          <w:tab w:val="num" w:pos="2880"/>
        </w:tabs>
        <w:ind w:left="2880" w:hanging="360"/>
      </w:pPr>
      <w:rPr>
        <w:rFonts w:ascii="Arial" w:hAnsi="Arial" w:hint="default"/>
      </w:rPr>
    </w:lvl>
    <w:lvl w:ilvl="4" w:tplc="C0FC0442" w:tentative="1">
      <w:start w:val="1"/>
      <w:numFmt w:val="bullet"/>
      <w:lvlText w:val="•"/>
      <w:lvlJc w:val="left"/>
      <w:pPr>
        <w:tabs>
          <w:tab w:val="num" w:pos="3600"/>
        </w:tabs>
        <w:ind w:left="3600" w:hanging="360"/>
      </w:pPr>
      <w:rPr>
        <w:rFonts w:ascii="Arial" w:hAnsi="Arial" w:hint="default"/>
      </w:rPr>
    </w:lvl>
    <w:lvl w:ilvl="5" w:tplc="909E70E6" w:tentative="1">
      <w:start w:val="1"/>
      <w:numFmt w:val="bullet"/>
      <w:lvlText w:val="•"/>
      <w:lvlJc w:val="left"/>
      <w:pPr>
        <w:tabs>
          <w:tab w:val="num" w:pos="4320"/>
        </w:tabs>
        <w:ind w:left="4320" w:hanging="360"/>
      </w:pPr>
      <w:rPr>
        <w:rFonts w:ascii="Arial" w:hAnsi="Arial" w:hint="default"/>
      </w:rPr>
    </w:lvl>
    <w:lvl w:ilvl="6" w:tplc="C9AE954E" w:tentative="1">
      <w:start w:val="1"/>
      <w:numFmt w:val="bullet"/>
      <w:lvlText w:val="•"/>
      <w:lvlJc w:val="left"/>
      <w:pPr>
        <w:tabs>
          <w:tab w:val="num" w:pos="5040"/>
        </w:tabs>
        <w:ind w:left="5040" w:hanging="360"/>
      </w:pPr>
      <w:rPr>
        <w:rFonts w:ascii="Arial" w:hAnsi="Arial" w:hint="default"/>
      </w:rPr>
    </w:lvl>
    <w:lvl w:ilvl="7" w:tplc="61DA4B22" w:tentative="1">
      <w:start w:val="1"/>
      <w:numFmt w:val="bullet"/>
      <w:lvlText w:val="•"/>
      <w:lvlJc w:val="left"/>
      <w:pPr>
        <w:tabs>
          <w:tab w:val="num" w:pos="5760"/>
        </w:tabs>
        <w:ind w:left="5760" w:hanging="360"/>
      </w:pPr>
      <w:rPr>
        <w:rFonts w:ascii="Arial" w:hAnsi="Arial" w:hint="default"/>
      </w:rPr>
    </w:lvl>
    <w:lvl w:ilvl="8" w:tplc="D34A61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A372E5"/>
    <w:multiLevelType w:val="hybridMultilevel"/>
    <w:tmpl w:val="A6F48370"/>
    <w:lvl w:ilvl="0" w:tplc="B9661D4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2722753">
    <w:abstractNumId w:val="16"/>
  </w:num>
  <w:num w:numId="2" w16cid:durableId="801581094">
    <w:abstractNumId w:val="0"/>
  </w:num>
  <w:num w:numId="3" w16cid:durableId="1855992939">
    <w:abstractNumId w:val="5"/>
  </w:num>
  <w:num w:numId="4" w16cid:durableId="1131359454">
    <w:abstractNumId w:val="4"/>
  </w:num>
  <w:num w:numId="5" w16cid:durableId="1676607874">
    <w:abstractNumId w:val="20"/>
  </w:num>
  <w:num w:numId="6" w16cid:durableId="2097480228">
    <w:abstractNumId w:val="19"/>
  </w:num>
  <w:num w:numId="7" w16cid:durableId="365526295">
    <w:abstractNumId w:val="25"/>
  </w:num>
  <w:num w:numId="8" w16cid:durableId="1363676830">
    <w:abstractNumId w:val="6"/>
  </w:num>
  <w:num w:numId="9" w16cid:durableId="1437559647">
    <w:abstractNumId w:val="11"/>
  </w:num>
  <w:num w:numId="10" w16cid:durableId="752287747">
    <w:abstractNumId w:val="7"/>
  </w:num>
  <w:num w:numId="11" w16cid:durableId="754781810">
    <w:abstractNumId w:val="1"/>
  </w:num>
  <w:num w:numId="12" w16cid:durableId="98572367">
    <w:abstractNumId w:val="3"/>
  </w:num>
  <w:num w:numId="13" w16cid:durableId="647126232">
    <w:abstractNumId w:val="24"/>
  </w:num>
  <w:num w:numId="14" w16cid:durableId="2064712847">
    <w:abstractNumId w:val="18"/>
  </w:num>
  <w:num w:numId="15" w16cid:durableId="652494188">
    <w:abstractNumId w:val="14"/>
  </w:num>
  <w:num w:numId="16" w16cid:durableId="971906368">
    <w:abstractNumId w:val="12"/>
  </w:num>
  <w:num w:numId="17" w16cid:durableId="1948390018">
    <w:abstractNumId w:val="17"/>
  </w:num>
  <w:num w:numId="18" w16cid:durableId="766659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9564068">
    <w:abstractNumId w:val="22"/>
  </w:num>
  <w:num w:numId="20" w16cid:durableId="1278171523">
    <w:abstractNumId w:val="8"/>
  </w:num>
  <w:num w:numId="21" w16cid:durableId="1839229589">
    <w:abstractNumId w:val="15"/>
  </w:num>
  <w:num w:numId="22" w16cid:durableId="1808739863">
    <w:abstractNumId w:val="2"/>
  </w:num>
  <w:num w:numId="23" w16cid:durableId="1000042785">
    <w:abstractNumId w:val="21"/>
  </w:num>
  <w:num w:numId="24" w16cid:durableId="1384400917">
    <w:abstractNumId w:val="10"/>
  </w:num>
  <w:num w:numId="25" w16cid:durableId="1850825170">
    <w:abstractNumId w:val="23"/>
  </w:num>
  <w:num w:numId="26" w16cid:durableId="1239296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FC"/>
    <w:rsid w:val="0000222A"/>
    <w:rsid w:val="000446D5"/>
    <w:rsid w:val="00045D19"/>
    <w:rsid w:val="00061B77"/>
    <w:rsid w:val="000643E4"/>
    <w:rsid w:val="000A3624"/>
    <w:rsid w:val="000C2610"/>
    <w:rsid w:val="000C5712"/>
    <w:rsid w:val="000E5223"/>
    <w:rsid w:val="001000FA"/>
    <w:rsid w:val="0012568D"/>
    <w:rsid w:val="00130C64"/>
    <w:rsid w:val="001319B1"/>
    <w:rsid w:val="00137B87"/>
    <w:rsid w:val="00167B6D"/>
    <w:rsid w:val="0017348C"/>
    <w:rsid w:val="001751E8"/>
    <w:rsid w:val="001875A3"/>
    <w:rsid w:val="0019136D"/>
    <w:rsid w:val="00193BAE"/>
    <w:rsid w:val="00196567"/>
    <w:rsid w:val="001D22E3"/>
    <w:rsid w:val="001D4DFE"/>
    <w:rsid w:val="001F2209"/>
    <w:rsid w:val="0023587C"/>
    <w:rsid w:val="00235CBF"/>
    <w:rsid w:val="00257558"/>
    <w:rsid w:val="00262026"/>
    <w:rsid w:val="00263904"/>
    <w:rsid w:val="002654B0"/>
    <w:rsid w:val="002B4A1E"/>
    <w:rsid w:val="002C7066"/>
    <w:rsid w:val="002D3173"/>
    <w:rsid w:val="00311273"/>
    <w:rsid w:val="00343C03"/>
    <w:rsid w:val="003606D0"/>
    <w:rsid w:val="003B28DA"/>
    <w:rsid w:val="003B4DD8"/>
    <w:rsid w:val="003C3ACD"/>
    <w:rsid w:val="003C7F4E"/>
    <w:rsid w:val="003F4F0B"/>
    <w:rsid w:val="004009AD"/>
    <w:rsid w:val="00440E68"/>
    <w:rsid w:val="00443C78"/>
    <w:rsid w:val="00447CC7"/>
    <w:rsid w:val="004530E6"/>
    <w:rsid w:val="004566A0"/>
    <w:rsid w:val="004642DD"/>
    <w:rsid w:val="0048485C"/>
    <w:rsid w:val="004B3A34"/>
    <w:rsid w:val="004C1CD7"/>
    <w:rsid w:val="004C44F6"/>
    <w:rsid w:val="004D123E"/>
    <w:rsid w:val="004D29EF"/>
    <w:rsid w:val="004E6B87"/>
    <w:rsid w:val="004E7378"/>
    <w:rsid w:val="005103D9"/>
    <w:rsid w:val="00514F44"/>
    <w:rsid w:val="005207EA"/>
    <w:rsid w:val="005308C9"/>
    <w:rsid w:val="00536512"/>
    <w:rsid w:val="00580BBE"/>
    <w:rsid w:val="005825C0"/>
    <w:rsid w:val="0058453F"/>
    <w:rsid w:val="00590AC6"/>
    <w:rsid w:val="005A23D4"/>
    <w:rsid w:val="005D730A"/>
    <w:rsid w:val="00604F7A"/>
    <w:rsid w:val="00626ED6"/>
    <w:rsid w:val="00654D98"/>
    <w:rsid w:val="00655693"/>
    <w:rsid w:val="00655FBC"/>
    <w:rsid w:val="00661CF6"/>
    <w:rsid w:val="006741E2"/>
    <w:rsid w:val="00680589"/>
    <w:rsid w:val="006C65AC"/>
    <w:rsid w:val="006E1111"/>
    <w:rsid w:val="006E298F"/>
    <w:rsid w:val="006F153B"/>
    <w:rsid w:val="007344E5"/>
    <w:rsid w:val="00747911"/>
    <w:rsid w:val="00750B32"/>
    <w:rsid w:val="00755D1F"/>
    <w:rsid w:val="007604C2"/>
    <w:rsid w:val="00763E84"/>
    <w:rsid w:val="0078790A"/>
    <w:rsid w:val="007A47B3"/>
    <w:rsid w:val="007A52C0"/>
    <w:rsid w:val="007B7CA0"/>
    <w:rsid w:val="007C7BDE"/>
    <w:rsid w:val="007D08F1"/>
    <w:rsid w:val="007D7E16"/>
    <w:rsid w:val="007F10D7"/>
    <w:rsid w:val="00806481"/>
    <w:rsid w:val="00817DEA"/>
    <w:rsid w:val="00877FD8"/>
    <w:rsid w:val="008A34B5"/>
    <w:rsid w:val="008B693E"/>
    <w:rsid w:val="008D0564"/>
    <w:rsid w:val="009125E1"/>
    <w:rsid w:val="009332A2"/>
    <w:rsid w:val="009351F0"/>
    <w:rsid w:val="00937CFB"/>
    <w:rsid w:val="00946F12"/>
    <w:rsid w:val="009479B8"/>
    <w:rsid w:val="00967729"/>
    <w:rsid w:val="00975EEB"/>
    <w:rsid w:val="00993499"/>
    <w:rsid w:val="009B5F2F"/>
    <w:rsid w:val="009C6B23"/>
    <w:rsid w:val="009D501E"/>
    <w:rsid w:val="009E53C8"/>
    <w:rsid w:val="009E63F4"/>
    <w:rsid w:val="00A1247E"/>
    <w:rsid w:val="00A25763"/>
    <w:rsid w:val="00A337B4"/>
    <w:rsid w:val="00A60B16"/>
    <w:rsid w:val="00A61A80"/>
    <w:rsid w:val="00A639EB"/>
    <w:rsid w:val="00A95306"/>
    <w:rsid w:val="00AC2A95"/>
    <w:rsid w:val="00AE206F"/>
    <w:rsid w:val="00AE6136"/>
    <w:rsid w:val="00AF0F7C"/>
    <w:rsid w:val="00B06859"/>
    <w:rsid w:val="00B155A1"/>
    <w:rsid w:val="00B1697E"/>
    <w:rsid w:val="00B2139A"/>
    <w:rsid w:val="00B4186A"/>
    <w:rsid w:val="00B4569D"/>
    <w:rsid w:val="00B47663"/>
    <w:rsid w:val="00B50FCA"/>
    <w:rsid w:val="00B55298"/>
    <w:rsid w:val="00B571A0"/>
    <w:rsid w:val="00B57275"/>
    <w:rsid w:val="00B619B5"/>
    <w:rsid w:val="00B62526"/>
    <w:rsid w:val="00B7162F"/>
    <w:rsid w:val="00BA4BEB"/>
    <w:rsid w:val="00BC74CB"/>
    <w:rsid w:val="00BC7BFC"/>
    <w:rsid w:val="00BF38B8"/>
    <w:rsid w:val="00C061B6"/>
    <w:rsid w:val="00C146BE"/>
    <w:rsid w:val="00C20148"/>
    <w:rsid w:val="00C30DD7"/>
    <w:rsid w:val="00C45C18"/>
    <w:rsid w:val="00C510C6"/>
    <w:rsid w:val="00C52CAF"/>
    <w:rsid w:val="00C577BF"/>
    <w:rsid w:val="00C61FA8"/>
    <w:rsid w:val="00C9324C"/>
    <w:rsid w:val="00CB10C4"/>
    <w:rsid w:val="00CB72E8"/>
    <w:rsid w:val="00CC0846"/>
    <w:rsid w:val="00CD20E3"/>
    <w:rsid w:val="00CD64EE"/>
    <w:rsid w:val="00CE2E5E"/>
    <w:rsid w:val="00D559FB"/>
    <w:rsid w:val="00D74348"/>
    <w:rsid w:val="00D966C9"/>
    <w:rsid w:val="00DA6C4C"/>
    <w:rsid w:val="00DC5598"/>
    <w:rsid w:val="00DC63A2"/>
    <w:rsid w:val="00DE2DE8"/>
    <w:rsid w:val="00DF06AF"/>
    <w:rsid w:val="00E03F3A"/>
    <w:rsid w:val="00E05B3B"/>
    <w:rsid w:val="00E25B36"/>
    <w:rsid w:val="00E266FD"/>
    <w:rsid w:val="00E279ED"/>
    <w:rsid w:val="00E3541A"/>
    <w:rsid w:val="00E375EA"/>
    <w:rsid w:val="00E71252"/>
    <w:rsid w:val="00E9032A"/>
    <w:rsid w:val="00EA55D6"/>
    <w:rsid w:val="00EE58D9"/>
    <w:rsid w:val="00EF526E"/>
    <w:rsid w:val="00F07BB6"/>
    <w:rsid w:val="00F13417"/>
    <w:rsid w:val="00F16B9C"/>
    <w:rsid w:val="00F2111F"/>
    <w:rsid w:val="00F344F6"/>
    <w:rsid w:val="00F34EFB"/>
    <w:rsid w:val="00F765CB"/>
    <w:rsid w:val="00F80150"/>
    <w:rsid w:val="00FA0596"/>
    <w:rsid w:val="00FC48A3"/>
    <w:rsid w:val="00FD418F"/>
    <w:rsid w:val="00FE6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E2C"/>
  <w14:defaultImageDpi w14:val="32767"/>
  <w15:chartTrackingRefBased/>
  <w15:docId w15:val="{2DA7B107-EF04-FD47-A9AF-5D13022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98"/>
  </w:style>
  <w:style w:type="paragraph" w:styleId="Heading1">
    <w:name w:val="heading 1"/>
    <w:basedOn w:val="Normal"/>
    <w:next w:val="Normal"/>
    <w:link w:val="Heading1Char"/>
    <w:qFormat/>
    <w:rsid w:val="0078790A"/>
    <w:pPr>
      <w:keepNext/>
      <w:keepLines/>
      <w:pageBreakBefore/>
      <w:numPr>
        <w:numId w:val="10"/>
      </w:numPr>
      <w:ind w:left="432" w:hanging="432"/>
      <w:outlineLvl w:val="0"/>
    </w:pPr>
    <w:rPr>
      <w:rFonts w:ascii="Times New Roman" w:eastAsia="Times New Roman" w:hAnsi="Times New Roman" w:cs="Times New Roman"/>
      <w:b/>
      <w:caps/>
      <w:sz w:val="28"/>
      <w:szCs w:val="20"/>
      <w:lang w:val="x-none" w:eastAsia="x-none"/>
    </w:rPr>
  </w:style>
  <w:style w:type="paragraph" w:styleId="Heading2">
    <w:name w:val="heading 2"/>
    <w:basedOn w:val="Normal"/>
    <w:next w:val="Normal"/>
    <w:link w:val="Heading2Char"/>
    <w:qFormat/>
    <w:rsid w:val="0078790A"/>
    <w:pPr>
      <w:keepNext/>
      <w:keepLines/>
      <w:numPr>
        <w:ilvl w:val="1"/>
        <w:numId w:val="10"/>
      </w:numPr>
      <w:spacing w:before="240"/>
      <w:ind w:left="576" w:hanging="576"/>
      <w:outlineLvl w:val="1"/>
    </w:pPr>
    <w:rPr>
      <w:rFonts w:ascii="Times New Roman" w:eastAsia="Times New Roman" w:hAnsi="Times New Roman" w:cs="Times New Roman"/>
      <w:b/>
      <w:caps/>
      <w:szCs w:val="20"/>
      <w:lang w:val="x-none" w:eastAsia="x-none"/>
    </w:rPr>
  </w:style>
  <w:style w:type="paragraph" w:styleId="Heading3">
    <w:name w:val="heading 3"/>
    <w:basedOn w:val="Normal"/>
    <w:next w:val="Normal"/>
    <w:link w:val="Heading3Char"/>
    <w:qFormat/>
    <w:rsid w:val="0078790A"/>
    <w:pPr>
      <w:keepNext/>
      <w:keepLines/>
      <w:numPr>
        <w:ilvl w:val="2"/>
        <w:numId w:val="10"/>
      </w:numPr>
      <w:spacing w:before="240"/>
      <w:ind w:left="720" w:hanging="720"/>
      <w:outlineLvl w:val="2"/>
    </w:pPr>
    <w:rPr>
      <w:rFonts w:ascii="Times New Roman" w:eastAsia="Times New Roman" w:hAnsi="Times New Roman" w:cs="Times New Roman"/>
      <w:b/>
      <w:caps/>
      <w:szCs w:val="20"/>
      <w:lang w:val="x-none" w:eastAsia="x-none"/>
    </w:rPr>
  </w:style>
  <w:style w:type="paragraph" w:styleId="Heading4">
    <w:name w:val="heading 4"/>
    <w:basedOn w:val="Normal"/>
    <w:next w:val="Normal"/>
    <w:link w:val="Heading4Char"/>
    <w:qFormat/>
    <w:rsid w:val="0078790A"/>
    <w:pPr>
      <w:keepNext/>
      <w:keepLines/>
      <w:numPr>
        <w:ilvl w:val="3"/>
        <w:numId w:val="10"/>
      </w:numPr>
      <w:spacing w:before="240"/>
      <w:ind w:left="900" w:hanging="900"/>
      <w:outlineLvl w:val="3"/>
    </w:pPr>
    <w:rPr>
      <w:rFonts w:ascii="Times New Roman" w:eastAsia="Times New Roman" w:hAnsi="Times New Roman" w:cs="Times New Roman"/>
      <w:b/>
      <w:szCs w:val="20"/>
      <w:lang w:val="x-none" w:eastAsia="x-none"/>
    </w:rPr>
  </w:style>
  <w:style w:type="paragraph" w:styleId="Heading5">
    <w:name w:val="heading 5"/>
    <w:basedOn w:val="Normal"/>
    <w:next w:val="Normal"/>
    <w:link w:val="Heading5Char"/>
    <w:qFormat/>
    <w:rsid w:val="0078790A"/>
    <w:pPr>
      <w:keepNext/>
      <w:keepLines/>
      <w:numPr>
        <w:ilvl w:val="4"/>
        <w:numId w:val="10"/>
      </w:numPr>
      <w:spacing w:before="240"/>
      <w:ind w:left="1080" w:hanging="1080"/>
      <w:outlineLvl w:val="4"/>
    </w:pPr>
    <w:rPr>
      <w:rFonts w:ascii="Times New Roman" w:eastAsia="Times New Roman" w:hAnsi="Times New Roman" w:cs="Times New Roman"/>
      <w:b/>
      <w:szCs w:val="20"/>
      <w:lang w:val="x-none" w:eastAsia="x-none"/>
    </w:rPr>
  </w:style>
  <w:style w:type="paragraph" w:styleId="Heading6">
    <w:name w:val="heading 6"/>
    <w:basedOn w:val="Normal"/>
    <w:next w:val="Normal"/>
    <w:link w:val="Heading6Char"/>
    <w:qFormat/>
    <w:rsid w:val="0078790A"/>
    <w:pPr>
      <w:keepNext/>
      <w:keepLines/>
      <w:numPr>
        <w:ilvl w:val="5"/>
        <w:numId w:val="10"/>
      </w:numPr>
      <w:spacing w:before="240"/>
      <w:ind w:left="1260" w:hanging="1260"/>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78790A"/>
    <w:pPr>
      <w:keepNext/>
      <w:keepLines/>
      <w:numPr>
        <w:ilvl w:val="6"/>
        <w:numId w:val="10"/>
      </w:numPr>
      <w:spacing w:before="240"/>
      <w:ind w:left="1440" w:hanging="1440"/>
      <w:outlineLvl w:val="6"/>
    </w:pPr>
    <w:rPr>
      <w:rFonts w:ascii="Times New Roman" w:eastAsia="Times New Roman" w:hAnsi="Times New Roman" w:cs="Times New Roman"/>
      <w:b/>
      <w:lang w:val="x-none" w:eastAsia="x-none"/>
    </w:rPr>
  </w:style>
  <w:style w:type="paragraph" w:styleId="Heading9">
    <w:name w:val="heading 9"/>
    <w:aliases w:val="Index Heading 1"/>
    <w:basedOn w:val="Normal"/>
    <w:next w:val="Normal"/>
    <w:link w:val="Heading9Char"/>
    <w:qFormat/>
    <w:rsid w:val="0078790A"/>
    <w:pPr>
      <w:keepNext/>
      <w:pageBreakBefore/>
      <w:numPr>
        <w:ilvl w:val="8"/>
        <w:numId w:val="10"/>
      </w:numPr>
      <w:jc w:val="center"/>
      <w:outlineLvl w:val="8"/>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C"/>
    <w:pPr>
      <w:ind w:left="720"/>
      <w:contextualSpacing/>
    </w:pPr>
  </w:style>
  <w:style w:type="character" w:styleId="Hyperlink">
    <w:name w:val="Hyperlink"/>
    <w:basedOn w:val="DefaultParagraphFont"/>
    <w:uiPriority w:val="99"/>
    <w:unhideWhenUsed/>
    <w:rsid w:val="00AF0F7C"/>
    <w:rPr>
      <w:color w:val="0563C1" w:themeColor="hyperlink"/>
      <w:u w:val="single"/>
    </w:rPr>
  </w:style>
  <w:style w:type="character" w:customStyle="1" w:styleId="UnresolvedMention1">
    <w:name w:val="Unresolved Mention1"/>
    <w:basedOn w:val="DefaultParagraphFont"/>
    <w:uiPriority w:val="99"/>
    <w:rsid w:val="00AF0F7C"/>
    <w:rPr>
      <w:color w:val="605E5C"/>
      <w:shd w:val="clear" w:color="auto" w:fill="E1DFDD"/>
    </w:rPr>
  </w:style>
  <w:style w:type="character" w:styleId="FollowedHyperlink">
    <w:name w:val="FollowedHyperlink"/>
    <w:basedOn w:val="DefaultParagraphFont"/>
    <w:uiPriority w:val="99"/>
    <w:semiHidden/>
    <w:unhideWhenUsed/>
    <w:rsid w:val="00AF0F7C"/>
    <w:rPr>
      <w:color w:val="954F72" w:themeColor="followedHyperlink"/>
      <w:u w:val="single"/>
    </w:rPr>
  </w:style>
  <w:style w:type="character" w:customStyle="1" w:styleId="apple-converted-space">
    <w:name w:val="apple-converted-space"/>
    <w:basedOn w:val="DefaultParagraphFont"/>
    <w:rsid w:val="002B4A1E"/>
  </w:style>
  <w:style w:type="character" w:styleId="CommentReference">
    <w:name w:val="annotation reference"/>
    <w:basedOn w:val="DefaultParagraphFont"/>
    <w:uiPriority w:val="99"/>
    <w:unhideWhenUsed/>
    <w:rsid w:val="006F153B"/>
    <w:rPr>
      <w:sz w:val="16"/>
      <w:szCs w:val="16"/>
    </w:rPr>
  </w:style>
  <w:style w:type="paragraph" w:styleId="CommentText">
    <w:name w:val="annotation text"/>
    <w:basedOn w:val="Normal"/>
    <w:link w:val="CommentTextChar"/>
    <w:uiPriority w:val="99"/>
    <w:semiHidden/>
    <w:unhideWhenUsed/>
    <w:rsid w:val="006F153B"/>
    <w:rPr>
      <w:sz w:val="20"/>
      <w:szCs w:val="20"/>
    </w:rPr>
  </w:style>
  <w:style w:type="character" w:customStyle="1" w:styleId="CommentTextChar">
    <w:name w:val="Comment Text Char"/>
    <w:basedOn w:val="DefaultParagraphFont"/>
    <w:link w:val="CommentText"/>
    <w:uiPriority w:val="99"/>
    <w:semiHidden/>
    <w:rsid w:val="006F153B"/>
    <w:rPr>
      <w:sz w:val="20"/>
      <w:szCs w:val="20"/>
    </w:rPr>
  </w:style>
  <w:style w:type="paragraph" w:styleId="CommentSubject">
    <w:name w:val="annotation subject"/>
    <w:basedOn w:val="CommentText"/>
    <w:next w:val="CommentText"/>
    <w:link w:val="CommentSubjectChar"/>
    <w:uiPriority w:val="99"/>
    <w:semiHidden/>
    <w:unhideWhenUsed/>
    <w:rsid w:val="006F153B"/>
    <w:rPr>
      <w:b/>
      <w:bCs/>
    </w:rPr>
  </w:style>
  <w:style w:type="character" w:customStyle="1" w:styleId="CommentSubjectChar">
    <w:name w:val="Comment Subject Char"/>
    <w:basedOn w:val="CommentTextChar"/>
    <w:link w:val="CommentSubject"/>
    <w:uiPriority w:val="99"/>
    <w:semiHidden/>
    <w:rsid w:val="006F153B"/>
    <w:rPr>
      <w:b/>
      <w:bCs/>
      <w:sz w:val="20"/>
      <w:szCs w:val="20"/>
    </w:rPr>
  </w:style>
  <w:style w:type="paragraph" w:styleId="BalloonText">
    <w:name w:val="Balloon Text"/>
    <w:basedOn w:val="Normal"/>
    <w:link w:val="BalloonTextChar"/>
    <w:uiPriority w:val="99"/>
    <w:semiHidden/>
    <w:unhideWhenUsed/>
    <w:rsid w:val="006F1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3B"/>
    <w:rPr>
      <w:rFonts w:ascii="Segoe UI" w:hAnsi="Segoe UI" w:cs="Segoe UI"/>
      <w:sz w:val="18"/>
      <w:szCs w:val="18"/>
    </w:rPr>
  </w:style>
  <w:style w:type="character" w:customStyle="1" w:styleId="UnresolvedMention2">
    <w:name w:val="Unresolved Mention2"/>
    <w:basedOn w:val="DefaultParagraphFont"/>
    <w:uiPriority w:val="99"/>
    <w:semiHidden/>
    <w:unhideWhenUsed/>
    <w:rsid w:val="005825C0"/>
    <w:rPr>
      <w:color w:val="605E5C"/>
      <w:shd w:val="clear" w:color="auto" w:fill="E1DFDD"/>
    </w:rPr>
  </w:style>
  <w:style w:type="character" w:customStyle="1" w:styleId="Heading1Char">
    <w:name w:val="Heading 1 Char"/>
    <w:basedOn w:val="DefaultParagraphFont"/>
    <w:link w:val="Heading1"/>
    <w:rsid w:val="0078790A"/>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78790A"/>
    <w:rPr>
      <w:rFonts w:ascii="Times New Roman" w:eastAsia="Times New Roman" w:hAnsi="Times New Roman" w:cs="Times New Roman"/>
      <w:b/>
      <w:caps/>
      <w:szCs w:val="20"/>
      <w:lang w:val="x-none" w:eastAsia="x-none"/>
    </w:rPr>
  </w:style>
  <w:style w:type="character" w:customStyle="1" w:styleId="Heading3Char">
    <w:name w:val="Heading 3 Char"/>
    <w:basedOn w:val="DefaultParagraphFont"/>
    <w:link w:val="Heading3"/>
    <w:rsid w:val="0078790A"/>
    <w:rPr>
      <w:rFonts w:ascii="Times New Roman" w:eastAsia="Times New Roman" w:hAnsi="Times New Roman" w:cs="Times New Roman"/>
      <w:b/>
      <w:caps/>
      <w:szCs w:val="20"/>
      <w:lang w:val="x-none" w:eastAsia="x-none"/>
    </w:rPr>
  </w:style>
  <w:style w:type="character" w:customStyle="1" w:styleId="Heading4Char">
    <w:name w:val="Heading 4 Char"/>
    <w:basedOn w:val="DefaultParagraphFont"/>
    <w:link w:val="Heading4"/>
    <w:rsid w:val="0078790A"/>
    <w:rPr>
      <w:rFonts w:ascii="Times New Roman" w:eastAsia="Times New Roman" w:hAnsi="Times New Roman" w:cs="Times New Roman"/>
      <w:b/>
      <w:szCs w:val="20"/>
      <w:lang w:val="x-none" w:eastAsia="x-none"/>
    </w:rPr>
  </w:style>
  <w:style w:type="character" w:customStyle="1" w:styleId="Heading5Char">
    <w:name w:val="Heading 5 Char"/>
    <w:basedOn w:val="DefaultParagraphFont"/>
    <w:link w:val="Heading5"/>
    <w:rsid w:val="0078790A"/>
    <w:rPr>
      <w:rFonts w:ascii="Times New Roman" w:eastAsia="Times New Roman" w:hAnsi="Times New Roman" w:cs="Times New Roman"/>
      <w:b/>
      <w:szCs w:val="20"/>
      <w:lang w:val="x-none" w:eastAsia="x-none"/>
    </w:rPr>
  </w:style>
  <w:style w:type="character" w:customStyle="1" w:styleId="Heading6Char">
    <w:name w:val="Heading 6 Char"/>
    <w:basedOn w:val="DefaultParagraphFont"/>
    <w:link w:val="Heading6"/>
    <w:rsid w:val="0078790A"/>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78790A"/>
    <w:rPr>
      <w:rFonts w:ascii="Times New Roman" w:eastAsia="Times New Roman" w:hAnsi="Times New Roman" w:cs="Times New Roman"/>
      <w:b/>
      <w:lang w:val="x-none" w:eastAsia="x-none"/>
    </w:rPr>
  </w:style>
  <w:style w:type="character" w:customStyle="1" w:styleId="Heading9Char">
    <w:name w:val="Heading 9 Char"/>
    <w:aliases w:val="Index Heading 1 Char"/>
    <w:basedOn w:val="DefaultParagraphFont"/>
    <w:link w:val="Heading9"/>
    <w:rsid w:val="0078790A"/>
    <w:rPr>
      <w:rFonts w:ascii="Times New Roman" w:eastAsia="Times New Roman" w:hAnsi="Times New Roman" w:cs="Times New Roman"/>
      <w:b/>
      <w:sz w:val="28"/>
      <w:szCs w:val="20"/>
      <w:lang w:val="x-none" w:eastAsia="x-none"/>
    </w:rPr>
  </w:style>
  <w:style w:type="paragraph" w:customStyle="1" w:styleId="Paragraph6">
    <w:name w:val="Paragraph 6"/>
    <w:basedOn w:val="Heading6"/>
    <w:link w:val="Paragraph6Char"/>
    <w:rsid w:val="0078790A"/>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790A"/>
    <w:rPr>
      <w:rFonts w:ascii="Times New Roman" w:eastAsia="Times New Roman" w:hAnsi="Times New Roman" w:cs="Times New Roman"/>
      <w:bCs/>
      <w:szCs w:val="20"/>
      <w:lang w:val="x-none" w:eastAsia="x-none"/>
    </w:rPr>
  </w:style>
  <w:style w:type="character" w:customStyle="1" w:styleId="UnresolvedMention3">
    <w:name w:val="Unresolved Mention3"/>
    <w:basedOn w:val="DefaultParagraphFont"/>
    <w:uiPriority w:val="99"/>
    <w:semiHidden/>
    <w:unhideWhenUsed/>
    <w:rsid w:val="00536512"/>
    <w:rPr>
      <w:color w:val="605E5C"/>
      <w:shd w:val="clear" w:color="auto" w:fill="E1DFDD"/>
    </w:rPr>
  </w:style>
  <w:style w:type="paragraph" w:styleId="Footer">
    <w:name w:val="footer"/>
    <w:basedOn w:val="Normal"/>
    <w:link w:val="FooterChar"/>
    <w:uiPriority w:val="99"/>
    <w:unhideWhenUsed/>
    <w:rsid w:val="00B155A1"/>
    <w:pPr>
      <w:tabs>
        <w:tab w:val="center" w:pos="4680"/>
        <w:tab w:val="right" w:pos="9360"/>
      </w:tabs>
    </w:pPr>
  </w:style>
  <w:style w:type="character" w:customStyle="1" w:styleId="FooterChar">
    <w:name w:val="Footer Char"/>
    <w:basedOn w:val="DefaultParagraphFont"/>
    <w:link w:val="Footer"/>
    <w:uiPriority w:val="99"/>
    <w:rsid w:val="00B155A1"/>
  </w:style>
  <w:style w:type="character" w:styleId="PageNumber">
    <w:name w:val="page number"/>
    <w:basedOn w:val="DefaultParagraphFont"/>
    <w:uiPriority w:val="99"/>
    <w:semiHidden/>
    <w:unhideWhenUsed/>
    <w:rsid w:val="00B155A1"/>
  </w:style>
  <w:style w:type="character" w:styleId="UnresolvedMention">
    <w:name w:val="Unresolved Mention"/>
    <w:basedOn w:val="DefaultParagraphFont"/>
    <w:uiPriority w:val="99"/>
    <w:semiHidden/>
    <w:unhideWhenUsed/>
    <w:rsid w:val="009D501E"/>
    <w:rPr>
      <w:color w:val="605E5C"/>
      <w:shd w:val="clear" w:color="auto" w:fill="E1DFDD"/>
    </w:rPr>
  </w:style>
  <w:style w:type="paragraph" w:styleId="Header">
    <w:name w:val="header"/>
    <w:basedOn w:val="Normal"/>
    <w:link w:val="HeaderChar"/>
    <w:uiPriority w:val="99"/>
    <w:unhideWhenUsed/>
    <w:rsid w:val="00257558"/>
    <w:pPr>
      <w:tabs>
        <w:tab w:val="center" w:pos="4680"/>
        <w:tab w:val="right" w:pos="9360"/>
      </w:tabs>
    </w:pPr>
  </w:style>
  <w:style w:type="character" w:customStyle="1" w:styleId="HeaderChar">
    <w:name w:val="Header Char"/>
    <w:basedOn w:val="DefaultParagraphFont"/>
    <w:link w:val="Header"/>
    <w:uiPriority w:val="99"/>
    <w:rsid w:val="00257558"/>
  </w:style>
  <w:style w:type="paragraph" w:customStyle="1" w:styleId="paragraph60">
    <w:name w:val="paragraph6"/>
    <w:basedOn w:val="Normal"/>
    <w:rsid w:val="00FE63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4969">
      <w:bodyDiv w:val="1"/>
      <w:marLeft w:val="0"/>
      <w:marRight w:val="0"/>
      <w:marTop w:val="0"/>
      <w:marBottom w:val="0"/>
      <w:divBdr>
        <w:top w:val="none" w:sz="0" w:space="0" w:color="auto"/>
        <w:left w:val="none" w:sz="0" w:space="0" w:color="auto"/>
        <w:bottom w:val="none" w:sz="0" w:space="0" w:color="auto"/>
        <w:right w:val="none" w:sz="0" w:space="0" w:color="auto"/>
      </w:divBdr>
    </w:div>
    <w:div w:id="498539385">
      <w:bodyDiv w:val="1"/>
      <w:marLeft w:val="0"/>
      <w:marRight w:val="0"/>
      <w:marTop w:val="0"/>
      <w:marBottom w:val="0"/>
      <w:divBdr>
        <w:top w:val="none" w:sz="0" w:space="0" w:color="auto"/>
        <w:left w:val="none" w:sz="0" w:space="0" w:color="auto"/>
        <w:bottom w:val="none" w:sz="0" w:space="0" w:color="auto"/>
        <w:right w:val="none" w:sz="0" w:space="0" w:color="auto"/>
      </w:divBdr>
    </w:div>
    <w:div w:id="530730117">
      <w:bodyDiv w:val="1"/>
      <w:marLeft w:val="0"/>
      <w:marRight w:val="0"/>
      <w:marTop w:val="0"/>
      <w:marBottom w:val="0"/>
      <w:divBdr>
        <w:top w:val="none" w:sz="0" w:space="0" w:color="auto"/>
        <w:left w:val="none" w:sz="0" w:space="0" w:color="auto"/>
        <w:bottom w:val="none" w:sz="0" w:space="0" w:color="auto"/>
        <w:right w:val="none" w:sz="0" w:space="0" w:color="auto"/>
      </w:divBdr>
    </w:div>
    <w:div w:id="603608608">
      <w:bodyDiv w:val="1"/>
      <w:marLeft w:val="0"/>
      <w:marRight w:val="0"/>
      <w:marTop w:val="0"/>
      <w:marBottom w:val="0"/>
      <w:divBdr>
        <w:top w:val="none" w:sz="0" w:space="0" w:color="auto"/>
        <w:left w:val="none" w:sz="0" w:space="0" w:color="auto"/>
        <w:bottom w:val="none" w:sz="0" w:space="0" w:color="auto"/>
        <w:right w:val="none" w:sz="0" w:space="0" w:color="auto"/>
      </w:divBdr>
    </w:div>
    <w:div w:id="649210159">
      <w:bodyDiv w:val="1"/>
      <w:marLeft w:val="0"/>
      <w:marRight w:val="0"/>
      <w:marTop w:val="0"/>
      <w:marBottom w:val="0"/>
      <w:divBdr>
        <w:top w:val="none" w:sz="0" w:space="0" w:color="auto"/>
        <w:left w:val="none" w:sz="0" w:space="0" w:color="auto"/>
        <w:bottom w:val="none" w:sz="0" w:space="0" w:color="auto"/>
        <w:right w:val="none" w:sz="0" w:space="0" w:color="auto"/>
      </w:divBdr>
      <w:divsChild>
        <w:div w:id="344745285">
          <w:marLeft w:val="1166"/>
          <w:marRight w:val="0"/>
          <w:marTop w:val="0"/>
          <w:marBottom w:val="0"/>
          <w:divBdr>
            <w:top w:val="none" w:sz="0" w:space="0" w:color="auto"/>
            <w:left w:val="none" w:sz="0" w:space="0" w:color="auto"/>
            <w:bottom w:val="none" w:sz="0" w:space="0" w:color="auto"/>
            <w:right w:val="none" w:sz="0" w:space="0" w:color="auto"/>
          </w:divBdr>
        </w:div>
      </w:divsChild>
    </w:div>
    <w:div w:id="657462378">
      <w:bodyDiv w:val="1"/>
      <w:marLeft w:val="0"/>
      <w:marRight w:val="0"/>
      <w:marTop w:val="0"/>
      <w:marBottom w:val="0"/>
      <w:divBdr>
        <w:top w:val="none" w:sz="0" w:space="0" w:color="auto"/>
        <w:left w:val="none" w:sz="0" w:space="0" w:color="auto"/>
        <w:bottom w:val="none" w:sz="0" w:space="0" w:color="auto"/>
        <w:right w:val="none" w:sz="0" w:space="0" w:color="auto"/>
      </w:divBdr>
    </w:div>
    <w:div w:id="672995643">
      <w:bodyDiv w:val="1"/>
      <w:marLeft w:val="0"/>
      <w:marRight w:val="0"/>
      <w:marTop w:val="0"/>
      <w:marBottom w:val="0"/>
      <w:divBdr>
        <w:top w:val="none" w:sz="0" w:space="0" w:color="auto"/>
        <w:left w:val="none" w:sz="0" w:space="0" w:color="auto"/>
        <w:bottom w:val="none" w:sz="0" w:space="0" w:color="auto"/>
        <w:right w:val="none" w:sz="0" w:space="0" w:color="auto"/>
      </w:divBdr>
      <w:divsChild>
        <w:div w:id="1392541532">
          <w:marLeft w:val="0"/>
          <w:marRight w:val="0"/>
          <w:marTop w:val="0"/>
          <w:marBottom w:val="0"/>
          <w:divBdr>
            <w:top w:val="none" w:sz="0" w:space="0" w:color="auto"/>
            <w:left w:val="none" w:sz="0" w:space="0" w:color="auto"/>
            <w:bottom w:val="none" w:sz="0" w:space="0" w:color="auto"/>
            <w:right w:val="none" w:sz="0" w:space="0" w:color="auto"/>
          </w:divBdr>
        </w:div>
      </w:divsChild>
    </w:div>
    <w:div w:id="676464075">
      <w:bodyDiv w:val="1"/>
      <w:marLeft w:val="0"/>
      <w:marRight w:val="0"/>
      <w:marTop w:val="0"/>
      <w:marBottom w:val="0"/>
      <w:divBdr>
        <w:top w:val="none" w:sz="0" w:space="0" w:color="auto"/>
        <w:left w:val="none" w:sz="0" w:space="0" w:color="auto"/>
        <w:bottom w:val="none" w:sz="0" w:space="0" w:color="auto"/>
        <w:right w:val="none" w:sz="0" w:space="0" w:color="auto"/>
      </w:divBdr>
    </w:div>
    <w:div w:id="920792060">
      <w:bodyDiv w:val="1"/>
      <w:marLeft w:val="0"/>
      <w:marRight w:val="0"/>
      <w:marTop w:val="0"/>
      <w:marBottom w:val="0"/>
      <w:divBdr>
        <w:top w:val="none" w:sz="0" w:space="0" w:color="auto"/>
        <w:left w:val="none" w:sz="0" w:space="0" w:color="auto"/>
        <w:bottom w:val="none" w:sz="0" w:space="0" w:color="auto"/>
        <w:right w:val="none" w:sz="0" w:space="0" w:color="auto"/>
      </w:divBdr>
    </w:div>
    <w:div w:id="975912386">
      <w:bodyDiv w:val="1"/>
      <w:marLeft w:val="0"/>
      <w:marRight w:val="0"/>
      <w:marTop w:val="0"/>
      <w:marBottom w:val="0"/>
      <w:divBdr>
        <w:top w:val="none" w:sz="0" w:space="0" w:color="auto"/>
        <w:left w:val="none" w:sz="0" w:space="0" w:color="auto"/>
        <w:bottom w:val="none" w:sz="0" w:space="0" w:color="auto"/>
        <w:right w:val="none" w:sz="0" w:space="0" w:color="auto"/>
      </w:divBdr>
    </w:div>
    <w:div w:id="1169128989">
      <w:bodyDiv w:val="1"/>
      <w:marLeft w:val="0"/>
      <w:marRight w:val="0"/>
      <w:marTop w:val="0"/>
      <w:marBottom w:val="0"/>
      <w:divBdr>
        <w:top w:val="none" w:sz="0" w:space="0" w:color="auto"/>
        <w:left w:val="none" w:sz="0" w:space="0" w:color="auto"/>
        <w:bottom w:val="none" w:sz="0" w:space="0" w:color="auto"/>
        <w:right w:val="none" w:sz="0" w:space="0" w:color="auto"/>
      </w:divBdr>
      <w:divsChild>
        <w:div w:id="1162240058">
          <w:marLeft w:val="547"/>
          <w:marRight w:val="0"/>
          <w:marTop w:val="0"/>
          <w:marBottom w:val="0"/>
          <w:divBdr>
            <w:top w:val="none" w:sz="0" w:space="0" w:color="auto"/>
            <w:left w:val="none" w:sz="0" w:space="0" w:color="auto"/>
            <w:bottom w:val="none" w:sz="0" w:space="0" w:color="auto"/>
            <w:right w:val="none" w:sz="0" w:space="0" w:color="auto"/>
          </w:divBdr>
        </w:div>
      </w:divsChild>
    </w:div>
    <w:div w:id="1208224539">
      <w:bodyDiv w:val="1"/>
      <w:marLeft w:val="0"/>
      <w:marRight w:val="0"/>
      <w:marTop w:val="0"/>
      <w:marBottom w:val="0"/>
      <w:divBdr>
        <w:top w:val="none" w:sz="0" w:space="0" w:color="auto"/>
        <w:left w:val="none" w:sz="0" w:space="0" w:color="auto"/>
        <w:bottom w:val="none" w:sz="0" w:space="0" w:color="auto"/>
        <w:right w:val="none" w:sz="0" w:space="0" w:color="auto"/>
      </w:divBdr>
      <w:divsChild>
        <w:div w:id="1410729712">
          <w:marLeft w:val="1166"/>
          <w:marRight w:val="0"/>
          <w:marTop w:val="0"/>
          <w:marBottom w:val="0"/>
          <w:divBdr>
            <w:top w:val="none" w:sz="0" w:space="0" w:color="auto"/>
            <w:left w:val="none" w:sz="0" w:space="0" w:color="auto"/>
            <w:bottom w:val="none" w:sz="0" w:space="0" w:color="auto"/>
            <w:right w:val="none" w:sz="0" w:space="0" w:color="auto"/>
          </w:divBdr>
        </w:div>
        <w:div w:id="708607971">
          <w:marLeft w:val="1166"/>
          <w:marRight w:val="0"/>
          <w:marTop w:val="0"/>
          <w:marBottom w:val="0"/>
          <w:divBdr>
            <w:top w:val="none" w:sz="0" w:space="0" w:color="auto"/>
            <w:left w:val="none" w:sz="0" w:space="0" w:color="auto"/>
            <w:bottom w:val="none" w:sz="0" w:space="0" w:color="auto"/>
            <w:right w:val="none" w:sz="0" w:space="0" w:color="auto"/>
          </w:divBdr>
        </w:div>
        <w:div w:id="913515482">
          <w:marLeft w:val="1166"/>
          <w:marRight w:val="0"/>
          <w:marTop w:val="0"/>
          <w:marBottom w:val="0"/>
          <w:divBdr>
            <w:top w:val="none" w:sz="0" w:space="0" w:color="auto"/>
            <w:left w:val="none" w:sz="0" w:space="0" w:color="auto"/>
            <w:bottom w:val="none" w:sz="0" w:space="0" w:color="auto"/>
            <w:right w:val="none" w:sz="0" w:space="0" w:color="auto"/>
          </w:divBdr>
        </w:div>
        <w:div w:id="1119762328">
          <w:marLeft w:val="1166"/>
          <w:marRight w:val="0"/>
          <w:marTop w:val="0"/>
          <w:marBottom w:val="0"/>
          <w:divBdr>
            <w:top w:val="none" w:sz="0" w:space="0" w:color="auto"/>
            <w:left w:val="none" w:sz="0" w:space="0" w:color="auto"/>
            <w:bottom w:val="none" w:sz="0" w:space="0" w:color="auto"/>
            <w:right w:val="none" w:sz="0" w:space="0" w:color="auto"/>
          </w:divBdr>
        </w:div>
      </w:divsChild>
    </w:div>
    <w:div w:id="1289974109">
      <w:bodyDiv w:val="1"/>
      <w:marLeft w:val="0"/>
      <w:marRight w:val="0"/>
      <w:marTop w:val="0"/>
      <w:marBottom w:val="0"/>
      <w:divBdr>
        <w:top w:val="none" w:sz="0" w:space="0" w:color="auto"/>
        <w:left w:val="none" w:sz="0" w:space="0" w:color="auto"/>
        <w:bottom w:val="none" w:sz="0" w:space="0" w:color="auto"/>
        <w:right w:val="none" w:sz="0" w:space="0" w:color="auto"/>
      </w:divBdr>
      <w:divsChild>
        <w:div w:id="223757658">
          <w:marLeft w:val="360"/>
          <w:marRight w:val="0"/>
          <w:marTop w:val="200"/>
          <w:marBottom w:val="0"/>
          <w:divBdr>
            <w:top w:val="none" w:sz="0" w:space="0" w:color="auto"/>
            <w:left w:val="none" w:sz="0" w:space="0" w:color="auto"/>
            <w:bottom w:val="none" w:sz="0" w:space="0" w:color="auto"/>
            <w:right w:val="none" w:sz="0" w:space="0" w:color="auto"/>
          </w:divBdr>
        </w:div>
        <w:div w:id="853887207">
          <w:marLeft w:val="1080"/>
          <w:marRight w:val="0"/>
          <w:marTop w:val="100"/>
          <w:marBottom w:val="0"/>
          <w:divBdr>
            <w:top w:val="none" w:sz="0" w:space="0" w:color="auto"/>
            <w:left w:val="none" w:sz="0" w:space="0" w:color="auto"/>
            <w:bottom w:val="none" w:sz="0" w:space="0" w:color="auto"/>
            <w:right w:val="none" w:sz="0" w:space="0" w:color="auto"/>
          </w:divBdr>
        </w:div>
        <w:div w:id="1852717318">
          <w:marLeft w:val="1800"/>
          <w:marRight w:val="0"/>
          <w:marTop w:val="100"/>
          <w:marBottom w:val="0"/>
          <w:divBdr>
            <w:top w:val="none" w:sz="0" w:space="0" w:color="auto"/>
            <w:left w:val="none" w:sz="0" w:space="0" w:color="auto"/>
            <w:bottom w:val="none" w:sz="0" w:space="0" w:color="auto"/>
            <w:right w:val="none" w:sz="0" w:space="0" w:color="auto"/>
          </w:divBdr>
        </w:div>
        <w:div w:id="1615012809">
          <w:marLeft w:val="1800"/>
          <w:marRight w:val="0"/>
          <w:marTop w:val="100"/>
          <w:marBottom w:val="0"/>
          <w:divBdr>
            <w:top w:val="none" w:sz="0" w:space="0" w:color="auto"/>
            <w:left w:val="none" w:sz="0" w:space="0" w:color="auto"/>
            <w:bottom w:val="none" w:sz="0" w:space="0" w:color="auto"/>
            <w:right w:val="none" w:sz="0" w:space="0" w:color="auto"/>
          </w:divBdr>
        </w:div>
        <w:div w:id="98064343">
          <w:marLeft w:val="1800"/>
          <w:marRight w:val="0"/>
          <w:marTop w:val="100"/>
          <w:marBottom w:val="0"/>
          <w:divBdr>
            <w:top w:val="none" w:sz="0" w:space="0" w:color="auto"/>
            <w:left w:val="none" w:sz="0" w:space="0" w:color="auto"/>
            <w:bottom w:val="none" w:sz="0" w:space="0" w:color="auto"/>
            <w:right w:val="none" w:sz="0" w:space="0" w:color="auto"/>
          </w:divBdr>
        </w:div>
        <w:div w:id="929700851">
          <w:marLeft w:val="1800"/>
          <w:marRight w:val="0"/>
          <w:marTop w:val="100"/>
          <w:marBottom w:val="0"/>
          <w:divBdr>
            <w:top w:val="none" w:sz="0" w:space="0" w:color="auto"/>
            <w:left w:val="none" w:sz="0" w:space="0" w:color="auto"/>
            <w:bottom w:val="none" w:sz="0" w:space="0" w:color="auto"/>
            <w:right w:val="none" w:sz="0" w:space="0" w:color="auto"/>
          </w:divBdr>
        </w:div>
        <w:div w:id="1233389772">
          <w:marLeft w:val="1080"/>
          <w:marRight w:val="0"/>
          <w:marTop w:val="100"/>
          <w:marBottom w:val="0"/>
          <w:divBdr>
            <w:top w:val="none" w:sz="0" w:space="0" w:color="auto"/>
            <w:left w:val="none" w:sz="0" w:space="0" w:color="auto"/>
            <w:bottom w:val="none" w:sz="0" w:space="0" w:color="auto"/>
            <w:right w:val="none" w:sz="0" w:space="0" w:color="auto"/>
          </w:divBdr>
        </w:div>
        <w:div w:id="1520662554">
          <w:marLeft w:val="360"/>
          <w:marRight w:val="0"/>
          <w:marTop w:val="200"/>
          <w:marBottom w:val="0"/>
          <w:divBdr>
            <w:top w:val="none" w:sz="0" w:space="0" w:color="auto"/>
            <w:left w:val="none" w:sz="0" w:space="0" w:color="auto"/>
            <w:bottom w:val="none" w:sz="0" w:space="0" w:color="auto"/>
            <w:right w:val="none" w:sz="0" w:space="0" w:color="auto"/>
          </w:divBdr>
        </w:div>
        <w:div w:id="769741927">
          <w:marLeft w:val="1080"/>
          <w:marRight w:val="0"/>
          <w:marTop w:val="100"/>
          <w:marBottom w:val="0"/>
          <w:divBdr>
            <w:top w:val="none" w:sz="0" w:space="0" w:color="auto"/>
            <w:left w:val="none" w:sz="0" w:space="0" w:color="auto"/>
            <w:bottom w:val="none" w:sz="0" w:space="0" w:color="auto"/>
            <w:right w:val="none" w:sz="0" w:space="0" w:color="auto"/>
          </w:divBdr>
        </w:div>
        <w:div w:id="1753697181">
          <w:marLeft w:val="360"/>
          <w:marRight w:val="0"/>
          <w:marTop w:val="200"/>
          <w:marBottom w:val="0"/>
          <w:divBdr>
            <w:top w:val="none" w:sz="0" w:space="0" w:color="auto"/>
            <w:left w:val="none" w:sz="0" w:space="0" w:color="auto"/>
            <w:bottom w:val="none" w:sz="0" w:space="0" w:color="auto"/>
            <w:right w:val="none" w:sz="0" w:space="0" w:color="auto"/>
          </w:divBdr>
        </w:div>
        <w:div w:id="575044851">
          <w:marLeft w:val="1080"/>
          <w:marRight w:val="0"/>
          <w:marTop w:val="100"/>
          <w:marBottom w:val="0"/>
          <w:divBdr>
            <w:top w:val="none" w:sz="0" w:space="0" w:color="auto"/>
            <w:left w:val="none" w:sz="0" w:space="0" w:color="auto"/>
            <w:bottom w:val="none" w:sz="0" w:space="0" w:color="auto"/>
            <w:right w:val="none" w:sz="0" w:space="0" w:color="auto"/>
          </w:divBdr>
        </w:div>
        <w:div w:id="195772721">
          <w:marLeft w:val="360"/>
          <w:marRight w:val="0"/>
          <w:marTop w:val="200"/>
          <w:marBottom w:val="0"/>
          <w:divBdr>
            <w:top w:val="none" w:sz="0" w:space="0" w:color="auto"/>
            <w:left w:val="none" w:sz="0" w:space="0" w:color="auto"/>
            <w:bottom w:val="none" w:sz="0" w:space="0" w:color="auto"/>
            <w:right w:val="none" w:sz="0" w:space="0" w:color="auto"/>
          </w:divBdr>
        </w:div>
        <w:div w:id="1795832575">
          <w:marLeft w:val="1080"/>
          <w:marRight w:val="0"/>
          <w:marTop w:val="100"/>
          <w:marBottom w:val="0"/>
          <w:divBdr>
            <w:top w:val="none" w:sz="0" w:space="0" w:color="auto"/>
            <w:left w:val="none" w:sz="0" w:space="0" w:color="auto"/>
            <w:bottom w:val="none" w:sz="0" w:space="0" w:color="auto"/>
            <w:right w:val="none" w:sz="0" w:space="0" w:color="auto"/>
          </w:divBdr>
        </w:div>
        <w:div w:id="1206524535">
          <w:marLeft w:val="1080"/>
          <w:marRight w:val="0"/>
          <w:marTop w:val="100"/>
          <w:marBottom w:val="0"/>
          <w:divBdr>
            <w:top w:val="none" w:sz="0" w:space="0" w:color="auto"/>
            <w:left w:val="none" w:sz="0" w:space="0" w:color="auto"/>
            <w:bottom w:val="none" w:sz="0" w:space="0" w:color="auto"/>
            <w:right w:val="none" w:sz="0" w:space="0" w:color="auto"/>
          </w:divBdr>
        </w:div>
      </w:divsChild>
    </w:div>
    <w:div w:id="1320843952">
      <w:bodyDiv w:val="1"/>
      <w:marLeft w:val="0"/>
      <w:marRight w:val="0"/>
      <w:marTop w:val="0"/>
      <w:marBottom w:val="0"/>
      <w:divBdr>
        <w:top w:val="none" w:sz="0" w:space="0" w:color="auto"/>
        <w:left w:val="none" w:sz="0" w:space="0" w:color="auto"/>
        <w:bottom w:val="none" w:sz="0" w:space="0" w:color="auto"/>
        <w:right w:val="none" w:sz="0" w:space="0" w:color="auto"/>
      </w:divBdr>
    </w:div>
    <w:div w:id="1421022817">
      <w:bodyDiv w:val="1"/>
      <w:marLeft w:val="0"/>
      <w:marRight w:val="0"/>
      <w:marTop w:val="0"/>
      <w:marBottom w:val="0"/>
      <w:divBdr>
        <w:top w:val="none" w:sz="0" w:space="0" w:color="auto"/>
        <w:left w:val="none" w:sz="0" w:space="0" w:color="auto"/>
        <w:bottom w:val="none" w:sz="0" w:space="0" w:color="auto"/>
        <w:right w:val="none" w:sz="0" w:space="0" w:color="auto"/>
      </w:divBdr>
    </w:div>
    <w:div w:id="165513570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67">
          <w:marLeft w:val="360"/>
          <w:marRight w:val="0"/>
          <w:marTop w:val="200"/>
          <w:marBottom w:val="0"/>
          <w:divBdr>
            <w:top w:val="none" w:sz="0" w:space="0" w:color="auto"/>
            <w:left w:val="none" w:sz="0" w:space="0" w:color="auto"/>
            <w:bottom w:val="none" w:sz="0" w:space="0" w:color="auto"/>
            <w:right w:val="none" w:sz="0" w:space="0" w:color="auto"/>
          </w:divBdr>
        </w:div>
      </w:divsChild>
    </w:div>
    <w:div w:id="1757745570">
      <w:bodyDiv w:val="1"/>
      <w:marLeft w:val="0"/>
      <w:marRight w:val="0"/>
      <w:marTop w:val="0"/>
      <w:marBottom w:val="0"/>
      <w:divBdr>
        <w:top w:val="none" w:sz="0" w:space="0" w:color="auto"/>
        <w:left w:val="none" w:sz="0" w:space="0" w:color="auto"/>
        <w:bottom w:val="none" w:sz="0" w:space="0" w:color="auto"/>
        <w:right w:val="none" w:sz="0" w:space="0" w:color="auto"/>
      </w:divBdr>
      <w:divsChild>
        <w:div w:id="2079205355">
          <w:marLeft w:val="1166"/>
          <w:marRight w:val="0"/>
          <w:marTop w:val="0"/>
          <w:marBottom w:val="0"/>
          <w:divBdr>
            <w:top w:val="none" w:sz="0" w:space="0" w:color="auto"/>
            <w:left w:val="none" w:sz="0" w:space="0" w:color="auto"/>
            <w:bottom w:val="none" w:sz="0" w:space="0" w:color="auto"/>
            <w:right w:val="none" w:sz="0" w:space="0" w:color="auto"/>
          </w:divBdr>
        </w:div>
      </w:divsChild>
    </w:div>
    <w:div w:id="1895048149">
      <w:bodyDiv w:val="1"/>
      <w:marLeft w:val="0"/>
      <w:marRight w:val="0"/>
      <w:marTop w:val="0"/>
      <w:marBottom w:val="0"/>
      <w:divBdr>
        <w:top w:val="none" w:sz="0" w:space="0" w:color="auto"/>
        <w:left w:val="none" w:sz="0" w:space="0" w:color="auto"/>
        <w:bottom w:val="none" w:sz="0" w:space="0" w:color="auto"/>
        <w:right w:val="none" w:sz="0" w:space="0" w:color="auto"/>
      </w:divBdr>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csds.org/meetings/default.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we.ccsds.org/sls/docs/Forms/AllItems.aspx?RootFolder=%2Fsls%2Fdocs%2FSLS%2DSLP%2FMeeting%20Materials%2F2023%2FFall&amp;View=%7BAE8FB44C%2DE80A%2D42CF%2D8558%2DFB495ABB675F%7D&am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1462</Words>
  <Characters>8339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Kazz, Greg (US 312B)</cp:lastModifiedBy>
  <cp:revision>16</cp:revision>
  <dcterms:created xsi:type="dcterms:W3CDTF">2023-11-07T09:03:00Z</dcterms:created>
  <dcterms:modified xsi:type="dcterms:W3CDTF">2023-11-07T17:52:00Z</dcterms:modified>
</cp:coreProperties>
</file>