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6839" w14:textId="77777777" w:rsidR="00EE374F" w:rsidRPr="002E0F5A" w:rsidRDefault="00EE374F" w:rsidP="00EE374F">
      <w:pPr>
        <w:pStyle w:val="TableTitle"/>
      </w:pPr>
      <w:r w:rsidRPr="002E0F5A">
        <w:t xml:space="preserve">Table </w:t>
      </w:r>
      <w:bookmarkStart w:id="0" w:name="T_306VariableLength_Supervisory_Protocol"/>
      <w:r w:rsidRPr="002E0F5A">
        <w:fldChar w:fldCharType="begin"/>
      </w:r>
      <w:r w:rsidRPr="002E0F5A">
        <w:instrText xml:space="preserve"> STYLEREF "Heading 1"\l \n \t  \* MERGEFORMAT </w:instrText>
      </w:r>
      <w:r w:rsidRPr="002E0F5A">
        <w:fldChar w:fldCharType="separate"/>
      </w:r>
      <w:r>
        <w:rPr>
          <w:noProof/>
        </w:rPr>
        <w:t>3</w:t>
      </w:r>
      <w:r w:rsidRPr="002E0F5A">
        <w:fldChar w:fldCharType="end"/>
      </w:r>
      <w:r w:rsidRPr="002E0F5A">
        <w:noBreakHyphen/>
      </w:r>
      <w:fldSimple w:instr=" SEQ Table \s 1 ">
        <w:r>
          <w:rPr>
            <w:noProof/>
          </w:rPr>
          <w:t>6</w:t>
        </w:r>
      </w:fldSimple>
      <w:bookmarkEnd w:id="0"/>
      <w:r w:rsidRPr="002E0F5A">
        <w:fldChar w:fldCharType="begin"/>
      </w:r>
      <w:r w:rsidRPr="002E0F5A">
        <w:instrText xml:space="preserve"> TC  \f T "</w:instrText>
      </w:r>
      <w:fldSimple w:instr=" STYLEREF &quot;Heading 1&quot;\l \n \t  \* MERGEFORMAT ">
        <w:bookmarkStart w:id="1" w:name="_Toc319846016"/>
        <w:bookmarkStart w:id="2" w:name="_Toc364679009"/>
        <w:bookmarkStart w:id="3" w:name="_Toc41819349"/>
        <w:r>
          <w:rPr>
            <w:noProof/>
          </w:rPr>
          <w:instrText>3</w:instrText>
        </w:r>
      </w:fldSimple>
      <w:r w:rsidRPr="002E0F5A">
        <w:instrText>-</w:instrText>
      </w:r>
      <w:r w:rsidRPr="002E0F5A">
        <w:fldChar w:fldCharType="begin"/>
      </w:r>
      <w:r w:rsidRPr="002E0F5A">
        <w:instrText xml:space="preserve"> SEQ Table_TOC \s 1 </w:instrText>
      </w:r>
      <w:r w:rsidRPr="002E0F5A">
        <w:fldChar w:fldCharType="separate"/>
      </w:r>
      <w:r>
        <w:rPr>
          <w:noProof/>
        </w:rPr>
        <w:instrText>6</w:instrText>
      </w:r>
      <w:r w:rsidRPr="002E0F5A">
        <w:fldChar w:fldCharType="end"/>
      </w:r>
      <w:r w:rsidRPr="002E0F5A">
        <w:tab/>
        <w:instrText>Variable-Length Supervisory Protocol Data Unit</w:instrText>
      </w:r>
      <w:bookmarkEnd w:id="1"/>
      <w:bookmarkEnd w:id="2"/>
      <w:bookmarkEnd w:id="3"/>
      <w:r w:rsidRPr="002E0F5A">
        <w:instrText>"</w:instrText>
      </w:r>
      <w:r w:rsidRPr="002E0F5A">
        <w:fldChar w:fldCharType="end"/>
      </w:r>
      <w:r w:rsidRPr="002E0F5A">
        <w:t>:  Variable-Length Supervisory Protocol Data Unit</w:t>
      </w: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1641"/>
        <w:gridCol w:w="1440"/>
        <w:gridCol w:w="1484"/>
        <w:gridCol w:w="3102"/>
      </w:tblGrid>
      <w:tr w:rsidR="00EE374F" w:rsidRPr="002E0F5A" w14:paraId="7FF465CD" w14:textId="77777777" w:rsidTr="00105307">
        <w:trPr>
          <w:jc w:val="center"/>
        </w:trPr>
        <w:tc>
          <w:tcPr>
            <w:tcW w:w="1939" w:type="dxa"/>
          </w:tcPr>
          <w:p w14:paraId="27FB3B29" w14:textId="77777777" w:rsidR="00EE374F" w:rsidRPr="002E0F5A" w:rsidRDefault="00EE374F" w:rsidP="00105307">
            <w:pPr>
              <w:keepNext/>
              <w:jc w:val="center"/>
              <w:rPr>
                <w:b/>
                <w:bCs/>
                <w:sz w:val="20"/>
              </w:rPr>
            </w:pPr>
            <w:r w:rsidRPr="002E0F5A">
              <w:rPr>
                <w:b/>
                <w:bCs/>
              </w:rPr>
              <w:t xml:space="preserve">Variable-Length SPDU </w:t>
            </w:r>
          </w:p>
        </w:tc>
        <w:tc>
          <w:tcPr>
            <w:tcW w:w="4565" w:type="dxa"/>
            <w:gridSpan w:val="3"/>
          </w:tcPr>
          <w:p w14:paraId="6C194F76" w14:textId="77777777" w:rsidR="00EE374F" w:rsidRPr="002E0F5A" w:rsidRDefault="00EE374F" w:rsidP="00105307">
            <w:pPr>
              <w:keepNext/>
              <w:jc w:val="center"/>
              <w:rPr>
                <w:b/>
                <w:bCs/>
              </w:rPr>
            </w:pPr>
            <w:r w:rsidRPr="002E0F5A">
              <w:rPr>
                <w:b/>
                <w:bCs/>
              </w:rPr>
              <w:t>SPDU Header</w:t>
            </w:r>
            <w:r w:rsidRPr="002E0F5A">
              <w:rPr>
                <w:b/>
                <w:bCs/>
              </w:rPr>
              <w:br/>
              <w:t>(1 octet, fixed)</w:t>
            </w:r>
          </w:p>
        </w:tc>
        <w:tc>
          <w:tcPr>
            <w:tcW w:w="3102" w:type="dxa"/>
          </w:tcPr>
          <w:p w14:paraId="220A4B38" w14:textId="77777777" w:rsidR="00EE374F" w:rsidRPr="002E0F5A" w:rsidRDefault="00EE374F" w:rsidP="00105307">
            <w:pPr>
              <w:keepNext/>
              <w:ind w:right="-108"/>
              <w:jc w:val="center"/>
              <w:rPr>
                <w:b/>
                <w:bCs/>
              </w:rPr>
            </w:pPr>
            <w:r w:rsidRPr="002E0F5A">
              <w:rPr>
                <w:b/>
                <w:bCs/>
              </w:rPr>
              <w:t>SPDU Data Field</w:t>
            </w:r>
            <w:r w:rsidRPr="002E0F5A">
              <w:rPr>
                <w:b/>
                <w:bCs/>
              </w:rPr>
              <w:br/>
              <w:t>(0-15 octets)</w:t>
            </w:r>
          </w:p>
        </w:tc>
      </w:tr>
      <w:tr w:rsidR="00EE374F" w:rsidRPr="002E0F5A" w14:paraId="59CBF062" w14:textId="77777777" w:rsidTr="00105307">
        <w:trPr>
          <w:jc w:val="center"/>
        </w:trPr>
        <w:tc>
          <w:tcPr>
            <w:tcW w:w="1939" w:type="dxa"/>
          </w:tcPr>
          <w:p w14:paraId="5DF26E18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</w:p>
        </w:tc>
        <w:tc>
          <w:tcPr>
            <w:tcW w:w="1641" w:type="dxa"/>
          </w:tcPr>
          <w:p w14:paraId="38767C0A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Format ID</w:t>
            </w:r>
            <w:r w:rsidRPr="002E0F5A">
              <w:br/>
            </w:r>
            <w:r w:rsidRPr="002E0F5A">
              <w:br/>
            </w:r>
            <w:r w:rsidRPr="002E0F5A">
              <w:br/>
              <w:t>(Bit 0)</w:t>
            </w:r>
          </w:p>
        </w:tc>
        <w:tc>
          <w:tcPr>
            <w:tcW w:w="1440" w:type="dxa"/>
          </w:tcPr>
          <w:p w14:paraId="348165FF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SPDU Type Identifier</w:t>
            </w:r>
            <w:r w:rsidRPr="002E0F5A">
              <w:br/>
            </w:r>
            <w:r w:rsidRPr="002E0F5A">
              <w:br/>
              <w:t>(Bits 1,2,3)</w:t>
            </w:r>
          </w:p>
        </w:tc>
        <w:tc>
          <w:tcPr>
            <w:tcW w:w="1484" w:type="dxa"/>
          </w:tcPr>
          <w:p w14:paraId="6332C3B9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Length of SPDU Data Field</w:t>
            </w:r>
            <w:r w:rsidRPr="002E0F5A">
              <w:br/>
              <w:t>(Bits 4,5,6,7)</w:t>
            </w:r>
          </w:p>
        </w:tc>
        <w:tc>
          <w:tcPr>
            <w:tcW w:w="3102" w:type="dxa"/>
          </w:tcPr>
          <w:p w14:paraId="2D8B731D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(Contains 1 or more protocol objects, i.e., directives, reports)</w:t>
            </w:r>
          </w:p>
        </w:tc>
      </w:tr>
      <w:tr w:rsidR="00EE374F" w:rsidRPr="002E0F5A" w14:paraId="0BCEA04B" w14:textId="77777777" w:rsidTr="00105307">
        <w:trPr>
          <w:jc w:val="center"/>
        </w:trPr>
        <w:tc>
          <w:tcPr>
            <w:tcW w:w="1939" w:type="dxa"/>
          </w:tcPr>
          <w:p w14:paraId="7FD1B910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1</w:t>
            </w:r>
          </w:p>
        </w:tc>
        <w:tc>
          <w:tcPr>
            <w:tcW w:w="1641" w:type="dxa"/>
          </w:tcPr>
          <w:p w14:paraId="2BB5965F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70568237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‘000’</w:t>
            </w:r>
          </w:p>
        </w:tc>
        <w:tc>
          <w:tcPr>
            <w:tcW w:w="1484" w:type="dxa"/>
          </w:tcPr>
          <w:p w14:paraId="41CE71AA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Length in Octets</w:t>
            </w:r>
          </w:p>
        </w:tc>
        <w:tc>
          <w:tcPr>
            <w:tcW w:w="3102" w:type="dxa"/>
          </w:tcPr>
          <w:p w14:paraId="27EB6000" w14:textId="7F107D77" w:rsidR="00EE374F" w:rsidRPr="002E0F5A" w:rsidRDefault="009A7E7D" w:rsidP="00105307">
            <w:pPr>
              <w:keepNext/>
              <w:spacing w:before="60" w:after="60"/>
            </w:pPr>
            <w:r>
              <w:t>Mars Operations</w:t>
            </w:r>
          </w:p>
        </w:tc>
      </w:tr>
      <w:tr w:rsidR="00EE374F" w:rsidRPr="002E0F5A" w14:paraId="3816A964" w14:textId="77777777" w:rsidTr="00105307">
        <w:trPr>
          <w:jc w:val="center"/>
        </w:trPr>
        <w:tc>
          <w:tcPr>
            <w:tcW w:w="1939" w:type="dxa"/>
          </w:tcPr>
          <w:p w14:paraId="10E80AE1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2</w:t>
            </w:r>
          </w:p>
        </w:tc>
        <w:tc>
          <w:tcPr>
            <w:tcW w:w="1641" w:type="dxa"/>
          </w:tcPr>
          <w:p w14:paraId="30F624F8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6DF4FFA7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‘001’</w:t>
            </w:r>
          </w:p>
        </w:tc>
        <w:tc>
          <w:tcPr>
            <w:tcW w:w="1484" w:type="dxa"/>
          </w:tcPr>
          <w:p w14:paraId="6B00A765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1322C61B" w14:textId="77777777" w:rsidR="00EE374F" w:rsidRPr="002E0F5A" w:rsidRDefault="00EE374F" w:rsidP="00105307">
            <w:pPr>
              <w:spacing w:before="60" w:after="60"/>
            </w:pPr>
            <w:r w:rsidRPr="002E0F5A">
              <w:rPr>
                <w:rStyle w:val="directive"/>
              </w:rPr>
              <w:t>Time Distribution</w:t>
            </w:r>
            <w:r w:rsidRPr="002E0F5A">
              <w:t xml:space="preserve"> PDU</w:t>
            </w:r>
          </w:p>
        </w:tc>
      </w:tr>
      <w:tr w:rsidR="00EE374F" w:rsidRPr="002E0F5A" w14:paraId="458B3C58" w14:textId="77777777" w:rsidTr="00105307">
        <w:trPr>
          <w:jc w:val="center"/>
        </w:trPr>
        <w:tc>
          <w:tcPr>
            <w:tcW w:w="1939" w:type="dxa"/>
          </w:tcPr>
          <w:p w14:paraId="586D21EA" w14:textId="77777777" w:rsidR="00EE374F" w:rsidRPr="0095223D" w:rsidRDefault="00EE374F" w:rsidP="00105307">
            <w:pPr>
              <w:keepNext/>
              <w:spacing w:before="60" w:after="60"/>
              <w:jc w:val="center"/>
              <w:rPr>
                <w:highlight w:val="yellow"/>
              </w:rPr>
            </w:pPr>
            <w:r w:rsidRPr="0095223D">
              <w:rPr>
                <w:highlight w:val="yellow"/>
              </w:rPr>
              <w:t>Type 3</w:t>
            </w:r>
          </w:p>
        </w:tc>
        <w:tc>
          <w:tcPr>
            <w:tcW w:w="1641" w:type="dxa"/>
          </w:tcPr>
          <w:p w14:paraId="6DBAFDE0" w14:textId="77777777" w:rsidR="00EE374F" w:rsidRPr="0095223D" w:rsidRDefault="00EE374F" w:rsidP="00105307">
            <w:pPr>
              <w:keepNext/>
              <w:spacing w:before="60" w:after="60"/>
              <w:jc w:val="center"/>
              <w:rPr>
                <w:highlight w:val="yellow"/>
              </w:rPr>
            </w:pPr>
            <w:r w:rsidRPr="0095223D">
              <w:rPr>
                <w:highlight w:val="yellow"/>
              </w:rPr>
              <w:t>‘0’</w:t>
            </w:r>
          </w:p>
        </w:tc>
        <w:tc>
          <w:tcPr>
            <w:tcW w:w="1440" w:type="dxa"/>
          </w:tcPr>
          <w:p w14:paraId="39AA5B7C" w14:textId="77777777" w:rsidR="00EE374F" w:rsidRPr="0095223D" w:rsidRDefault="00EE374F" w:rsidP="00105307">
            <w:pPr>
              <w:keepNext/>
              <w:spacing w:before="60" w:after="60"/>
              <w:jc w:val="center"/>
              <w:rPr>
                <w:highlight w:val="yellow"/>
              </w:rPr>
            </w:pPr>
            <w:r w:rsidRPr="0095223D">
              <w:rPr>
                <w:highlight w:val="yellow"/>
              </w:rPr>
              <w:t>‘010’</w:t>
            </w:r>
          </w:p>
        </w:tc>
        <w:tc>
          <w:tcPr>
            <w:tcW w:w="1484" w:type="dxa"/>
          </w:tcPr>
          <w:p w14:paraId="5784671B" w14:textId="77777777" w:rsidR="00EE374F" w:rsidRPr="0095223D" w:rsidRDefault="00EE374F" w:rsidP="00105307">
            <w:pPr>
              <w:keepNext/>
              <w:spacing w:before="60" w:after="60"/>
              <w:jc w:val="center"/>
              <w:rPr>
                <w:highlight w:val="yellow"/>
              </w:rPr>
            </w:pPr>
            <w:r w:rsidRPr="0095223D">
              <w:rPr>
                <w:highlight w:val="yellow"/>
              </w:rPr>
              <w:t>"</w:t>
            </w:r>
          </w:p>
        </w:tc>
        <w:tc>
          <w:tcPr>
            <w:tcW w:w="3102" w:type="dxa"/>
          </w:tcPr>
          <w:p w14:paraId="0D746675" w14:textId="7357A4AE" w:rsidR="00571D13" w:rsidRPr="0095223D" w:rsidRDefault="009A7E7D" w:rsidP="00105307">
            <w:pPr>
              <w:spacing w:before="60" w:after="60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Lunar Operations</w:t>
            </w:r>
          </w:p>
        </w:tc>
      </w:tr>
      <w:tr w:rsidR="00EE374F" w:rsidRPr="002E0F5A" w14:paraId="71BC696D" w14:textId="77777777" w:rsidTr="00105307">
        <w:trPr>
          <w:jc w:val="center"/>
        </w:trPr>
        <w:tc>
          <w:tcPr>
            <w:tcW w:w="1939" w:type="dxa"/>
          </w:tcPr>
          <w:p w14:paraId="0996CB65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4</w:t>
            </w:r>
          </w:p>
        </w:tc>
        <w:tc>
          <w:tcPr>
            <w:tcW w:w="1641" w:type="dxa"/>
          </w:tcPr>
          <w:p w14:paraId="7905A9D8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6951C099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‘011’</w:t>
            </w:r>
          </w:p>
        </w:tc>
        <w:tc>
          <w:tcPr>
            <w:tcW w:w="1484" w:type="dxa"/>
          </w:tcPr>
          <w:p w14:paraId="0056949D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148FF526" w14:textId="0F64AF43" w:rsidR="00EE374F" w:rsidRPr="002E0F5A" w:rsidRDefault="00EE374F" w:rsidP="00105307">
            <w:pPr>
              <w:spacing w:before="60" w:after="60"/>
            </w:pPr>
            <w:r w:rsidRPr="002E0F5A">
              <w:t xml:space="preserve">Reserved for </w:t>
            </w:r>
            <w:r w:rsidR="006F342E">
              <w:t xml:space="preserve">Vendor </w:t>
            </w:r>
            <w:r w:rsidRPr="002E0F5A">
              <w:t>Use</w:t>
            </w:r>
            <w:r w:rsidR="00571D13">
              <w:t xml:space="preserve"> - TBD</w:t>
            </w:r>
          </w:p>
        </w:tc>
      </w:tr>
      <w:tr w:rsidR="00EE374F" w:rsidRPr="002E0F5A" w14:paraId="5204B66F" w14:textId="77777777" w:rsidTr="00105307">
        <w:trPr>
          <w:jc w:val="center"/>
        </w:trPr>
        <w:tc>
          <w:tcPr>
            <w:tcW w:w="1939" w:type="dxa"/>
          </w:tcPr>
          <w:p w14:paraId="642572C3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5</w:t>
            </w:r>
          </w:p>
        </w:tc>
        <w:tc>
          <w:tcPr>
            <w:tcW w:w="1641" w:type="dxa"/>
          </w:tcPr>
          <w:p w14:paraId="0BB0921D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0FE20BE6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‘100’</w:t>
            </w:r>
          </w:p>
        </w:tc>
        <w:tc>
          <w:tcPr>
            <w:tcW w:w="1484" w:type="dxa"/>
          </w:tcPr>
          <w:p w14:paraId="6DEF3438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0CB334FE" w14:textId="77777777" w:rsidR="00EE374F" w:rsidRPr="002E0F5A" w:rsidRDefault="00EE374F" w:rsidP="00105307">
            <w:pPr>
              <w:spacing w:before="60" w:after="60"/>
            </w:pPr>
            <w:r w:rsidRPr="002E0F5A">
              <w:t>Reserved for CCSDS Use</w:t>
            </w:r>
          </w:p>
        </w:tc>
      </w:tr>
      <w:tr w:rsidR="00EE374F" w:rsidRPr="002E0F5A" w14:paraId="5AEE547B" w14:textId="77777777" w:rsidTr="00105307">
        <w:trPr>
          <w:jc w:val="center"/>
        </w:trPr>
        <w:tc>
          <w:tcPr>
            <w:tcW w:w="1939" w:type="dxa"/>
          </w:tcPr>
          <w:p w14:paraId="19D7A914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6</w:t>
            </w:r>
          </w:p>
        </w:tc>
        <w:tc>
          <w:tcPr>
            <w:tcW w:w="1641" w:type="dxa"/>
          </w:tcPr>
          <w:p w14:paraId="017E1533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5CFFEA17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‘101’</w:t>
            </w:r>
          </w:p>
        </w:tc>
        <w:tc>
          <w:tcPr>
            <w:tcW w:w="1484" w:type="dxa"/>
          </w:tcPr>
          <w:p w14:paraId="60C466C5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69A786E1" w14:textId="77777777" w:rsidR="00EE374F" w:rsidRPr="002E0F5A" w:rsidRDefault="00EE374F" w:rsidP="00105307">
            <w:pPr>
              <w:spacing w:before="60" w:after="60"/>
            </w:pPr>
            <w:r w:rsidRPr="002E0F5A">
              <w:t>Reserved for CCSDS Use</w:t>
            </w:r>
          </w:p>
        </w:tc>
      </w:tr>
      <w:tr w:rsidR="00EE374F" w:rsidRPr="002E0F5A" w14:paraId="3C40E8CB" w14:textId="77777777" w:rsidTr="00105307">
        <w:trPr>
          <w:jc w:val="center"/>
        </w:trPr>
        <w:tc>
          <w:tcPr>
            <w:tcW w:w="1939" w:type="dxa"/>
          </w:tcPr>
          <w:p w14:paraId="042BDE5C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7</w:t>
            </w:r>
          </w:p>
        </w:tc>
        <w:tc>
          <w:tcPr>
            <w:tcW w:w="1641" w:type="dxa"/>
          </w:tcPr>
          <w:p w14:paraId="21FE2393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2DA78210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‘110’</w:t>
            </w:r>
          </w:p>
        </w:tc>
        <w:tc>
          <w:tcPr>
            <w:tcW w:w="1484" w:type="dxa"/>
          </w:tcPr>
          <w:p w14:paraId="0E357A7B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34A86BEB" w14:textId="77777777" w:rsidR="00EE374F" w:rsidRPr="002E0F5A" w:rsidRDefault="00EE374F" w:rsidP="00105307">
            <w:pPr>
              <w:spacing w:before="60" w:after="60"/>
            </w:pPr>
            <w:r w:rsidRPr="002E0F5A">
              <w:t>Reserved for CCSDS Use</w:t>
            </w:r>
          </w:p>
        </w:tc>
      </w:tr>
      <w:tr w:rsidR="00EE374F" w:rsidRPr="002E0F5A" w14:paraId="0C5E0E3B" w14:textId="77777777" w:rsidTr="00105307">
        <w:trPr>
          <w:jc w:val="center"/>
        </w:trPr>
        <w:tc>
          <w:tcPr>
            <w:tcW w:w="1939" w:type="dxa"/>
          </w:tcPr>
          <w:p w14:paraId="212F8618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Type 8</w:t>
            </w:r>
          </w:p>
        </w:tc>
        <w:tc>
          <w:tcPr>
            <w:tcW w:w="1641" w:type="dxa"/>
          </w:tcPr>
          <w:p w14:paraId="37381219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‘0’</w:t>
            </w:r>
          </w:p>
        </w:tc>
        <w:tc>
          <w:tcPr>
            <w:tcW w:w="1440" w:type="dxa"/>
          </w:tcPr>
          <w:p w14:paraId="7D1B1894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‘111’</w:t>
            </w:r>
          </w:p>
        </w:tc>
        <w:tc>
          <w:tcPr>
            <w:tcW w:w="1484" w:type="dxa"/>
          </w:tcPr>
          <w:p w14:paraId="138ADB42" w14:textId="77777777" w:rsidR="00EE374F" w:rsidRPr="002E0F5A" w:rsidRDefault="00EE374F" w:rsidP="00105307">
            <w:pPr>
              <w:keepNext/>
              <w:spacing w:before="60" w:after="60"/>
              <w:jc w:val="center"/>
            </w:pPr>
            <w:r w:rsidRPr="002E0F5A">
              <w:t>"</w:t>
            </w:r>
          </w:p>
        </w:tc>
        <w:tc>
          <w:tcPr>
            <w:tcW w:w="3102" w:type="dxa"/>
          </w:tcPr>
          <w:p w14:paraId="510A1F42" w14:textId="77777777" w:rsidR="00EE374F" w:rsidRPr="002E0F5A" w:rsidRDefault="00EE374F" w:rsidP="00105307">
            <w:pPr>
              <w:spacing w:before="60" w:after="60"/>
            </w:pPr>
            <w:r w:rsidRPr="002E0F5A">
              <w:t>Reserved for CCSDS Use</w:t>
            </w:r>
          </w:p>
        </w:tc>
      </w:tr>
      <w:tr w:rsidR="00EE374F" w:rsidRPr="002E0F5A" w14:paraId="3E688867" w14:textId="77777777" w:rsidTr="00105307">
        <w:trPr>
          <w:jc w:val="center"/>
        </w:trPr>
        <w:tc>
          <w:tcPr>
            <w:tcW w:w="9606" w:type="dxa"/>
            <w:gridSpan w:val="5"/>
          </w:tcPr>
          <w:p w14:paraId="0F54AC74" w14:textId="77777777" w:rsidR="00EE374F" w:rsidRPr="002E0F5A" w:rsidRDefault="00EE374F" w:rsidP="00105307">
            <w:pPr>
              <w:pStyle w:val="Notelevel1"/>
              <w:spacing w:before="60" w:after="60"/>
            </w:pPr>
            <w:r w:rsidRPr="002E0F5A">
              <w:t>NOTE</w:t>
            </w:r>
            <w:r w:rsidRPr="002E0F5A">
              <w:tab/>
              <w:t>–</w:t>
            </w:r>
            <w:r w:rsidRPr="002E0F5A">
              <w:tab/>
              <w:t>Directives and Reports can be multiplexed within the SPDU Data Field.</w:t>
            </w:r>
          </w:p>
        </w:tc>
      </w:tr>
    </w:tbl>
    <w:p w14:paraId="5836AA0A" w14:textId="77777777" w:rsidR="00EE374F" w:rsidRDefault="00EE374F" w:rsidP="00074857">
      <w:pPr>
        <w:rPr>
          <w:sz w:val="22"/>
          <w:szCs w:val="22"/>
        </w:rPr>
      </w:pPr>
    </w:p>
    <w:p w14:paraId="71572BB0" w14:textId="2D529376" w:rsidR="00FF0E69" w:rsidRDefault="00FF0E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EFCF7C" w14:textId="77777777" w:rsidR="00B10003" w:rsidRPr="00643299" w:rsidRDefault="00B10003" w:rsidP="00074857">
      <w:pPr>
        <w:rPr>
          <w:sz w:val="22"/>
          <w:szCs w:val="22"/>
        </w:rPr>
      </w:pPr>
    </w:p>
    <w:p w14:paraId="072383DA" w14:textId="782BAD0C" w:rsidR="00B64C2C" w:rsidRPr="00D4718F" w:rsidRDefault="005172F3" w:rsidP="005172F3">
      <w:pPr>
        <w:pStyle w:val="Annex3"/>
        <w:numPr>
          <w:ilvl w:val="0"/>
          <w:numId w:val="0"/>
        </w:numPr>
        <w:spacing w:before="480"/>
        <w:ind w:left="720" w:hanging="720"/>
        <w:rPr>
          <w:sz w:val="22"/>
          <w:szCs w:val="22"/>
        </w:rPr>
      </w:pPr>
      <w:r w:rsidRPr="00D4718F">
        <w:rPr>
          <w:rStyle w:val="directive"/>
          <w:szCs w:val="22"/>
        </w:rPr>
        <w:t>B3</w:t>
      </w:r>
      <w:r w:rsidRPr="00D4718F">
        <w:rPr>
          <w:rStyle w:val="directive"/>
          <w:szCs w:val="22"/>
        </w:rPr>
        <w:tab/>
        <w:t>SPDU TYPE 3</w:t>
      </w:r>
      <w:r w:rsidR="00A65F10">
        <w:rPr>
          <w:rStyle w:val="directive"/>
          <w:szCs w:val="22"/>
        </w:rPr>
        <w:t xml:space="preserve"> </w:t>
      </w:r>
    </w:p>
    <w:p w14:paraId="7886051A" w14:textId="0D179B19" w:rsidR="00B64C2C" w:rsidRPr="00D4718F" w:rsidRDefault="005172F3" w:rsidP="005172F3">
      <w:pPr>
        <w:pStyle w:val="Annex4"/>
        <w:numPr>
          <w:ilvl w:val="0"/>
          <w:numId w:val="0"/>
        </w:numPr>
        <w:rPr>
          <w:sz w:val="22"/>
          <w:szCs w:val="22"/>
        </w:rPr>
      </w:pPr>
      <w:r w:rsidRPr="00D4718F">
        <w:rPr>
          <w:sz w:val="22"/>
          <w:szCs w:val="22"/>
        </w:rPr>
        <w:t>B3.1</w:t>
      </w:r>
      <w:r w:rsidRPr="00D4718F">
        <w:rPr>
          <w:sz w:val="22"/>
          <w:szCs w:val="22"/>
        </w:rPr>
        <w:tab/>
      </w:r>
      <w:r w:rsidR="00B64C2C" w:rsidRPr="00D4718F">
        <w:rPr>
          <w:sz w:val="22"/>
          <w:szCs w:val="22"/>
        </w:rPr>
        <w:t>Overview</w:t>
      </w:r>
    </w:p>
    <w:p w14:paraId="487EBE84" w14:textId="65F60E1B" w:rsidR="00B64C2C" w:rsidRPr="00D4718F" w:rsidRDefault="00B64C2C" w:rsidP="00D4718F">
      <w:pPr>
        <w:rPr>
          <w:sz w:val="22"/>
          <w:szCs w:val="22"/>
        </w:rPr>
      </w:pPr>
      <w:r w:rsidRPr="00D4718F">
        <w:rPr>
          <w:sz w:val="22"/>
          <w:szCs w:val="22"/>
        </w:rPr>
        <w:t xml:space="preserve">The </w:t>
      </w:r>
      <w:r w:rsidR="00A65F10">
        <w:rPr>
          <w:sz w:val="22"/>
          <w:szCs w:val="22"/>
        </w:rPr>
        <w:t>SESSION</w:t>
      </w:r>
      <w:r w:rsidRPr="00D4718F">
        <w:rPr>
          <w:sz w:val="22"/>
          <w:szCs w:val="22"/>
        </w:rPr>
        <w:t>_EST</w:t>
      </w:r>
      <w:r w:rsidR="009A7E7D">
        <w:rPr>
          <w:sz w:val="22"/>
          <w:szCs w:val="22"/>
        </w:rPr>
        <w:t>ABLISHMENT</w:t>
      </w:r>
      <w:r w:rsidRPr="00D4718F">
        <w:rPr>
          <w:sz w:val="22"/>
          <w:szCs w:val="22"/>
        </w:rPr>
        <w:t>_</w:t>
      </w:r>
      <w:r w:rsidR="00911C12">
        <w:rPr>
          <w:sz w:val="22"/>
          <w:szCs w:val="22"/>
        </w:rPr>
        <w:t>MONITOR</w:t>
      </w:r>
      <w:r w:rsidR="007C633A">
        <w:rPr>
          <w:sz w:val="22"/>
          <w:szCs w:val="22"/>
        </w:rPr>
        <w:t>_CONTROL</w:t>
      </w:r>
      <w:r w:rsidRPr="00D4718F">
        <w:rPr>
          <w:sz w:val="22"/>
          <w:szCs w:val="22"/>
        </w:rPr>
        <w:t xml:space="preserve"> directive is the mechanism by which initial (hailing) as well as additional (working) Physical Layer and Coding &amp; Synchronization parameters can be enabled or disabled. </w:t>
      </w:r>
      <w:r w:rsidR="00D4718F" w:rsidRPr="00D4718F">
        <w:rPr>
          <w:sz w:val="22"/>
          <w:szCs w:val="22"/>
        </w:rPr>
        <w:t xml:space="preserve">The Composite directive is defined as the new Type 3 Variable length SPDUs in Table 3-6 (p. 3-15) in CCSDS 211.0-B-6. SPDU Type Identifier is </w:t>
      </w:r>
      <w:r w:rsidR="00D4718F" w:rsidRPr="00D4718F">
        <w:rPr>
          <w:rStyle w:val="markedcontent"/>
          <w:sz w:val="22"/>
          <w:szCs w:val="22"/>
        </w:rPr>
        <w:t xml:space="preserve">‘010’. </w:t>
      </w:r>
      <w:r w:rsidRPr="00D4718F">
        <w:rPr>
          <w:sz w:val="22"/>
          <w:szCs w:val="22"/>
        </w:rPr>
        <w:t xml:space="preserve">This directive is transferred across the Proximity link from the local transceiver to the remote transceiver. </w:t>
      </w:r>
    </w:p>
    <w:p w14:paraId="415FA266" w14:textId="0DE379D0" w:rsidR="00B64C2C" w:rsidRPr="00D4718F" w:rsidRDefault="005172F3" w:rsidP="005172F3">
      <w:pPr>
        <w:pStyle w:val="Annex4"/>
        <w:numPr>
          <w:ilvl w:val="0"/>
          <w:numId w:val="0"/>
        </w:numPr>
        <w:spacing w:before="480"/>
        <w:ind w:left="907" w:hanging="907"/>
        <w:rPr>
          <w:sz w:val="22"/>
          <w:szCs w:val="22"/>
        </w:rPr>
      </w:pPr>
      <w:r w:rsidRPr="00D4718F">
        <w:rPr>
          <w:sz w:val="22"/>
          <w:szCs w:val="22"/>
        </w:rPr>
        <w:t>B3.2</w:t>
      </w:r>
      <w:r w:rsidRPr="00D4718F">
        <w:rPr>
          <w:sz w:val="22"/>
          <w:szCs w:val="22"/>
        </w:rPr>
        <w:tab/>
      </w:r>
      <w:r w:rsidR="00A65F10">
        <w:rPr>
          <w:sz w:val="22"/>
          <w:szCs w:val="22"/>
        </w:rPr>
        <w:t xml:space="preserve">Session </w:t>
      </w:r>
      <w:proofErr w:type="spellStart"/>
      <w:r w:rsidR="00A65F10">
        <w:rPr>
          <w:sz w:val="22"/>
          <w:szCs w:val="22"/>
        </w:rPr>
        <w:t>Establishment</w:t>
      </w:r>
      <w:r w:rsidR="00543950">
        <w:rPr>
          <w:sz w:val="22"/>
          <w:szCs w:val="22"/>
        </w:rPr>
        <w:t>_</w:t>
      </w:r>
      <w:r w:rsidR="003918DB">
        <w:rPr>
          <w:sz w:val="22"/>
          <w:szCs w:val="22"/>
        </w:rPr>
        <w:t>Monitor</w:t>
      </w:r>
      <w:r w:rsidR="00543950">
        <w:rPr>
          <w:sz w:val="22"/>
          <w:szCs w:val="22"/>
        </w:rPr>
        <w:t>_</w:t>
      </w:r>
      <w:r w:rsidR="00A65F10">
        <w:rPr>
          <w:sz w:val="22"/>
          <w:szCs w:val="22"/>
        </w:rPr>
        <w:t>Control</w:t>
      </w:r>
      <w:proofErr w:type="spellEnd"/>
      <w:r w:rsidR="00A65F10">
        <w:rPr>
          <w:sz w:val="22"/>
          <w:szCs w:val="22"/>
        </w:rPr>
        <w:t xml:space="preserve"> sub-directive</w:t>
      </w:r>
    </w:p>
    <w:p w14:paraId="0CE5F1BC" w14:textId="08907B47" w:rsidR="00B64C2C" w:rsidRPr="00D4718F" w:rsidRDefault="00B64C2C" w:rsidP="00B64C2C">
      <w:pPr>
        <w:keepNext/>
        <w:rPr>
          <w:spacing w:val="-2"/>
          <w:sz w:val="22"/>
          <w:szCs w:val="22"/>
        </w:rPr>
      </w:pPr>
      <w:r w:rsidRPr="00D4718F">
        <w:rPr>
          <w:spacing w:val="-2"/>
          <w:sz w:val="22"/>
          <w:szCs w:val="22"/>
        </w:rPr>
        <w:t>The</w:t>
      </w:r>
      <w:r w:rsidRPr="00D4718F">
        <w:rPr>
          <w:sz w:val="22"/>
          <w:szCs w:val="22"/>
        </w:rPr>
        <w:t xml:space="preserve"> </w:t>
      </w:r>
      <w:proofErr w:type="spellStart"/>
      <w:r w:rsidR="00A65F10" w:rsidRPr="00A65F10">
        <w:rPr>
          <w:sz w:val="22"/>
          <w:szCs w:val="22"/>
          <w:highlight w:val="yellow"/>
        </w:rPr>
        <w:t>Session_Establishme</w:t>
      </w:r>
      <w:r w:rsidR="00911C12">
        <w:rPr>
          <w:sz w:val="22"/>
          <w:szCs w:val="22"/>
          <w:highlight w:val="yellow"/>
        </w:rPr>
        <w:t>nt_Monitor</w:t>
      </w:r>
      <w:r w:rsidR="00A65F10" w:rsidRPr="00A65F10">
        <w:rPr>
          <w:sz w:val="22"/>
          <w:szCs w:val="22"/>
          <w:highlight w:val="yellow"/>
        </w:rPr>
        <w:t>_Control</w:t>
      </w:r>
      <w:proofErr w:type="spellEnd"/>
      <w:r w:rsidR="00A65F10">
        <w:rPr>
          <w:sz w:val="22"/>
          <w:szCs w:val="22"/>
        </w:rPr>
        <w:t xml:space="preserve"> </w:t>
      </w:r>
      <w:r w:rsidRPr="00D4718F">
        <w:rPr>
          <w:spacing w:val="-2"/>
          <w:sz w:val="22"/>
          <w:szCs w:val="22"/>
        </w:rPr>
        <w:t>directive</w:t>
      </w:r>
      <w:r w:rsidRPr="00D4718F">
        <w:rPr>
          <w:spacing w:val="-2"/>
          <w:kern w:val="1"/>
          <w:sz w:val="22"/>
          <w:szCs w:val="22"/>
        </w:rPr>
        <w:t xml:space="preserve"> </w:t>
      </w:r>
      <w:r w:rsidR="008D6454">
        <w:rPr>
          <w:spacing w:val="-2"/>
          <w:kern w:val="1"/>
          <w:sz w:val="22"/>
          <w:szCs w:val="22"/>
        </w:rPr>
        <w:t xml:space="preserve">of 96 bits </w:t>
      </w:r>
      <w:r w:rsidRPr="00D4718F">
        <w:rPr>
          <w:spacing w:val="-2"/>
          <w:kern w:val="1"/>
          <w:sz w:val="22"/>
          <w:szCs w:val="22"/>
        </w:rPr>
        <w:t xml:space="preserve">shall consist of </w:t>
      </w:r>
      <w:r w:rsidR="008D6454">
        <w:rPr>
          <w:spacing w:val="-2"/>
          <w:kern w:val="1"/>
          <w:sz w:val="22"/>
          <w:szCs w:val="22"/>
        </w:rPr>
        <w:t>11</w:t>
      </w:r>
      <w:r w:rsidRPr="00D4718F">
        <w:rPr>
          <w:spacing w:val="-2"/>
          <w:kern w:val="1"/>
          <w:sz w:val="22"/>
          <w:szCs w:val="22"/>
        </w:rPr>
        <w:t xml:space="preserve"> fields, positioned contiguously in the following sequence (described to most significant bit, Bit </w:t>
      </w:r>
      <w:r w:rsidR="009A7E7D">
        <w:rPr>
          <w:spacing w:val="-2"/>
          <w:kern w:val="1"/>
          <w:sz w:val="22"/>
          <w:szCs w:val="22"/>
        </w:rPr>
        <w:t xml:space="preserve">0, to least significant bit </w:t>
      </w:r>
      <w:r w:rsidR="00543950">
        <w:rPr>
          <w:spacing w:val="-2"/>
          <w:kern w:val="1"/>
          <w:sz w:val="22"/>
          <w:szCs w:val="22"/>
        </w:rPr>
        <w:t>95</w:t>
      </w:r>
      <w:r w:rsidRPr="00D4718F">
        <w:rPr>
          <w:spacing w:val="-2"/>
          <w:kern w:val="1"/>
          <w:sz w:val="22"/>
          <w:szCs w:val="22"/>
        </w:rPr>
        <w:t>)</w:t>
      </w:r>
      <w:r w:rsidRPr="00D4718F">
        <w:rPr>
          <w:spacing w:val="-2"/>
          <w:sz w:val="22"/>
          <w:szCs w:val="22"/>
        </w:rPr>
        <w:t>:</w:t>
      </w:r>
    </w:p>
    <w:p w14:paraId="649BF55F" w14:textId="0459A221" w:rsidR="009A7E7D" w:rsidRDefault="009A7E7D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Directive Sub-type (3 bits</w:t>
      </w:r>
      <w:proofErr w:type="gramStart"/>
      <w:r>
        <w:rPr>
          <w:sz w:val="22"/>
          <w:szCs w:val="22"/>
        </w:rPr>
        <w:t>);</w:t>
      </w:r>
      <w:r w:rsidR="00A65F10">
        <w:rPr>
          <w:sz w:val="22"/>
          <w:szCs w:val="22"/>
        </w:rPr>
        <w:t xml:space="preserve">  EQUALS</w:t>
      </w:r>
      <w:proofErr w:type="gramEnd"/>
      <w:r w:rsidR="00A65F10">
        <w:rPr>
          <w:sz w:val="22"/>
          <w:szCs w:val="22"/>
        </w:rPr>
        <w:t xml:space="preserve"> 0</w:t>
      </w:r>
    </w:p>
    <w:p w14:paraId="314FB89D" w14:textId="77777777" w:rsidR="00911C12" w:rsidRPr="00D4718F" w:rsidRDefault="00911C12" w:rsidP="00911C12">
      <w:pPr>
        <w:pStyle w:val="List"/>
        <w:numPr>
          <w:ilvl w:val="0"/>
          <w:numId w:val="10"/>
        </w:numPr>
        <w:rPr>
          <w:sz w:val="22"/>
          <w:szCs w:val="22"/>
        </w:rPr>
      </w:pPr>
      <w:r w:rsidRPr="00D4718F">
        <w:rPr>
          <w:sz w:val="22"/>
          <w:szCs w:val="22"/>
        </w:rPr>
        <w:t>Link Direction (1 bit</w:t>
      </w:r>
      <w:proofErr w:type="gramStart"/>
      <w:r w:rsidRPr="00D4718F">
        <w:rPr>
          <w:sz w:val="22"/>
          <w:szCs w:val="22"/>
        </w:rPr>
        <w:t>);</w:t>
      </w:r>
      <w:proofErr w:type="gramEnd"/>
    </w:p>
    <w:p w14:paraId="6C776221" w14:textId="3CD76951" w:rsidR="00B64C2C" w:rsidRPr="00D4718F" w:rsidRDefault="00911C12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Hail </w:t>
      </w:r>
      <w:r w:rsidR="00EF7367" w:rsidRPr="00D4718F">
        <w:rPr>
          <w:sz w:val="22"/>
          <w:szCs w:val="22"/>
        </w:rPr>
        <w:t>Demand/Query</w:t>
      </w:r>
      <w:r w:rsidR="00B64C2C" w:rsidRPr="00D4718F">
        <w:rPr>
          <w:sz w:val="22"/>
          <w:szCs w:val="22"/>
        </w:rPr>
        <w:t xml:space="preserve"> (1 bit</w:t>
      </w:r>
      <w:proofErr w:type="gramStart"/>
      <w:r w:rsidR="00B64C2C" w:rsidRPr="00D4718F">
        <w:rPr>
          <w:sz w:val="22"/>
          <w:szCs w:val="22"/>
        </w:rPr>
        <w:t>);</w:t>
      </w:r>
      <w:proofErr w:type="gramEnd"/>
    </w:p>
    <w:p w14:paraId="059265DD" w14:textId="36853BE4" w:rsidR="00B64C2C" w:rsidRDefault="00EF7367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 w:rsidRPr="00D4718F">
        <w:rPr>
          <w:sz w:val="22"/>
          <w:szCs w:val="22"/>
        </w:rPr>
        <w:t>Query Response</w:t>
      </w:r>
      <w:r w:rsidR="00B64C2C" w:rsidRPr="00D4718F">
        <w:rPr>
          <w:sz w:val="22"/>
          <w:szCs w:val="22"/>
        </w:rPr>
        <w:t xml:space="preserve"> (1 bit</w:t>
      </w:r>
      <w:proofErr w:type="gramStart"/>
      <w:r w:rsidR="00B64C2C" w:rsidRPr="00D4718F">
        <w:rPr>
          <w:sz w:val="22"/>
          <w:szCs w:val="22"/>
        </w:rPr>
        <w:t>);</w:t>
      </w:r>
      <w:proofErr w:type="gramEnd"/>
    </w:p>
    <w:p w14:paraId="00CEB736" w14:textId="77777777" w:rsidR="00A74F86" w:rsidRPr="006A4EE8" w:rsidRDefault="00A74F86" w:rsidP="00A74F86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Remote No More Data (1 bit</w:t>
      </w:r>
      <w:proofErr w:type="gramStart"/>
      <w:r>
        <w:rPr>
          <w:sz w:val="22"/>
          <w:szCs w:val="22"/>
        </w:rPr>
        <w:t>);</w:t>
      </w:r>
      <w:proofErr w:type="gramEnd"/>
    </w:p>
    <w:p w14:paraId="04E92F78" w14:textId="27AE60A1" w:rsidR="00A74F86" w:rsidRDefault="00A74F86" w:rsidP="00A74F86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Token (1 bit</w:t>
      </w:r>
      <w:proofErr w:type="gramStart"/>
      <w:r>
        <w:rPr>
          <w:sz w:val="22"/>
          <w:szCs w:val="22"/>
        </w:rPr>
        <w:t>);</w:t>
      </w:r>
      <w:proofErr w:type="gramEnd"/>
    </w:p>
    <w:p w14:paraId="1D3D195D" w14:textId="15623339" w:rsidR="00A74F86" w:rsidRPr="00A74F86" w:rsidRDefault="00A74F86" w:rsidP="00A74F86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Duplex</w:t>
      </w:r>
      <w:r w:rsidR="008D6454">
        <w:rPr>
          <w:sz w:val="22"/>
          <w:szCs w:val="22"/>
        </w:rPr>
        <w:t>/Simplex Change</w:t>
      </w:r>
      <w:r>
        <w:rPr>
          <w:sz w:val="22"/>
          <w:szCs w:val="22"/>
        </w:rPr>
        <w:t xml:space="preserve"> (3 bits</w:t>
      </w:r>
      <w:proofErr w:type="gramStart"/>
      <w:r>
        <w:rPr>
          <w:sz w:val="22"/>
          <w:szCs w:val="22"/>
        </w:rPr>
        <w:t>);</w:t>
      </w:r>
      <w:proofErr w:type="gramEnd"/>
    </w:p>
    <w:p w14:paraId="5C5A8EAC" w14:textId="1916529A" w:rsidR="00B64C2C" w:rsidRPr="009A7E7D" w:rsidRDefault="00B81D0B" w:rsidP="00B64C2C">
      <w:pPr>
        <w:pStyle w:val="List"/>
        <w:numPr>
          <w:ilvl w:val="0"/>
          <w:numId w:val="10"/>
        </w:numPr>
        <w:rPr>
          <w:color w:val="000000" w:themeColor="text1"/>
          <w:sz w:val="22"/>
          <w:szCs w:val="22"/>
        </w:rPr>
      </w:pPr>
      <w:r w:rsidRPr="009A7E7D">
        <w:rPr>
          <w:color w:val="000000" w:themeColor="text1"/>
          <w:sz w:val="22"/>
          <w:szCs w:val="22"/>
        </w:rPr>
        <w:t>MODCOD</w:t>
      </w:r>
      <w:r w:rsidRPr="009A7E7D">
        <w:rPr>
          <w:color w:val="000000" w:themeColor="text1"/>
          <w:kern w:val="1"/>
          <w:sz w:val="22"/>
          <w:szCs w:val="22"/>
        </w:rPr>
        <w:t xml:space="preserve"> </w:t>
      </w:r>
      <w:r w:rsidR="00950B8D" w:rsidRPr="009A7E7D">
        <w:rPr>
          <w:color w:val="000000" w:themeColor="text1"/>
          <w:kern w:val="1"/>
          <w:sz w:val="22"/>
          <w:szCs w:val="22"/>
        </w:rPr>
        <w:t xml:space="preserve">Category </w:t>
      </w:r>
      <w:r w:rsidR="00B64C2C" w:rsidRPr="009A7E7D">
        <w:rPr>
          <w:color w:val="000000" w:themeColor="text1"/>
          <w:kern w:val="1"/>
          <w:sz w:val="22"/>
          <w:szCs w:val="22"/>
        </w:rPr>
        <w:t>(</w:t>
      </w:r>
      <w:r w:rsidR="00950B8D" w:rsidRPr="009A7E7D">
        <w:rPr>
          <w:color w:val="000000" w:themeColor="text1"/>
          <w:kern w:val="1"/>
          <w:sz w:val="22"/>
          <w:szCs w:val="22"/>
        </w:rPr>
        <w:t>5</w:t>
      </w:r>
      <w:r w:rsidR="00B64C2C" w:rsidRPr="009A7E7D">
        <w:rPr>
          <w:color w:val="000000" w:themeColor="text1"/>
          <w:kern w:val="1"/>
          <w:sz w:val="22"/>
          <w:szCs w:val="22"/>
        </w:rPr>
        <w:t xml:space="preserve"> bits</w:t>
      </w:r>
      <w:proofErr w:type="gramStart"/>
      <w:r w:rsidR="00B64C2C" w:rsidRPr="009A7E7D">
        <w:rPr>
          <w:color w:val="000000" w:themeColor="text1"/>
          <w:kern w:val="1"/>
          <w:sz w:val="22"/>
          <w:szCs w:val="22"/>
        </w:rPr>
        <w:t>);</w:t>
      </w:r>
      <w:proofErr w:type="gramEnd"/>
    </w:p>
    <w:p w14:paraId="24E7092E" w14:textId="1263A33A" w:rsidR="00950B8D" w:rsidRPr="00BF2227" w:rsidRDefault="00950B8D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>
        <w:rPr>
          <w:kern w:val="1"/>
          <w:sz w:val="22"/>
          <w:szCs w:val="22"/>
        </w:rPr>
        <w:t>MODCOD Type (</w:t>
      </w:r>
      <w:r w:rsidR="008D6454">
        <w:rPr>
          <w:kern w:val="1"/>
          <w:sz w:val="22"/>
          <w:szCs w:val="22"/>
        </w:rPr>
        <w:t>16</w:t>
      </w:r>
      <w:r>
        <w:rPr>
          <w:kern w:val="1"/>
          <w:sz w:val="22"/>
          <w:szCs w:val="22"/>
        </w:rPr>
        <w:t xml:space="preserve"> bits</w:t>
      </w:r>
      <w:proofErr w:type="gramStart"/>
      <w:r>
        <w:rPr>
          <w:kern w:val="1"/>
          <w:sz w:val="22"/>
          <w:szCs w:val="22"/>
        </w:rPr>
        <w:t>);</w:t>
      </w:r>
      <w:proofErr w:type="gramEnd"/>
    </w:p>
    <w:p w14:paraId="19204FF4" w14:textId="12324956" w:rsidR="00B64C2C" w:rsidRPr="00D4718F" w:rsidRDefault="00B81D0B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 w:rsidRPr="00D4718F">
        <w:rPr>
          <w:sz w:val="22"/>
          <w:szCs w:val="22"/>
        </w:rPr>
        <w:t xml:space="preserve">Symbol Rate </w:t>
      </w:r>
      <w:r w:rsidR="00B64C2C" w:rsidRPr="00D4718F">
        <w:rPr>
          <w:sz w:val="22"/>
          <w:szCs w:val="22"/>
        </w:rPr>
        <w:t>(</w:t>
      </w:r>
      <w:r w:rsidRPr="00D4718F">
        <w:rPr>
          <w:sz w:val="22"/>
          <w:szCs w:val="22"/>
        </w:rPr>
        <w:t>3</w:t>
      </w:r>
      <w:r w:rsidR="00B64C2C" w:rsidRPr="00D4718F">
        <w:rPr>
          <w:sz w:val="22"/>
          <w:szCs w:val="22"/>
        </w:rPr>
        <w:t>2 bits</w:t>
      </w:r>
      <w:proofErr w:type="gramStart"/>
      <w:r w:rsidR="00B64C2C" w:rsidRPr="00D4718F">
        <w:rPr>
          <w:sz w:val="22"/>
          <w:szCs w:val="22"/>
        </w:rPr>
        <w:t>);</w:t>
      </w:r>
      <w:proofErr w:type="gramEnd"/>
    </w:p>
    <w:p w14:paraId="07A7F399" w14:textId="3B56B381" w:rsidR="00B64C2C" w:rsidRDefault="00B81D0B" w:rsidP="00B64C2C">
      <w:pPr>
        <w:pStyle w:val="List"/>
        <w:numPr>
          <w:ilvl w:val="0"/>
          <w:numId w:val="10"/>
        </w:numPr>
        <w:rPr>
          <w:sz w:val="22"/>
          <w:szCs w:val="22"/>
        </w:rPr>
      </w:pPr>
      <w:r w:rsidRPr="00D4718F">
        <w:rPr>
          <w:sz w:val="22"/>
          <w:szCs w:val="22"/>
        </w:rPr>
        <w:t>Carrier Frequency</w:t>
      </w:r>
      <w:r w:rsidR="00B64C2C" w:rsidRPr="00D4718F">
        <w:rPr>
          <w:sz w:val="22"/>
          <w:szCs w:val="22"/>
        </w:rPr>
        <w:t xml:space="preserve"> (</w:t>
      </w:r>
      <w:r w:rsidRPr="00D4718F">
        <w:rPr>
          <w:sz w:val="22"/>
          <w:szCs w:val="22"/>
        </w:rPr>
        <w:t>3</w:t>
      </w:r>
      <w:r w:rsidR="00B64C2C" w:rsidRPr="00D4718F">
        <w:rPr>
          <w:sz w:val="22"/>
          <w:szCs w:val="22"/>
        </w:rPr>
        <w:t>2 bits</w:t>
      </w:r>
      <w:proofErr w:type="gramStart"/>
      <w:r w:rsidR="00B64C2C" w:rsidRPr="00D4718F">
        <w:rPr>
          <w:sz w:val="22"/>
          <w:szCs w:val="22"/>
        </w:rPr>
        <w:t>);</w:t>
      </w:r>
      <w:proofErr w:type="gramEnd"/>
    </w:p>
    <w:p w14:paraId="6F060BEC" w14:textId="6162D180" w:rsidR="009A7E7D" w:rsidRPr="00BF2227" w:rsidRDefault="00B64C2C" w:rsidP="00BF2227">
      <w:pPr>
        <w:pStyle w:val="Notelevel1"/>
        <w:rPr>
          <w:sz w:val="22"/>
          <w:szCs w:val="22"/>
        </w:rPr>
      </w:pPr>
      <w:r w:rsidRPr="00D4718F">
        <w:rPr>
          <w:sz w:val="22"/>
          <w:szCs w:val="22"/>
        </w:rPr>
        <w:t>NOTE</w:t>
      </w:r>
      <w:r w:rsidRPr="00D4718F">
        <w:rPr>
          <w:sz w:val="22"/>
          <w:szCs w:val="22"/>
        </w:rPr>
        <w:tab/>
        <w:t>–</w:t>
      </w:r>
      <w:r w:rsidRPr="00D4718F">
        <w:rPr>
          <w:sz w:val="22"/>
          <w:szCs w:val="22"/>
        </w:rPr>
        <w:tab/>
        <w:t xml:space="preserve">The structural components of the directive </w:t>
      </w:r>
      <w:r w:rsidR="00EB225A" w:rsidRPr="00D4718F">
        <w:rPr>
          <w:rStyle w:val="directive"/>
          <w:szCs w:val="22"/>
        </w:rPr>
        <w:t>SESSION_EST</w:t>
      </w:r>
      <w:r w:rsidR="00EB225A">
        <w:rPr>
          <w:rStyle w:val="directive"/>
          <w:szCs w:val="22"/>
        </w:rPr>
        <w:t>ABLISHMENT_</w:t>
      </w:r>
      <w:r w:rsidR="00543950">
        <w:rPr>
          <w:rStyle w:val="directive"/>
          <w:szCs w:val="22"/>
        </w:rPr>
        <w:t>MONITOR</w:t>
      </w:r>
      <w:r w:rsidR="00EB225A">
        <w:rPr>
          <w:rStyle w:val="directive"/>
          <w:szCs w:val="22"/>
        </w:rPr>
        <w:t xml:space="preserve">_CONTROL Directive 0 </w:t>
      </w:r>
      <w:r w:rsidRPr="00D4718F">
        <w:rPr>
          <w:sz w:val="22"/>
          <w:szCs w:val="22"/>
        </w:rPr>
        <w:t xml:space="preserve">are shown </w:t>
      </w:r>
      <w:proofErr w:type="gramStart"/>
      <w:r w:rsidRPr="00D4718F">
        <w:rPr>
          <w:sz w:val="22"/>
          <w:szCs w:val="22"/>
        </w:rPr>
        <w:t xml:space="preserve">in </w:t>
      </w:r>
      <w:r w:rsidR="009D6574">
        <w:rPr>
          <w:sz w:val="22"/>
          <w:szCs w:val="22"/>
        </w:rPr>
        <w:t xml:space="preserve"> </w:t>
      </w:r>
      <w:r w:rsidRPr="00D4718F">
        <w:rPr>
          <w:sz w:val="22"/>
          <w:szCs w:val="22"/>
        </w:rPr>
        <w:t>figure</w:t>
      </w:r>
      <w:proofErr w:type="gramEnd"/>
      <w:r w:rsidRPr="00D4718F">
        <w:rPr>
          <w:sz w:val="22"/>
          <w:szCs w:val="22"/>
        </w:rPr>
        <w:t xml:space="preserve"> </w:t>
      </w:r>
      <w:r w:rsidR="005172F3" w:rsidRPr="00D4718F">
        <w:rPr>
          <w:sz w:val="22"/>
          <w:szCs w:val="22"/>
        </w:rPr>
        <w:t>B-TBD</w:t>
      </w:r>
      <w:r w:rsidRPr="00D4718F">
        <w:rPr>
          <w:sz w:val="22"/>
          <w:szCs w:val="22"/>
        </w:rPr>
        <w:t>.</w:t>
      </w:r>
    </w:p>
    <w:p w14:paraId="7DF391BC" w14:textId="52B2F24B" w:rsidR="009A7E7D" w:rsidRPr="00D4718F" w:rsidRDefault="009A7E7D" w:rsidP="009A7E7D">
      <w:pPr>
        <w:pStyle w:val="Annex4"/>
        <w:numPr>
          <w:ilvl w:val="0"/>
          <w:numId w:val="0"/>
        </w:numPr>
        <w:spacing w:before="480"/>
        <w:ind w:left="907" w:hanging="907"/>
        <w:rPr>
          <w:sz w:val="22"/>
          <w:szCs w:val="22"/>
        </w:rPr>
      </w:pPr>
      <w:r w:rsidRPr="00D4718F">
        <w:rPr>
          <w:sz w:val="22"/>
          <w:szCs w:val="22"/>
        </w:rPr>
        <w:t>B3.</w:t>
      </w:r>
      <w:r>
        <w:rPr>
          <w:sz w:val="22"/>
          <w:szCs w:val="22"/>
        </w:rPr>
        <w:t>3</w:t>
      </w:r>
      <w:r w:rsidRPr="00D4718F">
        <w:rPr>
          <w:sz w:val="22"/>
          <w:szCs w:val="22"/>
        </w:rPr>
        <w:tab/>
      </w:r>
      <w:r w:rsidR="00A65F10">
        <w:rPr>
          <w:sz w:val="22"/>
          <w:szCs w:val="22"/>
        </w:rPr>
        <w:t>Session Status sub-directive</w:t>
      </w:r>
    </w:p>
    <w:p w14:paraId="042AD4B5" w14:textId="08E1DCF6" w:rsidR="009A7E7D" w:rsidRPr="00D4718F" w:rsidRDefault="009A7E7D" w:rsidP="009A7E7D">
      <w:pPr>
        <w:keepNext/>
        <w:rPr>
          <w:spacing w:val="-2"/>
          <w:sz w:val="22"/>
          <w:szCs w:val="22"/>
        </w:rPr>
      </w:pPr>
      <w:r w:rsidRPr="00D4718F">
        <w:rPr>
          <w:spacing w:val="-2"/>
          <w:sz w:val="22"/>
          <w:szCs w:val="22"/>
        </w:rPr>
        <w:t>The</w:t>
      </w:r>
      <w:r w:rsidRPr="00D4718F">
        <w:rPr>
          <w:sz w:val="22"/>
          <w:szCs w:val="22"/>
        </w:rPr>
        <w:t xml:space="preserve"> </w:t>
      </w:r>
      <w:r w:rsidR="00A65F10" w:rsidRPr="00A65F10">
        <w:rPr>
          <w:sz w:val="22"/>
          <w:szCs w:val="22"/>
          <w:highlight w:val="yellow"/>
        </w:rPr>
        <w:t>SESSION</w:t>
      </w:r>
      <w:r w:rsidRPr="00A65F10">
        <w:rPr>
          <w:sz w:val="22"/>
          <w:szCs w:val="22"/>
          <w:highlight w:val="yellow"/>
        </w:rPr>
        <w:t xml:space="preserve">_STATUS </w:t>
      </w:r>
      <w:r w:rsidRPr="00A65F10">
        <w:rPr>
          <w:spacing w:val="-2"/>
          <w:sz w:val="22"/>
          <w:szCs w:val="22"/>
          <w:highlight w:val="yellow"/>
        </w:rPr>
        <w:t>directive</w:t>
      </w:r>
      <w:r w:rsidR="008D6454">
        <w:rPr>
          <w:spacing w:val="-2"/>
          <w:sz w:val="22"/>
          <w:szCs w:val="22"/>
        </w:rPr>
        <w:t xml:space="preserve"> of 16 bits</w:t>
      </w:r>
      <w:r w:rsidRPr="00D4718F">
        <w:rPr>
          <w:spacing w:val="-2"/>
          <w:kern w:val="1"/>
          <w:sz w:val="22"/>
          <w:szCs w:val="22"/>
        </w:rPr>
        <w:t xml:space="preserve"> shall consist of </w:t>
      </w:r>
      <w:r w:rsidR="008D6454">
        <w:rPr>
          <w:spacing w:val="-2"/>
          <w:kern w:val="1"/>
          <w:sz w:val="22"/>
          <w:szCs w:val="22"/>
        </w:rPr>
        <w:t>6</w:t>
      </w:r>
      <w:r w:rsidRPr="00D4718F">
        <w:rPr>
          <w:spacing w:val="-2"/>
          <w:kern w:val="1"/>
          <w:sz w:val="22"/>
          <w:szCs w:val="22"/>
        </w:rPr>
        <w:t xml:space="preserve"> fields, positioned contiguously in the following sequence (described from </w:t>
      </w:r>
      <w:r w:rsidR="00890994">
        <w:rPr>
          <w:spacing w:val="-2"/>
          <w:kern w:val="1"/>
          <w:sz w:val="22"/>
          <w:szCs w:val="22"/>
        </w:rPr>
        <w:t xml:space="preserve">most </w:t>
      </w:r>
      <w:r w:rsidRPr="00D4718F">
        <w:rPr>
          <w:spacing w:val="-2"/>
          <w:kern w:val="1"/>
          <w:sz w:val="22"/>
          <w:szCs w:val="22"/>
        </w:rPr>
        <w:t xml:space="preserve">significant bit, Bit </w:t>
      </w:r>
      <w:r w:rsidR="00890994">
        <w:rPr>
          <w:spacing w:val="-2"/>
          <w:kern w:val="1"/>
          <w:sz w:val="22"/>
          <w:szCs w:val="22"/>
        </w:rPr>
        <w:t>0</w:t>
      </w:r>
      <w:r w:rsidRPr="00D4718F">
        <w:rPr>
          <w:spacing w:val="-2"/>
          <w:kern w:val="1"/>
          <w:sz w:val="22"/>
          <w:szCs w:val="22"/>
        </w:rPr>
        <w:t xml:space="preserve">, to </w:t>
      </w:r>
      <w:r w:rsidR="00890994">
        <w:rPr>
          <w:spacing w:val="-2"/>
          <w:kern w:val="1"/>
          <w:sz w:val="22"/>
          <w:szCs w:val="22"/>
        </w:rPr>
        <w:t>the least</w:t>
      </w:r>
      <w:r w:rsidRPr="00D4718F">
        <w:rPr>
          <w:spacing w:val="-2"/>
          <w:kern w:val="1"/>
          <w:sz w:val="22"/>
          <w:szCs w:val="22"/>
        </w:rPr>
        <w:t xml:space="preserve"> significant bit, Bit </w:t>
      </w:r>
      <w:r w:rsidR="00543950">
        <w:rPr>
          <w:spacing w:val="-2"/>
          <w:kern w:val="1"/>
          <w:sz w:val="22"/>
          <w:szCs w:val="22"/>
        </w:rPr>
        <w:t>15</w:t>
      </w:r>
      <w:r w:rsidRPr="00D4718F">
        <w:rPr>
          <w:spacing w:val="-2"/>
          <w:kern w:val="1"/>
          <w:sz w:val="22"/>
          <w:szCs w:val="22"/>
        </w:rPr>
        <w:t>)</w:t>
      </w:r>
      <w:r w:rsidRPr="00D4718F">
        <w:rPr>
          <w:spacing w:val="-2"/>
          <w:sz w:val="22"/>
          <w:szCs w:val="22"/>
        </w:rPr>
        <w:t>:</w:t>
      </w:r>
    </w:p>
    <w:p w14:paraId="5414AC9D" w14:textId="0E893247" w:rsidR="009A7E7D" w:rsidRDefault="009A7E7D" w:rsidP="009A7E7D">
      <w:pPr>
        <w:pStyle w:val="List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Directive Sub-type (</w:t>
      </w:r>
      <w:r w:rsidR="00A65F10">
        <w:rPr>
          <w:sz w:val="22"/>
          <w:szCs w:val="22"/>
        </w:rPr>
        <w:t>3</w:t>
      </w:r>
      <w:r>
        <w:rPr>
          <w:sz w:val="22"/>
          <w:szCs w:val="22"/>
        </w:rPr>
        <w:t xml:space="preserve"> bit</w:t>
      </w:r>
      <w:r w:rsidR="00A65F10">
        <w:rPr>
          <w:sz w:val="22"/>
          <w:szCs w:val="22"/>
        </w:rPr>
        <w:t>s</w:t>
      </w:r>
      <w:r>
        <w:rPr>
          <w:sz w:val="22"/>
          <w:szCs w:val="22"/>
        </w:rPr>
        <w:t>);</w:t>
      </w:r>
      <w:r w:rsidR="00A65F10">
        <w:rPr>
          <w:sz w:val="22"/>
          <w:szCs w:val="22"/>
        </w:rPr>
        <w:t xml:space="preserve"> EQUALS 1</w:t>
      </w:r>
    </w:p>
    <w:p w14:paraId="00A812D8" w14:textId="75A44D66" w:rsidR="009A7E7D" w:rsidRPr="00BF2227" w:rsidRDefault="009A7E7D" w:rsidP="009A7E7D">
      <w:pPr>
        <w:pStyle w:val="Lis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BF2227">
        <w:rPr>
          <w:color w:val="000000" w:themeColor="text1"/>
          <w:sz w:val="22"/>
          <w:szCs w:val="22"/>
        </w:rPr>
        <w:t>Status Report Request (1 bit</w:t>
      </w:r>
      <w:proofErr w:type="gramStart"/>
      <w:r w:rsidRPr="00BF2227">
        <w:rPr>
          <w:color w:val="000000" w:themeColor="text1"/>
          <w:sz w:val="22"/>
          <w:szCs w:val="22"/>
        </w:rPr>
        <w:t>);</w:t>
      </w:r>
      <w:proofErr w:type="gramEnd"/>
    </w:p>
    <w:p w14:paraId="4AE7864A" w14:textId="0B4A3438" w:rsidR="009A7E7D" w:rsidRPr="00FA28D0" w:rsidRDefault="009A7E7D" w:rsidP="009A7E7D">
      <w:pPr>
        <w:pStyle w:val="Lis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FA28D0">
        <w:rPr>
          <w:color w:val="000000" w:themeColor="text1"/>
          <w:sz w:val="22"/>
          <w:szCs w:val="22"/>
        </w:rPr>
        <w:t>Time Tag Request (1 bit</w:t>
      </w:r>
      <w:proofErr w:type="gramStart"/>
      <w:r w:rsidRPr="00FA28D0">
        <w:rPr>
          <w:color w:val="000000" w:themeColor="text1"/>
          <w:sz w:val="22"/>
          <w:szCs w:val="22"/>
        </w:rPr>
        <w:t>);</w:t>
      </w:r>
      <w:proofErr w:type="gramEnd"/>
    </w:p>
    <w:p w14:paraId="2F17A9F7" w14:textId="1B7E4B54" w:rsidR="009A7E7D" w:rsidRPr="00FA28D0" w:rsidRDefault="00911C12" w:rsidP="009A7E7D">
      <w:pPr>
        <w:pStyle w:val="List"/>
        <w:numPr>
          <w:ilvl w:val="0"/>
          <w:numId w:val="2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Number of </w:t>
      </w:r>
      <w:r w:rsidR="009A7E7D" w:rsidRPr="00FA28D0">
        <w:rPr>
          <w:color w:val="000000" w:themeColor="text1"/>
          <w:sz w:val="22"/>
          <w:szCs w:val="22"/>
        </w:rPr>
        <w:t>Time Sample</w:t>
      </w:r>
      <w:r>
        <w:rPr>
          <w:color w:val="000000" w:themeColor="text1"/>
          <w:sz w:val="22"/>
          <w:szCs w:val="22"/>
        </w:rPr>
        <w:t>s</w:t>
      </w:r>
      <w:r w:rsidR="009A7E7D" w:rsidRPr="00FA28D0">
        <w:rPr>
          <w:color w:val="000000" w:themeColor="text1"/>
          <w:sz w:val="22"/>
          <w:szCs w:val="22"/>
        </w:rPr>
        <w:t xml:space="preserve"> (6 bits</w:t>
      </w:r>
      <w:proofErr w:type="gramStart"/>
      <w:r w:rsidR="009A7E7D" w:rsidRPr="00FA28D0">
        <w:rPr>
          <w:color w:val="000000" w:themeColor="text1"/>
          <w:sz w:val="22"/>
          <w:szCs w:val="22"/>
        </w:rPr>
        <w:t>);</w:t>
      </w:r>
      <w:proofErr w:type="gramEnd"/>
    </w:p>
    <w:p w14:paraId="39E028F2" w14:textId="77777777" w:rsidR="009A7E7D" w:rsidRPr="00A74F86" w:rsidRDefault="009A7E7D" w:rsidP="009A7E7D">
      <w:pPr>
        <w:pStyle w:val="Lis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A74F86">
        <w:rPr>
          <w:color w:val="000000" w:themeColor="text1"/>
          <w:sz w:val="22"/>
          <w:szCs w:val="22"/>
        </w:rPr>
        <w:t>Link SNR/Decoded Frame Rate (8 bits</w:t>
      </w:r>
      <w:proofErr w:type="gramStart"/>
      <w:r w:rsidRPr="00A74F86">
        <w:rPr>
          <w:color w:val="000000" w:themeColor="text1"/>
          <w:sz w:val="22"/>
          <w:szCs w:val="22"/>
        </w:rPr>
        <w:t>);</w:t>
      </w:r>
      <w:proofErr w:type="gramEnd"/>
    </w:p>
    <w:p w14:paraId="08F4538E" w14:textId="083E6B8F" w:rsidR="009A7E7D" w:rsidRPr="00E85E40" w:rsidRDefault="009A7E7D" w:rsidP="009A7E7D">
      <w:pPr>
        <w:pStyle w:val="List"/>
        <w:numPr>
          <w:ilvl w:val="0"/>
          <w:numId w:val="24"/>
        </w:numPr>
        <w:rPr>
          <w:sz w:val="22"/>
          <w:szCs w:val="22"/>
        </w:rPr>
      </w:pPr>
      <w:r w:rsidRPr="00D4718F">
        <w:rPr>
          <w:sz w:val="22"/>
          <w:szCs w:val="22"/>
        </w:rPr>
        <w:t>Spare</w:t>
      </w:r>
      <w:r w:rsidR="00A65F10">
        <w:rPr>
          <w:sz w:val="22"/>
          <w:szCs w:val="22"/>
        </w:rPr>
        <w:t>s</w:t>
      </w:r>
      <w:r w:rsidRPr="00D4718F">
        <w:rPr>
          <w:sz w:val="22"/>
          <w:szCs w:val="22"/>
        </w:rPr>
        <w:t xml:space="preserve"> (</w:t>
      </w:r>
      <w:r w:rsidR="00BF2227">
        <w:rPr>
          <w:sz w:val="22"/>
          <w:szCs w:val="22"/>
        </w:rPr>
        <w:t>13</w:t>
      </w:r>
      <w:r w:rsidRPr="00D4718F">
        <w:rPr>
          <w:sz w:val="22"/>
          <w:szCs w:val="22"/>
        </w:rPr>
        <w:t xml:space="preserve"> bit</w:t>
      </w:r>
      <w:r w:rsidR="00A65F10">
        <w:rPr>
          <w:sz w:val="22"/>
          <w:szCs w:val="22"/>
        </w:rPr>
        <w:t>s</w:t>
      </w:r>
      <w:proofErr w:type="gramStart"/>
      <w:r w:rsidRPr="00D4718F">
        <w:rPr>
          <w:sz w:val="22"/>
          <w:szCs w:val="22"/>
        </w:rPr>
        <w:t>)</w:t>
      </w:r>
      <w:r>
        <w:rPr>
          <w:sz w:val="22"/>
          <w:szCs w:val="22"/>
        </w:rPr>
        <w:t>;</w:t>
      </w:r>
      <w:proofErr w:type="gramEnd"/>
    </w:p>
    <w:p w14:paraId="15C942EC" w14:textId="77777777" w:rsidR="00B64C2C" w:rsidRPr="00D4718F" w:rsidRDefault="00B64C2C" w:rsidP="00B64C2C">
      <w:pPr>
        <w:rPr>
          <w:sz w:val="22"/>
          <w:szCs w:val="22"/>
        </w:rPr>
      </w:pPr>
    </w:p>
    <w:p w14:paraId="391C711B" w14:textId="39EBD32A" w:rsidR="00D12E9B" w:rsidRPr="00D4718F" w:rsidRDefault="00A65F10" w:rsidP="00D12E9B">
      <w:pPr>
        <w:rPr>
          <w:sz w:val="22"/>
          <w:szCs w:val="22"/>
        </w:rPr>
      </w:pPr>
      <w:r>
        <w:rPr>
          <w:sz w:val="22"/>
          <w:szCs w:val="22"/>
        </w:rPr>
        <w:t>** I am sure there is more status to report than these fields – consider adding more to it **</w:t>
      </w:r>
    </w:p>
    <w:p w14:paraId="7034954D" w14:textId="5EB89668" w:rsidR="00A65F10" w:rsidRPr="00D4718F" w:rsidRDefault="00A65F10" w:rsidP="00A65F10">
      <w:pPr>
        <w:pStyle w:val="Annex4"/>
        <w:numPr>
          <w:ilvl w:val="0"/>
          <w:numId w:val="0"/>
        </w:numPr>
        <w:spacing w:before="480"/>
        <w:ind w:left="907" w:hanging="907"/>
        <w:rPr>
          <w:sz w:val="22"/>
          <w:szCs w:val="22"/>
        </w:rPr>
      </w:pPr>
      <w:r w:rsidRPr="00D4718F">
        <w:rPr>
          <w:sz w:val="22"/>
          <w:szCs w:val="22"/>
        </w:rPr>
        <w:lastRenderedPageBreak/>
        <w:t>B3.</w:t>
      </w:r>
      <w:r>
        <w:rPr>
          <w:sz w:val="22"/>
          <w:szCs w:val="22"/>
        </w:rPr>
        <w:t>4</w:t>
      </w:r>
      <w:r w:rsidRPr="00D4718F">
        <w:rPr>
          <w:sz w:val="22"/>
          <w:szCs w:val="22"/>
        </w:rPr>
        <w:tab/>
      </w:r>
      <w:r>
        <w:rPr>
          <w:sz w:val="22"/>
          <w:szCs w:val="22"/>
        </w:rPr>
        <w:t>COP-P control sub-directive</w:t>
      </w:r>
    </w:p>
    <w:p w14:paraId="2C50A482" w14:textId="22FBFF4B" w:rsidR="00A65F10" w:rsidRPr="00D4718F" w:rsidRDefault="00A65F10" w:rsidP="00A65F10">
      <w:pPr>
        <w:keepNext/>
        <w:rPr>
          <w:spacing w:val="-2"/>
          <w:sz w:val="22"/>
          <w:szCs w:val="22"/>
        </w:rPr>
      </w:pPr>
      <w:r w:rsidRPr="00D4718F">
        <w:rPr>
          <w:spacing w:val="-2"/>
          <w:sz w:val="22"/>
          <w:szCs w:val="22"/>
        </w:rPr>
        <w:t>The</w:t>
      </w:r>
      <w:r w:rsidRPr="00D4718F"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COP-P Control</w:t>
      </w:r>
      <w:r w:rsidRPr="00A65F10">
        <w:rPr>
          <w:sz w:val="22"/>
          <w:szCs w:val="22"/>
          <w:highlight w:val="yellow"/>
        </w:rPr>
        <w:t xml:space="preserve"> </w:t>
      </w:r>
      <w:r w:rsidRPr="00A65F10">
        <w:rPr>
          <w:spacing w:val="-2"/>
          <w:sz w:val="22"/>
          <w:szCs w:val="22"/>
          <w:highlight w:val="yellow"/>
        </w:rPr>
        <w:t>directive</w:t>
      </w:r>
      <w:r w:rsidRPr="00D4718F">
        <w:rPr>
          <w:spacing w:val="-2"/>
          <w:kern w:val="1"/>
          <w:sz w:val="22"/>
          <w:szCs w:val="22"/>
        </w:rPr>
        <w:t xml:space="preserve"> </w:t>
      </w:r>
      <w:r w:rsidR="00543950">
        <w:rPr>
          <w:spacing w:val="-2"/>
          <w:kern w:val="1"/>
          <w:sz w:val="22"/>
          <w:szCs w:val="22"/>
        </w:rPr>
        <w:t xml:space="preserve">of 16 bits </w:t>
      </w:r>
      <w:r w:rsidRPr="00D4718F">
        <w:rPr>
          <w:spacing w:val="-2"/>
          <w:kern w:val="1"/>
          <w:sz w:val="22"/>
          <w:szCs w:val="22"/>
        </w:rPr>
        <w:t xml:space="preserve">shall consist of </w:t>
      </w:r>
      <w:r w:rsidR="00543950">
        <w:rPr>
          <w:spacing w:val="-2"/>
          <w:kern w:val="1"/>
          <w:sz w:val="22"/>
          <w:szCs w:val="22"/>
        </w:rPr>
        <w:t>5</w:t>
      </w:r>
      <w:r w:rsidRPr="00D4718F">
        <w:rPr>
          <w:spacing w:val="-2"/>
          <w:kern w:val="1"/>
          <w:sz w:val="22"/>
          <w:szCs w:val="22"/>
        </w:rPr>
        <w:t xml:space="preserve"> fields, positioned contiguously in the following sequence (described from </w:t>
      </w:r>
      <w:r w:rsidR="00890994">
        <w:rPr>
          <w:spacing w:val="-2"/>
          <w:kern w:val="1"/>
          <w:sz w:val="22"/>
          <w:szCs w:val="22"/>
        </w:rPr>
        <w:t xml:space="preserve">the most </w:t>
      </w:r>
      <w:r w:rsidRPr="00D4718F">
        <w:rPr>
          <w:spacing w:val="-2"/>
          <w:kern w:val="1"/>
          <w:sz w:val="22"/>
          <w:szCs w:val="22"/>
        </w:rPr>
        <w:t xml:space="preserve">significant bit, Bit </w:t>
      </w:r>
      <w:r w:rsidR="00890994">
        <w:rPr>
          <w:spacing w:val="-2"/>
          <w:kern w:val="1"/>
          <w:sz w:val="22"/>
          <w:szCs w:val="22"/>
        </w:rPr>
        <w:t>0</w:t>
      </w:r>
      <w:r w:rsidRPr="00D4718F">
        <w:rPr>
          <w:spacing w:val="-2"/>
          <w:kern w:val="1"/>
          <w:sz w:val="22"/>
          <w:szCs w:val="22"/>
        </w:rPr>
        <w:t xml:space="preserve">, </w:t>
      </w:r>
      <w:r w:rsidR="00890994">
        <w:rPr>
          <w:spacing w:val="-2"/>
          <w:kern w:val="1"/>
          <w:sz w:val="22"/>
          <w:szCs w:val="22"/>
        </w:rPr>
        <w:t>to the least</w:t>
      </w:r>
      <w:r w:rsidRPr="00D4718F">
        <w:rPr>
          <w:spacing w:val="-2"/>
          <w:kern w:val="1"/>
          <w:sz w:val="22"/>
          <w:szCs w:val="22"/>
        </w:rPr>
        <w:t xml:space="preserve"> significant bit, Bit </w:t>
      </w:r>
      <w:r w:rsidR="00543950">
        <w:rPr>
          <w:spacing w:val="-2"/>
          <w:kern w:val="1"/>
          <w:sz w:val="22"/>
          <w:szCs w:val="22"/>
        </w:rPr>
        <w:t>15</w:t>
      </w:r>
      <w:r w:rsidRPr="00D4718F">
        <w:rPr>
          <w:spacing w:val="-2"/>
          <w:kern w:val="1"/>
          <w:sz w:val="22"/>
          <w:szCs w:val="22"/>
        </w:rPr>
        <w:t>)</w:t>
      </w:r>
      <w:r w:rsidRPr="00D4718F">
        <w:rPr>
          <w:spacing w:val="-2"/>
          <w:sz w:val="22"/>
          <w:szCs w:val="22"/>
        </w:rPr>
        <w:t>:</w:t>
      </w:r>
    </w:p>
    <w:p w14:paraId="69E793B4" w14:textId="77777777" w:rsidR="00A65F10" w:rsidRDefault="00A65F10" w:rsidP="00B076E5">
      <w:pPr>
        <w:rPr>
          <w:sz w:val="22"/>
          <w:szCs w:val="22"/>
        </w:rPr>
      </w:pPr>
    </w:p>
    <w:p w14:paraId="309CD40D" w14:textId="3FF19827" w:rsidR="00A65F10" w:rsidRPr="00A65F10" w:rsidRDefault="00A65F10" w:rsidP="00B076E5">
      <w:pPr>
        <w:pStyle w:val="Lis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Directive Sub-type (3 bits); EQUALS 2</w:t>
      </w:r>
    </w:p>
    <w:p w14:paraId="2A9AFB5A" w14:textId="7E7DA375" w:rsidR="00A65F10" w:rsidRPr="00A65F10" w:rsidRDefault="00A65F10" w:rsidP="00A65F10">
      <w:pPr>
        <w:pStyle w:val="List"/>
        <w:numPr>
          <w:ilvl w:val="0"/>
          <w:numId w:val="25"/>
        </w:numPr>
        <w:rPr>
          <w:color w:val="000000" w:themeColor="text1"/>
          <w:sz w:val="22"/>
          <w:szCs w:val="22"/>
        </w:rPr>
      </w:pPr>
      <w:r w:rsidRPr="00A65F10">
        <w:rPr>
          <w:color w:val="000000" w:themeColor="text1"/>
          <w:sz w:val="22"/>
          <w:szCs w:val="22"/>
        </w:rPr>
        <w:t>PCID 0 PLCW Request (1 bit</w:t>
      </w:r>
      <w:proofErr w:type="gramStart"/>
      <w:r w:rsidRPr="00A65F10">
        <w:rPr>
          <w:color w:val="000000" w:themeColor="text1"/>
          <w:sz w:val="22"/>
          <w:szCs w:val="22"/>
        </w:rPr>
        <w:t>);</w:t>
      </w:r>
      <w:proofErr w:type="gramEnd"/>
    </w:p>
    <w:p w14:paraId="16A97594" w14:textId="77777777" w:rsidR="00A65F10" w:rsidRPr="00A65F10" w:rsidRDefault="00A65F10" w:rsidP="00A65F10">
      <w:pPr>
        <w:pStyle w:val="List"/>
        <w:numPr>
          <w:ilvl w:val="0"/>
          <w:numId w:val="25"/>
        </w:numPr>
        <w:rPr>
          <w:color w:val="000000" w:themeColor="text1"/>
          <w:sz w:val="22"/>
          <w:szCs w:val="22"/>
        </w:rPr>
      </w:pPr>
      <w:r w:rsidRPr="00A65F10">
        <w:rPr>
          <w:color w:val="000000" w:themeColor="text1"/>
          <w:sz w:val="22"/>
          <w:szCs w:val="22"/>
        </w:rPr>
        <w:t>PCID 1 PLCW Request (1 bit</w:t>
      </w:r>
      <w:proofErr w:type="gramStart"/>
      <w:r w:rsidRPr="00A65F10">
        <w:rPr>
          <w:color w:val="000000" w:themeColor="text1"/>
          <w:sz w:val="22"/>
          <w:szCs w:val="22"/>
        </w:rPr>
        <w:t>);</w:t>
      </w:r>
      <w:proofErr w:type="gramEnd"/>
    </w:p>
    <w:p w14:paraId="7E1065FC" w14:textId="452DEF71" w:rsidR="00A65F10" w:rsidRPr="00A65F10" w:rsidRDefault="00A65F10" w:rsidP="00A65F10">
      <w:pPr>
        <w:pStyle w:val="List"/>
        <w:numPr>
          <w:ilvl w:val="0"/>
          <w:numId w:val="25"/>
        </w:numPr>
        <w:rPr>
          <w:color w:val="000000" w:themeColor="text1"/>
          <w:sz w:val="22"/>
          <w:szCs w:val="22"/>
        </w:rPr>
      </w:pPr>
      <w:r w:rsidRPr="00A65F10">
        <w:rPr>
          <w:color w:val="000000" w:themeColor="text1"/>
          <w:sz w:val="22"/>
          <w:szCs w:val="22"/>
        </w:rPr>
        <w:t>Spare (</w:t>
      </w:r>
      <w:r>
        <w:rPr>
          <w:color w:val="000000" w:themeColor="text1"/>
          <w:sz w:val="22"/>
          <w:szCs w:val="22"/>
        </w:rPr>
        <w:t>3</w:t>
      </w:r>
      <w:r w:rsidRPr="00A65F10">
        <w:rPr>
          <w:color w:val="000000" w:themeColor="text1"/>
          <w:sz w:val="22"/>
          <w:szCs w:val="22"/>
        </w:rPr>
        <w:t xml:space="preserve"> bit</w:t>
      </w:r>
      <w:r>
        <w:rPr>
          <w:color w:val="000000" w:themeColor="text1"/>
          <w:sz w:val="22"/>
          <w:szCs w:val="22"/>
        </w:rPr>
        <w:t>s</w:t>
      </w:r>
      <w:proofErr w:type="gramStart"/>
      <w:r w:rsidRPr="00A65F10">
        <w:rPr>
          <w:color w:val="000000" w:themeColor="text1"/>
          <w:sz w:val="22"/>
          <w:szCs w:val="22"/>
        </w:rPr>
        <w:t>);</w:t>
      </w:r>
      <w:proofErr w:type="gramEnd"/>
    </w:p>
    <w:p w14:paraId="56256FBA" w14:textId="77777777" w:rsidR="00A65F10" w:rsidRPr="00A65F10" w:rsidRDefault="00A65F10" w:rsidP="00A65F10">
      <w:pPr>
        <w:pStyle w:val="List"/>
        <w:numPr>
          <w:ilvl w:val="0"/>
          <w:numId w:val="25"/>
        </w:numPr>
        <w:rPr>
          <w:color w:val="000000" w:themeColor="text1"/>
          <w:sz w:val="22"/>
          <w:szCs w:val="22"/>
        </w:rPr>
      </w:pPr>
      <w:r w:rsidRPr="00A65F10">
        <w:rPr>
          <w:color w:val="000000" w:themeColor="text1"/>
          <w:sz w:val="22"/>
          <w:szCs w:val="22"/>
        </w:rPr>
        <w:t>Set V(R) Receiver Frame Sequence Number (8 bits).</w:t>
      </w:r>
    </w:p>
    <w:p w14:paraId="14241F60" w14:textId="77777777" w:rsidR="00A65F10" w:rsidRDefault="00A65F10" w:rsidP="00B076E5">
      <w:pPr>
        <w:rPr>
          <w:sz w:val="22"/>
          <w:szCs w:val="22"/>
        </w:rPr>
      </w:pPr>
    </w:p>
    <w:p w14:paraId="339F9FD5" w14:textId="1F685681" w:rsidR="00890994" w:rsidRPr="00D4718F" w:rsidRDefault="00890994" w:rsidP="00890994">
      <w:pPr>
        <w:pStyle w:val="Annex4"/>
        <w:numPr>
          <w:ilvl w:val="0"/>
          <w:numId w:val="0"/>
        </w:numPr>
        <w:spacing w:before="480"/>
        <w:ind w:left="907" w:hanging="907"/>
        <w:rPr>
          <w:sz w:val="22"/>
          <w:szCs w:val="22"/>
        </w:rPr>
      </w:pPr>
      <w:r>
        <w:rPr>
          <w:sz w:val="22"/>
          <w:szCs w:val="22"/>
        </w:rPr>
        <w:t>B3.5</w:t>
      </w:r>
      <w:r>
        <w:rPr>
          <w:sz w:val="22"/>
          <w:szCs w:val="22"/>
        </w:rPr>
        <w:tab/>
        <w:t>Report Source Spacecraft ID sub-directive</w:t>
      </w:r>
    </w:p>
    <w:p w14:paraId="0DC37677" w14:textId="14126DEE" w:rsidR="00890994" w:rsidRPr="00D4718F" w:rsidRDefault="00890994" w:rsidP="00890994">
      <w:pPr>
        <w:keepNext/>
        <w:rPr>
          <w:spacing w:val="-2"/>
          <w:sz w:val="22"/>
          <w:szCs w:val="22"/>
        </w:rPr>
      </w:pPr>
      <w:r w:rsidRPr="00D4718F">
        <w:rPr>
          <w:spacing w:val="-2"/>
          <w:sz w:val="22"/>
          <w:szCs w:val="22"/>
        </w:rPr>
        <w:t>The</w:t>
      </w:r>
      <w:r w:rsidRPr="00D4718F"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Report Source Spacecraft ID</w:t>
      </w:r>
      <w:r w:rsidRPr="00A65F10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Sub-</w:t>
      </w:r>
      <w:r w:rsidRPr="00A65F10">
        <w:rPr>
          <w:spacing w:val="-2"/>
          <w:sz w:val="22"/>
          <w:szCs w:val="22"/>
          <w:highlight w:val="yellow"/>
        </w:rPr>
        <w:t>directive</w:t>
      </w:r>
      <w:r w:rsidR="00543950">
        <w:rPr>
          <w:spacing w:val="-2"/>
          <w:sz w:val="22"/>
          <w:szCs w:val="22"/>
        </w:rPr>
        <w:t xml:space="preserve"> of 32 bits</w:t>
      </w:r>
      <w:r w:rsidRPr="00D4718F">
        <w:rPr>
          <w:spacing w:val="-2"/>
          <w:kern w:val="1"/>
          <w:sz w:val="22"/>
          <w:szCs w:val="22"/>
        </w:rPr>
        <w:t xml:space="preserve"> shall consist of </w:t>
      </w:r>
      <w:r w:rsidR="00543950">
        <w:rPr>
          <w:spacing w:val="-2"/>
          <w:kern w:val="1"/>
          <w:sz w:val="22"/>
          <w:szCs w:val="22"/>
        </w:rPr>
        <w:t>3</w:t>
      </w:r>
      <w:r w:rsidRPr="00D4718F">
        <w:rPr>
          <w:spacing w:val="-2"/>
          <w:kern w:val="1"/>
          <w:sz w:val="22"/>
          <w:szCs w:val="22"/>
        </w:rPr>
        <w:t xml:space="preserve"> fields, positioned contiguously in the following sequence (described from </w:t>
      </w:r>
      <w:r>
        <w:rPr>
          <w:spacing w:val="-2"/>
          <w:kern w:val="1"/>
          <w:sz w:val="22"/>
          <w:szCs w:val="22"/>
        </w:rPr>
        <w:t xml:space="preserve">the most </w:t>
      </w:r>
      <w:r w:rsidRPr="00D4718F">
        <w:rPr>
          <w:spacing w:val="-2"/>
          <w:kern w:val="1"/>
          <w:sz w:val="22"/>
          <w:szCs w:val="22"/>
        </w:rPr>
        <w:t xml:space="preserve">significant bit, Bit </w:t>
      </w:r>
      <w:r>
        <w:rPr>
          <w:spacing w:val="-2"/>
          <w:kern w:val="1"/>
          <w:sz w:val="22"/>
          <w:szCs w:val="22"/>
        </w:rPr>
        <w:t>0</w:t>
      </w:r>
      <w:r w:rsidRPr="00D4718F">
        <w:rPr>
          <w:spacing w:val="-2"/>
          <w:kern w:val="1"/>
          <w:sz w:val="22"/>
          <w:szCs w:val="22"/>
        </w:rPr>
        <w:t xml:space="preserve">, </w:t>
      </w:r>
      <w:r>
        <w:rPr>
          <w:spacing w:val="-2"/>
          <w:kern w:val="1"/>
          <w:sz w:val="22"/>
          <w:szCs w:val="22"/>
        </w:rPr>
        <w:t>to the least</w:t>
      </w:r>
      <w:r w:rsidRPr="00D4718F">
        <w:rPr>
          <w:spacing w:val="-2"/>
          <w:kern w:val="1"/>
          <w:sz w:val="22"/>
          <w:szCs w:val="22"/>
        </w:rPr>
        <w:t xml:space="preserve"> significant bit, Bit </w:t>
      </w:r>
      <w:r w:rsidR="00543950">
        <w:rPr>
          <w:spacing w:val="-2"/>
          <w:kern w:val="1"/>
          <w:sz w:val="22"/>
          <w:szCs w:val="22"/>
        </w:rPr>
        <w:t>31</w:t>
      </w:r>
      <w:r w:rsidRPr="00D4718F">
        <w:rPr>
          <w:spacing w:val="-2"/>
          <w:kern w:val="1"/>
          <w:sz w:val="22"/>
          <w:szCs w:val="22"/>
        </w:rPr>
        <w:t>)</w:t>
      </w:r>
      <w:r w:rsidRPr="00D4718F">
        <w:rPr>
          <w:spacing w:val="-2"/>
          <w:sz w:val="22"/>
          <w:szCs w:val="22"/>
        </w:rPr>
        <w:t>:</w:t>
      </w:r>
    </w:p>
    <w:p w14:paraId="1EA45CAB" w14:textId="77777777" w:rsidR="00890994" w:rsidRDefault="00890994" w:rsidP="00890994">
      <w:pPr>
        <w:rPr>
          <w:sz w:val="22"/>
          <w:szCs w:val="22"/>
        </w:rPr>
      </w:pPr>
    </w:p>
    <w:p w14:paraId="50123A13" w14:textId="77777777" w:rsidR="00890994" w:rsidRDefault="00890994" w:rsidP="00890994">
      <w:pPr>
        <w:pStyle w:val="List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Directive Sub-type (3 bits); EQUALS 3</w:t>
      </w:r>
    </w:p>
    <w:p w14:paraId="1169658F" w14:textId="38BD407E" w:rsidR="00890994" w:rsidRPr="00890994" w:rsidRDefault="00890994" w:rsidP="00890994">
      <w:pPr>
        <w:pStyle w:val="List"/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890994">
        <w:rPr>
          <w:color w:val="000000" w:themeColor="text1"/>
          <w:sz w:val="22"/>
          <w:szCs w:val="22"/>
        </w:rPr>
        <w:t>Spares (13 bits</w:t>
      </w:r>
      <w:proofErr w:type="gramStart"/>
      <w:r w:rsidRPr="00890994">
        <w:rPr>
          <w:color w:val="000000" w:themeColor="text1"/>
          <w:sz w:val="22"/>
          <w:szCs w:val="22"/>
        </w:rPr>
        <w:t>);</w:t>
      </w:r>
      <w:proofErr w:type="gramEnd"/>
    </w:p>
    <w:p w14:paraId="67CF49E1" w14:textId="7641A98B" w:rsidR="00890994" w:rsidRPr="00890994" w:rsidRDefault="00890994" w:rsidP="00890994">
      <w:pPr>
        <w:pStyle w:val="List"/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890994">
        <w:rPr>
          <w:color w:val="000000" w:themeColor="text1"/>
          <w:sz w:val="22"/>
          <w:szCs w:val="22"/>
        </w:rPr>
        <w:t>Source Spacecraft ID (16 bits</w:t>
      </w:r>
      <w:proofErr w:type="gramStart"/>
      <w:r w:rsidRPr="00890994">
        <w:rPr>
          <w:color w:val="000000" w:themeColor="text1"/>
          <w:sz w:val="22"/>
          <w:szCs w:val="22"/>
        </w:rPr>
        <w:t>);</w:t>
      </w:r>
      <w:proofErr w:type="gramEnd"/>
    </w:p>
    <w:p w14:paraId="0E940310" w14:textId="77777777" w:rsidR="00A65F10" w:rsidRDefault="00A65F10" w:rsidP="00B076E5">
      <w:pPr>
        <w:rPr>
          <w:sz w:val="22"/>
          <w:szCs w:val="22"/>
        </w:rPr>
      </w:pPr>
    </w:p>
    <w:p w14:paraId="225B5CB2" w14:textId="77777777" w:rsidR="00A65F10" w:rsidRDefault="00A65F10" w:rsidP="00B076E5">
      <w:pPr>
        <w:rPr>
          <w:sz w:val="22"/>
          <w:szCs w:val="22"/>
        </w:rPr>
      </w:pPr>
    </w:p>
    <w:p w14:paraId="0601A2C2" w14:textId="77777777" w:rsidR="00B076E5" w:rsidRDefault="00B076E5" w:rsidP="00B74086">
      <w:pPr>
        <w:jc w:val="center"/>
        <w:rPr>
          <w:sz w:val="22"/>
          <w:szCs w:val="22"/>
        </w:rPr>
      </w:pPr>
    </w:p>
    <w:p w14:paraId="11D3752E" w14:textId="77777777" w:rsidR="00B076E5" w:rsidRDefault="00B076E5" w:rsidP="00B74086">
      <w:pPr>
        <w:jc w:val="center"/>
        <w:rPr>
          <w:sz w:val="22"/>
          <w:szCs w:val="22"/>
        </w:rPr>
      </w:pPr>
    </w:p>
    <w:p w14:paraId="445F297F" w14:textId="11C7BB97" w:rsidR="00B74086" w:rsidRDefault="00B74086" w:rsidP="00B74086">
      <w:pPr>
        <w:jc w:val="center"/>
        <w:rPr>
          <w:sz w:val="22"/>
          <w:szCs w:val="22"/>
        </w:rPr>
      </w:pPr>
    </w:p>
    <w:p w14:paraId="36744A27" w14:textId="77777777" w:rsidR="00B74086" w:rsidRDefault="00B74086" w:rsidP="00B74086">
      <w:pPr>
        <w:jc w:val="center"/>
        <w:rPr>
          <w:sz w:val="22"/>
          <w:szCs w:val="22"/>
        </w:rPr>
      </w:pPr>
    </w:p>
    <w:p w14:paraId="78986573" w14:textId="77777777" w:rsidR="00462CBA" w:rsidRDefault="00000000" w:rsidP="00074857">
      <w:pPr>
        <w:rPr>
          <w:sz w:val="22"/>
          <w:szCs w:val="22"/>
        </w:rPr>
      </w:pPr>
    </w:p>
    <w:p w14:paraId="5C6F651B" w14:textId="77777777" w:rsidR="00543950" w:rsidRPr="00543950" w:rsidRDefault="00543950" w:rsidP="00543950">
      <w:pPr>
        <w:rPr>
          <w:sz w:val="22"/>
          <w:szCs w:val="22"/>
        </w:rPr>
      </w:pPr>
    </w:p>
    <w:p w14:paraId="1E065336" w14:textId="77777777" w:rsidR="00543950" w:rsidRPr="00543950" w:rsidRDefault="00543950" w:rsidP="00543950">
      <w:pPr>
        <w:rPr>
          <w:sz w:val="22"/>
          <w:szCs w:val="22"/>
        </w:rPr>
      </w:pPr>
    </w:p>
    <w:p w14:paraId="36DE07C6" w14:textId="77777777" w:rsidR="00543950" w:rsidRPr="00543950" w:rsidRDefault="00543950" w:rsidP="00543950">
      <w:pPr>
        <w:rPr>
          <w:sz w:val="22"/>
          <w:szCs w:val="22"/>
        </w:rPr>
      </w:pPr>
    </w:p>
    <w:p w14:paraId="0171ABE6" w14:textId="77777777" w:rsidR="00543950" w:rsidRPr="00543950" w:rsidRDefault="00543950" w:rsidP="00543950">
      <w:pPr>
        <w:rPr>
          <w:sz w:val="22"/>
          <w:szCs w:val="22"/>
        </w:rPr>
      </w:pPr>
    </w:p>
    <w:p w14:paraId="1D41EFE5" w14:textId="77777777" w:rsidR="00543950" w:rsidRPr="00543950" w:rsidRDefault="00543950" w:rsidP="00543950">
      <w:pPr>
        <w:rPr>
          <w:sz w:val="22"/>
          <w:szCs w:val="22"/>
        </w:rPr>
      </w:pPr>
    </w:p>
    <w:p w14:paraId="6D2B844D" w14:textId="77777777" w:rsidR="00543950" w:rsidRPr="00543950" w:rsidRDefault="00543950" w:rsidP="00543950">
      <w:pPr>
        <w:rPr>
          <w:sz w:val="22"/>
          <w:szCs w:val="22"/>
        </w:rPr>
      </w:pPr>
    </w:p>
    <w:p w14:paraId="6828A7E0" w14:textId="77777777" w:rsidR="00543950" w:rsidRPr="00543950" w:rsidRDefault="00543950" w:rsidP="00543950">
      <w:pPr>
        <w:rPr>
          <w:sz w:val="22"/>
          <w:szCs w:val="22"/>
        </w:rPr>
      </w:pPr>
    </w:p>
    <w:p w14:paraId="44042267" w14:textId="77777777" w:rsidR="00543950" w:rsidRPr="00543950" w:rsidRDefault="00543950" w:rsidP="00543950">
      <w:pPr>
        <w:rPr>
          <w:sz w:val="22"/>
          <w:szCs w:val="22"/>
        </w:rPr>
      </w:pPr>
    </w:p>
    <w:p w14:paraId="7780C42F" w14:textId="77777777" w:rsidR="00543950" w:rsidRPr="00543950" w:rsidRDefault="00543950" w:rsidP="00543950">
      <w:pPr>
        <w:rPr>
          <w:sz w:val="22"/>
          <w:szCs w:val="22"/>
        </w:rPr>
      </w:pPr>
    </w:p>
    <w:p w14:paraId="0928F710" w14:textId="77777777" w:rsidR="00543950" w:rsidRPr="00543950" w:rsidRDefault="00543950" w:rsidP="00543950">
      <w:pPr>
        <w:rPr>
          <w:sz w:val="22"/>
          <w:szCs w:val="22"/>
        </w:rPr>
      </w:pPr>
    </w:p>
    <w:p w14:paraId="68CE6A06" w14:textId="77777777" w:rsidR="00543950" w:rsidRPr="00543950" w:rsidRDefault="00543950" w:rsidP="00543950">
      <w:pPr>
        <w:rPr>
          <w:sz w:val="22"/>
          <w:szCs w:val="22"/>
        </w:rPr>
      </w:pPr>
    </w:p>
    <w:p w14:paraId="3FA2D72F" w14:textId="77777777" w:rsidR="00543950" w:rsidRPr="00543950" w:rsidRDefault="00543950" w:rsidP="00543950">
      <w:pPr>
        <w:rPr>
          <w:sz w:val="22"/>
          <w:szCs w:val="22"/>
        </w:rPr>
      </w:pPr>
    </w:p>
    <w:p w14:paraId="7E8C9D87" w14:textId="77777777" w:rsidR="00543950" w:rsidRPr="00543950" w:rsidRDefault="00543950" w:rsidP="00543950">
      <w:pPr>
        <w:rPr>
          <w:sz w:val="22"/>
          <w:szCs w:val="22"/>
        </w:rPr>
      </w:pPr>
    </w:p>
    <w:p w14:paraId="357FC7F2" w14:textId="77777777" w:rsidR="00543950" w:rsidRPr="00543950" w:rsidRDefault="00543950" w:rsidP="00543950">
      <w:pPr>
        <w:rPr>
          <w:sz w:val="22"/>
          <w:szCs w:val="22"/>
        </w:rPr>
      </w:pPr>
    </w:p>
    <w:p w14:paraId="15B30F9E" w14:textId="77777777" w:rsidR="00543950" w:rsidRPr="00543950" w:rsidRDefault="00543950" w:rsidP="00543950">
      <w:pPr>
        <w:rPr>
          <w:sz w:val="22"/>
          <w:szCs w:val="22"/>
        </w:rPr>
      </w:pPr>
    </w:p>
    <w:p w14:paraId="4B2F56F6" w14:textId="77777777" w:rsidR="00543950" w:rsidRPr="00543950" w:rsidRDefault="00543950" w:rsidP="00543950">
      <w:pPr>
        <w:rPr>
          <w:sz w:val="22"/>
          <w:szCs w:val="22"/>
        </w:rPr>
      </w:pPr>
    </w:p>
    <w:p w14:paraId="041BCB3A" w14:textId="77777777" w:rsidR="00543950" w:rsidRPr="00543950" w:rsidRDefault="00543950" w:rsidP="00543950">
      <w:pPr>
        <w:rPr>
          <w:sz w:val="22"/>
          <w:szCs w:val="22"/>
        </w:rPr>
      </w:pPr>
    </w:p>
    <w:p w14:paraId="5528243C" w14:textId="77777777" w:rsidR="00543950" w:rsidRPr="00543950" w:rsidRDefault="00543950" w:rsidP="00543950">
      <w:pPr>
        <w:rPr>
          <w:sz w:val="22"/>
          <w:szCs w:val="22"/>
        </w:rPr>
      </w:pPr>
    </w:p>
    <w:p w14:paraId="0B0B1E68" w14:textId="77777777" w:rsidR="00543950" w:rsidRPr="00543950" w:rsidRDefault="00543950" w:rsidP="00543950">
      <w:pPr>
        <w:rPr>
          <w:sz w:val="22"/>
          <w:szCs w:val="22"/>
        </w:rPr>
      </w:pPr>
    </w:p>
    <w:p w14:paraId="6C7AFACE" w14:textId="77777777" w:rsidR="00543950" w:rsidRPr="00543950" w:rsidRDefault="00543950" w:rsidP="00543950">
      <w:pPr>
        <w:rPr>
          <w:sz w:val="22"/>
          <w:szCs w:val="22"/>
        </w:rPr>
      </w:pPr>
    </w:p>
    <w:p w14:paraId="76D4856F" w14:textId="77777777" w:rsidR="00543950" w:rsidRPr="00543950" w:rsidRDefault="00543950" w:rsidP="00543950">
      <w:pPr>
        <w:rPr>
          <w:sz w:val="22"/>
          <w:szCs w:val="22"/>
        </w:rPr>
      </w:pPr>
    </w:p>
    <w:p w14:paraId="46C24D73" w14:textId="77777777" w:rsidR="00543950" w:rsidRPr="00543950" w:rsidRDefault="00543950" w:rsidP="00543950">
      <w:pPr>
        <w:rPr>
          <w:sz w:val="22"/>
          <w:szCs w:val="22"/>
        </w:rPr>
      </w:pPr>
    </w:p>
    <w:p w14:paraId="62B11CE2" w14:textId="77777777" w:rsidR="00543950" w:rsidRPr="00543950" w:rsidRDefault="00543950" w:rsidP="00543950">
      <w:pPr>
        <w:jc w:val="center"/>
        <w:rPr>
          <w:sz w:val="22"/>
          <w:szCs w:val="22"/>
        </w:rPr>
      </w:pPr>
    </w:p>
    <w:p w14:paraId="123B8A9B" w14:textId="77777777" w:rsidR="00543950" w:rsidRPr="00543950" w:rsidRDefault="00543950" w:rsidP="00543950">
      <w:pPr>
        <w:rPr>
          <w:sz w:val="22"/>
          <w:szCs w:val="22"/>
        </w:rPr>
      </w:pPr>
    </w:p>
    <w:sectPr w:rsidR="00543950" w:rsidRPr="00543950" w:rsidSect="00EF4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360" w:bottom="8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CDC2" w14:textId="77777777" w:rsidR="00D07A1B" w:rsidRDefault="00D07A1B" w:rsidP="00AD4CBE">
      <w:r>
        <w:separator/>
      </w:r>
    </w:p>
  </w:endnote>
  <w:endnote w:type="continuationSeparator" w:id="0">
    <w:p w14:paraId="755583F4" w14:textId="77777777" w:rsidR="00D07A1B" w:rsidRDefault="00D07A1B" w:rsidP="00A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6689283"/>
      <w:docPartObj>
        <w:docPartGallery w:val="Page Numbers (Bottom of Page)"/>
        <w:docPartUnique/>
      </w:docPartObj>
    </w:sdtPr>
    <w:sdtContent>
      <w:p w14:paraId="7AE36AEA" w14:textId="158274B6" w:rsidR="00AD4CBE" w:rsidRDefault="00AD4CBE" w:rsidP="002569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9EA316" w14:textId="77777777" w:rsidR="00AD4CBE" w:rsidRDefault="00AD4CBE" w:rsidP="00AD4C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37655"/>
      <w:docPartObj>
        <w:docPartGallery w:val="Page Numbers (Bottom of Page)"/>
        <w:docPartUnique/>
      </w:docPartObj>
    </w:sdtPr>
    <w:sdtContent>
      <w:p w14:paraId="2CB45B6E" w14:textId="293B8F74" w:rsidR="00AD4CBE" w:rsidRDefault="00AD4CBE" w:rsidP="002569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19A40C" w14:textId="28011A09" w:rsidR="005235B8" w:rsidRDefault="00AD4CBE" w:rsidP="00DB3C83">
    <w:pPr>
      <w:pStyle w:val="Footer"/>
      <w:ind w:right="360"/>
      <w:jc w:val="center"/>
    </w:pPr>
    <w:r>
      <w:t xml:space="preserve">CCSDS SLP WG – </w:t>
    </w:r>
    <w:r w:rsidR="00BF2227">
      <w:t xml:space="preserve">May </w:t>
    </w:r>
    <w:r w:rsidR="00543950">
      <w:t>24</w:t>
    </w:r>
    <w:r w:rsidR="004A2C58"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A4B9" w14:textId="77777777" w:rsidR="00543950" w:rsidRDefault="00543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7993" w14:textId="77777777" w:rsidR="00D07A1B" w:rsidRDefault="00D07A1B" w:rsidP="00AD4CBE">
      <w:r>
        <w:separator/>
      </w:r>
    </w:p>
  </w:footnote>
  <w:footnote w:type="continuationSeparator" w:id="0">
    <w:p w14:paraId="6A588B56" w14:textId="77777777" w:rsidR="00D07A1B" w:rsidRDefault="00D07A1B" w:rsidP="00AD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64C9" w14:textId="77777777" w:rsidR="00543950" w:rsidRDefault="00543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DF2F" w14:textId="1BA6DC4D" w:rsidR="00AD4CBE" w:rsidRDefault="00AD4CBE" w:rsidP="00AD4CBE">
    <w:pPr>
      <w:pStyle w:val="Header"/>
      <w:jc w:val="center"/>
    </w:pPr>
    <w:r>
      <w:t>Proximity-1 Directives for S, Ka, Optical bands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72FE" w14:textId="77777777" w:rsidR="00543950" w:rsidRDefault="00543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5FF"/>
    <w:multiLevelType w:val="hybridMultilevel"/>
    <w:tmpl w:val="BC76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4289"/>
    <w:multiLevelType w:val="hybridMultilevel"/>
    <w:tmpl w:val="ED86C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E1E"/>
    <w:multiLevelType w:val="singleLevel"/>
    <w:tmpl w:val="450E9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2933C9B"/>
    <w:multiLevelType w:val="hybridMultilevel"/>
    <w:tmpl w:val="968025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104E6B"/>
    <w:multiLevelType w:val="hybridMultilevel"/>
    <w:tmpl w:val="FF82E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1F89"/>
    <w:multiLevelType w:val="singleLevel"/>
    <w:tmpl w:val="E244D1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9392001"/>
    <w:multiLevelType w:val="singleLevel"/>
    <w:tmpl w:val="450E9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D73E17"/>
    <w:multiLevelType w:val="hybridMultilevel"/>
    <w:tmpl w:val="968025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1B295F"/>
    <w:multiLevelType w:val="singleLevel"/>
    <w:tmpl w:val="719CD8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A7E176F"/>
    <w:multiLevelType w:val="hybridMultilevel"/>
    <w:tmpl w:val="8D625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344D"/>
    <w:multiLevelType w:val="singleLevel"/>
    <w:tmpl w:val="1AA0F5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0F34BA6"/>
    <w:multiLevelType w:val="multilevel"/>
    <w:tmpl w:val="E02CA490"/>
    <w:name w:val="AnnexHeadingNumbers"/>
    <w:lvl w:ilvl="0">
      <w:start w:val="1"/>
      <w:numFmt w:val="upperLetter"/>
      <w:lvlRestart w:val="0"/>
      <w:pStyle w:val="Heading8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Annex2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Annex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Annex4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Annex5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Annex6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Annex7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pStyle w:val="Annex8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pStyle w:val="Annex9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12" w15:restartNumberingAfterBreak="0">
    <w:nsid w:val="53E96B02"/>
    <w:multiLevelType w:val="hybridMultilevel"/>
    <w:tmpl w:val="968025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77450D"/>
    <w:multiLevelType w:val="hybridMultilevel"/>
    <w:tmpl w:val="0D18B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33E6"/>
    <w:multiLevelType w:val="hybridMultilevel"/>
    <w:tmpl w:val="16401642"/>
    <w:lvl w:ilvl="0" w:tplc="E5522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EBC"/>
    <w:multiLevelType w:val="multilevel"/>
    <w:tmpl w:val="727A1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D6C1E"/>
    <w:multiLevelType w:val="singleLevel"/>
    <w:tmpl w:val="03AE6D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D687A42"/>
    <w:multiLevelType w:val="singleLevel"/>
    <w:tmpl w:val="450E9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F2E78E6"/>
    <w:multiLevelType w:val="singleLevel"/>
    <w:tmpl w:val="BE5C61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1E52879"/>
    <w:multiLevelType w:val="singleLevel"/>
    <w:tmpl w:val="7A4C2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6B66443"/>
    <w:multiLevelType w:val="singleLevel"/>
    <w:tmpl w:val="28ACDC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94809D0"/>
    <w:multiLevelType w:val="singleLevel"/>
    <w:tmpl w:val="DBAE2F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AEF6555"/>
    <w:multiLevelType w:val="singleLevel"/>
    <w:tmpl w:val="450E9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C674D06"/>
    <w:multiLevelType w:val="hybridMultilevel"/>
    <w:tmpl w:val="968025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3886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625767">
    <w:abstractNumId w:val="14"/>
  </w:num>
  <w:num w:numId="3" w16cid:durableId="584264269">
    <w:abstractNumId w:val="13"/>
  </w:num>
  <w:num w:numId="4" w16cid:durableId="1899513776">
    <w:abstractNumId w:val="15"/>
  </w:num>
  <w:num w:numId="5" w16cid:durableId="771897395">
    <w:abstractNumId w:val="14"/>
  </w:num>
  <w:num w:numId="6" w16cid:durableId="849098514">
    <w:abstractNumId w:val="1"/>
  </w:num>
  <w:num w:numId="7" w16cid:durableId="508100762">
    <w:abstractNumId w:val="9"/>
  </w:num>
  <w:num w:numId="8" w16cid:durableId="1469206122">
    <w:abstractNumId w:val="11"/>
  </w:num>
  <w:num w:numId="9" w16cid:durableId="124860141">
    <w:abstractNumId w:val="19"/>
  </w:num>
  <w:num w:numId="10" w16cid:durableId="1940482772">
    <w:abstractNumId w:val="3"/>
  </w:num>
  <w:num w:numId="11" w16cid:durableId="589506585">
    <w:abstractNumId w:val="16"/>
  </w:num>
  <w:num w:numId="12" w16cid:durableId="1925261954">
    <w:abstractNumId w:val="10"/>
  </w:num>
  <w:num w:numId="13" w16cid:durableId="1833527774">
    <w:abstractNumId w:val="8"/>
  </w:num>
  <w:num w:numId="14" w16cid:durableId="942613770">
    <w:abstractNumId w:val="18"/>
  </w:num>
  <w:num w:numId="15" w16cid:durableId="996418107">
    <w:abstractNumId w:val="5"/>
  </w:num>
  <w:num w:numId="16" w16cid:durableId="1623540459">
    <w:abstractNumId w:val="21"/>
  </w:num>
  <w:num w:numId="17" w16cid:durableId="1948928225">
    <w:abstractNumId w:val="20"/>
  </w:num>
  <w:num w:numId="18" w16cid:durableId="408969872">
    <w:abstractNumId w:val="17"/>
  </w:num>
  <w:num w:numId="19" w16cid:durableId="1766415319">
    <w:abstractNumId w:val="4"/>
  </w:num>
  <w:num w:numId="20" w16cid:durableId="338041994">
    <w:abstractNumId w:val="0"/>
  </w:num>
  <w:num w:numId="21" w16cid:durableId="2110544420">
    <w:abstractNumId w:val="6"/>
  </w:num>
  <w:num w:numId="22" w16cid:durableId="1143615278">
    <w:abstractNumId w:val="22"/>
  </w:num>
  <w:num w:numId="23" w16cid:durableId="1766992962">
    <w:abstractNumId w:val="2"/>
  </w:num>
  <w:num w:numId="24" w16cid:durableId="2093693030">
    <w:abstractNumId w:val="12"/>
  </w:num>
  <w:num w:numId="25" w16cid:durableId="797915964">
    <w:abstractNumId w:val="7"/>
  </w:num>
  <w:num w:numId="26" w16cid:durableId="8618643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7"/>
    <w:rsid w:val="00014336"/>
    <w:rsid w:val="00033B3D"/>
    <w:rsid w:val="000539FC"/>
    <w:rsid w:val="00057EDE"/>
    <w:rsid w:val="00074857"/>
    <w:rsid w:val="000778FD"/>
    <w:rsid w:val="000A0619"/>
    <w:rsid w:val="000A3053"/>
    <w:rsid w:val="000C453A"/>
    <w:rsid w:val="000F45E1"/>
    <w:rsid w:val="001243CC"/>
    <w:rsid w:val="00132E23"/>
    <w:rsid w:val="00143909"/>
    <w:rsid w:val="00194011"/>
    <w:rsid w:val="001D4CE9"/>
    <w:rsid w:val="001D5715"/>
    <w:rsid w:val="0020661E"/>
    <w:rsid w:val="00211099"/>
    <w:rsid w:val="002174D6"/>
    <w:rsid w:val="00263E5B"/>
    <w:rsid w:val="00264350"/>
    <w:rsid w:val="00265830"/>
    <w:rsid w:val="00290EF9"/>
    <w:rsid w:val="002B7C4B"/>
    <w:rsid w:val="002C0174"/>
    <w:rsid w:val="002F3303"/>
    <w:rsid w:val="00310655"/>
    <w:rsid w:val="003618FC"/>
    <w:rsid w:val="0036762C"/>
    <w:rsid w:val="003721A8"/>
    <w:rsid w:val="003816AB"/>
    <w:rsid w:val="003918DB"/>
    <w:rsid w:val="004069AA"/>
    <w:rsid w:val="0044214E"/>
    <w:rsid w:val="00492F43"/>
    <w:rsid w:val="004A2C58"/>
    <w:rsid w:val="004C50DD"/>
    <w:rsid w:val="004F48B7"/>
    <w:rsid w:val="005172F3"/>
    <w:rsid w:val="00523424"/>
    <w:rsid w:val="005235B8"/>
    <w:rsid w:val="005248EE"/>
    <w:rsid w:val="00543950"/>
    <w:rsid w:val="00545B19"/>
    <w:rsid w:val="005538CC"/>
    <w:rsid w:val="0056072F"/>
    <w:rsid w:val="00571D13"/>
    <w:rsid w:val="00582BED"/>
    <w:rsid w:val="0059074D"/>
    <w:rsid w:val="00597DBB"/>
    <w:rsid w:val="005E328F"/>
    <w:rsid w:val="00602E1E"/>
    <w:rsid w:val="00611107"/>
    <w:rsid w:val="00612B2B"/>
    <w:rsid w:val="00612BA7"/>
    <w:rsid w:val="00643299"/>
    <w:rsid w:val="00655693"/>
    <w:rsid w:val="00670BC6"/>
    <w:rsid w:val="00694E3D"/>
    <w:rsid w:val="006A4EE8"/>
    <w:rsid w:val="006B16EF"/>
    <w:rsid w:val="006B7CEA"/>
    <w:rsid w:val="006C796D"/>
    <w:rsid w:val="006D238F"/>
    <w:rsid w:val="006D3656"/>
    <w:rsid w:val="006E6457"/>
    <w:rsid w:val="006F342E"/>
    <w:rsid w:val="00702BA7"/>
    <w:rsid w:val="00703AE4"/>
    <w:rsid w:val="00723CD3"/>
    <w:rsid w:val="007407B6"/>
    <w:rsid w:val="00780A30"/>
    <w:rsid w:val="00792FEC"/>
    <w:rsid w:val="007941F7"/>
    <w:rsid w:val="007C633A"/>
    <w:rsid w:val="007D090D"/>
    <w:rsid w:val="007F195B"/>
    <w:rsid w:val="0081588E"/>
    <w:rsid w:val="00834CF6"/>
    <w:rsid w:val="00850E0F"/>
    <w:rsid w:val="00880E7C"/>
    <w:rsid w:val="00881AB0"/>
    <w:rsid w:val="00883203"/>
    <w:rsid w:val="00890994"/>
    <w:rsid w:val="00893BB5"/>
    <w:rsid w:val="008B38D1"/>
    <w:rsid w:val="008B6CEA"/>
    <w:rsid w:val="008D6454"/>
    <w:rsid w:val="008D7A8B"/>
    <w:rsid w:val="008F1716"/>
    <w:rsid w:val="00911C12"/>
    <w:rsid w:val="00913473"/>
    <w:rsid w:val="009256E1"/>
    <w:rsid w:val="00926D2B"/>
    <w:rsid w:val="009304F2"/>
    <w:rsid w:val="0094303A"/>
    <w:rsid w:val="00950B8D"/>
    <w:rsid w:val="0095223D"/>
    <w:rsid w:val="009A7B67"/>
    <w:rsid w:val="009A7E7D"/>
    <w:rsid w:val="009B3225"/>
    <w:rsid w:val="009D6574"/>
    <w:rsid w:val="00A64931"/>
    <w:rsid w:val="00A65F10"/>
    <w:rsid w:val="00A74F86"/>
    <w:rsid w:val="00A83A2C"/>
    <w:rsid w:val="00A90BAD"/>
    <w:rsid w:val="00AB03DF"/>
    <w:rsid w:val="00AC0968"/>
    <w:rsid w:val="00AD4CBE"/>
    <w:rsid w:val="00AE206F"/>
    <w:rsid w:val="00AF4352"/>
    <w:rsid w:val="00B076E5"/>
    <w:rsid w:val="00B077CD"/>
    <w:rsid w:val="00B10003"/>
    <w:rsid w:val="00B12E4E"/>
    <w:rsid w:val="00B30158"/>
    <w:rsid w:val="00B30E9E"/>
    <w:rsid w:val="00B41B96"/>
    <w:rsid w:val="00B50ABD"/>
    <w:rsid w:val="00B64C2C"/>
    <w:rsid w:val="00B74086"/>
    <w:rsid w:val="00B753FB"/>
    <w:rsid w:val="00B81D0B"/>
    <w:rsid w:val="00B97FD1"/>
    <w:rsid w:val="00BF2227"/>
    <w:rsid w:val="00BF3AEA"/>
    <w:rsid w:val="00BF5F9B"/>
    <w:rsid w:val="00C05892"/>
    <w:rsid w:val="00C11AC3"/>
    <w:rsid w:val="00C20148"/>
    <w:rsid w:val="00C20613"/>
    <w:rsid w:val="00C7452E"/>
    <w:rsid w:val="00C83DC1"/>
    <w:rsid w:val="00C87FFA"/>
    <w:rsid w:val="00C9649D"/>
    <w:rsid w:val="00CB55F7"/>
    <w:rsid w:val="00CD64EE"/>
    <w:rsid w:val="00CE0F91"/>
    <w:rsid w:val="00CE21A2"/>
    <w:rsid w:val="00CE6624"/>
    <w:rsid w:val="00CF5361"/>
    <w:rsid w:val="00D06371"/>
    <w:rsid w:val="00D065B7"/>
    <w:rsid w:val="00D07A1B"/>
    <w:rsid w:val="00D12E9B"/>
    <w:rsid w:val="00D34711"/>
    <w:rsid w:val="00D3780F"/>
    <w:rsid w:val="00D4718F"/>
    <w:rsid w:val="00D62CE5"/>
    <w:rsid w:val="00D921D4"/>
    <w:rsid w:val="00DB1543"/>
    <w:rsid w:val="00DB3C83"/>
    <w:rsid w:val="00E20CF8"/>
    <w:rsid w:val="00E85E40"/>
    <w:rsid w:val="00EB04DA"/>
    <w:rsid w:val="00EB225A"/>
    <w:rsid w:val="00EB6529"/>
    <w:rsid w:val="00ED0FAB"/>
    <w:rsid w:val="00EE374F"/>
    <w:rsid w:val="00EF4134"/>
    <w:rsid w:val="00EF7367"/>
    <w:rsid w:val="00F01053"/>
    <w:rsid w:val="00F0247B"/>
    <w:rsid w:val="00F11C39"/>
    <w:rsid w:val="00F1657E"/>
    <w:rsid w:val="00F16595"/>
    <w:rsid w:val="00F16B9C"/>
    <w:rsid w:val="00F201D2"/>
    <w:rsid w:val="00F317AA"/>
    <w:rsid w:val="00F34EFB"/>
    <w:rsid w:val="00F61D41"/>
    <w:rsid w:val="00F77343"/>
    <w:rsid w:val="00F900F8"/>
    <w:rsid w:val="00FA28D0"/>
    <w:rsid w:val="00FF0E69"/>
    <w:rsid w:val="00FF4FB0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783"/>
  <w14:defaultImageDpi w14:val="32767"/>
  <w15:chartTrackingRefBased/>
  <w15:docId w15:val="{64E9FC1D-4E8A-7E44-8032-4240DDA1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78FD"/>
    <w:rPr>
      <w:rFonts w:ascii="Times New Roman" w:eastAsia="Times New Roman" w:hAnsi="Times New Roman" w:cs="Times New Roman"/>
    </w:rPr>
  </w:style>
  <w:style w:type="paragraph" w:styleId="Heading8">
    <w:name w:val="heading 8"/>
    <w:aliases w:val="Annex Heading 1"/>
    <w:basedOn w:val="Normal"/>
    <w:next w:val="Normal"/>
    <w:link w:val="Heading8Char"/>
    <w:qFormat/>
    <w:rsid w:val="00B64C2C"/>
    <w:pPr>
      <w:pageBreakBefore/>
      <w:numPr>
        <w:numId w:val="8"/>
      </w:numPr>
      <w:jc w:val="center"/>
      <w:outlineLvl w:val="7"/>
    </w:pPr>
    <w:rPr>
      <w:b/>
      <w:i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57"/>
    <w:pPr>
      <w:ind w:left="720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D4C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CBE"/>
  </w:style>
  <w:style w:type="character" w:styleId="PageNumber">
    <w:name w:val="page number"/>
    <w:basedOn w:val="DefaultParagraphFont"/>
    <w:uiPriority w:val="99"/>
    <w:semiHidden/>
    <w:unhideWhenUsed/>
    <w:rsid w:val="00AD4CBE"/>
  </w:style>
  <w:style w:type="paragraph" w:styleId="Header">
    <w:name w:val="header"/>
    <w:basedOn w:val="Normal"/>
    <w:link w:val="HeaderChar"/>
    <w:uiPriority w:val="99"/>
    <w:unhideWhenUsed/>
    <w:rsid w:val="00AD4C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CBE"/>
  </w:style>
  <w:style w:type="character" w:customStyle="1" w:styleId="markedcontent">
    <w:name w:val="markedcontent"/>
    <w:basedOn w:val="DefaultParagraphFont"/>
    <w:rsid w:val="00014336"/>
  </w:style>
  <w:style w:type="paragraph" w:customStyle="1" w:styleId="Notelevel1">
    <w:name w:val="Note level 1"/>
    <w:basedOn w:val="Normal"/>
    <w:next w:val="Normal"/>
    <w:link w:val="Notelevel1Char"/>
    <w:rsid w:val="00EE374F"/>
    <w:pPr>
      <w:keepLines/>
      <w:tabs>
        <w:tab w:val="left" w:pos="806"/>
      </w:tabs>
      <w:spacing w:before="240" w:line="280" w:lineRule="atLeast"/>
      <w:ind w:left="1138" w:hanging="1138"/>
      <w:jc w:val="both"/>
    </w:pPr>
    <w:rPr>
      <w:szCs w:val="20"/>
    </w:rPr>
  </w:style>
  <w:style w:type="character" w:customStyle="1" w:styleId="Notelevel1Char">
    <w:name w:val="Note level 1 Char"/>
    <w:link w:val="Notelevel1"/>
    <w:rsid w:val="00EE374F"/>
    <w:rPr>
      <w:rFonts w:ascii="Times New Roman" w:eastAsia="Times New Roman" w:hAnsi="Times New Roman" w:cs="Times New Roman"/>
      <w:szCs w:val="20"/>
    </w:rPr>
  </w:style>
  <w:style w:type="character" w:customStyle="1" w:styleId="directive">
    <w:name w:val="directive"/>
    <w:rsid w:val="00EE374F"/>
    <w:rPr>
      <w:caps/>
      <w:sz w:val="22"/>
    </w:rPr>
  </w:style>
  <w:style w:type="paragraph" w:customStyle="1" w:styleId="TableTitle">
    <w:name w:val="_Table_Title"/>
    <w:basedOn w:val="Normal"/>
    <w:next w:val="Normal"/>
    <w:rsid w:val="00EE374F"/>
    <w:pPr>
      <w:keepNext/>
      <w:keepLines/>
      <w:suppressAutoHyphens/>
      <w:spacing w:before="480" w:after="240"/>
      <w:jc w:val="center"/>
    </w:pPr>
    <w:rPr>
      <w:b/>
    </w:rPr>
  </w:style>
  <w:style w:type="paragraph" w:customStyle="1" w:styleId="FigureTitle">
    <w:name w:val="_Figure_Title"/>
    <w:basedOn w:val="Normal"/>
    <w:next w:val="Normal"/>
    <w:rsid w:val="00B076E5"/>
    <w:pPr>
      <w:keepLines/>
      <w:suppressAutoHyphens/>
      <w:spacing w:before="240"/>
      <w:jc w:val="center"/>
    </w:pPr>
    <w:rPr>
      <w:b/>
    </w:rPr>
  </w:style>
  <w:style w:type="character" w:customStyle="1" w:styleId="Heading8Char">
    <w:name w:val="Heading 8 Char"/>
    <w:aliases w:val="Annex Heading 1 Char"/>
    <w:basedOn w:val="DefaultParagraphFont"/>
    <w:link w:val="Heading8"/>
    <w:rsid w:val="00B64C2C"/>
    <w:rPr>
      <w:rFonts w:ascii="Times New Roman" w:eastAsia="Times New Roman" w:hAnsi="Times New Roman" w:cs="Times New Roman"/>
      <w:b/>
      <w:iCs/>
      <w:caps/>
      <w:sz w:val="28"/>
    </w:rPr>
  </w:style>
  <w:style w:type="paragraph" w:styleId="List">
    <w:name w:val="List"/>
    <w:basedOn w:val="Normal"/>
    <w:link w:val="ListChar"/>
    <w:unhideWhenUsed/>
    <w:rsid w:val="00B64C2C"/>
    <w:pPr>
      <w:spacing w:before="180"/>
      <w:ind w:left="720" w:hanging="360"/>
      <w:jc w:val="both"/>
    </w:pPr>
    <w:rPr>
      <w:szCs w:val="20"/>
    </w:rPr>
  </w:style>
  <w:style w:type="paragraph" w:styleId="List2">
    <w:name w:val="List 2"/>
    <w:basedOn w:val="Normal"/>
    <w:unhideWhenUsed/>
    <w:rsid w:val="00B64C2C"/>
    <w:pPr>
      <w:spacing w:before="180" w:line="280" w:lineRule="atLeast"/>
      <w:ind w:left="1080" w:hanging="360"/>
      <w:jc w:val="both"/>
    </w:pPr>
    <w:rPr>
      <w:szCs w:val="20"/>
    </w:rPr>
  </w:style>
  <w:style w:type="paragraph" w:customStyle="1" w:styleId="Annex2">
    <w:name w:val="Annex 2"/>
    <w:basedOn w:val="Heading8"/>
    <w:next w:val="Normal"/>
    <w:rsid w:val="00B64C2C"/>
    <w:pPr>
      <w:keepNext/>
      <w:pageBreakBefore w:val="0"/>
      <w:numPr>
        <w:ilvl w:val="1"/>
      </w:numPr>
      <w:spacing w:before="240"/>
      <w:jc w:val="left"/>
      <w:outlineLvl w:val="9"/>
    </w:pPr>
    <w:rPr>
      <w:sz w:val="24"/>
    </w:rPr>
  </w:style>
  <w:style w:type="paragraph" w:customStyle="1" w:styleId="Annex3">
    <w:name w:val="Annex 3"/>
    <w:basedOn w:val="Normal"/>
    <w:next w:val="Normal"/>
    <w:link w:val="Annex3Char"/>
    <w:rsid w:val="00B64C2C"/>
    <w:pPr>
      <w:keepNext/>
      <w:numPr>
        <w:ilvl w:val="2"/>
        <w:numId w:val="8"/>
      </w:numPr>
      <w:spacing w:before="240"/>
    </w:pPr>
    <w:rPr>
      <w:b/>
      <w:caps/>
      <w:szCs w:val="20"/>
    </w:rPr>
  </w:style>
  <w:style w:type="character" w:customStyle="1" w:styleId="Annex3Char">
    <w:name w:val="Annex 3 Char"/>
    <w:link w:val="Annex3"/>
    <w:rsid w:val="00B64C2C"/>
    <w:rPr>
      <w:rFonts w:ascii="Times New Roman" w:eastAsia="Times New Roman" w:hAnsi="Times New Roman" w:cs="Times New Roman"/>
      <w:b/>
      <w:caps/>
      <w:szCs w:val="20"/>
    </w:rPr>
  </w:style>
  <w:style w:type="paragraph" w:customStyle="1" w:styleId="Annex4">
    <w:name w:val="Annex 4"/>
    <w:basedOn w:val="Normal"/>
    <w:next w:val="Normal"/>
    <w:link w:val="Annex4Char"/>
    <w:rsid w:val="00B64C2C"/>
    <w:pPr>
      <w:keepNext/>
      <w:numPr>
        <w:ilvl w:val="3"/>
        <w:numId w:val="8"/>
      </w:numPr>
      <w:spacing w:before="240"/>
    </w:pPr>
    <w:rPr>
      <w:b/>
      <w:szCs w:val="20"/>
    </w:rPr>
  </w:style>
  <w:style w:type="character" w:customStyle="1" w:styleId="Annex4Char">
    <w:name w:val="Annex 4 Char"/>
    <w:link w:val="Annex4"/>
    <w:rsid w:val="00B64C2C"/>
    <w:rPr>
      <w:rFonts w:ascii="Times New Roman" w:eastAsia="Times New Roman" w:hAnsi="Times New Roman" w:cs="Times New Roman"/>
      <w:b/>
      <w:szCs w:val="20"/>
    </w:rPr>
  </w:style>
  <w:style w:type="paragraph" w:customStyle="1" w:styleId="Annex5">
    <w:name w:val="Annex 5"/>
    <w:basedOn w:val="Normal"/>
    <w:next w:val="Normal"/>
    <w:link w:val="Annex5Char"/>
    <w:rsid w:val="00B64C2C"/>
    <w:pPr>
      <w:keepNext/>
      <w:numPr>
        <w:ilvl w:val="4"/>
        <w:numId w:val="8"/>
      </w:numPr>
      <w:spacing w:before="240"/>
    </w:pPr>
    <w:rPr>
      <w:b/>
      <w:szCs w:val="20"/>
    </w:rPr>
  </w:style>
  <w:style w:type="character" w:customStyle="1" w:styleId="Annex5Char">
    <w:name w:val="Annex 5 Char"/>
    <w:link w:val="Annex5"/>
    <w:rsid w:val="00B64C2C"/>
    <w:rPr>
      <w:rFonts w:ascii="Times New Roman" w:eastAsia="Times New Roman" w:hAnsi="Times New Roman" w:cs="Times New Roman"/>
      <w:b/>
      <w:szCs w:val="20"/>
    </w:rPr>
  </w:style>
  <w:style w:type="paragraph" w:customStyle="1" w:styleId="Annex6">
    <w:name w:val="Annex 6"/>
    <w:basedOn w:val="Normal"/>
    <w:next w:val="Normal"/>
    <w:rsid w:val="00B64C2C"/>
    <w:pPr>
      <w:keepNext/>
      <w:numPr>
        <w:ilvl w:val="5"/>
        <w:numId w:val="8"/>
      </w:numPr>
      <w:spacing w:before="240"/>
    </w:pPr>
    <w:rPr>
      <w:b/>
      <w:szCs w:val="20"/>
    </w:rPr>
  </w:style>
  <w:style w:type="paragraph" w:customStyle="1" w:styleId="Annex7">
    <w:name w:val="Annex 7"/>
    <w:basedOn w:val="Normal"/>
    <w:next w:val="Normal"/>
    <w:rsid w:val="00B64C2C"/>
    <w:pPr>
      <w:keepNext/>
      <w:numPr>
        <w:ilvl w:val="6"/>
        <w:numId w:val="8"/>
      </w:numPr>
      <w:spacing w:before="240"/>
    </w:pPr>
    <w:rPr>
      <w:b/>
      <w:szCs w:val="20"/>
    </w:rPr>
  </w:style>
  <w:style w:type="paragraph" w:customStyle="1" w:styleId="Annex8">
    <w:name w:val="Annex 8"/>
    <w:basedOn w:val="Normal"/>
    <w:next w:val="Normal"/>
    <w:rsid w:val="00B64C2C"/>
    <w:pPr>
      <w:keepNext/>
      <w:numPr>
        <w:ilvl w:val="7"/>
        <w:numId w:val="8"/>
      </w:numPr>
      <w:spacing w:before="240"/>
    </w:pPr>
    <w:rPr>
      <w:b/>
      <w:szCs w:val="20"/>
    </w:rPr>
  </w:style>
  <w:style w:type="paragraph" w:customStyle="1" w:styleId="Annex9">
    <w:name w:val="Annex 9"/>
    <w:basedOn w:val="Normal"/>
    <w:next w:val="Normal"/>
    <w:rsid w:val="00B64C2C"/>
    <w:pPr>
      <w:keepNext/>
      <w:numPr>
        <w:ilvl w:val="8"/>
        <w:numId w:val="8"/>
      </w:numPr>
      <w:spacing w:before="240"/>
    </w:pPr>
    <w:rPr>
      <w:b/>
      <w:szCs w:val="20"/>
    </w:rPr>
  </w:style>
  <w:style w:type="paragraph" w:customStyle="1" w:styleId="XParagraph5">
    <w:name w:val="XParagraph 5"/>
    <w:basedOn w:val="Annex5"/>
    <w:next w:val="Normal"/>
    <w:link w:val="XParagraph5Char"/>
    <w:rsid w:val="00B64C2C"/>
    <w:pPr>
      <w:keepNext w:val="0"/>
      <w:tabs>
        <w:tab w:val="left" w:pos="1080"/>
      </w:tabs>
      <w:spacing w:line="280" w:lineRule="atLeast"/>
      <w:ind w:left="0" w:firstLine="0"/>
      <w:jc w:val="both"/>
    </w:pPr>
    <w:rPr>
      <w:b w:val="0"/>
    </w:rPr>
  </w:style>
  <w:style w:type="character" w:customStyle="1" w:styleId="XParagraph5Char">
    <w:name w:val="XParagraph 5 Char"/>
    <w:link w:val="XParagraph5"/>
    <w:rsid w:val="00B64C2C"/>
    <w:rPr>
      <w:rFonts w:ascii="Times New Roman" w:eastAsia="Times New Roman" w:hAnsi="Times New Roman" w:cs="Times New Roman"/>
      <w:szCs w:val="20"/>
    </w:rPr>
  </w:style>
  <w:style w:type="character" w:customStyle="1" w:styleId="ListChar">
    <w:name w:val="List Char"/>
    <w:link w:val="List"/>
    <w:rsid w:val="00B64C2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(US 312B)</dc:creator>
  <cp:keywords/>
  <dc:description/>
  <cp:lastModifiedBy>Kazz, Greg (US 312B)</cp:lastModifiedBy>
  <cp:revision>5</cp:revision>
  <dcterms:created xsi:type="dcterms:W3CDTF">2023-05-24T21:22:00Z</dcterms:created>
  <dcterms:modified xsi:type="dcterms:W3CDTF">2023-05-24T21:45:00Z</dcterms:modified>
</cp:coreProperties>
</file>