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77BF" w14:textId="77777777" w:rsidR="00462CBA" w:rsidRDefault="00BC7BFC" w:rsidP="00BC7BFC">
      <w:pPr>
        <w:jc w:val="center"/>
      </w:pPr>
      <w:r>
        <w:t>CCSDS SLS-SLP WG Meeting Minutes</w:t>
      </w:r>
    </w:p>
    <w:p w14:paraId="3874CD67" w14:textId="33C48A9D" w:rsidR="00BC7BFC" w:rsidRDefault="003606D0" w:rsidP="00BC7BFC">
      <w:pPr>
        <w:jc w:val="center"/>
      </w:pPr>
      <w:r>
        <w:rPr>
          <w:color w:val="000000" w:themeColor="text1"/>
        </w:rPr>
        <w:t>Spring</w:t>
      </w:r>
      <w:r w:rsidR="00BC7BFC">
        <w:t xml:space="preserve"> 202</w:t>
      </w:r>
      <w:r>
        <w:t>2</w:t>
      </w:r>
      <w:r w:rsidR="00BC7BFC">
        <w:t xml:space="preserve"> Virtual Meeting</w:t>
      </w:r>
    </w:p>
    <w:p w14:paraId="73F8BB49" w14:textId="6D44B26E" w:rsidR="00BC7BFC" w:rsidRDefault="003606D0" w:rsidP="00BC7BFC">
      <w:pPr>
        <w:jc w:val="center"/>
      </w:pPr>
      <w:r>
        <w:t>May 9</w:t>
      </w:r>
      <w:r w:rsidR="00BC7BFC">
        <w:t>, 202</w:t>
      </w:r>
      <w:r>
        <w:t>2</w:t>
      </w:r>
    </w:p>
    <w:p w14:paraId="2835DBAD" w14:textId="6ECF6FAE" w:rsidR="00BC7BFC" w:rsidRDefault="00BC7BFC" w:rsidP="00BC7BFC">
      <w:pPr>
        <w:jc w:val="center"/>
      </w:pPr>
      <w:r>
        <w:t>7 AM – 9</w:t>
      </w:r>
      <w:r w:rsidR="003606D0">
        <w:t>:30</w:t>
      </w:r>
      <w:r>
        <w:t xml:space="preserve"> AM PDT</w:t>
      </w:r>
    </w:p>
    <w:p w14:paraId="353954F0" w14:textId="77777777" w:rsidR="00BC7BFC" w:rsidRDefault="00BC7BFC" w:rsidP="00BC7BFC">
      <w:pPr>
        <w:jc w:val="center"/>
      </w:pPr>
    </w:p>
    <w:p w14:paraId="737C53E6" w14:textId="77777777" w:rsidR="00BC7BFC" w:rsidRDefault="00BC7BFC" w:rsidP="00BC7BFC"/>
    <w:p w14:paraId="03ABA129" w14:textId="266D5480" w:rsidR="00BC7BFC" w:rsidRDefault="00BC7BFC" w:rsidP="00BC7BFC">
      <w:pPr>
        <w:pStyle w:val="ListParagraph"/>
        <w:numPr>
          <w:ilvl w:val="0"/>
          <w:numId w:val="1"/>
        </w:numPr>
      </w:pPr>
      <w:r>
        <w:t xml:space="preserve">Attendees: </w:t>
      </w:r>
      <w:r w:rsidR="00CC0846">
        <w:t>Ignacio Aguilar-Sanchez</w:t>
      </w:r>
      <w:r>
        <w:t xml:space="preserve"> (ESA), Greg </w:t>
      </w:r>
      <w:proofErr w:type="spellStart"/>
      <w:r>
        <w:t>Kazz</w:t>
      </w:r>
      <w:proofErr w:type="spellEnd"/>
      <w:r>
        <w:t xml:space="preserve"> (NASA), Matt Cosby (UKSA), </w:t>
      </w:r>
      <w:proofErr w:type="spellStart"/>
      <w:r w:rsidR="00CC0846">
        <w:t>Stehan</w:t>
      </w:r>
      <w:proofErr w:type="spellEnd"/>
      <w:r w:rsidR="00CC0846">
        <w:t xml:space="preserve"> </w:t>
      </w:r>
      <w:proofErr w:type="spellStart"/>
      <w:r w:rsidR="00CC0846">
        <w:t>Veit</w:t>
      </w:r>
      <w:proofErr w:type="spellEnd"/>
      <w:r>
        <w:t xml:space="preserve"> (DLR), </w:t>
      </w:r>
      <w:proofErr w:type="spellStart"/>
      <w:r>
        <w:t>Amanuel</w:t>
      </w:r>
      <w:proofErr w:type="spellEnd"/>
      <w:r>
        <w:t xml:space="preserve"> </w:t>
      </w:r>
      <w:proofErr w:type="spellStart"/>
      <w:r>
        <w:t>Geda</w:t>
      </w:r>
      <w:proofErr w:type="spellEnd"/>
      <w:r>
        <w:t xml:space="preserve"> (DLR), Gilles </w:t>
      </w:r>
      <w:proofErr w:type="spellStart"/>
      <w:r>
        <w:t>Moury</w:t>
      </w:r>
      <w:proofErr w:type="spellEnd"/>
      <w:r>
        <w:t xml:space="preserve"> (CNES)</w:t>
      </w:r>
      <w:r w:rsidR="005825C0">
        <w:t xml:space="preserve">, </w:t>
      </w:r>
      <w:r w:rsidR="00CC0846">
        <w:t>Tim Pham (NASA), Ken Andrews (NASA)</w:t>
      </w:r>
      <w:r w:rsidR="003606D0">
        <w:t xml:space="preserve">, </w:t>
      </w:r>
      <w:proofErr w:type="spellStart"/>
      <w:r w:rsidR="003606D0">
        <w:t>Faramaz</w:t>
      </w:r>
      <w:proofErr w:type="spellEnd"/>
      <w:r w:rsidR="003606D0">
        <w:t xml:space="preserve"> </w:t>
      </w:r>
      <w:proofErr w:type="spellStart"/>
      <w:r w:rsidR="003606D0">
        <w:t>Daviarian</w:t>
      </w:r>
      <w:proofErr w:type="spellEnd"/>
      <w:r w:rsidR="003606D0">
        <w:t xml:space="preserve"> (NASA), Marco </w:t>
      </w:r>
      <w:proofErr w:type="spellStart"/>
      <w:r w:rsidR="003606D0">
        <w:t>Rovatti</w:t>
      </w:r>
      <w:proofErr w:type="spellEnd"/>
      <w:r w:rsidR="003606D0">
        <w:t xml:space="preserve"> (ESA)</w:t>
      </w:r>
    </w:p>
    <w:p w14:paraId="68F86E8E" w14:textId="51A3DA55" w:rsidR="009D501E" w:rsidRDefault="009D501E" w:rsidP="009D501E">
      <w:pPr>
        <w:pStyle w:val="ListParagraph"/>
        <w:numPr>
          <w:ilvl w:val="0"/>
          <w:numId w:val="1"/>
        </w:numPr>
      </w:pPr>
      <w:r>
        <w:t xml:space="preserve">All the files mentioned in these meeting minutes can be found on the SLP WG CWE under the following URL: </w:t>
      </w:r>
      <w:hyperlink r:id="rId7" w:history="1">
        <w:r w:rsidR="00D74348" w:rsidRPr="00B67355">
          <w:rPr>
            <w:rStyle w:val="Hyperlink"/>
          </w:rPr>
          <w:t>https://cwe.ccsds.org/sls/docs/Forms/AllItems.aspx?RootFolder=%2Fsls%2Fdocs%2FSLS%2DSLP%2FMeeting%20Materials%2F2022%2FSpring&amp;FolderCTID=0x012000439B56FF51847E41B5728F9730D7B55F&amp;View=%7BAE8FB44C%2DE80A%2D42CF%2D8558%2DFB495ABB675F%7D</w:t>
        </w:r>
      </w:hyperlink>
    </w:p>
    <w:p w14:paraId="049F5113" w14:textId="77777777" w:rsidR="00D74348" w:rsidRDefault="00D74348" w:rsidP="00D74348">
      <w:pPr>
        <w:pStyle w:val="ListParagraph"/>
      </w:pPr>
    </w:p>
    <w:p w14:paraId="6FCCFF5C" w14:textId="74407AE6" w:rsidR="009D501E" w:rsidRPr="00D74348" w:rsidRDefault="00755D1F" w:rsidP="00AE5D0E">
      <w:pPr>
        <w:pStyle w:val="ListParagraph"/>
        <w:numPr>
          <w:ilvl w:val="0"/>
          <w:numId w:val="1"/>
        </w:numPr>
        <w:rPr>
          <w:rFonts w:ascii="Calibri" w:hAnsi="Calibri" w:cs="Calibri"/>
          <w:color w:val="000000"/>
        </w:rPr>
      </w:pPr>
      <w:r>
        <w:t>The Two t</w:t>
      </w:r>
      <w:r w:rsidR="003606D0">
        <w:t xml:space="preserve">echnical </w:t>
      </w:r>
      <w:r>
        <w:t>c</w:t>
      </w:r>
      <w:r w:rsidR="003606D0">
        <w:t xml:space="preserve">orrigenda </w:t>
      </w:r>
      <w:r w:rsidR="009D501E">
        <w:t xml:space="preserve">were presented by Matt Cosby (UKSA) regarding </w:t>
      </w:r>
      <w:r w:rsidR="003606D0">
        <w:t>CCSDS 732.1-B Annex C (Relationship of Prox-1 to USLP Transfer Frames)</w:t>
      </w:r>
      <w:r w:rsidR="009D501E">
        <w:t>. Both changes</w:t>
      </w:r>
      <w:r w:rsidR="003606D0">
        <w:t xml:space="preserve"> </w:t>
      </w:r>
      <w:r>
        <w:t>w</w:t>
      </w:r>
      <w:r w:rsidR="009D501E">
        <w:t xml:space="preserve">ere </w:t>
      </w:r>
      <w:r>
        <w:t xml:space="preserve">accepted by the WG, but since the UKSA team doing the USLP implementation wasn’t finished implementing it, the WG agreed to keep these changes on hold to ensure a complete review of the specification. </w:t>
      </w:r>
    </w:p>
    <w:p w14:paraId="39FCB61C" w14:textId="2E8FA778" w:rsidR="0019136D" w:rsidRDefault="0019136D" w:rsidP="0019136D">
      <w:pPr>
        <w:pStyle w:val="ListParagraph"/>
        <w:numPr>
          <w:ilvl w:val="0"/>
          <w:numId w:val="1"/>
        </w:numPr>
        <w:rPr>
          <w:rStyle w:val="apple-converted-space"/>
          <w:rFonts w:ascii="Calibri" w:hAnsi="Calibri" w:cs="Calibri"/>
          <w:color w:val="000000"/>
        </w:rPr>
      </w:pPr>
      <w:r>
        <w:t xml:space="preserve">What is the path forward with the </w:t>
      </w:r>
      <w:proofErr w:type="spellStart"/>
      <w:r w:rsidRPr="0019136D">
        <w:rPr>
          <w:rFonts w:ascii="Calibri" w:hAnsi="Calibri" w:cs="Calibri"/>
          <w:color w:val="000000"/>
        </w:rPr>
        <w:t>the</w:t>
      </w:r>
      <w:proofErr w:type="spellEnd"/>
      <w:r w:rsidRPr="0019136D">
        <w:rPr>
          <w:rStyle w:val="apple-converted-space"/>
          <w:rFonts w:ascii="Calibri" w:hAnsi="Calibri" w:cs="Calibri"/>
          <w:color w:val="000000"/>
        </w:rPr>
        <w:t> </w:t>
      </w:r>
      <w:r w:rsidRPr="0019136D">
        <w:rPr>
          <w:rFonts w:ascii="Calibri" w:hAnsi="Calibri" w:cs="Calibri"/>
          <w:i/>
          <w:iCs/>
          <w:color w:val="000000"/>
        </w:rPr>
        <w:t>Overview of Space Comm Protocols (OSCP) Green Book</w:t>
      </w:r>
      <w:r w:rsidR="000E5223">
        <w:rPr>
          <w:rFonts w:ascii="Calibri" w:hAnsi="Calibri" w:cs="Calibri"/>
          <w:i/>
          <w:iCs/>
          <w:color w:val="000000"/>
        </w:rPr>
        <w:t xml:space="preserve"> (OSCP)</w:t>
      </w:r>
      <w:r w:rsidRPr="0019136D">
        <w:rPr>
          <w:rStyle w:val="apple-converted-space"/>
          <w:rFonts w:ascii="Calibri" w:hAnsi="Calibri" w:cs="Calibri"/>
          <w:color w:val="000000"/>
        </w:rPr>
        <w:t> </w:t>
      </w:r>
      <w:r>
        <w:rPr>
          <w:rStyle w:val="apple-converted-space"/>
          <w:rFonts w:ascii="Calibri" w:hAnsi="Calibri" w:cs="Calibri"/>
          <w:color w:val="000000"/>
        </w:rPr>
        <w:t>(130.0)</w:t>
      </w:r>
      <w:r w:rsidRPr="0019136D">
        <w:rPr>
          <w:rFonts w:ascii="Calibri" w:hAnsi="Calibri" w:cs="Calibri"/>
          <w:color w:val="000000"/>
        </w:rPr>
        <w:t>?</w:t>
      </w:r>
      <w:r w:rsidRPr="0019136D">
        <w:rPr>
          <w:rStyle w:val="apple-converted-space"/>
          <w:rFonts w:ascii="Calibri" w:hAnsi="Calibri" w:cs="Calibri"/>
          <w:color w:val="000000"/>
        </w:rPr>
        <w:t> </w:t>
      </w:r>
    </w:p>
    <w:p w14:paraId="3AD827C4" w14:textId="2A1E2757" w:rsidR="0019136D" w:rsidRDefault="0019136D" w:rsidP="0019136D">
      <w:pPr>
        <w:rPr>
          <w:rFonts w:ascii="Calibri" w:hAnsi="Calibri" w:cs="Calibri"/>
          <w:color w:val="000000"/>
        </w:rPr>
      </w:pPr>
    </w:p>
    <w:p w14:paraId="1BA9721E" w14:textId="6036D040" w:rsidR="00EF526E" w:rsidRDefault="000E5223" w:rsidP="000E5223">
      <w:pPr>
        <w:ind w:left="360"/>
      </w:pPr>
      <w:r>
        <w:rPr>
          <w:rFonts w:ascii="Calibri" w:hAnsi="Calibri" w:cs="Calibri"/>
          <w:color w:val="000000"/>
        </w:rPr>
        <w:t>The OSCP GB was placed on hold until clarifications could be made to the overview figure 2-1, and security protocols could be addressed across the CCSDS protocol stack. Working with both the SEA area director (AD) and our SLS AD, the SLP WG chair was able to modify that figure and include the security green, magenta, and blue book references. As a result, a resolution was drafted and sent to the SLS AD for publication of the new version 4 of 130.0-G.</w:t>
      </w:r>
    </w:p>
    <w:p w14:paraId="762D1A3A" w14:textId="3B540DEB" w:rsidR="00CB10C4" w:rsidRDefault="00CB10C4" w:rsidP="00EF526E">
      <w:pPr>
        <w:ind w:left="360"/>
      </w:pPr>
    </w:p>
    <w:p w14:paraId="26A36409" w14:textId="68AF01ED" w:rsidR="00536512" w:rsidRDefault="00196567" w:rsidP="00CB10C4">
      <w:pPr>
        <w:pStyle w:val="ListParagraph"/>
        <w:numPr>
          <w:ilvl w:val="0"/>
          <w:numId w:val="1"/>
        </w:numPr>
      </w:pPr>
      <w:r>
        <w:t xml:space="preserve">Although not presented at this meeting (presented at the Joint C&amp;S- SLP WG meeting) the changes that we discussed at the last Spring meeting concerning </w:t>
      </w:r>
      <w:r w:rsidR="00CB10C4">
        <w:t xml:space="preserve">the AOS Transfer Frame </w:t>
      </w:r>
      <w:r w:rsidR="008A34B5">
        <w:t>Header Error Control Field</w:t>
      </w:r>
      <w:r w:rsidR="00BF38B8">
        <w:t xml:space="preserve"> achieved consensus and will result in a resolution to publish an updated version of the AOS Space Data Link Protocol Blue book i.e., CCSDS 732.0-B</w:t>
      </w:r>
      <w:r w:rsidR="008A34B5">
        <w:t xml:space="preserve">. </w:t>
      </w:r>
      <w:r w:rsidR="00BF38B8">
        <w:t xml:space="preserve"> the following provides some background regarding the changes: </w:t>
      </w:r>
    </w:p>
    <w:p w14:paraId="22A6CB1D" w14:textId="5F489553" w:rsidR="00CB10C4" w:rsidRDefault="00BF38B8" w:rsidP="00536512">
      <w:pPr>
        <w:pStyle w:val="ListParagraph"/>
      </w:pPr>
      <w:r>
        <w:t>T</w:t>
      </w:r>
      <w:r w:rsidR="008A34B5">
        <w:t xml:space="preserve">his specification </w:t>
      </w:r>
      <w:r>
        <w:t xml:space="preserve">requires updating, </w:t>
      </w:r>
      <w:r w:rsidR="008A34B5">
        <w:t xml:space="preserve">because it lacked some required technical content such as how much virtual fill needs to be applied, the value of the virtual fill, and where to apply it i.e., at the beginning or end. Since ESA and DLR have missions that currently use this field, CCSDS cannot remove this text. Consensus was that the text needs to be improved and inform the user that over time this capability is planned to be made obsolete. Ken Andrews </w:t>
      </w:r>
      <w:r>
        <w:t xml:space="preserve">from the C&amp;S WG </w:t>
      </w:r>
      <w:r w:rsidR="008A34B5">
        <w:t>provide</w:t>
      </w:r>
      <w:r>
        <w:t>d</w:t>
      </w:r>
      <w:r w:rsidR="008A34B5">
        <w:t xml:space="preserve"> the improved text</w:t>
      </w:r>
      <w:r w:rsidR="00C510C6">
        <w:t xml:space="preserve"> to 732.0 (AOS Space Data Link Protocol</w:t>
      </w:r>
      <w:r>
        <w:t>)</w:t>
      </w:r>
      <w:r w:rsidR="008A34B5">
        <w:t>.</w:t>
      </w:r>
    </w:p>
    <w:p w14:paraId="075CC2B9" w14:textId="66554A55" w:rsidR="008A34B5" w:rsidRDefault="008A34B5" w:rsidP="008A34B5"/>
    <w:p w14:paraId="252C2308" w14:textId="2948A94C" w:rsidR="00C510C6" w:rsidRDefault="00C510C6" w:rsidP="008A34B5">
      <w:pPr>
        <w:ind w:left="720"/>
      </w:pPr>
    </w:p>
    <w:p w14:paraId="639395B5" w14:textId="1DE4CEB9" w:rsidR="00C510C6" w:rsidRDefault="001751E8" w:rsidP="001751E8">
      <w:pPr>
        <w:pStyle w:val="ListParagraph"/>
        <w:numPr>
          <w:ilvl w:val="0"/>
          <w:numId w:val="1"/>
        </w:numPr>
      </w:pPr>
      <w:r>
        <w:t xml:space="preserve">Use of Proximity-1 at S-band at the Moon. </w:t>
      </w:r>
      <w:proofErr w:type="spellStart"/>
      <w:r>
        <w:t>Faramaz</w:t>
      </w:r>
      <w:proofErr w:type="spellEnd"/>
      <w:r>
        <w:t xml:space="preserve"> </w:t>
      </w:r>
      <w:proofErr w:type="spellStart"/>
      <w:r>
        <w:t>Davarian</w:t>
      </w:r>
      <w:proofErr w:type="spellEnd"/>
      <w:r>
        <w:t xml:space="preserve"> spoke to the need from Industry to expand the current Proximity-1 specification to include more efficient modulation types (e.g., GMSK) than the current Proximity-1 Physical layer, as well as more efficient coding (e.g., rate 2/3 LDPC), when operating at S-band</w:t>
      </w:r>
      <w:r w:rsidR="00680589">
        <w:t xml:space="preserve"> and potentially in the future at Ka-band</w:t>
      </w:r>
      <w:r>
        <w:t xml:space="preserve">. </w:t>
      </w:r>
      <w:proofErr w:type="spellStart"/>
      <w:r>
        <w:t>Faramaz’s</w:t>
      </w:r>
      <w:proofErr w:type="spellEnd"/>
      <w:r>
        <w:t xml:space="preserve"> presentation is found in the collection mentioned in section 2 of these MoM. </w:t>
      </w:r>
      <w:proofErr w:type="spellStart"/>
      <w:r>
        <w:t>Faramaz</w:t>
      </w:r>
      <w:proofErr w:type="spellEnd"/>
      <w:r>
        <w:t xml:space="preserve"> made the same presentation at the joint SLP/C&amp;S WG meeting as well. </w:t>
      </w:r>
      <w:r w:rsidR="00680589">
        <w:t>Some of the concerns that came up during the SLP WG meeting were: 1) [Ignacio Sanchez-Aguilar] Are there any frequency/channelization plans existing for this new S-band</w:t>
      </w:r>
      <w:r>
        <w:t xml:space="preserve"> </w:t>
      </w:r>
      <w:r w:rsidR="00680589">
        <w:t xml:space="preserve">initiative ? </w:t>
      </w:r>
      <w:proofErr w:type="spellStart"/>
      <w:r w:rsidR="00680589">
        <w:t>Faramaz</w:t>
      </w:r>
      <w:proofErr w:type="spellEnd"/>
      <w:r w:rsidR="00680589">
        <w:t xml:space="preserve"> answered that for the initial start at S-band, only one channel is planned to be used for both hailing and working (data exchange) channels; the 2</w:t>
      </w:r>
      <w:r w:rsidR="00680589" w:rsidRPr="00680589">
        <w:rPr>
          <w:vertAlign w:val="superscript"/>
        </w:rPr>
        <w:t>nd</w:t>
      </w:r>
      <w:r w:rsidR="00680589">
        <w:t xml:space="preserve"> generation would implement separate hailing and working channels. </w:t>
      </w:r>
    </w:p>
    <w:p w14:paraId="4A5D635B" w14:textId="77777777" w:rsidR="007A52C0" w:rsidRPr="003E3AF9" w:rsidRDefault="0017348C" w:rsidP="007A52C0">
      <w:pPr>
        <w:ind w:left="720"/>
        <w:rPr>
          <w:rFonts w:ascii="Calibri" w:eastAsia="Times New Roman" w:hAnsi="Calibri" w:cs="Calibri"/>
          <w:color w:val="000000"/>
        </w:rPr>
      </w:pPr>
      <w:r>
        <w:t xml:space="preserve">Matt Cosby pointed out that it is commercial companies that are driving the technology expansion at the moon and that there is a great need for coordination between these companies and their respective space agencies. The question was raised by Gilles </w:t>
      </w:r>
      <w:proofErr w:type="spellStart"/>
      <w:r>
        <w:t>Moury</w:t>
      </w:r>
      <w:proofErr w:type="spellEnd"/>
      <w:r>
        <w:t xml:space="preserve"> if CCSDS could provide a forum for this coordination along with the IOAG. Greg </w:t>
      </w:r>
      <w:proofErr w:type="spellStart"/>
      <w:r>
        <w:t>Kazz</w:t>
      </w:r>
      <w:proofErr w:type="spellEnd"/>
      <w:r>
        <w:t xml:space="preserve"> pointed out the need for a common set of Proximity-1 directives for UHF, S-band, and Ka-band. Also exactly how the 3 Proximity-1 blue books need to be modified to accommodate the new information to be used at S-band and eventually Ka-band, will need to be thought through. </w:t>
      </w:r>
      <w:r w:rsidR="00E3541A">
        <w:t xml:space="preserve">It is important to keep in mind that the Proximity-1 Space Data Link Protocol is agnostic to frequency band. However the directive set would require updates for frequency bands, modulation and coding types, and data rates. </w:t>
      </w:r>
      <w:r w:rsidR="007A52C0" w:rsidRPr="003E3AF9">
        <w:rPr>
          <w:rFonts w:ascii="Calibri" w:eastAsia="Times New Roman" w:hAnsi="Calibri" w:cs="Calibri"/>
          <w:color w:val="000000"/>
        </w:rPr>
        <w:t>Minimum anticipated changes in CCSDS 211.0-B-6: Paragraphs B1.2.4</w:t>
      </w:r>
      <w:r w:rsidR="007A52C0">
        <w:rPr>
          <w:rFonts w:ascii="Calibri" w:eastAsia="Times New Roman" w:hAnsi="Calibri" w:cs="Calibri"/>
          <w:color w:val="000000"/>
        </w:rPr>
        <w:t xml:space="preserve"> (extend data encoding types)</w:t>
      </w:r>
      <w:r w:rsidR="007A52C0" w:rsidRPr="003E3AF9">
        <w:rPr>
          <w:rFonts w:ascii="Calibri" w:eastAsia="Times New Roman" w:hAnsi="Calibri" w:cs="Calibri"/>
          <w:color w:val="000000"/>
        </w:rPr>
        <w:t>, B1.4.6.4</w:t>
      </w:r>
      <w:r w:rsidR="007A52C0">
        <w:rPr>
          <w:rFonts w:ascii="Calibri" w:eastAsia="Times New Roman" w:hAnsi="Calibri" w:cs="Calibri"/>
          <w:color w:val="000000"/>
        </w:rPr>
        <w:t xml:space="preserve"> (extend nominal data rates)</w:t>
      </w:r>
      <w:r w:rsidR="007A52C0" w:rsidRPr="003E3AF9">
        <w:rPr>
          <w:rFonts w:ascii="Calibri" w:eastAsia="Times New Roman" w:hAnsi="Calibri" w:cs="Calibri"/>
          <w:color w:val="000000"/>
        </w:rPr>
        <w:t>, B1.7.11</w:t>
      </w:r>
      <w:r w:rsidR="007A52C0">
        <w:rPr>
          <w:rFonts w:ascii="Calibri" w:eastAsia="Times New Roman" w:hAnsi="Calibri" w:cs="Calibri"/>
          <w:color w:val="000000"/>
        </w:rPr>
        <w:t>(extend Set PL Extension data rates)</w:t>
      </w:r>
      <w:r w:rsidR="007A52C0" w:rsidRPr="003E3AF9">
        <w:rPr>
          <w:rFonts w:ascii="Calibri" w:eastAsia="Times New Roman" w:hAnsi="Calibri" w:cs="Calibri"/>
          <w:color w:val="000000"/>
        </w:rPr>
        <w:t>,  B1.4.4 will need to be modified to account for the rate 2/3 LDPC.  Also, the Transmitter Modulation (B1.2.5) and Receiver Modulation (B1.4.5) parameters in the directives most likely will need to be changed to include GMSK and filtered OQPSK.</w:t>
      </w:r>
    </w:p>
    <w:p w14:paraId="176C8FDD" w14:textId="2A32F999" w:rsidR="00DF06AF" w:rsidRDefault="00DF06AF" w:rsidP="00DF06AF"/>
    <w:p w14:paraId="34517939" w14:textId="77777777" w:rsidR="00E3541A" w:rsidRDefault="00DF06AF" w:rsidP="008A34B5">
      <w:pPr>
        <w:pStyle w:val="ListParagraph"/>
        <w:numPr>
          <w:ilvl w:val="0"/>
          <w:numId w:val="1"/>
        </w:numPr>
      </w:pPr>
      <w:r>
        <w:t xml:space="preserve">Greg </w:t>
      </w:r>
      <w:proofErr w:type="spellStart"/>
      <w:r>
        <w:t>Kazz</w:t>
      </w:r>
      <w:proofErr w:type="spellEnd"/>
      <w:r>
        <w:t xml:space="preserve"> also presented the current status of the “Packet Protocols” GB. It would include the concepts and rationale for both the Encapsulation Protocol and the Space Packet Protocol. An existing 130.3 draft SPP Green book </w:t>
      </w:r>
      <w:r w:rsidR="00E3541A">
        <w:t xml:space="preserve">was circulated to the WG. </w:t>
      </w:r>
      <w:r>
        <w:t xml:space="preserve"> This draft document contains text both from an implementer and from a user point of view. </w:t>
      </w:r>
    </w:p>
    <w:p w14:paraId="477F2923" w14:textId="4136BB74" w:rsidR="008A34B5" w:rsidRDefault="00E3541A" w:rsidP="00E3541A">
      <w:pPr>
        <w:pStyle w:val="ListParagraph"/>
      </w:pPr>
      <w:r>
        <w:t xml:space="preserve">ACTION ITEM: Each WG member is asked to review this draft Packet Protocol GB, and provide their comments and edits within the file to Greg </w:t>
      </w:r>
      <w:proofErr w:type="spellStart"/>
      <w:r>
        <w:t>Kazz</w:t>
      </w:r>
      <w:proofErr w:type="spellEnd"/>
      <w:r>
        <w:t xml:space="preserve"> by July 9, 2022. This document </w:t>
      </w:r>
      <w:r w:rsidR="00A1247E">
        <w:t xml:space="preserve">with the date of March 1, 2022 in the filename </w:t>
      </w:r>
      <w:r>
        <w:t xml:space="preserve">can be found at: </w:t>
      </w:r>
      <w:hyperlink r:id="rId8" w:history="1">
        <w:r w:rsidR="00A1247E" w:rsidRPr="00B67355">
          <w:rPr>
            <w:rStyle w:val="Hyperlink"/>
          </w:rPr>
          <w:t>https://cwe.ccsds.org/sls/docs/Forms/AllItems.aspx?RootFolder=%2Fsls%2Fdocs%2FSLS%2DSLP%2FMeeting%20Materials%2F2022%2FSpring%2FPacket%20Protocols%20GB&amp;FolderCTID=0x012000439B56FF51847E41B5728F9730D7B55F&amp;View=%7BAE8FB44C%2DE80A%2D42CF%2D8558%2DFB495ABB675F%7D</w:t>
        </w:r>
      </w:hyperlink>
    </w:p>
    <w:p w14:paraId="40EBCF22" w14:textId="77777777" w:rsidR="00EF526E" w:rsidRDefault="00EF526E" w:rsidP="007344E5"/>
    <w:p w14:paraId="30B6FB05" w14:textId="01554527" w:rsidR="00440E68" w:rsidRDefault="00440E68" w:rsidP="00CE2E5E">
      <w:pPr>
        <w:pStyle w:val="ListParagraph"/>
        <w:numPr>
          <w:ilvl w:val="0"/>
          <w:numId w:val="1"/>
        </w:numPr>
        <w:rPr>
          <w:rFonts w:ascii="Calibri" w:eastAsia="Times New Roman" w:hAnsi="Calibri" w:cs="Calibri"/>
          <w:color w:val="000000" w:themeColor="text1"/>
        </w:rPr>
      </w:pPr>
      <w:r>
        <w:rPr>
          <w:rFonts w:ascii="Calibri" w:eastAsia="Times New Roman" w:hAnsi="Calibri" w:cs="Calibri"/>
          <w:color w:val="000000" w:themeColor="text1"/>
        </w:rPr>
        <w:t>Resolutions requested at this meeting</w:t>
      </w:r>
    </w:p>
    <w:p w14:paraId="3F4A87D0" w14:textId="29491B92" w:rsidR="00440E68" w:rsidRDefault="00440E68" w:rsidP="00440E68">
      <w:pPr>
        <w:pStyle w:val="ListParagraph"/>
        <w:rPr>
          <w:rFonts w:ascii="Calibri" w:eastAsia="Times New Roman" w:hAnsi="Calibri" w:cs="Calibri"/>
          <w:color w:val="000000" w:themeColor="text1"/>
        </w:rPr>
      </w:pPr>
    </w:p>
    <w:p w14:paraId="74B36948" w14:textId="16423677" w:rsidR="00440E68" w:rsidRDefault="00440E68" w:rsidP="00440E68">
      <w:pPr>
        <w:pStyle w:val="ListParagraph"/>
        <w:numPr>
          <w:ilvl w:val="0"/>
          <w:numId w:val="12"/>
        </w:numPr>
        <w:rPr>
          <w:rFonts w:ascii="Calibri" w:eastAsia="Times New Roman" w:hAnsi="Calibri" w:cs="Calibri"/>
          <w:color w:val="000000" w:themeColor="text1"/>
        </w:rPr>
      </w:pPr>
      <w:r w:rsidRPr="00440E68">
        <w:rPr>
          <w:rFonts w:ascii="Calibri" w:eastAsia="Times New Roman" w:hAnsi="Calibri" w:cs="Calibri"/>
          <w:color w:val="000000" w:themeColor="text1"/>
        </w:rPr>
        <w:t>Update to 732.0-B</w:t>
      </w:r>
      <w:r>
        <w:rPr>
          <w:rFonts w:ascii="Calibri" w:eastAsia="Times New Roman" w:hAnsi="Calibri" w:cs="Calibri"/>
          <w:color w:val="000000" w:themeColor="text1"/>
        </w:rPr>
        <w:t xml:space="preserve"> (AOS Space Data Link Protocol)</w:t>
      </w:r>
      <w:r w:rsidRPr="00440E68">
        <w:rPr>
          <w:rFonts w:ascii="Calibri" w:eastAsia="Times New Roman" w:hAnsi="Calibri" w:cs="Calibri"/>
          <w:color w:val="000000" w:themeColor="text1"/>
        </w:rPr>
        <w:t xml:space="preserve"> for update to FHEC field</w:t>
      </w:r>
      <w:r>
        <w:rPr>
          <w:rFonts w:ascii="Calibri" w:eastAsia="Times New Roman" w:hAnsi="Calibri" w:cs="Calibri"/>
          <w:color w:val="000000" w:themeColor="text1"/>
        </w:rPr>
        <w:t xml:space="preserve"> (see item 5 above). </w:t>
      </w:r>
    </w:p>
    <w:p w14:paraId="4911A421" w14:textId="434570B4" w:rsidR="00440E68" w:rsidRPr="00440E68" w:rsidRDefault="00440E68" w:rsidP="00440E68">
      <w:pPr>
        <w:pStyle w:val="ListParagraph"/>
        <w:numPr>
          <w:ilvl w:val="0"/>
          <w:numId w:val="12"/>
        </w:numPr>
        <w:rPr>
          <w:rFonts w:ascii="Calibri" w:eastAsia="Times New Roman" w:hAnsi="Calibri" w:cs="Calibri"/>
          <w:color w:val="000000" w:themeColor="text1"/>
        </w:rPr>
      </w:pPr>
      <w:r w:rsidRPr="00440E68">
        <w:rPr>
          <w:rFonts w:ascii="Calibri" w:eastAsia="Times New Roman" w:hAnsi="Calibri" w:cs="Calibri"/>
          <w:color w:val="000000" w:themeColor="text1"/>
        </w:rPr>
        <w:lastRenderedPageBreak/>
        <w:t>Issue Version 4 of 130.0-G, OSCP GB</w:t>
      </w:r>
      <w:r>
        <w:rPr>
          <w:rFonts w:ascii="Calibri" w:eastAsia="Times New Roman" w:hAnsi="Calibri" w:cs="Calibri"/>
          <w:color w:val="000000" w:themeColor="text1"/>
        </w:rPr>
        <w:t xml:space="preserve"> (See item 4</w:t>
      </w:r>
      <w:r>
        <w:rPr>
          <w:rFonts w:ascii="Calibri" w:eastAsia="Times New Roman" w:hAnsi="Calibri" w:cs="Calibri"/>
          <w:b/>
          <w:bCs/>
          <w:color w:val="000000" w:themeColor="text1"/>
        </w:rPr>
        <w:t>)</w:t>
      </w:r>
    </w:p>
    <w:p w14:paraId="0530407C" w14:textId="35AFBB79" w:rsidR="00440E68" w:rsidRPr="00440E68" w:rsidRDefault="00440E68" w:rsidP="00440E68">
      <w:pPr>
        <w:pStyle w:val="ListParagraph"/>
        <w:ind w:left="1080"/>
        <w:rPr>
          <w:rFonts w:ascii="Calibri" w:eastAsia="Times New Roman" w:hAnsi="Calibri" w:cs="Calibri"/>
          <w:color w:val="000000" w:themeColor="text1"/>
        </w:rPr>
      </w:pPr>
    </w:p>
    <w:p w14:paraId="5AF7CE47" w14:textId="76D6FD0E" w:rsidR="00CE2E5E" w:rsidRPr="00FC48A3" w:rsidRDefault="00CE2E5E" w:rsidP="00CE2E5E">
      <w:pPr>
        <w:pStyle w:val="ListParagraph"/>
        <w:numPr>
          <w:ilvl w:val="0"/>
          <w:numId w:val="1"/>
        </w:numPr>
        <w:rPr>
          <w:rFonts w:ascii="Calibri" w:eastAsia="Times New Roman" w:hAnsi="Calibri" w:cs="Calibri"/>
          <w:color w:val="000000" w:themeColor="text1"/>
        </w:rPr>
      </w:pPr>
      <w:r w:rsidRPr="00FC48A3">
        <w:rPr>
          <w:rFonts w:ascii="Calibri" w:eastAsia="Times New Roman" w:hAnsi="Calibri" w:cs="Calibri"/>
          <w:color w:val="000000" w:themeColor="text1"/>
        </w:rPr>
        <w:t>Next meeting–</w:t>
      </w:r>
      <w:r w:rsidR="005825C0">
        <w:rPr>
          <w:rFonts w:ascii="Calibri" w:eastAsia="Times New Roman" w:hAnsi="Calibri" w:cs="Calibri"/>
          <w:color w:val="000000" w:themeColor="text1"/>
        </w:rPr>
        <w:t xml:space="preserve"> t</w:t>
      </w:r>
      <w:r w:rsidRPr="00FC48A3">
        <w:rPr>
          <w:rFonts w:ascii="Calibri" w:eastAsia="Times New Roman" w:hAnsi="Calibri" w:cs="Calibri"/>
          <w:color w:val="000000" w:themeColor="text1"/>
        </w:rPr>
        <w:t xml:space="preserve">he </w:t>
      </w:r>
      <w:r w:rsidR="00F07BB6">
        <w:rPr>
          <w:rFonts w:ascii="Calibri" w:eastAsia="Times New Roman" w:hAnsi="Calibri" w:cs="Calibri"/>
          <w:color w:val="000000" w:themeColor="text1"/>
        </w:rPr>
        <w:t>Fall</w:t>
      </w:r>
      <w:r w:rsidRPr="00FC48A3">
        <w:rPr>
          <w:rFonts w:ascii="Calibri" w:eastAsia="Times New Roman" w:hAnsi="Calibri" w:cs="Calibri"/>
          <w:color w:val="000000" w:themeColor="text1"/>
        </w:rPr>
        <w:t xml:space="preserve"> 202</w:t>
      </w:r>
      <w:r w:rsidR="00DF06AF">
        <w:rPr>
          <w:rFonts w:ascii="Calibri" w:eastAsia="Times New Roman" w:hAnsi="Calibri" w:cs="Calibri"/>
          <w:color w:val="000000" w:themeColor="text1"/>
        </w:rPr>
        <w:t>2</w:t>
      </w:r>
      <w:r w:rsidRPr="00FC48A3">
        <w:rPr>
          <w:rFonts w:ascii="Calibri" w:eastAsia="Times New Roman" w:hAnsi="Calibri" w:cs="Calibri"/>
          <w:color w:val="000000" w:themeColor="text1"/>
        </w:rPr>
        <w:t xml:space="preserve"> </w:t>
      </w:r>
      <w:r w:rsidR="00F07BB6">
        <w:rPr>
          <w:rFonts w:ascii="Calibri" w:eastAsia="Times New Roman" w:hAnsi="Calibri" w:cs="Calibri"/>
          <w:color w:val="000000" w:themeColor="text1"/>
        </w:rPr>
        <w:t xml:space="preserve">technical </w:t>
      </w:r>
      <w:r w:rsidRPr="00FC48A3">
        <w:rPr>
          <w:rFonts w:ascii="Calibri" w:eastAsia="Times New Roman" w:hAnsi="Calibri" w:cs="Calibri"/>
          <w:color w:val="000000" w:themeColor="text1"/>
        </w:rPr>
        <w:t xml:space="preserve">meetings </w:t>
      </w:r>
      <w:r w:rsidR="005825C0">
        <w:rPr>
          <w:rFonts w:ascii="Calibri" w:eastAsia="Times New Roman" w:hAnsi="Calibri" w:cs="Calibri"/>
          <w:color w:val="000000" w:themeColor="text1"/>
        </w:rPr>
        <w:t xml:space="preserve">are scheduled to be held in </w:t>
      </w:r>
      <w:r w:rsidR="00F07BB6">
        <w:rPr>
          <w:rFonts w:ascii="Calibri" w:eastAsia="Times New Roman" w:hAnsi="Calibri" w:cs="Calibri"/>
          <w:color w:val="000000" w:themeColor="text1"/>
        </w:rPr>
        <w:t xml:space="preserve">Toulouse, FR </w:t>
      </w:r>
      <w:r w:rsidR="005825C0">
        <w:rPr>
          <w:rFonts w:ascii="Calibri" w:eastAsia="Times New Roman" w:hAnsi="Calibri" w:cs="Calibri"/>
          <w:color w:val="000000" w:themeColor="text1"/>
        </w:rPr>
        <w:t xml:space="preserve">from </w:t>
      </w:r>
      <w:r w:rsidR="00F07BB6">
        <w:rPr>
          <w:rFonts w:ascii="Calibri" w:eastAsia="Times New Roman" w:hAnsi="Calibri" w:cs="Calibri"/>
          <w:color w:val="000000" w:themeColor="text1"/>
        </w:rPr>
        <w:t>Oct. 17 through Oct. 21,</w:t>
      </w:r>
      <w:r w:rsidR="00F2111F">
        <w:rPr>
          <w:rFonts w:ascii="Calibri" w:eastAsia="Times New Roman" w:hAnsi="Calibri" w:cs="Calibri"/>
          <w:color w:val="000000" w:themeColor="text1"/>
        </w:rPr>
        <w:t xml:space="preserve"> 202</w:t>
      </w:r>
      <w:r w:rsidR="00F344F6">
        <w:rPr>
          <w:rFonts w:ascii="Calibri" w:eastAsia="Times New Roman" w:hAnsi="Calibri" w:cs="Calibri"/>
          <w:color w:val="000000" w:themeColor="text1"/>
        </w:rPr>
        <w:t>2, for 5 days</w:t>
      </w:r>
      <w:r w:rsidR="005825C0">
        <w:rPr>
          <w:rFonts w:ascii="Calibri" w:eastAsia="Times New Roman" w:hAnsi="Calibri" w:cs="Calibri"/>
          <w:color w:val="000000" w:themeColor="text1"/>
        </w:rPr>
        <w:t xml:space="preserve">. Please see  </w:t>
      </w:r>
      <w:hyperlink r:id="rId9" w:history="1">
        <w:r w:rsidR="005825C0" w:rsidRPr="001D144E">
          <w:rPr>
            <w:rStyle w:val="Hyperlink"/>
            <w:rFonts w:ascii="Calibri" w:eastAsia="Times New Roman" w:hAnsi="Calibri" w:cs="Calibri"/>
          </w:rPr>
          <w:t>https://public.ccsds.org/meetings/default.aspx</w:t>
        </w:r>
      </w:hyperlink>
      <w:r w:rsidR="005825C0">
        <w:rPr>
          <w:rFonts w:ascii="Calibri" w:eastAsia="Times New Roman" w:hAnsi="Calibri" w:cs="Calibri"/>
          <w:color w:val="000000" w:themeColor="text1"/>
        </w:rPr>
        <w:t xml:space="preserve"> for more details as they appear. However, due to the COVID-19 pandemic, that may change. Please</w:t>
      </w:r>
      <w:r w:rsidRPr="00FC48A3">
        <w:rPr>
          <w:rFonts w:ascii="Calibri" w:eastAsia="Times New Roman" w:hAnsi="Calibri" w:cs="Calibri"/>
          <w:color w:val="000000" w:themeColor="text1"/>
        </w:rPr>
        <w:t xml:space="preserve"> </w:t>
      </w:r>
      <w:r w:rsidR="005825C0">
        <w:rPr>
          <w:rFonts w:ascii="Calibri" w:eastAsia="Times New Roman" w:hAnsi="Calibri" w:cs="Calibri"/>
          <w:color w:val="000000" w:themeColor="text1"/>
        </w:rPr>
        <w:t>s</w:t>
      </w:r>
      <w:r w:rsidRPr="00FC48A3">
        <w:rPr>
          <w:rFonts w:ascii="Calibri" w:eastAsia="Times New Roman" w:hAnsi="Calibri" w:cs="Calibri"/>
          <w:color w:val="000000" w:themeColor="text1"/>
        </w:rPr>
        <w:t>tay tuned</w:t>
      </w:r>
      <w:r w:rsidR="005825C0">
        <w:rPr>
          <w:rFonts w:ascii="Calibri" w:eastAsia="Times New Roman" w:hAnsi="Calibri" w:cs="Calibri"/>
          <w:color w:val="000000" w:themeColor="text1"/>
        </w:rPr>
        <w:t xml:space="preserve"> to the CCSDS website for updates</w:t>
      </w:r>
      <w:r w:rsidRPr="00FC48A3">
        <w:rPr>
          <w:rFonts w:ascii="Calibri" w:eastAsia="Times New Roman" w:hAnsi="Calibri" w:cs="Calibri"/>
          <w:color w:val="000000" w:themeColor="text1"/>
        </w:rPr>
        <w:t>.</w:t>
      </w:r>
    </w:p>
    <w:p w14:paraId="6FB16FE1" w14:textId="77777777" w:rsidR="002B4A1E" w:rsidRPr="00FC48A3" w:rsidRDefault="002B4A1E" w:rsidP="002B4A1E">
      <w:pPr>
        <w:ind w:left="720"/>
        <w:rPr>
          <w:rFonts w:ascii="Calibri" w:eastAsia="Times New Roman" w:hAnsi="Calibri" w:cs="Calibri"/>
          <w:color w:val="000000" w:themeColor="text1"/>
        </w:rPr>
      </w:pPr>
    </w:p>
    <w:p w14:paraId="051DEEC5" w14:textId="77777777" w:rsidR="002B4A1E" w:rsidRPr="00763E84" w:rsidRDefault="00763E84" w:rsidP="00763E84">
      <w:pPr>
        <w:rPr>
          <w:color w:val="000000" w:themeColor="text1"/>
        </w:rPr>
      </w:pPr>
      <w:r>
        <w:rPr>
          <w:color w:val="000000" w:themeColor="text1"/>
        </w:rPr>
        <w:t>END</w:t>
      </w:r>
    </w:p>
    <w:p w14:paraId="685DC1EC" w14:textId="77777777" w:rsidR="00BC7BFC" w:rsidRDefault="00BC7BFC" w:rsidP="00BC7BFC"/>
    <w:p w14:paraId="6FE56A13" w14:textId="77777777" w:rsidR="00BC7BFC" w:rsidRDefault="00BC7BFC" w:rsidP="00BC7BFC"/>
    <w:sectPr w:rsidR="00BC7BFC" w:rsidSect="00C20148">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902C6" w14:textId="77777777" w:rsidR="007C7BDE" w:rsidRDefault="007C7BDE" w:rsidP="00B155A1">
      <w:r>
        <w:separator/>
      </w:r>
    </w:p>
  </w:endnote>
  <w:endnote w:type="continuationSeparator" w:id="0">
    <w:p w14:paraId="20492DF4" w14:textId="77777777" w:rsidR="007C7BDE" w:rsidRDefault="007C7BDE" w:rsidP="00B1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2400404"/>
      <w:docPartObj>
        <w:docPartGallery w:val="Page Numbers (Bottom of Page)"/>
        <w:docPartUnique/>
      </w:docPartObj>
    </w:sdtPr>
    <w:sdtEndPr>
      <w:rPr>
        <w:rStyle w:val="PageNumber"/>
      </w:rPr>
    </w:sdtEndPr>
    <w:sdtContent>
      <w:p w14:paraId="7125FA67" w14:textId="10F4DDEE" w:rsidR="00B155A1" w:rsidRDefault="00B155A1" w:rsidP="008014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BA679F" w14:textId="77777777" w:rsidR="00B155A1" w:rsidRDefault="00B155A1" w:rsidP="00B155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0830752"/>
      <w:docPartObj>
        <w:docPartGallery w:val="Page Numbers (Bottom of Page)"/>
        <w:docPartUnique/>
      </w:docPartObj>
    </w:sdtPr>
    <w:sdtEndPr>
      <w:rPr>
        <w:rStyle w:val="PageNumber"/>
      </w:rPr>
    </w:sdtEndPr>
    <w:sdtContent>
      <w:p w14:paraId="7B3F57E6" w14:textId="4CBCB337" w:rsidR="00B155A1" w:rsidRDefault="00B155A1" w:rsidP="008014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ADEBE5" w14:textId="77777777" w:rsidR="00B155A1" w:rsidRDefault="00B155A1" w:rsidP="00B155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6BD44" w14:textId="77777777" w:rsidR="007C7BDE" w:rsidRDefault="007C7BDE" w:rsidP="00B155A1">
      <w:r>
        <w:separator/>
      </w:r>
    </w:p>
  </w:footnote>
  <w:footnote w:type="continuationSeparator" w:id="0">
    <w:p w14:paraId="58A9BBC4" w14:textId="77777777" w:rsidR="007C7BDE" w:rsidRDefault="007C7BDE" w:rsidP="00B15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D18"/>
    <w:multiLevelType w:val="hybridMultilevel"/>
    <w:tmpl w:val="4DAE5E0C"/>
    <w:lvl w:ilvl="0" w:tplc="82FC96D8">
      <w:start w:val="1"/>
      <w:numFmt w:val="bullet"/>
      <w:lvlText w:val="•"/>
      <w:lvlJc w:val="left"/>
      <w:pPr>
        <w:tabs>
          <w:tab w:val="num" w:pos="720"/>
        </w:tabs>
        <w:ind w:left="720" w:hanging="360"/>
      </w:pPr>
      <w:rPr>
        <w:rFonts w:ascii="Arial" w:hAnsi="Arial" w:hint="default"/>
      </w:rPr>
    </w:lvl>
    <w:lvl w:ilvl="1" w:tplc="57828D7E" w:tentative="1">
      <w:start w:val="1"/>
      <w:numFmt w:val="bullet"/>
      <w:lvlText w:val="•"/>
      <w:lvlJc w:val="left"/>
      <w:pPr>
        <w:tabs>
          <w:tab w:val="num" w:pos="1440"/>
        </w:tabs>
        <w:ind w:left="1440" w:hanging="360"/>
      </w:pPr>
      <w:rPr>
        <w:rFonts w:ascii="Arial" w:hAnsi="Arial" w:hint="default"/>
      </w:rPr>
    </w:lvl>
    <w:lvl w:ilvl="2" w:tplc="B79C7392" w:tentative="1">
      <w:start w:val="1"/>
      <w:numFmt w:val="bullet"/>
      <w:lvlText w:val="•"/>
      <w:lvlJc w:val="left"/>
      <w:pPr>
        <w:tabs>
          <w:tab w:val="num" w:pos="2160"/>
        </w:tabs>
        <w:ind w:left="2160" w:hanging="360"/>
      </w:pPr>
      <w:rPr>
        <w:rFonts w:ascii="Arial" w:hAnsi="Arial" w:hint="default"/>
      </w:rPr>
    </w:lvl>
    <w:lvl w:ilvl="3" w:tplc="13CCE0CC" w:tentative="1">
      <w:start w:val="1"/>
      <w:numFmt w:val="bullet"/>
      <w:lvlText w:val="•"/>
      <w:lvlJc w:val="left"/>
      <w:pPr>
        <w:tabs>
          <w:tab w:val="num" w:pos="2880"/>
        </w:tabs>
        <w:ind w:left="2880" w:hanging="360"/>
      </w:pPr>
      <w:rPr>
        <w:rFonts w:ascii="Arial" w:hAnsi="Arial" w:hint="default"/>
      </w:rPr>
    </w:lvl>
    <w:lvl w:ilvl="4" w:tplc="871220A6" w:tentative="1">
      <w:start w:val="1"/>
      <w:numFmt w:val="bullet"/>
      <w:lvlText w:val="•"/>
      <w:lvlJc w:val="left"/>
      <w:pPr>
        <w:tabs>
          <w:tab w:val="num" w:pos="3600"/>
        </w:tabs>
        <w:ind w:left="3600" w:hanging="360"/>
      </w:pPr>
      <w:rPr>
        <w:rFonts w:ascii="Arial" w:hAnsi="Arial" w:hint="default"/>
      </w:rPr>
    </w:lvl>
    <w:lvl w:ilvl="5" w:tplc="C50AAC58" w:tentative="1">
      <w:start w:val="1"/>
      <w:numFmt w:val="bullet"/>
      <w:lvlText w:val="•"/>
      <w:lvlJc w:val="left"/>
      <w:pPr>
        <w:tabs>
          <w:tab w:val="num" w:pos="4320"/>
        </w:tabs>
        <w:ind w:left="4320" w:hanging="360"/>
      </w:pPr>
      <w:rPr>
        <w:rFonts w:ascii="Arial" w:hAnsi="Arial" w:hint="default"/>
      </w:rPr>
    </w:lvl>
    <w:lvl w:ilvl="6" w:tplc="61A2EF82" w:tentative="1">
      <w:start w:val="1"/>
      <w:numFmt w:val="bullet"/>
      <w:lvlText w:val="•"/>
      <w:lvlJc w:val="left"/>
      <w:pPr>
        <w:tabs>
          <w:tab w:val="num" w:pos="5040"/>
        </w:tabs>
        <w:ind w:left="5040" w:hanging="360"/>
      </w:pPr>
      <w:rPr>
        <w:rFonts w:ascii="Arial" w:hAnsi="Arial" w:hint="default"/>
      </w:rPr>
    </w:lvl>
    <w:lvl w:ilvl="7" w:tplc="E2CC6B82" w:tentative="1">
      <w:start w:val="1"/>
      <w:numFmt w:val="bullet"/>
      <w:lvlText w:val="•"/>
      <w:lvlJc w:val="left"/>
      <w:pPr>
        <w:tabs>
          <w:tab w:val="num" w:pos="5760"/>
        </w:tabs>
        <w:ind w:left="5760" w:hanging="360"/>
      </w:pPr>
      <w:rPr>
        <w:rFonts w:ascii="Arial" w:hAnsi="Arial" w:hint="default"/>
      </w:rPr>
    </w:lvl>
    <w:lvl w:ilvl="8" w:tplc="FCD622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733AC3"/>
    <w:multiLevelType w:val="multilevel"/>
    <w:tmpl w:val="2CCE60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4A41A7"/>
    <w:multiLevelType w:val="hybridMultilevel"/>
    <w:tmpl w:val="56F8DEB4"/>
    <w:lvl w:ilvl="0" w:tplc="2A8A3E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8F0D0C"/>
    <w:multiLevelType w:val="multilevel"/>
    <w:tmpl w:val="6EBEE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394D28"/>
    <w:multiLevelType w:val="hybridMultilevel"/>
    <w:tmpl w:val="830CC40E"/>
    <w:lvl w:ilvl="0" w:tplc="08F89322">
      <w:start w:val="5"/>
      <w:numFmt w:val="decimal"/>
      <w:lvlText w:val="%1."/>
      <w:lvlJc w:val="left"/>
      <w:pPr>
        <w:tabs>
          <w:tab w:val="num" w:pos="720"/>
        </w:tabs>
        <w:ind w:left="720" w:hanging="360"/>
      </w:pPr>
    </w:lvl>
    <w:lvl w:ilvl="1" w:tplc="0A7A3000" w:tentative="1">
      <w:start w:val="1"/>
      <w:numFmt w:val="decimal"/>
      <w:lvlText w:val="%2."/>
      <w:lvlJc w:val="left"/>
      <w:pPr>
        <w:tabs>
          <w:tab w:val="num" w:pos="1440"/>
        </w:tabs>
        <w:ind w:left="1440" w:hanging="360"/>
      </w:pPr>
    </w:lvl>
    <w:lvl w:ilvl="2" w:tplc="FCD03C7E" w:tentative="1">
      <w:start w:val="1"/>
      <w:numFmt w:val="decimal"/>
      <w:lvlText w:val="%3."/>
      <w:lvlJc w:val="left"/>
      <w:pPr>
        <w:tabs>
          <w:tab w:val="num" w:pos="2160"/>
        </w:tabs>
        <w:ind w:left="2160" w:hanging="360"/>
      </w:pPr>
    </w:lvl>
    <w:lvl w:ilvl="3" w:tplc="152A6C20" w:tentative="1">
      <w:start w:val="1"/>
      <w:numFmt w:val="decimal"/>
      <w:lvlText w:val="%4."/>
      <w:lvlJc w:val="left"/>
      <w:pPr>
        <w:tabs>
          <w:tab w:val="num" w:pos="2880"/>
        </w:tabs>
        <w:ind w:left="2880" w:hanging="360"/>
      </w:pPr>
    </w:lvl>
    <w:lvl w:ilvl="4" w:tplc="82B02390" w:tentative="1">
      <w:start w:val="1"/>
      <w:numFmt w:val="decimal"/>
      <w:lvlText w:val="%5."/>
      <w:lvlJc w:val="left"/>
      <w:pPr>
        <w:tabs>
          <w:tab w:val="num" w:pos="3600"/>
        </w:tabs>
        <w:ind w:left="3600" w:hanging="360"/>
      </w:pPr>
    </w:lvl>
    <w:lvl w:ilvl="5" w:tplc="9E0CB378" w:tentative="1">
      <w:start w:val="1"/>
      <w:numFmt w:val="decimal"/>
      <w:lvlText w:val="%6."/>
      <w:lvlJc w:val="left"/>
      <w:pPr>
        <w:tabs>
          <w:tab w:val="num" w:pos="4320"/>
        </w:tabs>
        <w:ind w:left="4320" w:hanging="360"/>
      </w:pPr>
    </w:lvl>
    <w:lvl w:ilvl="6" w:tplc="7DF0EE70" w:tentative="1">
      <w:start w:val="1"/>
      <w:numFmt w:val="decimal"/>
      <w:lvlText w:val="%7."/>
      <w:lvlJc w:val="left"/>
      <w:pPr>
        <w:tabs>
          <w:tab w:val="num" w:pos="5040"/>
        </w:tabs>
        <w:ind w:left="5040" w:hanging="360"/>
      </w:pPr>
    </w:lvl>
    <w:lvl w:ilvl="7" w:tplc="F216E03C" w:tentative="1">
      <w:start w:val="1"/>
      <w:numFmt w:val="decimal"/>
      <w:lvlText w:val="%8."/>
      <w:lvlJc w:val="left"/>
      <w:pPr>
        <w:tabs>
          <w:tab w:val="num" w:pos="5760"/>
        </w:tabs>
        <w:ind w:left="5760" w:hanging="360"/>
      </w:pPr>
    </w:lvl>
    <w:lvl w:ilvl="8" w:tplc="1932005C" w:tentative="1">
      <w:start w:val="1"/>
      <w:numFmt w:val="decimal"/>
      <w:lvlText w:val="%9."/>
      <w:lvlJc w:val="left"/>
      <w:pPr>
        <w:tabs>
          <w:tab w:val="num" w:pos="6480"/>
        </w:tabs>
        <w:ind w:left="6480" w:hanging="360"/>
      </w:pPr>
    </w:lvl>
  </w:abstractNum>
  <w:abstractNum w:abstractNumId="5" w15:restartNumberingAfterBreak="0">
    <w:nsid w:val="26250DFE"/>
    <w:multiLevelType w:val="hybridMultilevel"/>
    <w:tmpl w:val="DC6A642C"/>
    <w:lvl w:ilvl="0" w:tplc="21AC463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149DF"/>
    <w:multiLevelType w:val="multilevel"/>
    <w:tmpl w:val="81E46C72"/>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7" w15:restartNumberingAfterBreak="0">
    <w:nsid w:val="4E0C77CA"/>
    <w:multiLevelType w:val="hybridMultilevel"/>
    <w:tmpl w:val="A50A241E"/>
    <w:lvl w:ilvl="0" w:tplc="25DE35F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200503"/>
    <w:multiLevelType w:val="hybridMultilevel"/>
    <w:tmpl w:val="C96E0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1C6129"/>
    <w:multiLevelType w:val="hybridMultilevel"/>
    <w:tmpl w:val="4B462786"/>
    <w:lvl w:ilvl="0" w:tplc="90D2644A">
      <w:start w:val="1"/>
      <w:numFmt w:val="bullet"/>
      <w:lvlText w:val="•"/>
      <w:lvlJc w:val="left"/>
      <w:pPr>
        <w:tabs>
          <w:tab w:val="num" w:pos="720"/>
        </w:tabs>
        <w:ind w:left="720" w:hanging="360"/>
      </w:pPr>
      <w:rPr>
        <w:rFonts w:ascii="Arial" w:hAnsi="Arial" w:hint="default"/>
      </w:rPr>
    </w:lvl>
    <w:lvl w:ilvl="1" w:tplc="EFAC2A8E">
      <w:start w:val="1"/>
      <w:numFmt w:val="bullet"/>
      <w:lvlText w:val="•"/>
      <w:lvlJc w:val="left"/>
      <w:pPr>
        <w:tabs>
          <w:tab w:val="num" w:pos="1440"/>
        </w:tabs>
        <w:ind w:left="1440" w:hanging="360"/>
      </w:pPr>
      <w:rPr>
        <w:rFonts w:ascii="Arial" w:hAnsi="Arial" w:hint="default"/>
      </w:rPr>
    </w:lvl>
    <w:lvl w:ilvl="2" w:tplc="E37A6DC0" w:tentative="1">
      <w:start w:val="1"/>
      <w:numFmt w:val="bullet"/>
      <w:lvlText w:val="•"/>
      <w:lvlJc w:val="left"/>
      <w:pPr>
        <w:tabs>
          <w:tab w:val="num" w:pos="2160"/>
        </w:tabs>
        <w:ind w:left="2160" w:hanging="360"/>
      </w:pPr>
      <w:rPr>
        <w:rFonts w:ascii="Arial" w:hAnsi="Arial" w:hint="default"/>
      </w:rPr>
    </w:lvl>
    <w:lvl w:ilvl="3" w:tplc="D7B28082" w:tentative="1">
      <w:start w:val="1"/>
      <w:numFmt w:val="bullet"/>
      <w:lvlText w:val="•"/>
      <w:lvlJc w:val="left"/>
      <w:pPr>
        <w:tabs>
          <w:tab w:val="num" w:pos="2880"/>
        </w:tabs>
        <w:ind w:left="2880" w:hanging="360"/>
      </w:pPr>
      <w:rPr>
        <w:rFonts w:ascii="Arial" w:hAnsi="Arial" w:hint="default"/>
      </w:rPr>
    </w:lvl>
    <w:lvl w:ilvl="4" w:tplc="5BF68230" w:tentative="1">
      <w:start w:val="1"/>
      <w:numFmt w:val="bullet"/>
      <w:lvlText w:val="•"/>
      <w:lvlJc w:val="left"/>
      <w:pPr>
        <w:tabs>
          <w:tab w:val="num" w:pos="3600"/>
        </w:tabs>
        <w:ind w:left="3600" w:hanging="360"/>
      </w:pPr>
      <w:rPr>
        <w:rFonts w:ascii="Arial" w:hAnsi="Arial" w:hint="default"/>
      </w:rPr>
    </w:lvl>
    <w:lvl w:ilvl="5" w:tplc="D77AF018" w:tentative="1">
      <w:start w:val="1"/>
      <w:numFmt w:val="bullet"/>
      <w:lvlText w:val="•"/>
      <w:lvlJc w:val="left"/>
      <w:pPr>
        <w:tabs>
          <w:tab w:val="num" w:pos="4320"/>
        </w:tabs>
        <w:ind w:left="4320" w:hanging="360"/>
      </w:pPr>
      <w:rPr>
        <w:rFonts w:ascii="Arial" w:hAnsi="Arial" w:hint="default"/>
      </w:rPr>
    </w:lvl>
    <w:lvl w:ilvl="6" w:tplc="56626312" w:tentative="1">
      <w:start w:val="1"/>
      <w:numFmt w:val="bullet"/>
      <w:lvlText w:val="•"/>
      <w:lvlJc w:val="left"/>
      <w:pPr>
        <w:tabs>
          <w:tab w:val="num" w:pos="5040"/>
        </w:tabs>
        <w:ind w:left="5040" w:hanging="360"/>
      </w:pPr>
      <w:rPr>
        <w:rFonts w:ascii="Arial" w:hAnsi="Arial" w:hint="default"/>
      </w:rPr>
    </w:lvl>
    <w:lvl w:ilvl="7" w:tplc="17CEAD68" w:tentative="1">
      <w:start w:val="1"/>
      <w:numFmt w:val="bullet"/>
      <w:lvlText w:val="•"/>
      <w:lvlJc w:val="left"/>
      <w:pPr>
        <w:tabs>
          <w:tab w:val="num" w:pos="5760"/>
        </w:tabs>
        <w:ind w:left="5760" w:hanging="360"/>
      </w:pPr>
      <w:rPr>
        <w:rFonts w:ascii="Arial" w:hAnsi="Arial" w:hint="default"/>
      </w:rPr>
    </w:lvl>
    <w:lvl w:ilvl="8" w:tplc="255C8AB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6F3449A"/>
    <w:multiLevelType w:val="hybridMultilevel"/>
    <w:tmpl w:val="2FE4AF6E"/>
    <w:lvl w:ilvl="0" w:tplc="A7783A32">
      <w:start w:val="1"/>
      <w:numFmt w:val="bullet"/>
      <w:lvlText w:val="•"/>
      <w:lvlJc w:val="left"/>
      <w:pPr>
        <w:tabs>
          <w:tab w:val="num" w:pos="720"/>
        </w:tabs>
        <w:ind w:left="720" w:hanging="360"/>
      </w:pPr>
      <w:rPr>
        <w:rFonts w:ascii="Arial" w:hAnsi="Arial" w:hint="default"/>
      </w:rPr>
    </w:lvl>
    <w:lvl w:ilvl="1" w:tplc="EC6CAAD8">
      <w:start w:val="1"/>
      <w:numFmt w:val="bullet"/>
      <w:lvlText w:val="•"/>
      <w:lvlJc w:val="left"/>
      <w:pPr>
        <w:tabs>
          <w:tab w:val="num" w:pos="1440"/>
        </w:tabs>
        <w:ind w:left="1440" w:hanging="360"/>
      </w:pPr>
      <w:rPr>
        <w:rFonts w:ascii="Arial" w:hAnsi="Arial" w:hint="default"/>
      </w:rPr>
    </w:lvl>
    <w:lvl w:ilvl="2" w:tplc="AD841D26" w:tentative="1">
      <w:start w:val="1"/>
      <w:numFmt w:val="bullet"/>
      <w:lvlText w:val="•"/>
      <w:lvlJc w:val="left"/>
      <w:pPr>
        <w:tabs>
          <w:tab w:val="num" w:pos="2160"/>
        </w:tabs>
        <w:ind w:left="2160" w:hanging="360"/>
      </w:pPr>
      <w:rPr>
        <w:rFonts w:ascii="Arial" w:hAnsi="Arial" w:hint="default"/>
      </w:rPr>
    </w:lvl>
    <w:lvl w:ilvl="3" w:tplc="92369996" w:tentative="1">
      <w:start w:val="1"/>
      <w:numFmt w:val="bullet"/>
      <w:lvlText w:val="•"/>
      <w:lvlJc w:val="left"/>
      <w:pPr>
        <w:tabs>
          <w:tab w:val="num" w:pos="2880"/>
        </w:tabs>
        <w:ind w:left="2880" w:hanging="360"/>
      </w:pPr>
      <w:rPr>
        <w:rFonts w:ascii="Arial" w:hAnsi="Arial" w:hint="default"/>
      </w:rPr>
    </w:lvl>
    <w:lvl w:ilvl="4" w:tplc="8F7894A8" w:tentative="1">
      <w:start w:val="1"/>
      <w:numFmt w:val="bullet"/>
      <w:lvlText w:val="•"/>
      <w:lvlJc w:val="left"/>
      <w:pPr>
        <w:tabs>
          <w:tab w:val="num" w:pos="3600"/>
        </w:tabs>
        <w:ind w:left="3600" w:hanging="360"/>
      </w:pPr>
      <w:rPr>
        <w:rFonts w:ascii="Arial" w:hAnsi="Arial" w:hint="default"/>
      </w:rPr>
    </w:lvl>
    <w:lvl w:ilvl="5" w:tplc="53D2FB42" w:tentative="1">
      <w:start w:val="1"/>
      <w:numFmt w:val="bullet"/>
      <w:lvlText w:val="•"/>
      <w:lvlJc w:val="left"/>
      <w:pPr>
        <w:tabs>
          <w:tab w:val="num" w:pos="4320"/>
        </w:tabs>
        <w:ind w:left="4320" w:hanging="360"/>
      </w:pPr>
      <w:rPr>
        <w:rFonts w:ascii="Arial" w:hAnsi="Arial" w:hint="default"/>
      </w:rPr>
    </w:lvl>
    <w:lvl w:ilvl="6" w:tplc="AE2A1C34" w:tentative="1">
      <w:start w:val="1"/>
      <w:numFmt w:val="bullet"/>
      <w:lvlText w:val="•"/>
      <w:lvlJc w:val="left"/>
      <w:pPr>
        <w:tabs>
          <w:tab w:val="num" w:pos="5040"/>
        </w:tabs>
        <w:ind w:left="5040" w:hanging="360"/>
      </w:pPr>
      <w:rPr>
        <w:rFonts w:ascii="Arial" w:hAnsi="Arial" w:hint="default"/>
      </w:rPr>
    </w:lvl>
    <w:lvl w:ilvl="7" w:tplc="6204A4D0" w:tentative="1">
      <w:start w:val="1"/>
      <w:numFmt w:val="bullet"/>
      <w:lvlText w:val="•"/>
      <w:lvlJc w:val="left"/>
      <w:pPr>
        <w:tabs>
          <w:tab w:val="num" w:pos="5760"/>
        </w:tabs>
        <w:ind w:left="5760" w:hanging="360"/>
      </w:pPr>
      <w:rPr>
        <w:rFonts w:ascii="Arial" w:hAnsi="Arial" w:hint="default"/>
      </w:rPr>
    </w:lvl>
    <w:lvl w:ilvl="8" w:tplc="481A5D2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9AA6468"/>
    <w:multiLevelType w:val="hybridMultilevel"/>
    <w:tmpl w:val="88E43DAE"/>
    <w:lvl w:ilvl="0" w:tplc="9ACC016A">
      <w:start w:val="1"/>
      <w:numFmt w:val="bullet"/>
      <w:lvlText w:val="•"/>
      <w:lvlJc w:val="left"/>
      <w:pPr>
        <w:tabs>
          <w:tab w:val="num" w:pos="720"/>
        </w:tabs>
        <w:ind w:left="720" w:hanging="360"/>
      </w:pPr>
      <w:rPr>
        <w:rFonts w:ascii="Arial" w:hAnsi="Arial" w:hint="default"/>
      </w:rPr>
    </w:lvl>
    <w:lvl w:ilvl="1" w:tplc="77C8BD94">
      <w:numFmt w:val="bullet"/>
      <w:lvlText w:val="•"/>
      <w:lvlJc w:val="left"/>
      <w:pPr>
        <w:tabs>
          <w:tab w:val="num" w:pos="1440"/>
        </w:tabs>
        <w:ind w:left="1440" w:hanging="360"/>
      </w:pPr>
      <w:rPr>
        <w:rFonts w:ascii="Arial" w:hAnsi="Arial" w:hint="default"/>
      </w:rPr>
    </w:lvl>
    <w:lvl w:ilvl="2" w:tplc="485C7D1A">
      <w:numFmt w:val="bullet"/>
      <w:lvlText w:val="•"/>
      <w:lvlJc w:val="left"/>
      <w:pPr>
        <w:tabs>
          <w:tab w:val="num" w:pos="2160"/>
        </w:tabs>
        <w:ind w:left="2160" w:hanging="360"/>
      </w:pPr>
      <w:rPr>
        <w:rFonts w:ascii="Arial" w:hAnsi="Arial" w:hint="default"/>
      </w:rPr>
    </w:lvl>
    <w:lvl w:ilvl="3" w:tplc="BCCEA77A" w:tentative="1">
      <w:start w:val="1"/>
      <w:numFmt w:val="bullet"/>
      <w:lvlText w:val="•"/>
      <w:lvlJc w:val="left"/>
      <w:pPr>
        <w:tabs>
          <w:tab w:val="num" w:pos="2880"/>
        </w:tabs>
        <w:ind w:left="2880" w:hanging="360"/>
      </w:pPr>
      <w:rPr>
        <w:rFonts w:ascii="Arial" w:hAnsi="Arial" w:hint="default"/>
      </w:rPr>
    </w:lvl>
    <w:lvl w:ilvl="4" w:tplc="9392D19E" w:tentative="1">
      <w:start w:val="1"/>
      <w:numFmt w:val="bullet"/>
      <w:lvlText w:val="•"/>
      <w:lvlJc w:val="left"/>
      <w:pPr>
        <w:tabs>
          <w:tab w:val="num" w:pos="3600"/>
        </w:tabs>
        <w:ind w:left="3600" w:hanging="360"/>
      </w:pPr>
      <w:rPr>
        <w:rFonts w:ascii="Arial" w:hAnsi="Arial" w:hint="default"/>
      </w:rPr>
    </w:lvl>
    <w:lvl w:ilvl="5" w:tplc="4E0CB0F4" w:tentative="1">
      <w:start w:val="1"/>
      <w:numFmt w:val="bullet"/>
      <w:lvlText w:val="•"/>
      <w:lvlJc w:val="left"/>
      <w:pPr>
        <w:tabs>
          <w:tab w:val="num" w:pos="4320"/>
        </w:tabs>
        <w:ind w:left="4320" w:hanging="360"/>
      </w:pPr>
      <w:rPr>
        <w:rFonts w:ascii="Arial" w:hAnsi="Arial" w:hint="default"/>
      </w:rPr>
    </w:lvl>
    <w:lvl w:ilvl="6" w:tplc="3396774C" w:tentative="1">
      <w:start w:val="1"/>
      <w:numFmt w:val="bullet"/>
      <w:lvlText w:val="•"/>
      <w:lvlJc w:val="left"/>
      <w:pPr>
        <w:tabs>
          <w:tab w:val="num" w:pos="5040"/>
        </w:tabs>
        <w:ind w:left="5040" w:hanging="360"/>
      </w:pPr>
      <w:rPr>
        <w:rFonts w:ascii="Arial" w:hAnsi="Arial" w:hint="default"/>
      </w:rPr>
    </w:lvl>
    <w:lvl w:ilvl="7" w:tplc="367EF120" w:tentative="1">
      <w:start w:val="1"/>
      <w:numFmt w:val="bullet"/>
      <w:lvlText w:val="•"/>
      <w:lvlJc w:val="left"/>
      <w:pPr>
        <w:tabs>
          <w:tab w:val="num" w:pos="5760"/>
        </w:tabs>
        <w:ind w:left="5760" w:hanging="360"/>
      </w:pPr>
      <w:rPr>
        <w:rFonts w:ascii="Arial" w:hAnsi="Arial" w:hint="default"/>
      </w:rPr>
    </w:lvl>
    <w:lvl w:ilvl="8" w:tplc="D956306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E8E555B"/>
    <w:multiLevelType w:val="hybridMultilevel"/>
    <w:tmpl w:val="A4CA77EA"/>
    <w:lvl w:ilvl="0" w:tplc="EF202D6A">
      <w:start w:val="1"/>
      <w:numFmt w:val="bullet"/>
      <w:lvlText w:val="•"/>
      <w:lvlJc w:val="left"/>
      <w:pPr>
        <w:tabs>
          <w:tab w:val="num" w:pos="720"/>
        </w:tabs>
        <w:ind w:left="720" w:hanging="360"/>
      </w:pPr>
      <w:rPr>
        <w:rFonts w:ascii="Arial" w:hAnsi="Arial" w:hint="default"/>
      </w:rPr>
    </w:lvl>
    <w:lvl w:ilvl="1" w:tplc="9E082E28">
      <w:start w:val="1"/>
      <w:numFmt w:val="bullet"/>
      <w:lvlText w:val="•"/>
      <w:lvlJc w:val="left"/>
      <w:pPr>
        <w:tabs>
          <w:tab w:val="num" w:pos="1440"/>
        </w:tabs>
        <w:ind w:left="1440" w:hanging="360"/>
      </w:pPr>
      <w:rPr>
        <w:rFonts w:ascii="Arial" w:hAnsi="Arial" w:hint="default"/>
      </w:rPr>
    </w:lvl>
    <w:lvl w:ilvl="2" w:tplc="0E287430" w:tentative="1">
      <w:start w:val="1"/>
      <w:numFmt w:val="bullet"/>
      <w:lvlText w:val="•"/>
      <w:lvlJc w:val="left"/>
      <w:pPr>
        <w:tabs>
          <w:tab w:val="num" w:pos="2160"/>
        </w:tabs>
        <w:ind w:left="2160" w:hanging="360"/>
      </w:pPr>
      <w:rPr>
        <w:rFonts w:ascii="Arial" w:hAnsi="Arial" w:hint="default"/>
      </w:rPr>
    </w:lvl>
    <w:lvl w:ilvl="3" w:tplc="F15CE312" w:tentative="1">
      <w:start w:val="1"/>
      <w:numFmt w:val="bullet"/>
      <w:lvlText w:val="•"/>
      <w:lvlJc w:val="left"/>
      <w:pPr>
        <w:tabs>
          <w:tab w:val="num" w:pos="2880"/>
        </w:tabs>
        <w:ind w:left="2880" w:hanging="360"/>
      </w:pPr>
      <w:rPr>
        <w:rFonts w:ascii="Arial" w:hAnsi="Arial" w:hint="default"/>
      </w:rPr>
    </w:lvl>
    <w:lvl w:ilvl="4" w:tplc="C0FC0442" w:tentative="1">
      <w:start w:val="1"/>
      <w:numFmt w:val="bullet"/>
      <w:lvlText w:val="•"/>
      <w:lvlJc w:val="left"/>
      <w:pPr>
        <w:tabs>
          <w:tab w:val="num" w:pos="3600"/>
        </w:tabs>
        <w:ind w:left="3600" w:hanging="360"/>
      </w:pPr>
      <w:rPr>
        <w:rFonts w:ascii="Arial" w:hAnsi="Arial" w:hint="default"/>
      </w:rPr>
    </w:lvl>
    <w:lvl w:ilvl="5" w:tplc="909E70E6" w:tentative="1">
      <w:start w:val="1"/>
      <w:numFmt w:val="bullet"/>
      <w:lvlText w:val="•"/>
      <w:lvlJc w:val="left"/>
      <w:pPr>
        <w:tabs>
          <w:tab w:val="num" w:pos="4320"/>
        </w:tabs>
        <w:ind w:left="4320" w:hanging="360"/>
      </w:pPr>
      <w:rPr>
        <w:rFonts w:ascii="Arial" w:hAnsi="Arial" w:hint="default"/>
      </w:rPr>
    </w:lvl>
    <w:lvl w:ilvl="6" w:tplc="C9AE954E" w:tentative="1">
      <w:start w:val="1"/>
      <w:numFmt w:val="bullet"/>
      <w:lvlText w:val="•"/>
      <w:lvlJc w:val="left"/>
      <w:pPr>
        <w:tabs>
          <w:tab w:val="num" w:pos="5040"/>
        </w:tabs>
        <w:ind w:left="5040" w:hanging="360"/>
      </w:pPr>
      <w:rPr>
        <w:rFonts w:ascii="Arial" w:hAnsi="Arial" w:hint="default"/>
      </w:rPr>
    </w:lvl>
    <w:lvl w:ilvl="7" w:tplc="61DA4B22" w:tentative="1">
      <w:start w:val="1"/>
      <w:numFmt w:val="bullet"/>
      <w:lvlText w:val="•"/>
      <w:lvlJc w:val="left"/>
      <w:pPr>
        <w:tabs>
          <w:tab w:val="num" w:pos="5760"/>
        </w:tabs>
        <w:ind w:left="5760" w:hanging="360"/>
      </w:pPr>
      <w:rPr>
        <w:rFonts w:ascii="Arial" w:hAnsi="Arial" w:hint="default"/>
      </w:rPr>
    </w:lvl>
    <w:lvl w:ilvl="8" w:tplc="D34A61A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FA372E5"/>
    <w:multiLevelType w:val="hybridMultilevel"/>
    <w:tmpl w:val="A6F48370"/>
    <w:lvl w:ilvl="0" w:tplc="B9661D4E">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4"/>
  </w:num>
  <w:num w:numId="4">
    <w:abstractNumId w:val="3"/>
  </w:num>
  <w:num w:numId="5">
    <w:abstractNumId w:val="11"/>
  </w:num>
  <w:num w:numId="6">
    <w:abstractNumId w:val="10"/>
  </w:num>
  <w:num w:numId="7">
    <w:abstractNumId w:val="13"/>
  </w:num>
  <w:num w:numId="8">
    <w:abstractNumId w:val="5"/>
  </w:num>
  <w:num w:numId="9">
    <w:abstractNumId w:val="7"/>
  </w:num>
  <w:num w:numId="10">
    <w:abstractNumId w:val="6"/>
  </w:num>
  <w:num w:numId="11">
    <w:abstractNumId w:val="1"/>
  </w:num>
  <w:num w:numId="12">
    <w:abstractNumId w:val="2"/>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BFC"/>
    <w:rsid w:val="0000222A"/>
    <w:rsid w:val="000446D5"/>
    <w:rsid w:val="000643E4"/>
    <w:rsid w:val="000E5223"/>
    <w:rsid w:val="001000FA"/>
    <w:rsid w:val="00130C64"/>
    <w:rsid w:val="001319B1"/>
    <w:rsid w:val="00167B6D"/>
    <w:rsid w:val="0017348C"/>
    <w:rsid w:val="001751E8"/>
    <w:rsid w:val="0019136D"/>
    <w:rsid w:val="00196567"/>
    <w:rsid w:val="001F2209"/>
    <w:rsid w:val="0023587C"/>
    <w:rsid w:val="002654B0"/>
    <w:rsid w:val="002B4A1E"/>
    <w:rsid w:val="002D3173"/>
    <w:rsid w:val="00343C03"/>
    <w:rsid w:val="003606D0"/>
    <w:rsid w:val="003C3ACD"/>
    <w:rsid w:val="00440E68"/>
    <w:rsid w:val="00447CC7"/>
    <w:rsid w:val="004530E6"/>
    <w:rsid w:val="004566A0"/>
    <w:rsid w:val="004E6B87"/>
    <w:rsid w:val="00514F44"/>
    <w:rsid w:val="005308C9"/>
    <w:rsid w:val="00536512"/>
    <w:rsid w:val="005825C0"/>
    <w:rsid w:val="005A23D4"/>
    <w:rsid w:val="005D730A"/>
    <w:rsid w:val="00654D98"/>
    <w:rsid w:val="00655693"/>
    <w:rsid w:val="00655FBC"/>
    <w:rsid w:val="00661CF6"/>
    <w:rsid w:val="006741E2"/>
    <w:rsid w:val="00680589"/>
    <w:rsid w:val="006E298F"/>
    <w:rsid w:val="006F153B"/>
    <w:rsid w:val="007344E5"/>
    <w:rsid w:val="00750B32"/>
    <w:rsid w:val="00755D1F"/>
    <w:rsid w:val="00763E84"/>
    <w:rsid w:val="0078790A"/>
    <w:rsid w:val="007A52C0"/>
    <w:rsid w:val="007B7CA0"/>
    <w:rsid w:val="007C7BDE"/>
    <w:rsid w:val="007D08F1"/>
    <w:rsid w:val="00806481"/>
    <w:rsid w:val="00817DEA"/>
    <w:rsid w:val="00877FD8"/>
    <w:rsid w:val="008A34B5"/>
    <w:rsid w:val="009125E1"/>
    <w:rsid w:val="009351F0"/>
    <w:rsid w:val="00946F12"/>
    <w:rsid w:val="009479B8"/>
    <w:rsid w:val="00967729"/>
    <w:rsid w:val="00975EEB"/>
    <w:rsid w:val="00993499"/>
    <w:rsid w:val="009D501E"/>
    <w:rsid w:val="009E53C8"/>
    <w:rsid w:val="009E63F4"/>
    <w:rsid w:val="00A1247E"/>
    <w:rsid w:val="00A25763"/>
    <w:rsid w:val="00A60B16"/>
    <w:rsid w:val="00A639EB"/>
    <w:rsid w:val="00A95306"/>
    <w:rsid w:val="00AE206F"/>
    <w:rsid w:val="00AF0F7C"/>
    <w:rsid w:val="00B06859"/>
    <w:rsid w:val="00B155A1"/>
    <w:rsid w:val="00B2139A"/>
    <w:rsid w:val="00B57275"/>
    <w:rsid w:val="00B619B5"/>
    <w:rsid w:val="00BC74CB"/>
    <w:rsid w:val="00BC7BFC"/>
    <w:rsid w:val="00BF38B8"/>
    <w:rsid w:val="00C061B6"/>
    <w:rsid w:val="00C146BE"/>
    <w:rsid w:val="00C20148"/>
    <w:rsid w:val="00C30DD7"/>
    <w:rsid w:val="00C510C6"/>
    <w:rsid w:val="00C9324C"/>
    <w:rsid w:val="00CB10C4"/>
    <w:rsid w:val="00CC0846"/>
    <w:rsid w:val="00CD20E3"/>
    <w:rsid w:val="00CD64EE"/>
    <w:rsid w:val="00CE2E5E"/>
    <w:rsid w:val="00D559FB"/>
    <w:rsid w:val="00D74348"/>
    <w:rsid w:val="00D966C9"/>
    <w:rsid w:val="00DA6C4C"/>
    <w:rsid w:val="00DC5598"/>
    <w:rsid w:val="00DF06AF"/>
    <w:rsid w:val="00E266FD"/>
    <w:rsid w:val="00E3541A"/>
    <w:rsid w:val="00EF526E"/>
    <w:rsid w:val="00F07BB6"/>
    <w:rsid w:val="00F16B9C"/>
    <w:rsid w:val="00F2111F"/>
    <w:rsid w:val="00F344F6"/>
    <w:rsid w:val="00F34EFB"/>
    <w:rsid w:val="00FA0596"/>
    <w:rsid w:val="00FC48A3"/>
    <w:rsid w:val="00FD4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5DE2C"/>
  <w14:defaultImageDpi w14:val="32767"/>
  <w15:chartTrackingRefBased/>
  <w15:docId w15:val="{2DA7B107-EF04-FD47-A9AF-5D130228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D98"/>
  </w:style>
  <w:style w:type="paragraph" w:styleId="Heading1">
    <w:name w:val="heading 1"/>
    <w:basedOn w:val="Normal"/>
    <w:next w:val="Normal"/>
    <w:link w:val="Heading1Char"/>
    <w:qFormat/>
    <w:rsid w:val="0078790A"/>
    <w:pPr>
      <w:keepNext/>
      <w:keepLines/>
      <w:pageBreakBefore/>
      <w:numPr>
        <w:numId w:val="10"/>
      </w:numPr>
      <w:ind w:left="432" w:hanging="432"/>
      <w:outlineLvl w:val="0"/>
    </w:pPr>
    <w:rPr>
      <w:rFonts w:ascii="Times New Roman" w:eastAsia="Times New Roman" w:hAnsi="Times New Roman" w:cs="Times New Roman"/>
      <w:b/>
      <w:caps/>
      <w:sz w:val="28"/>
      <w:szCs w:val="20"/>
      <w:lang w:val="x-none" w:eastAsia="x-none"/>
    </w:rPr>
  </w:style>
  <w:style w:type="paragraph" w:styleId="Heading2">
    <w:name w:val="heading 2"/>
    <w:basedOn w:val="Normal"/>
    <w:next w:val="Normal"/>
    <w:link w:val="Heading2Char"/>
    <w:qFormat/>
    <w:rsid w:val="0078790A"/>
    <w:pPr>
      <w:keepNext/>
      <w:keepLines/>
      <w:numPr>
        <w:ilvl w:val="1"/>
        <w:numId w:val="10"/>
      </w:numPr>
      <w:spacing w:before="240"/>
      <w:ind w:left="576" w:hanging="576"/>
      <w:outlineLvl w:val="1"/>
    </w:pPr>
    <w:rPr>
      <w:rFonts w:ascii="Times New Roman" w:eastAsia="Times New Roman" w:hAnsi="Times New Roman" w:cs="Times New Roman"/>
      <w:b/>
      <w:caps/>
      <w:szCs w:val="20"/>
      <w:lang w:val="x-none" w:eastAsia="x-none"/>
    </w:rPr>
  </w:style>
  <w:style w:type="paragraph" w:styleId="Heading3">
    <w:name w:val="heading 3"/>
    <w:basedOn w:val="Normal"/>
    <w:next w:val="Normal"/>
    <w:link w:val="Heading3Char"/>
    <w:qFormat/>
    <w:rsid w:val="0078790A"/>
    <w:pPr>
      <w:keepNext/>
      <w:keepLines/>
      <w:numPr>
        <w:ilvl w:val="2"/>
        <w:numId w:val="10"/>
      </w:numPr>
      <w:spacing w:before="240"/>
      <w:ind w:left="720" w:hanging="720"/>
      <w:outlineLvl w:val="2"/>
    </w:pPr>
    <w:rPr>
      <w:rFonts w:ascii="Times New Roman" w:eastAsia="Times New Roman" w:hAnsi="Times New Roman" w:cs="Times New Roman"/>
      <w:b/>
      <w:caps/>
      <w:szCs w:val="20"/>
      <w:lang w:val="x-none" w:eastAsia="x-none"/>
    </w:rPr>
  </w:style>
  <w:style w:type="paragraph" w:styleId="Heading4">
    <w:name w:val="heading 4"/>
    <w:basedOn w:val="Normal"/>
    <w:next w:val="Normal"/>
    <w:link w:val="Heading4Char"/>
    <w:qFormat/>
    <w:rsid w:val="0078790A"/>
    <w:pPr>
      <w:keepNext/>
      <w:keepLines/>
      <w:numPr>
        <w:ilvl w:val="3"/>
        <w:numId w:val="10"/>
      </w:numPr>
      <w:spacing w:before="240"/>
      <w:ind w:left="900" w:hanging="900"/>
      <w:outlineLvl w:val="3"/>
    </w:pPr>
    <w:rPr>
      <w:rFonts w:ascii="Times New Roman" w:eastAsia="Times New Roman" w:hAnsi="Times New Roman" w:cs="Times New Roman"/>
      <w:b/>
      <w:szCs w:val="20"/>
      <w:lang w:val="x-none" w:eastAsia="x-none"/>
    </w:rPr>
  </w:style>
  <w:style w:type="paragraph" w:styleId="Heading5">
    <w:name w:val="heading 5"/>
    <w:basedOn w:val="Normal"/>
    <w:next w:val="Normal"/>
    <w:link w:val="Heading5Char"/>
    <w:qFormat/>
    <w:rsid w:val="0078790A"/>
    <w:pPr>
      <w:keepNext/>
      <w:keepLines/>
      <w:numPr>
        <w:ilvl w:val="4"/>
        <w:numId w:val="10"/>
      </w:numPr>
      <w:spacing w:before="240"/>
      <w:ind w:left="1080" w:hanging="1080"/>
      <w:outlineLvl w:val="4"/>
    </w:pPr>
    <w:rPr>
      <w:rFonts w:ascii="Times New Roman" w:eastAsia="Times New Roman" w:hAnsi="Times New Roman" w:cs="Times New Roman"/>
      <w:b/>
      <w:szCs w:val="20"/>
      <w:lang w:val="x-none" w:eastAsia="x-none"/>
    </w:rPr>
  </w:style>
  <w:style w:type="paragraph" w:styleId="Heading6">
    <w:name w:val="heading 6"/>
    <w:basedOn w:val="Normal"/>
    <w:next w:val="Normal"/>
    <w:link w:val="Heading6Char"/>
    <w:qFormat/>
    <w:rsid w:val="0078790A"/>
    <w:pPr>
      <w:keepNext/>
      <w:keepLines/>
      <w:numPr>
        <w:ilvl w:val="5"/>
        <w:numId w:val="10"/>
      </w:numPr>
      <w:spacing w:before="240"/>
      <w:ind w:left="1260" w:hanging="1260"/>
      <w:outlineLvl w:val="5"/>
    </w:pPr>
    <w:rPr>
      <w:rFonts w:ascii="Times New Roman" w:eastAsia="Times New Roman" w:hAnsi="Times New Roman" w:cs="Times New Roman"/>
      <w:b/>
      <w:bCs/>
      <w:szCs w:val="20"/>
      <w:lang w:val="x-none" w:eastAsia="x-none"/>
    </w:rPr>
  </w:style>
  <w:style w:type="paragraph" w:styleId="Heading7">
    <w:name w:val="heading 7"/>
    <w:basedOn w:val="Normal"/>
    <w:next w:val="Normal"/>
    <w:link w:val="Heading7Char"/>
    <w:qFormat/>
    <w:rsid w:val="0078790A"/>
    <w:pPr>
      <w:keepNext/>
      <w:keepLines/>
      <w:numPr>
        <w:ilvl w:val="6"/>
        <w:numId w:val="10"/>
      </w:numPr>
      <w:spacing w:before="240"/>
      <w:ind w:left="1440" w:hanging="1440"/>
      <w:outlineLvl w:val="6"/>
    </w:pPr>
    <w:rPr>
      <w:rFonts w:ascii="Times New Roman" w:eastAsia="Times New Roman" w:hAnsi="Times New Roman" w:cs="Times New Roman"/>
      <w:b/>
      <w:lang w:val="x-none" w:eastAsia="x-none"/>
    </w:rPr>
  </w:style>
  <w:style w:type="paragraph" w:styleId="Heading9">
    <w:name w:val="heading 9"/>
    <w:aliases w:val="Index Heading 1"/>
    <w:basedOn w:val="Normal"/>
    <w:next w:val="Normal"/>
    <w:link w:val="Heading9Char"/>
    <w:qFormat/>
    <w:rsid w:val="0078790A"/>
    <w:pPr>
      <w:keepNext/>
      <w:pageBreakBefore/>
      <w:numPr>
        <w:ilvl w:val="8"/>
        <w:numId w:val="10"/>
      </w:numPr>
      <w:jc w:val="center"/>
      <w:outlineLvl w:val="8"/>
    </w:pPr>
    <w:rPr>
      <w:rFonts w:ascii="Times New Roman" w:eastAsia="Times New Roman" w:hAnsi="Times New Roman" w:cs="Times New Roman"/>
      <w:b/>
      <w:sz w:val="28"/>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BFC"/>
    <w:pPr>
      <w:ind w:left="720"/>
      <w:contextualSpacing/>
    </w:pPr>
  </w:style>
  <w:style w:type="character" w:styleId="Hyperlink">
    <w:name w:val="Hyperlink"/>
    <w:basedOn w:val="DefaultParagraphFont"/>
    <w:uiPriority w:val="99"/>
    <w:unhideWhenUsed/>
    <w:rsid w:val="00AF0F7C"/>
    <w:rPr>
      <w:color w:val="0563C1" w:themeColor="hyperlink"/>
      <w:u w:val="single"/>
    </w:rPr>
  </w:style>
  <w:style w:type="character" w:customStyle="1" w:styleId="UnresolvedMention1">
    <w:name w:val="Unresolved Mention1"/>
    <w:basedOn w:val="DefaultParagraphFont"/>
    <w:uiPriority w:val="99"/>
    <w:rsid w:val="00AF0F7C"/>
    <w:rPr>
      <w:color w:val="605E5C"/>
      <w:shd w:val="clear" w:color="auto" w:fill="E1DFDD"/>
    </w:rPr>
  </w:style>
  <w:style w:type="character" w:styleId="FollowedHyperlink">
    <w:name w:val="FollowedHyperlink"/>
    <w:basedOn w:val="DefaultParagraphFont"/>
    <w:uiPriority w:val="99"/>
    <w:semiHidden/>
    <w:unhideWhenUsed/>
    <w:rsid w:val="00AF0F7C"/>
    <w:rPr>
      <w:color w:val="954F72" w:themeColor="followedHyperlink"/>
      <w:u w:val="single"/>
    </w:rPr>
  </w:style>
  <w:style w:type="character" w:customStyle="1" w:styleId="apple-converted-space">
    <w:name w:val="apple-converted-space"/>
    <w:basedOn w:val="DefaultParagraphFont"/>
    <w:rsid w:val="002B4A1E"/>
  </w:style>
  <w:style w:type="character" w:styleId="CommentReference">
    <w:name w:val="annotation reference"/>
    <w:basedOn w:val="DefaultParagraphFont"/>
    <w:uiPriority w:val="99"/>
    <w:unhideWhenUsed/>
    <w:rsid w:val="006F153B"/>
    <w:rPr>
      <w:sz w:val="16"/>
      <w:szCs w:val="16"/>
    </w:rPr>
  </w:style>
  <w:style w:type="paragraph" w:styleId="CommentText">
    <w:name w:val="annotation text"/>
    <w:basedOn w:val="Normal"/>
    <w:link w:val="CommentTextChar"/>
    <w:uiPriority w:val="99"/>
    <w:semiHidden/>
    <w:unhideWhenUsed/>
    <w:rsid w:val="006F153B"/>
    <w:rPr>
      <w:sz w:val="20"/>
      <w:szCs w:val="20"/>
    </w:rPr>
  </w:style>
  <w:style w:type="character" w:customStyle="1" w:styleId="CommentTextChar">
    <w:name w:val="Comment Text Char"/>
    <w:basedOn w:val="DefaultParagraphFont"/>
    <w:link w:val="CommentText"/>
    <w:uiPriority w:val="99"/>
    <w:semiHidden/>
    <w:rsid w:val="006F153B"/>
    <w:rPr>
      <w:sz w:val="20"/>
      <w:szCs w:val="20"/>
    </w:rPr>
  </w:style>
  <w:style w:type="paragraph" w:styleId="CommentSubject">
    <w:name w:val="annotation subject"/>
    <w:basedOn w:val="CommentText"/>
    <w:next w:val="CommentText"/>
    <w:link w:val="CommentSubjectChar"/>
    <w:uiPriority w:val="99"/>
    <w:semiHidden/>
    <w:unhideWhenUsed/>
    <w:rsid w:val="006F153B"/>
    <w:rPr>
      <w:b/>
      <w:bCs/>
    </w:rPr>
  </w:style>
  <w:style w:type="character" w:customStyle="1" w:styleId="CommentSubjectChar">
    <w:name w:val="Comment Subject Char"/>
    <w:basedOn w:val="CommentTextChar"/>
    <w:link w:val="CommentSubject"/>
    <w:uiPriority w:val="99"/>
    <w:semiHidden/>
    <w:rsid w:val="006F153B"/>
    <w:rPr>
      <w:b/>
      <w:bCs/>
      <w:sz w:val="20"/>
      <w:szCs w:val="20"/>
    </w:rPr>
  </w:style>
  <w:style w:type="paragraph" w:styleId="BalloonText">
    <w:name w:val="Balloon Text"/>
    <w:basedOn w:val="Normal"/>
    <w:link w:val="BalloonTextChar"/>
    <w:uiPriority w:val="99"/>
    <w:semiHidden/>
    <w:unhideWhenUsed/>
    <w:rsid w:val="006F15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53B"/>
    <w:rPr>
      <w:rFonts w:ascii="Segoe UI" w:hAnsi="Segoe UI" w:cs="Segoe UI"/>
      <w:sz w:val="18"/>
      <w:szCs w:val="18"/>
    </w:rPr>
  </w:style>
  <w:style w:type="character" w:customStyle="1" w:styleId="UnresolvedMention2">
    <w:name w:val="Unresolved Mention2"/>
    <w:basedOn w:val="DefaultParagraphFont"/>
    <w:uiPriority w:val="99"/>
    <w:semiHidden/>
    <w:unhideWhenUsed/>
    <w:rsid w:val="005825C0"/>
    <w:rPr>
      <w:color w:val="605E5C"/>
      <w:shd w:val="clear" w:color="auto" w:fill="E1DFDD"/>
    </w:rPr>
  </w:style>
  <w:style w:type="character" w:customStyle="1" w:styleId="Heading1Char">
    <w:name w:val="Heading 1 Char"/>
    <w:basedOn w:val="DefaultParagraphFont"/>
    <w:link w:val="Heading1"/>
    <w:rsid w:val="0078790A"/>
    <w:rPr>
      <w:rFonts w:ascii="Times New Roman" w:eastAsia="Times New Roman" w:hAnsi="Times New Roman" w:cs="Times New Roman"/>
      <w:b/>
      <w:caps/>
      <w:sz w:val="28"/>
      <w:szCs w:val="20"/>
      <w:lang w:val="x-none" w:eastAsia="x-none"/>
    </w:rPr>
  </w:style>
  <w:style w:type="character" w:customStyle="1" w:styleId="Heading2Char">
    <w:name w:val="Heading 2 Char"/>
    <w:basedOn w:val="DefaultParagraphFont"/>
    <w:link w:val="Heading2"/>
    <w:rsid w:val="0078790A"/>
    <w:rPr>
      <w:rFonts w:ascii="Times New Roman" w:eastAsia="Times New Roman" w:hAnsi="Times New Roman" w:cs="Times New Roman"/>
      <w:b/>
      <w:caps/>
      <w:szCs w:val="20"/>
      <w:lang w:val="x-none" w:eastAsia="x-none"/>
    </w:rPr>
  </w:style>
  <w:style w:type="character" w:customStyle="1" w:styleId="Heading3Char">
    <w:name w:val="Heading 3 Char"/>
    <w:basedOn w:val="DefaultParagraphFont"/>
    <w:link w:val="Heading3"/>
    <w:rsid w:val="0078790A"/>
    <w:rPr>
      <w:rFonts w:ascii="Times New Roman" w:eastAsia="Times New Roman" w:hAnsi="Times New Roman" w:cs="Times New Roman"/>
      <w:b/>
      <w:caps/>
      <w:szCs w:val="20"/>
      <w:lang w:val="x-none" w:eastAsia="x-none"/>
    </w:rPr>
  </w:style>
  <w:style w:type="character" w:customStyle="1" w:styleId="Heading4Char">
    <w:name w:val="Heading 4 Char"/>
    <w:basedOn w:val="DefaultParagraphFont"/>
    <w:link w:val="Heading4"/>
    <w:rsid w:val="0078790A"/>
    <w:rPr>
      <w:rFonts w:ascii="Times New Roman" w:eastAsia="Times New Roman" w:hAnsi="Times New Roman" w:cs="Times New Roman"/>
      <w:b/>
      <w:szCs w:val="20"/>
      <w:lang w:val="x-none" w:eastAsia="x-none"/>
    </w:rPr>
  </w:style>
  <w:style w:type="character" w:customStyle="1" w:styleId="Heading5Char">
    <w:name w:val="Heading 5 Char"/>
    <w:basedOn w:val="DefaultParagraphFont"/>
    <w:link w:val="Heading5"/>
    <w:rsid w:val="0078790A"/>
    <w:rPr>
      <w:rFonts w:ascii="Times New Roman" w:eastAsia="Times New Roman" w:hAnsi="Times New Roman" w:cs="Times New Roman"/>
      <w:b/>
      <w:szCs w:val="20"/>
      <w:lang w:val="x-none" w:eastAsia="x-none"/>
    </w:rPr>
  </w:style>
  <w:style w:type="character" w:customStyle="1" w:styleId="Heading6Char">
    <w:name w:val="Heading 6 Char"/>
    <w:basedOn w:val="DefaultParagraphFont"/>
    <w:link w:val="Heading6"/>
    <w:rsid w:val="0078790A"/>
    <w:rPr>
      <w:rFonts w:ascii="Times New Roman" w:eastAsia="Times New Roman" w:hAnsi="Times New Roman" w:cs="Times New Roman"/>
      <w:b/>
      <w:bCs/>
      <w:szCs w:val="20"/>
      <w:lang w:val="x-none" w:eastAsia="x-none"/>
    </w:rPr>
  </w:style>
  <w:style w:type="character" w:customStyle="1" w:styleId="Heading7Char">
    <w:name w:val="Heading 7 Char"/>
    <w:basedOn w:val="DefaultParagraphFont"/>
    <w:link w:val="Heading7"/>
    <w:rsid w:val="0078790A"/>
    <w:rPr>
      <w:rFonts w:ascii="Times New Roman" w:eastAsia="Times New Roman" w:hAnsi="Times New Roman" w:cs="Times New Roman"/>
      <w:b/>
      <w:lang w:val="x-none" w:eastAsia="x-none"/>
    </w:rPr>
  </w:style>
  <w:style w:type="character" w:customStyle="1" w:styleId="Heading9Char">
    <w:name w:val="Heading 9 Char"/>
    <w:aliases w:val="Index Heading 1 Char"/>
    <w:basedOn w:val="DefaultParagraphFont"/>
    <w:link w:val="Heading9"/>
    <w:rsid w:val="0078790A"/>
    <w:rPr>
      <w:rFonts w:ascii="Times New Roman" w:eastAsia="Times New Roman" w:hAnsi="Times New Roman" w:cs="Times New Roman"/>
      <w:b/>
      <w:sz w:val="28"/>
      <w:szCs w:val="20"/>
      <w:lang w:val="x-none" w:eastAsia="x-none"/>
    </w:rPr>
  </w:style>
  <w:style w:type="paragraph" w:customStyle="1" w:styleId="Paragraph6">
    <w:name w:val="Paragraph 6"/>
    <w:basedOn w:val="Heading6"/>
    <w:link w:val="Paragraph6Char"/>
    <w:rsid w:val="0078790A"/>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78790A"/>
    <w:rPr>
      <w:rFonts w:ascii="Times New Roman" w:eastAsia="Times New Roman" w:hAnsi="Times New Roman" w:cs="Times New Roman"/>
      <w:bCs/>
      <w:szCs w:val="20"/>
      <w:lang w:val="x-none" w:eastAsia="x-none"/>
    </w:rPr>
  </w:style>
  <w:style w:type="character" w:customStyle="1" w:styleId="UnresolvedMention3">
    <w:name w:val="Unresolved Mention3"/>
    <w:basedOn w:val="DefaultParagraphFont"/>
    <w:uiPriority w:val="99"/>
    <w:semiHidden/>
    <w:unhideWhenUsed/>
    <w:rsid w:val="00536512"/>
    <w:rPr>
      <w:color w:val="605E5C"/>
      <w:shd w:val="clear" w:color="auto" w:fill="E1DFDD"/>
    </w:rPr>
  </w:style>
  <w:style w:type="paragraph" w:styleId="Footer">
    <w:name w:val="footer"/>
    <w:basedOn w:val="Normal"/>
    <w:link w:val="FooterChar"/>
    <w:uiPriority w:val="99"/>
    <w:unhideWhenUsed/>
    <w:rsid w:val="00B155A1"/>
    <w:pPr>
      <w:tabs>
        <w:tab w:val="center" w:pos="4680"/>
        <w:tab w:val="right" w:pos="9360"/>
      </w:tabs>
    </w:pPr>
  </w:style>
  <w:style w:type="character" w:customStyle="1" w:styleId="FooterChar">
    <w:name w:val="Footer Char"/>
    <w:basedOn w:val="DefaultParagraphFont"/>
    <w:link w:val="Footer"/>
    <w:uiPriority w:val="99"/>
    <w:rsid w:val="00B155A1"/>
  </w:style>
  <w:style w:type="character" w:styleId="PageNumber">
    <w:name w:val="page number"/>
    <w:basedOn w:val="DefaultParagraphFont"/>
    <w:uiPriority w:val="99"/>
    <w:semiHidden/>
    <w:unhideWhenUsed/>
    <w:rsid w:val="00B155A1"/>
  </w:style>
  <w:style w:type="character" w:styleId="UnresolvedMention">
    <w:name w:val="Unresolved Mention"/>
    <w:basedOn w:val="DefaultParagraphFont"/>
    <w:uiPriority w:val="99"/>
    <w:semiHidden/>
    <w:unhideWhenUsed/>
    <w:rsid w:val="009D5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39385">
      <w:bodyDiv w:val="1"/>
      <w:marLeft w:val="0"/>
      <w:marRight w:val="0"/>
      <w:marTop w:val="0"/>
      <w:marBottom w:val="0"/>
      <w:divBdr>
        <w:top w:val="none" w:sz="0" w:space="0" w:color="auto"/>
        <w:left w:val="none" w:sz="0" w:space="0" w:color="auto"/>
        <w:bottom w:val="none" w:sz="0" w:space="0" w:color="auto"/>
        <w:right w:val="none" w:sz="0" w:space="0" w:color="auto"/>
      </w:divBdr>
    </w:div>
    <w:div w:id="530730117">
      <w:bodyDiv w:val="1"/>
      <w:marLeft w:val="0"/>
      <w:marRight w:val="0"/>
      <w:marTop w:val="0"/>
      <w:marBottom w:val="0"/>
      <w:divBdr>
        <w:top w:val="none" w:sz="0" w:space="0" w:color="auto"/>
        <w:left w:val="none" w:sz="0" w:space="0" w:color="auto"/>
        <w:bottom w:val="none" w:sz="0" w:space="0" w:color="auto"/>
        <w:right w:val="none" w:sz="0" w:space="0" w:color="auto"/>
      </w:divBdr>
    </w:div>
    <w:div w:id="649210159">
      <w:bodyDiv w:val="1"/>
      <w:marLeft w:val="0"/>
      <w:marRight w:val="0"/>
      <w:marTop w:val="0"/>
      <w:marBottom w:val="0"/>
      <w:divBdr>
        <w:top w:val="none" w:sz="0" w:space="0" w:color="auto"/>
        <w:left w:val="none" w:sz="0" w:space="0" w:color="auto"/>
        <w:bottom w:val="none" w:sz="0" w:space="0" w:color="auto"/>
        <w:right w:val="none" w:sz="0" w:space="0" w:color="auto"/>
      </w:divBdr>
      <w:divsChild>
        <w:div w:id="344745285">
          <w:marLeft w:val="1166"/>
          <w:marRight w:val="0"/>
          <w:marTop w:val="0"/>
          <w:marBottom w:val="0"/>
          <w:divBdr>
            <w:top w:val="none" w:sz="0" w:space="0" w:color="auto"/>
            <w:left w:val="none" w:sz="0" w:space="0" w:color="auto"/>
            <w:bottom w:val="none" w:sz="0" w:space="0" w:color="auto"/>
            <w:right w:val="none" w:sz="0" w:space="0" w:color="auto"/>
          </w:divBdr>
        </w:div>
      </w:divsChild>
    </w:div>
    <w:div w:id="672995643">
      <w:bodyDiv w:val="1"/>
      <w:marLeft w:val="0"/>
      <w:marRight w:val="0"/>
      <w:marTop w:val="0"/>
      <w:marBottom w:val="0"/>
      <w:divBdr>
        <w:top w:val="none" w:sz="0" w:space="0" w:color="auto"/>
        <w:left w:val="none" w:sz="0" w:space="0" w:color="auto"/>
        <w:bottom w:val="none" w:sz="0" w:space="0" w:color="auto"/>
        <w:right w:val="none" w:sz="0" w:space="0" w:color="auto"/>
      </w:divBdr>
      <w:divsChild>
        <w:div w:id="1392541532">
          <w:marLeft w:val="0"/>
          <w:marRight w:val="0"/>
          <w:marTop w:val="0"/>
          <w:marBottom w:val="0"/>
          <w:divBdr>
            <w:top w:val="none" w:sz="0" w:space="0" w:color="auto"/>
            <w:left w:val="none" w:sz="0" w:space="0" w:color="auto"/>
            <w:bottom w:val="none" w:sz="0" w:space="0" w:color="auto"/>
            <w:right w:val="none" w:sz="0" w:space="0" w:color="auto"/>
          </w:divBdr>
        </w:div>
      </w:divsChild>
    </w:div>
    <w:div w:id="676464075">
      <w:bodyDiv w:val="1"/>
      <w:marLeft w:val="0"/>
      <w:marRight w:val="0"/>
      <w:marTop w:val="0"/>
      <w:marBottom w:val="0"/>
      <w:divBdr>
        <w:top w:val="none" w:sz="0" w:space="0" w:color="auto"/>
        <w:left w:val="none" w:sz="0" w:space="0" w:color="auto"/>
        <w:bottom w:val="none" w:sz="0" w:space="0" w:color="auto"/>
        <w:right w:val="none" w:sz="0" w:space="0" w:color="auto"/>
      </w:divBdr>
    </w:div>
    <w:div w:id="920792060">
      <w:bodyDiv w:val="1"/>
      <w:marLeft w:val="0"/>
      <w:marRight w:val="0"/>
      <w:marTop w:val="0"/>
      <w:marBottom w:val="0"/>
      <w:divBdr>
        <w:top w:val="none" w:sz="0" w:space="0" w:color="auto"/>
        <w:left w:val="none" w:sz="0" w:space="0" w:color="auto"/>
        <w:bottom w:val="none" w:sz="0" w:space="0" w:color="auto"/>
        <w:right w:val="none" w:sz="0" w:space="0" w:color="auto"/>
      </w:divBdr>
    </w:div>
    <w:div w:id="1169128989">
      <w:bodyDiv w:val="1"/>
      <w:marLeft w:val="0"/>
      <w:marRight w:val="0"/>
      <w:marTop w:val="0"/>
      <w:marBottom w:val="0"/>
      <w:divBdr>
        <w:top w:val="none" w:sz="0" w:space="0" w:color="auto"/>
        <w:left w:val="none" w:sz="0" w:space="0" w:color="auto"/>
        <w:bottom w:val="none" w:sz="0" w:space="0" w:color="auto"/>
        <w:right w:val="none" w:sz="0" w:space="0" w:color="auto"/>
      </w:divBdr>
      <w:divsChild>
        <w:div w:id="1162240058">
          <w:marLeft w:val="547"/>
          <w:marRight w:val="0"/>
          <w:marTop w:val="0"/>
          <w:marBottom w:val="0"/>
          <w:divBdr>
            <w:top w:val="none" w:sz="0" w:space="0" w:color="auto"/>
            <w:left w:val="none" w:sz="0" w:space="0" w:color="auto"/>
            <w:bottom w:val="none" w:sz="0" w:space="0" w:color="auto"/>
            <w:right w:val="none" w:sz="0" w:space="0" w:color="auto"/>
          </w:divBdr>
        </w:div>
      </w:divsChild>
    </w:div>
    <w:div w:id="1208224539">
      <w:bodyDiv w:val="1"/>
      <w:marLeft w:val="0"/>
      <w:marRight w:val="0"/>
      <w:marTop w:val="0"/>
      <w:marBottom w:val="0"/>
      <w:divBdr>
        <w:top w:val="none" w:sz="0" w:space="0" w:color="auto"/>
        <w:left w:val="none" w:sz="0" w:space="0" w:color="auto"/>
        <w:bottom w:val="none" w:sz="0" w:space="0" w:color="auto"/>
        <w:right w:val="none" w:sz="0" w:space="0" w:color="auto"/>
      </w:divBdr>
      <w:divsChild>
        <w:div w:id="1410729712">
          <w:marLeft w:val="1166"/>
          <w:marRight w:val="0"/>
          <w:marTop w:val="0"/>
          <w:marBottom w:val="0"/>
          <w:divBdr>
            <w:top w:val="none" w:sz="0" w:space="0" w:color="auto"/>
            <w:left w:val="none" w:sz="0" w:space="0" w:color="auto"/>
            <w:bottom w:val="none" w:sz="0" w:space="0" w:color="auto"/>
            <w:right w:val="none" w:sz="0" w:space="0" w:color="auto"/>
          </w:divBdr>
        </w:div>
        <w:div w:id="708607971">
          <w:marLeft w:val="1166"/>
          <w:marRight w:val="0"/>
          <w:marTop w:val="0"/>
          <w:marBottom w:val="0"/>
          <w:divBdr>
            <w:top w:val="none" w:sz="0" w:space="0" w:color="auto"/>
            <w:left w:val="none" w:sz="0" w:space="0" w:color="auto"/>
            <w:bottom w:val="none" w:sz="0" w:space="0" w:color="auto"/>
            <w:right w:val="none" w:sz="0" w:space="0" w:color="auto"/>
          </w:divBdr>
        </w:div>
        <w:div w:id="913515482">
          <w:marLeft w:val="1166"/>
          <w:marRight w:val="0"/>
          <w:marTop w:val="0"/>
          <w:marBottom w:val="0"/>
          <w:divBdr>
            <w:top w:val="none" w:sz="0" w:space="0" w:color="auto"/>
            <w:left w:val="none" w:sz="0" w:space="0" w:color="auto"/>
            <w:bottom w:val="none" w:sz="0" w:space="0" w:color="auto"/>
            <w:right w:val="none" w:sz="0" w:space="0" w:color="auto"/>
          </w:divBdr>
        </w:div>
        <w:div w:id="1119762328">
          <w:marLeft w:val="1166"/>
          <w:marRight w:val="0"/>
          <w:marTop w:val="0"/>
          <w:marBottom w:val="0"/>
          <w:divBdr>
            <w:top w:val="none" w:sz="0" w:space="0" w:color="auto"/>
            <w:left w:val="none" w:sz="0" w:space="0" w:color="auto"/>
            <w:bottom w:val="none" w:sz="0" w:space="0" w:color="auto"/>
            <w:right w:val="none" w:sz="0" w:space="0" w:color="auto"/>
          </w:divBdr>
        </w:div>
      </w:divsChild>
    </w:div>
    <w:div w:id="1289974109">
      <w:bodyDiv w:val="1"/>
      <w:marLeft w:val="0"/>
      <w:marRight w:val="0"/>
      <w:marTop w:val="0"/>
      <w:marBottom w:val="0"/>
      <w:divBdr>
        <w:top w:val="none" w:sz="0" w:space="0" w:color="auto"/>
        <w:left w:val="none" w:sz="0" w:space="0" w:color="auto"/>
        <w:bottom w:val="none" w:sz="0" w:space="0" w:color="auto"/>
        <w:right w:val="none" w:sz="0" w:space="0" w:color="auto"/>
      </w:divBdr>
      <w:divsChild>
        <w:div w:id="223757658">
          <w:marLeft w:val="360"/>
          <w:marRight w:val="0"/>
          <w:marTop w:val="200"/>
          <w:marBottom w:val="0"/>
          <w:divBdr>
            <w:top w:val="none" w:sz="0" w:space="0" w:color="auto"/>
            <w:left w:val="none" w:sz="0" w:space="0" w:color="auto"/>
            <w:bottom w:val="none" w:sz="0" w:space="0" w:color="auto"/>
            <w:right w:val="none" w:sz="0" w:space="0" w:color="auto"/>
          </w:divBdr>
        </w:div>
        <w:div w:id="853887207">
          <w:marLeft w:val="1080"/>
          <w:marRight w:val="0"/>
          <w:marTop w:val="100"/>
          <w:marBottom w:val="0"/>
          <w:divBdr>
            <w:top w:val="none" w:sz="0" w:space="0" w:color="auto"/>
            <w:left w:val="none" w:sz="0" w:space="0" w:color="auto"/>
            <w:bottom w:val="none" w:sz="0" w:space="0" w:color="auto"/>
            <w:right w:val="none" w:sz="0" w:space="0" w:color="auto"/>
          </w:divBdr>
        </w:div>
        <w:div w:id="1852717318">
          <w:marLeft w:val="1800"/>
          <w:marRight w:val="0"/>
          <w:marTop w:val="100"/>
          <w:marBottom w:val="0"/>
          <w:divBdr>
            <w:top w:val="none" w:sz="0" w:space="0" w:color="auto"/>
            <w:left w:val="none" w:sz="0" w:space="0" w:color="auto"/>
            <w:bottom w:val="none" w:sz="0" w:space="0" w:color="auto"/>
            <w:right w:val="none" w:sz="0" w:space="0" w:color="auto"/>
          </w:divBdr>
        </w:div>
        <w:div w:id="1615012809">
          <w:marLeft w:val="1800"/>
          <w:marRight w:val="0"/>
          <w:marTop w:val="100"/>
          <w:marBottom w:val="0"/>
          <w:divBdr>
            <w:top w:val="none" w:sz="0" w:space="0" w:color="auto"/>
            <w:left w:val="none" w:sz="0" w:space="0" w:color="auto"/>
            <w:bottom w:val="none" w:sz="0" w:space="0" w:color="auto"/>
            <w:right w:val="none" w:sz="0" w:space="0" w:color="auto"/>
          </w:divBdr>
        </w:div>
        <w:div w:id="98064343">
          <w:marLeft w:val="1800"/>
          <w:marRight w:val="0"/>
          <w:marTop w:val="100"/>
          <w:marBottom w:val="0"/>
          <w:divBdr>
            <w:top w:val="none" w:sz="0" w:space="0" w:color="auto"/>
            <w:left w:val="none" w:sz="0" w:space="0" w:color="auto"/>
            <w:bottom w:val="none" w:sz="0" w:space="0" w:color="auto"/>
            <w:right w:val="none" w:sz="0" w:space="0" w:color="auto"/>
          </w:divBdr>
        </w:div>
        <w:div w:id="929700851">
          <w:marLeft w:val="1800"/>
          <w:marRight w:val="0"/>
          <w:marTop w:val="100"/>
          <w:marBottom w:val="0"/>
          <w:divBdr>
            <w:top w:val="none" w:sz="0" w:space="0" w:color="auto"/>
            <w:left w:val="none" w:sz="0" w:space="0" w:color="auto"/>
            <w:bottom w:val="none" w:sz="0" w:space="0" w:color="auto"/>
            <w:right w:val="none" w:sz="0" w:space="0" w:color="auto"/>
          </w:divBdr>
        </w:div>
        <w:div w:id="1233389772">
          <w:marLeft w:val="1080"/>
          <w:marRight w:val="0"/>
          <w:marTop w:val="100"/>
          <w:marBottom w:val="0"/>
          <w:divBdr>
            <w:top w:val="none" w:sz="0" w:space="0" w:color="auto"/>
            <w:left w:val="none" w:sz="0" w:space="0" w:color="auto"/>
            <w:bottom w:val="none" w:sz="0" w:space="0" w:color="auto"/>
            <w:right w:val="none" w:sz="0" w:space="0" w:color="auto"/>
          </w:divBdr>
        </w:div>
        <w:div w:id="1520662554">
          <w:marLeft w:val="360"/>
          <w:marRight w:val="0"/>
          <w:marTop w:val="200"/>
          <w:marBottom w:val="0"/>
          <w:divBdr>
            <w:top w:val="none" w:sz="0" w:space="0" w:color="auto"/>
            <w:left w:val="none" w:sz="0" w:space="0" w:color="auto"/>
            <w:bottom w:val="none" w:sz="0" w:space="0" w:color="auto"/>
            <w:right w:val="none" w:sz="0" w:space="0" w:color="auto"/>
          </w:divBdr>
        </w:div>
        <w:div w:id="769741927">
          <w:marLeft w:val="1080"/>
          <w:marRight w:val="0"/>
          <w:marTop w:val="100"/>
          <w:marBottom w:val="0"/>
          <w:divBdr>
            <w:top w:val="none" w:sz="0" w:space="0" w:color="auto"/>
            <w:left w:val="none" w:sz="0" w:space="0" w:color="auto"/>
            <w:bottom w:val="none" w:sz="0" w:space="0" w:color="auto"/>
            <w:right w:val="none" w:sz="0" w:space="0" w:color="auto"/>
          </w:divBdr>
        </w:div>
        <w:div w:id="1753697181">
          <w:marLeft w:val="360"/>
          <w:marRight w:val="0"/>
          <w:marTop w:val="200"/>
          <w:marBottom w:val="0"/>
          <w:divBdr>
            <w:top w:val="none" w:sz="0" w:space="0" w:color="auto"/>
            <w:left w:val="none" w:sz="0" w:space="0" w:color="auto"/>
            <w:bottom w:val="none" w:sz="0" w:space="0" w:color="auto"/>
            <w:right w:val="none" w:sz="0" w:space="0" w:color="auto"/>
          </w:divBdr>
        </w:div>
        <w:div w:id="575044851">
          <w:marLeft w:val="1080"/>
          <w:marRight w:val="0"/>
          <w:marTop w:val="100"/>
          <w:marBottom w:val="0"/>
          <w:divBdr>
            <w:top w:val="none" w:sz="0" w:space="0" w:color="auto"/>
            <w:left w:val="none" w:sz="0" w:space="0" w:color="auto"/>
            <w:bottom w:val="none" w:sz="0" w:space="0" w:color="auto"/>
            <w:right w:val="none" w:sz="0" w:space="0" w:color="auto"/>
          </w:divBdr>
        </w:div>
        <w:div w:id="195772721">
          <w:marLeft w:val="360"/>
          <w:marRight w:val="0"/>
          <w:marTop w:val="200"/>
          <w:marBottom w:val="0"/>
          <w:divBdr>
            <w:top w:val="none" w:sz="0" w:space="0" w:color="auto"/>
            <w:left w:val="none" w:sz="0" w:space="0" w:color="auto"/>
            <w:bottom w:val="none" w:sz="0" w:space="0" w:color="auto"/>
            <w:right w:val="none" w:sz="0" w:space="0" w:color="auto"/>
          </w:divBdr>
        </w:div>
        <w:div w:id="1795832575">
          <w:marLeft w:val="1080"/>
          <w:marRight w:val="0"/>
          <w:marTop w:val="100"/>
          <w:marBottom w:val="0"/>
          <w:divBdr>
            <w:top w:val="none" w:sz="0" w:space="0" w:color="auto"/>
            <w:left w:val="none" w:sz="0" w:space="0" w:color="auto"/>
            <w:bottom w:val="none" w:sz="0" w:space="0" w:color="auto"/>
            <w:right w:val="none" w:sz="0" w:space="0" w:color="auto"/>
          </w:divBdr>
        </w:div>
        <w:div w:id="1206524535">
          <w:marLeft w:val="1080"/>
          <w:marRight w:val="0"/>
          <w:marTop w:val="100"/>
          <w:marBottom w:val="0"/>
          <w:divBdr>
            <w:top w:val="none" w:sz="0" w:space="0" w:color="auto"/>
            <w:left w:val="none" w:sz="0" w:space="0" w:color="auto"/>
            <w:bottom w:val="none" w:sz="0" w:space="0" w:color="auto"/>
            <w:right w:val="none" w:sz="0" w:space="0" w:color="auto"/>
          </w:divBdr>
        </w:div>
      </w:divsChild>
    </w:div>
    <w:div w:id="1320843952">
      <w:bodyDiv w:val="1"/>
      <w:marLeft w:val="0"/>
      <w:marRight w:val="0"/>
      <w:marTop w:val="0"/>
      <w:marBottom w:val="0"/>
      <w:divBdr>
        <w:top w:val="none" w:sz="0" w:space="0" w:color="auto"/>
        <w:left w:val="none" w:sz="0" w:space="0" w:color="auto"/>
        <w:bottom w:val="none" w:sz="0" w:space="0" w:color="auto"/>
        <w:right w:val="none" w:sz="0" w:space="0" w:color="auto"/>
      </w:divBdr>
    </w:div>
    <w:div w:id="1421022817">
      <w:bodyDiv w:val="1"/>
      <w:marLeft w:val="0"/>
      <w:marRight w:val="0"/>
      <w:marTop w:val="0"/>
      <w:marBottom w:val="0"/>
      <w:divBdr>
        <w:top w:val="none" w:sz="0" w:space="0" w:color="auto"/>
        <w:left w:val="none" w:sz="0" w:space="0" w:color="auto"/>
        <w:bottom w:val="none" w:sz="0" w:space="0" w:color="auto"/>
        <w:right w:val="none" w:sz="0" w:space="0" w:color="auto"/>
      </w:divBdr>
    </w:div>
    <w:div w:id="1655135700">
      <w:bodyDiv w:val="1"/>
      <w:marLeft w:val="0"/>
      <w:marRight w:val="0"/>
      <w:marTop w:val="0"/>
      <w:marBottom w:val="0"/>
      <w:divBdr>
        <w:top w:val="none" w:sz="0" w:space="0" w:color="auto"/>
        <w:left w:val="none" w:sz="0" w:space="0" w:color="auto"/>
        <w:bottom w:val="none" w:sz="0" w:space="0" w:color="auto"/>
        <w:right w:val="none" w:sz="0" w:space="0" w:color="auto"/>
      </w:divBdr>
      <w:divsChild>
        <w:div w:id="1385593967">
          <w:marLeft w:val="360"/>
          <w:marRight w:val="0"/>
          <w:marTop w:val="200"/>
          <w:marBottom w:val="0"/>
          <w:divBdr>
            <w:top w:val="none" w:sz="0" w:space="0" w:color="auto"/>
            <w:left w:val="none" w:sz="0" w:space="0" w:color="auto"/>
            <w:bottom w:val="none" w:sz="0" w:space="0" w:color="auto"/>
            <w:right w:val="none" w:sz="0" w:space="0" w:color="auto"/>
          </w:divBdr>
        </w:div>
      </w:divsChild>
    </w:div>
    <w:div w:id="1757745570">
      <w:bodyDiv w:val="1"/>
      <w:marLeft w:val="0"/>
      <w:marRight w:val="0"/>
      <w:marTop w:val="0"/>
      <w:marBottom w:val="0"/>
      <w:divBdr>
        <w:top w:val="none" w:sz="0" w:space="0" w:color="auto"/>
        <w:left w:val="none" w:sz="0" w:space="0" w:color="auto"/>
        <w:bottom w:val="none" w:sz="0" w:space="0" w:color="auto"/>
        <w:right w:val="none" w:sz="0" w:space="0" w:color="auto"/>
      </w:divBdr>
      <w:divsChild>
        <w:div w:id="2079205355">
          <w:marLeft w:val="1166"/>
          <w:marRight w:val="0"/>
          <w:marTop w:val="0"/>
          <w:marBottom w:val="0"/>
          <w:divBdr>
            <w:top w:val="none" w:sz="0" w:space="0" w:color="auto"/>
            <w:left w:val="none" w:sz="0" w:space="0" w:color="auto"/>
            <w:bottom w:val="none" w:sz="0" w:space="0" w:color="auto"/>
            <w:right w:val="none" w:sz="0" w:space="0" w:color="auto"/>
          </w:divBdr>
        </w:div>
      </w:divsChild>
    </w:div>
    <w:div w:id="1895048149">
      <w:bodyDiv w:val="1"/>
      <w:marLeft w:val="0"/>
      <w:marRight w:val="0"/>
      <w:marTop w:val="0"/>
      <w:marBottom w:val="0"/>
      <w:divBdr>
        <w:top w:val="none" w:sz="0" w:space="0" w:color="auto"/>
        <w:left w:val="none" w:sz="0" w:space="0" w:color="auto"/>
        <w:bottom w:val="none" w:sz="0" w:space="0" w:color="auto"/>
        <w:right w:val="none" w:sz="0" w:space="0" w:color="auto"/>
      </w:divBdr>
    </w:div>
    <w:div w:id="19265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we.ccsds.org/sls/docs/Forms/AllItems.aspx?RootFolder=%2Fsls%2Fdocs%2FSLS%2DSLP%2FMeeting%20Materials%2F2022%2FSpring%2FPacket%20Protocols%20GB&amp;FolderCTID=0x012000439B56FF51847E41B5728F9730D7B55F&amp;View=%7BAE8FB44C%2DE80A%2D42CF%2D8558%2DFB495ABB675F%7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we.ccsds.org/sls/docs/Forms/AllItems.aspx?RootFolder=%2Fsls%2Fdocs%2FSLS%2DSLP%2FMeeting%20Materials%2F2022%2FSpring&amp;FolderCTID=0x012000439B56FF51847E41B5728F9730D7B55F&amp;View=%7BAE8FB44C%2DE80A%2D42CF%2D8558%2DFB495ABB675F%7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ublic.ccsds.org/meeting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999</Words>
  <Characters>5700</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2022-05-18T18:35:00Z</dcterms:created>
  <dcterms:modified xsi:type="dcterms:W3CDTF">2022-05-18T22:08:00Z</dcterms:modified>
</cp:coreProperties>
</file>