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8D6CC" w14:textId="42C84945" w:rsidR="002D3222" w:rsidRDefault="002D3222" w:rsidP="002D3222">
      <w:pPr>
        <w:jc w:val="right"/>
        <w:rPr>
          <w:sz w:val="20"/>
          <w:szCs w:val="20"/>
        </w:rPr>
      </w:pPr>
      <w:r w:rsidRPr="002D3222">
        <w:rPr>
          <w:sz w:val="20"/>
          <w:szCs w:val="20"/>
        </w:rPr>
        <w:t>CCSDS Order of processing for Telecommand using SDLS[1].docx</w:t>
      </w:r>
    </w:p>
    <w:p w14:paraId="453BDEEF" w14:textId="11EF9D22" w:rsidR="002D3222" w:rsidRDefault="002D3222" w:rsidP="002D3222">
      <w:pPr>
        <w:jc w:val="right"/>
        <w:rPr>
          <w:sz w:val="20"/>
          <w:szCs w:val="20"/>
        </w:rPr>
      </w:pPr>
      <w:r>
        <w:rPr>
          <w:sz w:val="20"/>
          <w:szCs w:val="20"/>
        </w:rPr>
        <w:t>3/26/21</w:t>
      </w:r>
    </w:p>
    <w:p w14:paraId="306BD727" w14:textId="0E5BFF6B" w:rsidR="002D3222" w:rsidRDefault="002D3222" w:rsidP="002D3222">
      <w:pPr>
        <w:jc w:val="right"/>
        <w:rPr>
          <w:sz w:val="20"/>
          <w:szCs w:val="20"/>
        </w:rPr>
      </w:pPr>
      <w:r>
        <w:rPr>
          <w:sz w:val="20"/>
          <w:szCs w:val="20"/>
        </w:rPr>
        <w:t>G. Kazz</w:t>
      </w:r>
    </w:p>
    <w:p w14:paraId="648A4BDA" w14:textId="77777777" w:rsidR="002D3222" w:rsidRDefault="002D3222" w:rsidP="00103D0C">
      <w:pPr>
        <w:rPr>
          <w:sz w:val="20"/>
          <w:szCs w:val="20"/>
        </w:rPr>
      </w:pPr>
    </w:p>
    <w:p w14:paraId="45929BC0" w14:textId="24E44726" w:rsidR="00103D0C" w:rsidRPr="00FD1323" w:rsidRDefault="00103D0C" w:rsidP="00103D0C">
      <w:pPr>
        <w:rPr>
          <w:sz w:val="20"/>
          <w:szCs w:val="20"/>
        </w:rPr>
      </w:pPr>
      <w:r w:rsidRPr="00FD1323">
        <w:rPr>
          <w:sz w:val="20"/>
          <w:szCs w:val="20"/>
        </w:rPr>
        <w:t>CCSDS Order of processing for Telecommand using SDLS:</w:t>
      </w:r>
    </w:p>
    <w:p w14:paraId="246DF123" w14:textId="77777777" w:rsidR="00103D0C" w:rsidRPr="00FD1323" w:rsidRDefault="00103D0C" w:rsidP="00103D0C">
      <w:pPr>
        <w:rPr>
          <w:sz w:val="20"/>
          <w:szCs w:val="20"/>
        </w:rPr>
      </w:pPr>
    </w:p>
    <w:p w14:paraId="28C8A422" w14:textId="77777777" w:rsidR="00103D0C" w:rsidRPr="00FD1323" w:rsidRDefault="00103D0C" w:rsidP="00103D0C">
      <w:pPr>
        <w:rPr>
          <w:i/>
          <w:iCs/>
          <w:sz w:val="20"/>
          <w:szCs w:val="20"/>
        </w:rPr>
      </w:pPr>
      <w:r w:rsidRPr="00FD1323">
        <w:rPr>
          <w:i/>
          <w:iCs/>
          <w:sz w:val="20"/>
          <w:szCs w:val="20"/>
        </w:rPr>
        <w:t>On the Ground:</w:t>
      </w:r>
      <w:r>
        <w:rPr>
          <w:i/>
          <w:iCs/>
          <w:sz w:val="20"/>
          <w:szCs w:val="20"/>
        </w:rPr>
        <w:t xml:space="preserve"> (sending side)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05"/>
        <w:gridCol w:w="1080"/>
        <w:gridCol w:w="1705"/>
      </w:tblGrid>
      <w:tr w:rsidR="00460228" w:rsidRPr="00CE3E5F" w14:paraId="35851AA0" w14:textId="39A5789D" w:rsidTr="00460228">
        <w:tc>
          <w:tcPr>
            <w:tcW w:w="8005" w:type="dxa"/>
          </w:tcPr>
          <w:p w14:paraId="08440BCB" w14:textId="77777777" w:rsidR="00460228" w:rsidRPr="00CE3E5F" w:rsidRDefault="00460228" w:rsidP="00460228">
            <w:pPr>
              <w:rPr>
                <w:sz w:val="20"/>
                <w:szCs w:val="20"/>
              </w:rPr>
            </w:pPr>
            <w:r w:rsidRPr="00CE3E5F">
              <w:rPr>
                <w:sz w:val="20"/>
                <w:szCs w:val="20"/>
              </w:rPr>
              <w:t>Virtual Channel Generation Function with SDLS</w:t>
            </w:r>
          </w:p>
        </w:tc>
        <w:tc>
          <w:tcPr>
            <w:tcW w:w="1080" w:type="dxa"/>
          </w:tcPr>
          <w:p w14:paraId="00F067DA" w14:textId="4E62CD61" w:rsidR="00460228" w:rsidRPr="00837757" w:rsidRDefault="00460228" w:rsidP="00460228">
            <w:pPr>
              <w:rPr>
                <w:color w:val="0070C0"/>
                <w:sz w:val="20"/>
                <w:szCs w:val="20"/>
              </w:rPr>
            </w:pPr>
            <w:r w:rsidRPr="00837757">
              <w:rPr>
                <w:color w:val="0070C0"/>
                <w:sz w:val="20"/>
                <w:szCs w:val="20"/>
              </w:rPr>
              <w:t>232.0-B-3</w:t>
            </w:r>
          </w:p>
        </w:tc>
        <w:tc>
          <w:tcPr>
            <w:tcW w:w="1705" w:type="dxa"/>
          </w:tcPr>
          <w:p w14:paraId="1C10F91A" w14:textId="42126664" w:rsidR="00460228" w:rsidRPr="00CE3E5F" w:rsidRDefault="00A05C94" w:rsidP="00460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6.4.2.1</w:t>
            </w:r>
          </w:p>
        </w:tc>
      </w:tr>
      <w:tr w:rsidR="00460228" w:rsidRPr="00CE3E5F" w14:paraId="1EFC81E1" w14:textId="52311AA8" w:rsidTr="00460228">
        <w:tc>
          <w:tcPr>
            <w:tcW w:w="8005" w:type="dxa"/>
          </w:tcPr>
          <w:p w14:paraId="4E5B4896" w14:textId="77777777" w:rsidR="00460228" w:rsidRPr="00CE3E5F" w:rsidRDefault="00460228" w:rsidP="0046022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E3E5F">
              <w:rPr>
                <w:sz w:val="20"/>
                <w:szCs w:val="20"/>
              </w:rPr>
              <w:t>TC Frame Generation Procedure</w:t>
            </w:r>
          </w:p>
        </w:tc>
        <w:tc>
          <w:tcPr>
            <w:tcW w:w="1080" w:type="dxa"/>
          </w:tcPr>
          <w:p w14:paraId="4617378A" w14:textId="3B7FD79B" w:rsidR="00460228" w:rsidRPr="00837757" w:rsidRDefault="00460228" w:rsidP="00460228">
            <w:pPr>
              <w:rPr>
                <w:color w:val="0070C0"/>
                <w:sz w:val="20"/>
                <w:szCs w:val="20"/>
              </w:rPr>
            </w:pPr>
            <w:r w:rsidRPr="00837757">
              <w:rPr>
                <w:color w:val="0070C0"/>
                <w:sz w:val="20"/>
                <w:szCs w:val="20"/>
              </w:rPr>
              <w:t>232.0-B-3</w:t>
            </w:r>
          </w:p>
        </w:tc>
        <w:tc>
          <w:tcPr>
            <w:tcW w:w="1705" w:type="dxa"/>
          </w:tcPr>
          <w:p w14:paraId="00204EFA" w14:textId="77777777" w:rsidR="00460228" w:rsidRDefault="00460228" w:rsidP="00460228">
            <w:pPr>
              <w:rPr>
                <w:sz w:val="20"/>
                <w:szCs w:val="20"/>
              </w:rPr>
            </w:pPr>
            <w:r w:rsidRPr="00CE3E5F">
              <w:rPr>
                <w:sz w:val="20"/>
                <w:szCs w:val="20"/>
              </w:rPr>
              <w:t>6.4.2.1</w:t>
            </w:r>
            <w:r>
              <w:rPr>
                <w:sz w:val="20"/>
                <w:szCs w:val="20"/>
              </w:rPr>
              <w:t xml:space="preserve"> (a)</w:t>
            </w:r>
          </w:p>
          <w:p w14:paraId="7EE1D6CF" w14:textId="58A893D1" w:rsidR="00460228" w:rsidRDefault="00460228" w:rsidP="00460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6.4.3 – 6.4.6</w:t>
            </w:r>
          </w:p>
          <w:p w14:paraId="40D8926C" w14:textId="6DFD5F05" w:rsidR="00460228" w:rsidRPr="00CE3E5F" w:rsidRDefault="00460228" w:rsidP="00460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6.4.8 – 6.4.9</w:t>
            </w:r>
          </w:p>
        </w:tc>
      </w:tr>
      <w:tr w:rsidR="00460228" w:rsidRPr="00CE3E5F" w14:paraId="530D3083" w14:textId="77777777" w:rsidTr="00460228">
        <w:tc>
          <w:tcPr>
            <w:tcW w:w="8005" w:type="dxa"/>
          </w:tcPr>
          <w:p w14:paraId="46C624E9" w14:textId="77777777" w:rsidR="00460228" w:rsidRPr="00CE3E5F" w:rsidRDefault="00460228" w:rsidP="00460228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CE3E5F">
              <w:rPr>
                <w:sz w:val="20"/>
                <w:szCs w:val="20"/>
              </w:rPr>
              <w:t>If SDLS used, add Security Header and make provision for optional Security Trailer</w:t>
            </w:r>
          </w:p>
        </w:tc>
        <w:tc>
          <w:tcPr>
            <w:tcW w:w="1080" w:type="dxa"/>
          </w:tcPr>
          <w:p w14:paraId="3A82D171" w14:textId="6A718987" w:rsidR="00460228" w:rsidRPr="00837757" w:rsidRDefault="00460228" w:rsidP="00460228">
            <w:pPr>
              <w:rPr>
                <w:color w:val="0070C0"/>
                <w:sz w:val="20"/>
                <w:szCs w:val="20"/>
              </w:rPr>
            </w:pPr>
            <w:r w:rsidRPr="00837757">
              <w:rPr>
                <w:color w:val="0070C0"/>
                <w:sz w:val="20"/>
                <w:szCs w:val="20"/>
              </w:rPr>
              <w:t>232.0-B-3</w:t>
            </w:r>
          </w:p>
        </w:tc>
        <w:tc>
          <w:tcPr>
            <w:tcW w:w="1705" w:type="dxa"/>
          </w:tcPr>
          <w:p w14:paraId="47A9AAE0" w14:textId="03FB79AA" w:rsidR="00460228" w:rsidRPr="00CE3E5F" w:rsidRDefault="00460228" w:rsidP="00460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6.4.7.2</w:t>
            </w:r>
          </w:p>
        </w:tc>
      </w:tr>
      <w:tr w:rsidR="00460228" w:rsidRPr="00CE3E5F" w14:paraId="23CF25CC" w14:textId="77777777" w:rsidTr="00460228">
        <w:tc>
          <w:tcPr>
            <w:tcW w:w="8005" w:type="dxa"/>
          </w:tcPr>
          <w:p w14:paraId="2F60DB9B" w14:textId="7D5E88A9" w:rsidR="00460228" w:rsidRPr="00CE3E5F" w:rsidRDefault="00460228" w:rsidP="00460228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SDLS </w:t>
            </w:r>
            <w:proofErr w:type="spellStart"/>
            <w:r>
              <w:rPr>
                <w:sz w:val="20"/>
                <w:szCs w:val="20"/>
              </w:rPr>
              <w:t>ApplySecurity</w:t>
            </w:r>
            <w:proofErr w:type="spellEnd"/>
            <w:r>
              <w:rPr>
                <w:sz w:val="20"/>
                <w:szCs w:val="20"/>
              </w:rPr>
              <w:t xml:space="preserve"> Function</w:t>
            </w:r>
          </w:p>
        </w:tc>
        <w:tc>
          <w:tcPr>
            <w:tcW w:w="1080" w:type="dxa"/>
          </w:tcPr>
          <w:p w14:paraId="31D59403" w14:textId="72CC5271" w:rsidR="00460228" w:rsidRPr="00837757" w:rsidRDefault="00460228" w:rsidP="00460228">
            <w:pPr>
              <w:rPr>
                <w:color w:val="0070C0"/>
                <w:sz w:val="20"/>
                <w:szCs w:val="20"/>
              </w:rPr>
            </w:pPr>
            <w:r w:rsidRPr="00837757">
              <w:rPr>
                <w:color w:val="0070C0"/>
                <w:sz w:val="20"/>
                <w:szCs w:val="20"/>
              </w:rPr>
              <w:t>232.0-B-3</w:t>
            </w:r>
          </w:p>
        </w:tc>
        <w:tc>
          <w:tcPr>
            <w:tcW w:w="1705" w:type="dxa"/>
          </w:tcPr>
          <w:p w14:paraId="699C1499" w14:textId="23878EE9" w:rsidR="00A05C94" w:rsidRPr="00CE3E5F" w:rsidRDefault="00460228" w:rsidP="00460228">
            <w:pPr>
              <w:rPr>
                <w:sz w:val="20"/>
                <w:szCs w:val="20"/>
              </w:rPr>
            </w:pPr>
            <w:r w:rsidRPr="00CE3E5F">
              <w:rPr>
                <w:sz w:val="20"/>
                <w:szCs w:val="20"/>
              </w:rPr>
              <w:t>6.4.2.1</w:t>
            </w:r>
            <w:r>
              <w:rPr>
                <w:sz w:val="20"/>
                <w:szCs w:val="20"/>
              </w:rPr>
              <w:t xml:space="preserve"> (b)</w:t>
            </w:r>
          </w:p>
        </w:tc>
      </w:tr>
      <w:tr w:rsidR="00460228" w:rsidRPr="00CE3E5F" w14:paraId="1A1A4467" w14:textId="3149A51A" w:rsidTr="00460228">
        <w:tc>
          <w:tcPr>
            <w:tcW w:w="8005" w:type="dxa"/>
          </w:tcPr>
          <w:p w14:paraId="1C5C4044" w14:textId="72D73D9C" w:rsidR="00460228" w:rsidRPr="00CE3E5F" w:rsidRDefault="00460228" w:rsidP="00460228">
            <w:pPr>
              <w:pStyle w:val="ListParagraph"/>
              <w:numPr>
                <w:ilvl w:val="2"/>
                <w:numId w:val="3"/>
              </w:numPr>
              <w:rPr>
                <w:sz w:val="20"/>
                <w:szCs w:val="20"/>
              </w:rPr>
            </w:pPr>
            <w:r w:rsidRPr="00CE3E5F">
              <w:rPr>
                <w:sz w:val="20"/>
                <w:szCs w:val="20"/>
              </w:rPr>
              <w:t xml:space="preserve">Encrypt only the Transfer Frame Data Field </w:t>
            </w:r>
          </w:p>
        </w:tc>
        <w:tc>
          <w:tcPr>
            <w:tcW w:w="1080" w:type="dxa"/>
          </w:tcPr>
          <w:p w14:paraId="0ADCF466" w14:textId="077CB068" w:rsidR="00460228" w:rsidRPr="00837757" w:rsidRDefault="002039A7" w:rsidP="00460228">
            <w:pPr>
              <w:rPr>
                <w:color w:val="002060"/>
                <w:sz w:val="20"/>
                <w:szCs w:val="20"/>
              </w:rPr>
            </w:pPr>
            <w:r w:rsidRPr="00837757">
              <w:rPr>
                <w:color w:val="002060"/>
                <w:sz w:val="20"/>
                <w:szCs w:val="20"/>
              </w:rPr>
              <w:t>355.0-B-1</w:t>
            </w:r>
          </w:p>
        </w:tc>
        <w:tc>
          <w:tcPr>
            <w:tcW w:w="1705" w:type="dxa"/>
          </w:tcPr>
          <w:p w14:paraId="714F96A8" w14:textId="6D8CE915" w:rsidR="00460228" w:rsidRPr="00CE3E5F" w:rsidRDefault="002039A7" w:rsidP="00460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4.2.3.3</w:t>
            </w:r>
          </w:p>
        </w:tc>
      </w:tr>
      <w:tr w:rsidR="002039A7" w:rsidRPr="00CE3E5F" w14:paraId="3FA8C7FA" w14:textId="15539E6C" w:rsidTr="00460228">
        <w:tc>
          <w:tcPr>
            <w:tcW w:w="8005" w:type="dxa"/>
          </w:tcPr>
          <w:p w14:paraId="7CBED2C5" w14:textId="3706EB35" w:rsidR="002039A7" w:rsidRPr="00CE3E5F" w:rsidRDefault="002039A7" w:rsidP="002039A7">
            <w:pPr>
              <w:pStyle w:val="ListParagraph"/>
              <w:numPr>
                <w:ilvl w:val="2"/>
                <w:numId w:val="3"/>
              </w:numPr>
              <w:rPr>
                <w:sz w:val="20"/>
                <w:szCs w:val="20"/>
              </w:rPr>
            </w:pPr>
            <w:r w:rsidRPr="00CE3E5F">
              <w:rPr>
                <w:sz w:val="20"/>
                <w:szCs w:val="20"/>
              </w:rPr>
              <w:t>Populate the optional Security Trailer with the computed MAC** (Authentication only)</w:t>
            </w:r>
          </w:p>
        </w:tc>
        <w:tc>
          <w:tcPr>
            <w:tcW w:w="1080" w:type="dxa"/>
          </w:tcPr>
          <w:p w14:paraId="501C8A06" w14:textId="69A85B13" w:rsidR="002039A7" w:rsidRPr="00837757" w:rsidRDefault="002039A7" w:rsidP="002039A7">
            <w:pPr>
              <w:rPr>
                <w:color w:val="002060"/>
                <w:sz w:val="20"/>
                <w:szCs w:val="20"/>
              </w:rPr>
            </w:pPr>
            <w:r w:rsidRPr="00837757">
              <w:rPr>
                <w:color w:val="002060"/>
                <w:sz w:val="20"/>
                <w:szCs w:val="20"/>
              </w:rPr>
              <w:t>355.0-B-1</w:t>
            </w:r>
          </w:p>
        </w:tc>
        <w:tc>
          <w:tcPr>
            <w:tcW w:w="1705" w:type="dxa"/>
          </w:tcPr>
          <w:p w14:paraId="43F16495" w14:textId="558770C6" w:rsidR="002039A7" w:rsidRPr="00CE3E5F" w:rsidRDefault="002039A7" w:rsidP="00203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4.2.3.4</w:t>
            </w:r>
          </w:p>
        </w:tc>
      </w:tr>
      <w:tr w:rsidR="002039A7" w:rsidRPr="00CE3E5F" w14:paraId="0326FACC" w14:textId="1EAC8FAF" w:rsidTr="00460228">
        <w:tc>
          <w:tcPr>
            <w:tcW w:w="8005" w:type="dxa"/>
          </w:tcPr>
          <w:p w14:paraId="490C97C3" w14:textId="03C2677A" w:rsidR="002039A7" w:rsidRPr="00CE3E5F" w:rsidRDefault="002039A7" w:rsidP="002039A7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CE3E5F">
              <w:rPr>
                <w:sz w:val="20"/>
                <w:szCs w:val="20"/>
              </w:rPr>
              <w:t>Optional: Compute and add CRC-16 to FECF</w:t>
            </w:r>
          </w:p>
        </w:tc>
        <w:tc>
          <w:tcPr>
            <w:tcW w:w="1080" w:type="dxa"/>
          </w:tcPr>
          <w:p w14:paraId="6A888C73" w14:textId="16D056A5" w:rsidR="002039A7" w:rsidRPr="00837757" w:rsidRDefault="002039A7" w:rsidP="002039A7">
            <w:pPr>
              <w:rPr>
                <w:color w:val="0070C0"/>
                <w:sz w:val="20"/>
                <w:szCs w:val="20"/>
              </w:rPr>
            </w:pPr>
            <w:r w:rsidRPr="00837757">
              <w:rPr>
                <w:color w:val="0070C0"/>
                <w:sz w:val="20"/>
                <w:szCs w:val="20"/>
              </w:rPr>
              <w:t>232.0-B-3</w:t>
            </w:r>
          </w:p>
        </w:tc>
        <w:tc>
          <w:tcPr>
            <w:tcW w:w="1705" w:type="dxa"/>
          </w:tcPr>
          <w:p w14:paraId="5D10E119" w14:textId="38231D99" w:rsidR="002039A7" w:rsidRPr="00CE3E5F" w:rsidRDefault="002039A7" w:rsidP="00203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6.4.10</w:t>
            </w:r>
          </w:p>
        </w:tc>
      </w:tr>
      <w:tr w:rsidR="002039A7" w:rsidRPr="00CE3E5F" w14:paraId="29D3035C" w14:textId="6B986295" w:rsidTr="00460228">
        <w:tc>
          <w:tcPr>
            <w:tcW w:w="8005" w:type="dxa"/>
          </w:tcPr>
          <w:p w14:paraId="09700741" w14:textId="14ACD64B" w:rsidR="002039A7" w:rsidRPr="00CE3E5F" w:rsidRDefault="002039A7" w:rsidP="002039A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E3E5F">
              <w:rPr>
                <w:sz w:val="20"/>
                <w:szCs w:val="20"/>
              </w:rPr>
              <w:t>FOP-1</w:t>
            </w:r>
          </w:p>
        </w:tc>
        <w:tc>
          <w:tcPr>
            <w:tcW w:w="1080" w:type="dxa"/>
          </w:tcPr>
          <w:p w14:paraId="55F87E1A" w14:textId="0DE89B18" w:rsidR="002039A7" w:rsidRPr="00837757" w:rsidRDefault="002039A7" w:rsidP="002039A7">
            <w:pPr>
              <w:rPr>
                <w:color w:val="0070C0"/>
                <w:sz w:val="20"/>
                <w:szCs w:val="20"/>
              </w:rPr>
            </w:pPr>
            <w:r w:rsidRPr="00837757">
              <w:rPr>
                <w:color w:val="0070C0"/>
                <w:sz w:val="20"/>
                <w:szCs w:val="20"/>
              </w:rPr>
              <w:t>232.0-B-3</w:t>
            </w:r>
          </w:p>
        </w:tc>
        <w:tc>
          <w:tcPr>
            <w:tcW w:w="1705" w:type="dxa"/>
          </w:tcPr>
          <w:p w14:paraId="500ADA8D" w14:textId="79B52AB7" w:rsidR="002039A7" w:rsidRPr="00CE3E5F" w:rsidRDefault="002039A7" w:rsidP="002039A7">
            <w:pPr>
              <w:rPr>
                <w:sz w:val="20"/>
                <w:szCs w:val="20"/>
              </w:rPr>
            </w:pPr>
            <w:r w:rsidRPr="00CE3E5F">
              <w:rPr>
                <w:sz w:val="20"/>
                <w:szCs w:val="20"/>
              </w:rPr>
              <w:t>6.4.2.1</w:t>
            </w:r>
            <w:r>
              <w:rPr>
                <w:sz w:val="20"/>
                <w:szCs w:val="20"/>
              </w:rPr>
              <w:t xml:space="preserve"> (c)</w:t>
            </w:r>
          </w:p>
        </w:tc>
      </w:tr>
      <w:tr w:rsidR="00931601" w:rsidRPr="00CE3E5F" w14:paraId="44E2B1A6" w14:textId="4B6F26C4" w:rsidTr="00460228">
        <w:tc>
          <w:tcPr>
            <w:tcW w:w="8005" w:type="dxa"/>
          </w:tcPr>
          <w:p w14:paraId="1F34BA7B" w14:textId="77777777" w:rsidR="00931601" w:rsidRPr="00CE3E5F" w:rsidRDefault="00931601" w:rsidP="00931601">
            <w:pPr>
              <w:rPr>
                <w:sz w:val="20"/>
                <w:szCs w:val="20"/>
              </w:rPr>
            </w:pPr>
            <w:r w:rsidRPr="00CE3E5F">
              <w:rPr>
                <w:sz w:val="20"/>
                <w:szCs w:val="20"/>
              </w:rPr>
              <w:t>Encode *</w:t>
            </w:r>
          </w:p>
        </w:tc>
        <w:tc>
          <w:tcPr>
            <w:tcW w:w="1080" w:type="dxa"/>
          </w:tcPr>
          <w:p w14:paraId="65E13995" w14:textId="73400CBC" w:rsidR="00931601" w:rsidRPr="00837757" w:rsidRDefault="00931601" w:rsidP="00931601">
            <w:pPr>
              <w:rPr>
                <w:color w:val="00B0F0"/>
                <w:sz w:val="20"/>
                <w:szCs w:val="20"/>
              </w:rPr>
            </w:pPr>
            <w:r w:rsidRPr="00837757">
              <w:rPr>
                <w:color w:val="00B0F0"/>
                <w:sz w:val="20"/>
                <w:szCs w:val="20"/>
              </w:rPr>
              <w:t>231.0-B-3</w:t>
            </w:r>
          </w:p>
        </w:tc>
        <w:tc>
          <w:tcPr>
            <w:tcW w:w="1705" w:type="dxa"/>
          </w:tcPr>
          <w:p w14:paraId="4C9EA789" w14:textId="33467C48" w:rsidR="00931601" w:rsidRDefault="00CF2E2E" w:rsidP="00931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  <w:p w14:paraId="022F1B5A" w14:textId="62A83703" w:rsidR="00931601" w:rsidRPr="00CE3E5F" w:rsidRDefault="00CF2E2E" w:rsidP="00931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</w:tr>
      <w:tr w:rsidR="00CF2E2E" w:rsidRPr="00CE3E5F" w14:paraId="14366AC5" w14:textId="6438FF9E" w:rsidTr="00460228">
        <w:tc>
          <w:tcPr>
            <w:tcW w:w="8005" w:type="dxa"/>
          </w:tcPr>
          <w:p w14:paraId="47C60EE6" w14:textId="77777777" w:rsidR="00CF2E2E" w:rsidRPr="00CE3E5F" w:rsidRDefault="00CF2E2E" w:rsidP="00CF2E2E">
            <w:pPr>
              <w:rPr>
                <w:sz w:val="20"/>
                <w:szCs w:val="20"/>
              </w:rPr>
            </w:pPr>
            <w:r w:rsidRPr="00CE3E5F">
              <w:rPr>
                <w:sz w:val="20"/>
                <w:szCs w:val="20"/>
              </w:rPr>
              <w:t>Randomize*</w:t>
            </w:r>
          </w:p>
        </w:tc>
        <w:tc>
          <w:tcPr>
            <w:tcW w:w="1080" w:type="dxa"/>
          </w:tcPr>
          <w:p w14:paraId="7FB3E62C" w14:textId="3D4EADAF" w:rsidR="00CF2E2E" w:rsidRPr="00837757" w:rsidRDefault="00CF2E2E" w:rsidP="00CF2E2E">
            <w:pPr>
              <w:rPr>
                <w:color w:val="00B0F0"/>
                <w:sz w:val="20"/>
                <w:szCs w:val="20"/>
              </w:rPr>
            </w:pPr>
            <w:r w:rsidRPr="00837757">
              <w:rPr>
                <w:color w:val="00B0F0"/>
                <w:sz w:val="20"/>
                <w:szCs w:val="20"/>
              </w:rPr>
              <w:t>231.0-B-3</w:t>
            </w:r>
          </w:p>
        </w:tc>
        <w:tc>
          <w:tcPr>
            <w:tcW w:w="1705" w:type="dxa"/>
          </w:tcPr>
          <w:p w14:paraId="79B34BE1" w14:textId="084EE512" w:rsidR="00CF2E2E" w:rsidRPr="00CE3E5F" w:rsidRDefault="00CF2E2E" w:rsidP="00CF2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</w:tr>
      <w:tr w:rsidR="00837757" w:rsidRPr="00CE3E5F" w14:paraId="5E9CE941" w14:textId="6E72F4C4" w:rsidTr="00460228">
        <w:tc>
          <w:tcPr>
            <w:tcW w:w="8005" w:type="dxa"/>
          </w:tcPr>
          <w:p w14:paraId="06AAB98C" w14:textId="77777777" w:rsidR="00837757" w:rsidRPr="00CE3E5F" w:rsidRDefault="00837757" w:rsidP="00837757">
            <w:pPr>
              <w:rPr>
                <w:sz w:val="20"/>
                <w:szCs w:val="20"/>
              </w:rPr>
            </w:pPr>
            <w:r w:rsidRPr="00CE3E5F">
              <w:rPr>
                <w:sz w:val="20"/>
                <w:szCs w:val="20"/>
              </w:rPr>
              <w:t>Modulate onto Subcarrier/Carrier</w:t>
            </w:r>
          </w:p>
        </w:tc>
        <w:tc>
          <w:tcPr>
            <w:tcW w:w="1080" w:type="dxa"/>
          </w:tcPr>
          <w:p w14:paraId="05B0B524" w14:textId="21C14973" w:rsidR="00837757" w:rsidRPr="00CE3E5F" w:rsidRDefault="00837757" w:rsidP="00837757">
            <w:pPr>
              <w:rPr>
                <w:sz w:val="20"/>
                <w:szCs w:val="20"/>
              </w:rPr>
            </w:pPr>
            <w:r w:rsidRPr="00837757">
              <w:rPr>
                <w:color w:val="00B0F0"/>
                <w:sz w:val="20"/>
                <w:szCs w:val="20"/>
              </w:rPr>
              <w:t>231.0-B-3</w:t>
            </w:r>
          </w:p>
        </w:tc>
        <w:tc>
          <w:tcPr>
            <w:tcW w:w="1705" w:type="dxa"/>
          </w:tcPr>
          <w:p w14:paraId="4B24F11F" w14:textId="7C86C541" w:rsidR="00837757" w:rsidRPr="00CE3E5F" w:rsidRDefault="00837757" w:rsidP="008377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</w:tbl>
    <w:p w14:paraId="572E18DB" w14:textId="1E7C76A8" w:rsidR="00103D0C" w:rsidRDefault="00103D0C" w:rsidP="00103D0C">
      <w:pPr>
        <w:rPr>
          <w:sz w:val="20"/>
          <w:szCs w:val="20"/>
        </w:rPr>
      </w:pPr>
    </w:p>
    <w:p w14:paraId="27E0D07E" w14:textId="473FD94D" w:rsidR="00103D0C" w:rsidRDefault="00103D0C" w:rsidP="00103D0C">
      <w:pPr>
        <w:rPr>
          <w:sz w:val="20"/>
          <w:szCs w:val="20"/>
        </w:rPr>
      </w:pPr>
      <w:r>
        <w:rPr>
          <w:sz w:val="20"/>
          <w:szCs w:val="20"/>
        </w:rPr>
        <w:t>Notes: * Encode then Randomize if LDPC codes used, else if BCH used, randomize then encode.</w:t>
      </w:r>
    </w:p>
    <w:p w14:paraId="3B76ACF9" w14:textId="549417B1" w:rsidR="00103D0C" w:rsidRPr="00FD1323" w:rsidRDefault="00103D0C" w:rsidP="00103D0C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** </w:t>
      </w:r>
      <w:r w:rsidRPr="00FD1323">
        <w:rPr>
          <w:sz w:val="20"/>
          <w:szCs w:val="20"/>
        </w:rPr>
        <w:t>MAC (authentication) is computed over Masked TF Header, Complete Security Header, Complete Frame Data Field</w:t>
      </w:r>
      <w:r>
        <w:rPr>
          <w:sz w:val="20"/>
          <w:szCs w:val="20"/>
        </w:rPr>
        <w:t>.</w:t>
      </w:r>
    </w:p>
    <w:p w14:paraId="77802EFE" w14:textId="52D69510" w:rsidR="00103D0C" w:rsidRPr="00FD1323" w:rsidRDefault="00103D0C" w:rsidP="00103D0C">
      <w:pPr>
        <w:rPr>
          <w:sz w:val="20"/>
          <w:szCs w:val="20"/>
        </w:rPr>
      </w:pPr>
    </w:p>
    <w:p w14:paraId="41EC32C0" w14:textId="531BE4D4" w:rsidR="00462CBA" w:rsidRDefault="000D353A"/>
    <w:p w14:paraId="70266BA9" w14:textId="085521CC" w:rsidR="00103D0C" w:rsidRDefault="00103D0C" w:rsidP="00103D0C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Pr="00103D0C">
        <w:rPr>
          <w:sz w:val="20"/>
          <w:szCs w:val="20"/>
        </w:rPr>
        <w:t xml:space="preserve">Space Link </w:t>
      </w:r>
      <w:r>
        <w:rPr>
          <w:sz w:val="20"/>
          <w:szCs w:val="20"/>
        </w:rPr>
        <w:t>–</w:t>
      </w:r>
    </w:p>
    <w:p w14:paraId="535ED13A" w14:textId="44FE36BF" w:rsidR="00103D0C" w:rsidRDefault="00103D0C" w:rsidP="00103D0C">
      <w:pPr>
        <w:rPr>
          <w:sz w:val="20"/>
          <w:szCs w:val="20"/>
        </w:rPr>
      </w:pPr>
    </w:p>
    <w:p w14:paraId="0C3E5347" w14:textId="77777777" w:rsidR="00103D0C" w:rsidRPr="00FD1323" w:rsidRDefault="00103D0C" w:rsidP="00103D0C">
      <w:pPr>
        <w:rPr>
          <w:i/>
          <w:iCs/>
          <w:sz w:val="20"/>
          <w:szCs w:val="20"/>
        </w:rPr>
      </w:pPr>
      <w:r w:rsidRPr="00FD1323">
        <w:rPr>
          <w:i/>
          <w:iCs/>
          <w:sz w:val="20"/>
          <w:szCs w:val="20"/>
        </w:rPr>
        <w:t>On the Spacecraft:</w:t>
      </w:r>
      <w:r>
        <w:rPr>
          <w:i/>
          <w:iCs/>
          <w:sz w:val="20"/>
          <w:szCs w:val="20"/>
        </w:rPr>
        <w:t xml:space="preserve"> (receiving side)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05"/>
        <w:gridCol w:w="1080"/>
        <w:gridCol w:w="1705"/>
      </w:tblGrid>
      <w:tr w:rsidR="00837757" w:rsidRPr="00CE3E5F" w14:paraId="6EC516DF" w14:textId="5AF98E7B" w:rsidTr="00460228">
        <w:tc>
          <w:tcPr>
            <w:tcW w:w="8005" w:type="dxa"/>
          </w:tcPr>
          <w:p w14:paraId="2AED5AE7" w14:textId="77777777" w:rsidR="00837757" w:rsidRPr="00CE3E5F" w:rsidRDefault="00837757" w:rsidP="00837757">
            <w:pPr>
              <w:rPr>
                <w:sz w:val="20"/>
                <w:szCs w:val="20"/>
              </w:rPr>
            </w:pPr>
            <w:r w:rsidRPr="00CE3E5F">
              <w:rPr>
                <w:sz w:val="20"/>
                <w:szCs w:val="20"/>
              </w:rPr>
              <w:t>Demodulate</w:t>
            </w:r>
          </w:p>
        </w:tc>
        <w:tc>
          <w:tcPr>
            <w:tcW w:w="1080" w:type="dxa"/>
          </w:tcPr>
          <w:p w14:paraId="702FEBBA" w14:textId="690679DF" w:rsidR="00837757" w:rsidRPr="00CE3E5F" w:rsidRDefault="00837757" w:rsidP="00837757">
            <w:pPr>
              <w:rPr>
                <w:sz w:val="20"/>
                <w:szCs w:val="20"/>
              </w:rPr>
            </w:pPr>
            <w:r w:rsidRPr="00837757">
              <w:rPr>
                <w:color w:val="00B0F0"/>
                <w:sz w:val="20"/>
                <w:szCs w:val="20"/>
              </w:rPr>
              <w:t>231.0-B-3</w:t>
            </w:r>
          </w:p>
        </w:tc>
        <w:tc>
          <w:tcPr>
            <w:tcW w:w="1705" w:type="dxa"/>
          </w:tcPr>
          <w:p w14:paraId="32DBFAB2" w14:textId="387E617D" w:rsidR="00837757" w:rsidRPr="00CE3E5F" w:rsidRDefault="00837757" w:rsidP="008377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37757" w:rsidRPr="00CE3E5F" w14:paraId="42E453E6" w14:textId="3C2D5BBA" w:rsidTr="00460228">
        <w:tc>
          <w:tcPr>
            <w:tcW w:w="8005" w:type="dxa"/>
          </w:tcPr>
          <w:p w14:paraId="1A0B69BE" w14:textId="77777777" w:rsidR="00837757" w:rsidRPr="00CE3E5F" w:rsidRDefault="00837757" w:rsidP="00837757">
            <w:pPr>
              <w:rPr>
                <w:sz w:val="20"/>
                <w:szCs w:val="20"/>
              </w:rPr>
            </w:pPr>
            <w:proofErr w:type="spellStart"/>
            <w:r w:rsidRPr="00CE3E5F">
              <w:rPr>
                <w:sz w:val="20"/>
                <w:szCs w:val="20"/>
              </w:rPr>
              <w:t>Derandomize</w:t>
            </w:r>
            <w:proofErr w:type="spellEnd"/>
            <w:r w:rsidRPr="00CE3E5F"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</w:tcPr>
          <w:p w14:paraId="522E3DC8" w14:textId="48AEE2C1" w:rsidR="00837757" w:rsidRPr="00CE3E5F" w:rsidRDefault="00837757" w:rsidP="00837757">
            <w:pPr>
              <w:rPr>
                <w:sz w:val="20"/>
                <w:szCs w:val="20"/>
              </w:rPr>
            </w:pPr>
            <w:r w:rsidRPr="00837757">
              <w:rPr>
                <w:color w:val="00B0F0"/>
                <w:sz w:val="20"/>
                <w:szCs w:val="20"/>
              </w:rPr>
              <w:t>231.0-B-3</w:t>
            </w:r>
          </w:p>
        </w:tc>
        <w:tc>
          <w:tcPr>
            <w:tcW w:w="1705" w:type="dxa"/>
          </w:tcPr>
          <w:p w14:paraId="3324B8FA" w14:textId="783DF41B" w:rsidR="00837757" w:rsidRPr="00CE3E5F" w:rsidRDefault="00837757" w:rsidP="008377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</w:tr>
      <w:tr w:rsidR="00837757" w:rsidRPr="00CE3E5F" w14:paraId="029146E1" w14:textId="22D91076" w:rsidTr="00460228">
        <w:tc>
          <w:tcPr>
            <w:tcW w:w="8005" w:type="dxa"/>
          </w:tcPr>
          <w:p w14:paraId="4C736908" w14:textId="77777777" w:rsidR="00837757" w:rsidRPr="00CE3E5F" w:rsidRDefault="00837757" w:rsidP="00837757">
            <w:pPr>
              <w:rPr>
                <w:sz w:val="20"/>
                <w:szCs w:val="20"/>
              </w:rPr>
            </w:pPr>
            <w:r w:rsidRPr="00CE3E5F">
              <w:rPr>
                <w:sz w:val="20"/>
                <w:szCs w:val="20"/>
              </w:rPr>
              <w:t>Decode* (BCH or LDPC decoding – see note below for order)</w:t>
            </w:r>
          </w:p>
        </w:tc>
        <w:tc>
          <w:tcPr>
            <w:tcW w:w="1080" w:type="dxa"/>
          </w:tcPr>
          <w:p w14:paraId="0108CAA0" w14:textId="697AB2CE" w:rsidR="00837757" w:rsidRPr="00CE3E5F" w:rsidRDefault="00837757" w:rsidP="00837757">
            <w:pPr>
              <w:rPr>
                <w:sz w:val="20"/>
                <w:szCs w:val="20"/>
              </w:rPr>
            </w:pPr>
            <w:r w:rsidRPr="00837757">
              <w:rPr>
                <w:color w:val="00B0F0"/>
                <w:sz w:val="20"/>
                <w:szCs w:val="20"/>
              </w:rPr>
              <w:t>231.0-B-3</w:t>
            </w:r>
          </w:p>
        </w:tc>
        <w:tc>
          <w:tcPr>
            <w:tcW w:w="1705" w:type="dxa"/>
          </w:tcPr>
          <w:p w14:paraId="232A74E3" w14:textId="06F31601" w:rsidR="00837757" w:rsidRDefault="00837757" w:rsidP="008377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  <w:bookmarkStart w:id="0" w:name="_GoBack"/>
            <w:bookmarkEnd w:id="0"/>
          </w:p>
          <w:p w14:paraId="7C5936D6" w14:textId="2B0046A1" w:rsidR="00837757" w:rsidRPr="00CE3E5F" w:rsidRDefault="00837757" w:rsidP="008377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</w:tr>
      <w:tr w:rsidR="004A5825" w:rsidRPr="00CE3E5F" w14:paraId="5DA04402" w14:textId="0599A3E3" w:rsidTr="00460228">
        <w:tc>
          <w:tcPr>
            <w:tcW w:w="8005" w:type="dxa"/>
          </w:tcPr>
          <w:p w14:paraId="1A58D997" w14:textId="77777777" w:rsidR="004A5825" w:rsidRPr="00CE3E5F" w:rsidRDefault="004A5825" w:rsidP="004A5825">
            <w:pPr>
              <w:rPr>
                <w:sz w:val="20"/>
                <w:szCs w:val="20"/>
              </w:rPr>
            </w:pPr>
            <w:r w:rsidRPr="00CE3E5F">
              <w:rPr>
                <w:sz w:val="20"/>
                <w:szCs w:val="20"/>
                <w:highlight w:val="yellow"/>
              </w:rPr>
              <w:t>CRC, FECF</w:t>
            </w:r>
          </w:p>
        </w:tc>
        <w:tc>
          <w:tcPr>
            <w:tcW w:w="1080" w:type="dxa"/>
          </w:tcPr>
          <w:p w14:paraId="6941FA3E" w14:textId="173F65E7" w:rsidR="004A5825" w:rsidRPr="00CE3E5F" w:rsidRDefault="004A5825" w:rsidP="004A5825">
            <w:pPr>
              <w:rPr>
                <w:sz w:val="20"/>
                <w:szCs w:val="20"/>
                <w:highlight w:val="yellow"/>
              </w:rPr>
            </w:pPr>
            <w:r w:rsidRPr="00837757">
              <w:rPr>
                <w:color w:val="0070C0"/>
                <w:sz w:val="20"/>
                <w:szCs w:val="20"/>
              </w:rPr>
              <w:t>232.0-B-3</w:t>
            </w:r>
          </w:p>
        </w:tc>
        <w:tc>
          <w:tcPr>
            <w:tcW w:w="1705" w:type="dxa"/>
          </w:tcPr>
          <w:p w14:paraId="7230DD8E" w14:textId="160AC59F" w:rsidR="004A5825" w:rsidRPr="004A5825" w:rsidRDefault="004A5825" w:rsidP="004A5825">
            <w:pPr>
              <w:rPr>
                <w:sz w:val="20"/>
                <w:szCs w:val="20"/>
              </w:rPr>
            </w:pPr>
            <w:r w:rsidRPr="004A5825">
              <w:rPr>
                <w:sz w:val="20"/>
                <w:szCs w:val="20"/>
              </w:rPr>
              <w:t>4.4.8.3</w:t>
            </w:r>
          </w:p>
        </w:tc>
      </w:tr>
      <w:tr w:rsidR="004A5825" w:rsidRPr="00CE3E5F" w14:paraId="73E17AFB" w14:textId="57B0833A" w:rsidTr="00460228">
        <w:tc>
          <w:tcPr>
            <w:tcW w:w="8005" w:type="dxa"/>
          </w:tcPr>
          <w:p w14:paraId="685DDC83" w14:textId="77777777" w:rsidR="004A5825" w:rsidRPr="00CE3E5F" w:rsidRDefault="004A5825" w:rsidP="004A582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E3E5F">
              <w:rPr>
                <w:sz w:val="20"/>
                <w:szCs w:val="20"/>
              </w:rPr>
              <w:t>FARM-1</w:t>
            </w:r>
          </w:p>
        </w:tc>
        <w:tc>
          <w:tcPr>
            <w:tcW w:w="1080" w:type="dxa"/>
          </w:tcPr>
          <w:p w14:paraId="1D1C311B" w14:textId="199479C3" w:rsidR="004A5825" w:rsidRPr="00837757" w:rsidRDefault="004A5825" w:rsidP="004A5825">
            <w:pPr>
              <w:rPr>
                <w:color w:val="0070C0"/>
                <w:sz w:val="20"/>
                <w:szCs w:val="20"/>
              </w:rPr>
            </w:pPr>
            <w:r w:rsidRPr="00837757">
              <w:rPr>
                <w:color w:val="0070C0"/>
                <w:sz w:val="20"/>
                <w:szCs w:val="20"/>
              </w:rPr>
              <w:t>232.0-B-3</w:t>
            </w:r>
          </w:p>
        </w:tc>
        <w:tc>
          <w:tcPr>
            <w:tcW w:w="1705" w:type="dxa"/>
          </w:tcPr>
          <w:p w14:paraId="29A71E9D" w14:textId="14674F76" w:rsidR="004A5825" w:rsidRPr="00CE3E5F" w:rsidRDefault="004A5825" w:rsidP="004A5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</w:t>
            </w:r>
            <w:r w:rsidRPr="00CE3E5F">
              <w:rPr>
                <w:sz w:val="20"/>
                <w:szCs w:val="20"/>
              </w:rPr>
              <w:t>.2.1</w:t>
            </w:r>
            <w:r>
              <w:rPr>
                <w:sz w:val="20"/>
                <w:szCs w:val="20"/>
              </w:rPr>
              <w:t xml:space="preserve"> (a)</w:t>
            </w:r>
          </w:p>
        </w:tc>
      </w:tr>
      <w:tr w:rsidR="004A5825" w:rsidRPr="00CE3E5F" w14:paraId="7F2C2DD6" w14:textId="77777777" w:rsidTr="00460228">
        <w:tc>
          <w:tcPr>
            <w:tcW w:w="8005" w:type="dxa"/>
          </w:tcPr>
          <w:p w14:paraId="2CBC0CEB" w14:textId="60609465" w:rsidR="004A5825" w:rsidRPr="00CE3E5F" w:rsidRDefault="004A5825" w:rsidP="004A582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E3E5F">
              <w:rPr>
                <w:sz w:val="20"/>
                <w:szCs w:val="20"/>
              </w:rPr>
              <w:t xml:space="preserve">SDLS </w:t>
            </w:r>
            <w:proofErr w:type="spellStart"/>
            <w:r w:rsidRPr="00CE3E5F">
              <w:rPr>
                <w:sz w:val="20"/>
                <w:szCs w:val="20"/>
              </w:rPr>
              <w:t>ProcessSecurity</w:t>
            </w:r>
            <w:proofErr w:type="spellEnd"/>
            <w:r w:rsidRPr="00CE3E5F">
              <w:rPr>
                <w:sz w:val="20"/>
                <w:szCs w:val="20"/>
              </w:rPr>
              <w:t xml:space="preserve"> Function</w:t>
            </w:r>
          </w:p>
        </w:tc>
        <w:tc>
          <w:tcPr>
            <w:tcW w:w="1080" w:type="dxa"/>
          </w:tcPr>
          <w:p w14:paraId="45485635" w14:textId="7B6E42F6" w:rsidR="004A5825" w:rsidRPr="00837757" w:rsidRDefault="004A5825" w:rsidP="004A5825">
            <w:pPr>
              <w:rPr>
                <w:color w:val="0070C0"/>
                <w:sz w:val="20"/>
                <w:szCs w:val="20"/>
              </w:rPr>
            </w:pPr>
            <w:r w:rsidRPr="00837757">
              <w:rPr>
                <w:color w:val="0070C0"/>
                <w:sz w:val="20"/>
                <w:szCs w:val="20"/>
              </w:rPr>
              <w:t>232.0-B-3</w:t>
            </w:r>
          </w:p>
        </w:tc>
        <w:tc>
          <w:tcPr>
            <w:tcW w:w="1705" w:type="dxa"/>
          </w:tcPr>
          <w:p w14:paraId="032009FF" w14:textId="4666B542" w:rsidR="004A5825" w:rsidRPr="00CE3E5F" w:rsidRDefault="004A5825" w:rsidP="004A5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</w:t>
            </w:r>
            <w:r w:rsidRPr="00CE3E5F">
              <w:rPr>
                <w:sz w:val="20"/>
                <w:szCs w:val="20"/>
              </w:rPr>
              <w:t>.2.1</w:t>
            </w:r>
            <w:r>
              <w:rPr>
                <w:sz w:val="20"/>
                <w:szCs w:val="20"/>
              </w:rPr>
              <w:t xml:space="preserve"> (b)</w:t>
            </w:r>
          </w:p>
        </w:tc>
      </w:tr>
      <w:tr w:rsidR="004A5825" w:rsidRPr="00CE3E5F" w14:paraId="7A06EDC7" w14:textId="0B4E3F03" w:rsidTr="00460228">
        <w:tc>
          <w:tcPr>
            <w:tcW w:w="8005" w:type="dxa"/>
          </w:tcPr>
          <w:p w14:paraId="2C37F6E1" w14:textId="77777777" w:rsidR="004A5825" w:rsidRPr="00CE3E5F" w:rsidRDefault="004A5825" w:rsidP="004A5825">
            <w:pPr>
              <w:pStyle w:val="ListParagraph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CE3E5F">
              <w:rPr>
                <w:sz w:val="20"/>
                <w:szCs w:val="20"/>
              </w:rPr>
              <w:t>Optional: Validate the MAC, if invalid, report security error in Frame Status Report into the OCF in telemetry frame</w:t>
            </w:r>
          </w:p>
        </w:tc>
        <w:tc>
          <w:tcPr>
            <w:tcW w:w="1080" w:type="dxa"/>
          </w:tcPr>
          <w:p w14:paraId="273579ED" w14:textId="24B84A3C" w:rsidR="004A5825" w:rsidRPr="00837757" w:rsidRDefault="004A5825" w:rsidP="004A5825">
            <w:pPr>
              <w:rPr>
                <w:color w:val="002060"/>
                <w:sz w:val="20"/>
                <w:szCs w:val="20"/>
              </w:rPr>
            </w:pPr>
            <w:r w:rsidRPr="00837757">
              <w:rPr>
                <w:color w:val="002060"/>
                <w:sz w:val="20"/>
                <w:szCs w:val="20"/>
              </w:rPr>
              <w:t>355.0-B-1</w:t>
            </w:r>
          </w:p>
        </w:tc>
        <w:tc>
          <w:tcPr>
            <w:tcW w:w="1705" w:type="dxa"/>
          </w:tcPr>
          <w:p w14:paraId="53D3FEA0" w14:textId="49CD0DBC" w:rsidR="004A5825" w:rsidRPr="00CE3E5F" w:rsidRDefault="004A5825" w:rsidP="004A5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4.2.4.4</w:t>
            </w:r>
          </w:p>
        </w:tc>
      </w:tr>
      <w:tr w:rsidR="004A5825" w:rsidRPr="00CE3E5F" w14:paraId="10F8FEDB" w14:textId="06DC243C" w:rsidTr="00460228">
        <w:tc>
          <w:tcPr>
            <w:tcW w:w="8005" w:type="dxa"/>
          </w:tcPr>
          <w:p w14:paraId="76DCD58A" w14:textId="77777777" w:rsidR="004A5825" w:rsidRPr="00CE3E5F" w:rsidRDefault="004A5825" w:rsidP="004A5825">
            <w:pPr>
              <w:pStyle w:val="ListParagraph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CE3E5F">
              <w:rPr>
                <w:sz w:val="20"/>
                <w:szCs w:val="20"/>
              </w:rPr>
              <w:t>Decrypt the Transfer Frame Data Field</w:t>
            </w:r>
          </w:p>
        </w:tc>
        <w:tc>
          <w:tcPr>
            <w:tcW w:w="1080" w:type="dxa"/>
          </w:tcPr>
          <w:p w14:paraId="30AE57B8" w14:textId="0AF92EFC" w:rsidR="004A5825" w:rsidRPr="00837757" w:rsidRDefault="004A5825" w:rsidP="004A5825">
            <w:pPr>
              <w:rPr>
                <w:color w:val="002060"/>
                <w:sz w:val="20"/>
                <w:szCs w:val="20"/>
              </w:rPr>
            </w:pPr>
            <w:r w:rsidRPr="00837757">
              <w:rPr>
                <w:color w:val="002060"/>
                <w:sz w:val="20"/>
                <w:szCs w:val="20"/>
              </w:rPr>
              <w:t>355.0-B-1</w:t>
            </w:r>
          </w:p>
        </w:tc>
        <w:tc>
          <w:tcPr>
            <w:tcW w:w="1705" w:type="dxa"/>
          </w:tcPr>
          <w:p w14:paraId="4666B8AF" w14:textId="469E54EB" w:rsidR="004A5825" w:rsidRPr="00CE3E5F" w:rsidRDefault="004A5825" w:rsidP="004A5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4.2.4.5</w:t>
            </w:r>
          </w:p>
        </w:tc>
      </w:tr>
      <w:tr w:rsidR="004A5825" w:rsidRPr="00CE3E5F" w14:paraId="645DF552" w14:textId="6DC7F5D3" w:rsidTr="00460228">
        <w:tc>
          <w:tcPr>
            <w:tcW w:w="8005" w:type="dxa"/>
          </w:tcPr>
          <w:p w14:paraId="3B55C471" w14:textId="77777777" w:rsidR="004A5825" w:rsidRPr="00CE3E5F" w:rsidRDefault="004A5825" w:rsidP="004A582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E3E5F">
              <w:rPr>
                <w:sz w:val="20"/>
                <w:szCs w:val="20"/>
              </w:rPr>
              <w:t>TC All Frames Reception Function</w:t>
            </w:r>
          </w:p>
        </w:tc>
        <w:tc>
          <w:tcPr>
            <w:tcW w:w="1080" w:type="dxa"/>
          </w:tcPr>
          <w:p w14:paraId="4EB41080" w14:textId="2CA7D040" w:rsidR="004A5825" w:rsidRPr="00837757" w:rsidRDefault="004A5825" w:rsidP="004A5825">
            <w:pPr>
              <w:rPr>
                <w:color w:val="0070C0"/>
                <w:sz w:val="20"/>
                <w:szCs w:val="20"/>
              </w:rPr>
            </w:pPr>
            <w:r w:rsidRPr="00837757">
              <w:rPr>
                <w:color w:val="0070C0"/>
                <w:sz w:val="20"/>
                <w:szCs w:val="20"/>
              </w:rPr>
              <w:t>232.0-B-3</w:t>
            </w:r>
          </w:p>
        </w:tc>
        <w:tc>
          <w:tcPr>
            <w:tcW w:w="1705" w:type="dxa"/>
          </w:tcPr>
          <w:p w14:paraId="2B2EA134" w14:textId="1F035678" w:rsidR="004A5825" w:rsidRPr="00CE3E5F" w:rsidRDefault="004A5825" w:rsidP="004A5825">
            <w:pPr>
              <w:rPr>
                <w:sz w:val="20"/>
                <w:szCs w:val="20"/>
              </w:rPr>
            </w:pPr>
            <w:r w:rsidRPr="00CE3E5F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5</w:t>
            </w:r>
            <w:r w:rsidRPr="00CE3E5F">
              <w:rPr>
                <w:sz w:val="20"/>
                <w:szCs w:val="20"/>
              </w:rPr>
              <w:t>.2.1</w:t>
            </w:r>
            <w:r>
              <w:rPr>
                <w:sz w:val="20"/>
                <w:szCs w:val="20"/>
              </w:rPr>
              <w:t xml:space="preserve"> (c)</w:t>
            </w:r>
          </w:p>
        </w:tc>
      </w:tr>
      <w:tr w:rsidR="004A5825" w:rsidRPr="00CE3E5F" w14:paraId="27A8A8EF" w14:textId="36EB23FA" w:rsidTr="00460228">
        <w:tc>
          <w:tcPr>
            <w:tcW w:w="8005" w:type="dxa"/>
          </w:tcPr>
          <w:p w14:paraId="03993591" w14:textId="4C5FB9FA" w:rsidR="004A5825" w:rsidRPr="00CE3E5F" w:rsidRDefault="004A5825" w:rsidP="004A5825">
            <w:pPr>
              <w:pStyle w:val="ListParagraph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 w:rsidRPr="00CE3E5F">
              <w:rPr>
                <w:sz w:val="20"/>
                <w:szCs w:val="20"/>
              </w:rPr>
              <w:t>Frame Delimiting and Fill Removal Procedure (invalid code blocks reported by C&amp;S sublayer + fill removal )</w:t>
            </w:r>
          </w:p>
        </w:tc>
        <w:tc>
          <w:tcPr>
            <w:tcW w:w="1080" w:type="dxa"/>
          </w:tcPr>
          <w:p w14:paraId="60EF80DB" w14:textId="567FFF66" w:rsidR="004A5825" w:rsidRPr="00837757" w:rsidRDefault="004A5825" w:rsidP="004A5825">
            <w:pPr>
              <w:rPr>
                <w:color w:val="0070C0"/>
                <w:sz w:val="20"/>
                <w:szCs w:val="20"/>
              </w:rPr>
            </w:pPr>
            <w:r w:rsidRPr="00837757">
              <w:rPr>
                <w:color w:val="0070C0"/>
                <w:sz w:val="20"/>
                <w:szCs w:val="20"/>
              </w:rPr>
              <w:t>232.0-B-3</w:t>
            </w:r>
          </w:p>
        </w:tc>
        <w:tc>
          <w:tcPr>
            <w:tcW w:w="1705" w:type="dxa"/>
          </w:tcPr>
          <w:p w14:paraId="75D010B9" w14:textId="00475EA3" w:rsidR="004A5825" w:rsidRPr="00CE3E5F" w:rsidRDefault="004A5825" w:rsidP="004A5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4.4.8.2</w:t>
            </w:r>
          </w:p>
        </w:tc>
      </w:tr>
      <w:tr w:rsidR="004A5825" w:rsidRPr="00CE3E5F" w14:paraId="32DA8892" w14:textId="4A1E806B" w:rsidTr="00460228">
        <w:tc>
          <w:tcPr>
            <w:tcW w:w="8005" w:type="dxa"/>
          </w:tcPr>
          <w:p w14:paraId="0C65A794" w14:textId="3FE508CF" w:rsidR="004A5825" w:rsidRPr="00CE3E5F" w:rsidRDefault="004A5825" w:rsidP="004A5825">
            <w:pPr>
              <w:pStyle w:val="ListParagraph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 w:rsidRPr="00CE3E5F">
              <w:rPr>
                <w:sz w:val="20"/>
                <w:szCs w:val="20"/>
              </w:rPr>
              <w:t>Frame Validation Check Procedure (includes optional CRC-16 check reported by C&amp;S sublayer)</w:t>
            </w:r>
          </w:p>
        </w:tc>
        <w:tc>
          <w:tcPr>
            <w:tcW w:w="1080" w:type="dxa"/>
          </w:tcPr>
          <w:p w14:paraId="312D67E1" w14:textId="420CA227" w:rsidR="004A5825" w:rsidRPr="00837757" w:rsidRDefault="004A5825" w:rsidP="004A5825">
            <w:pPr>
              <w:rPr>
                <w:color w:val="0070C0"/>
                <w:sz w:val="20"/>
                <w:szCs w:val="20"/>
              </w:rPr>
            </w:pPr>
            <w:r w:rsidRPr="00837757">
              <w:rPr>
                <w:color w:val="0070C0"/>
                <w:sz w:val="20"/>
                <w:szCs w:val="20"/>
              </w:rPr>
              <w:t>232.0-B-3</w:t>
            </w:r>
          </w:p>
        </w:tc>
        <w:tc>
          <w:tcPr>
            <w:tcW w:w="1705" w:type="dxa"/>
          </w:tcPr>
          <w:p w14:paraId="0F31626A" w14:textId="1B0A60CF" w:rsidR="004A5825" w:rsidRPr="00CE3E5F" w:rsidRDefault="004A5825" w:rsidP="004A5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4.4.8.3</w:t>
            </w:r>
          </w:p>
        </w:tc>
      </w:tr>
      <w:tr w:rsidR="004A5825" w:rsidRPr="00CE3E5F" w14:paraId="59BE2AE9" w14:textId="7499324E" w:rsidTr="00460228">
        <w:tc>
          <w:tcPr>
            <w:tcW w:w="8005" w:type="dxa"/>
          </w:tcPr>
          <w:p w14:paraId="04B61E89" w14:textId="77777777" w:rsidR="004A5825" w:rsidRPr="00CE3E5F" w:rsidRDefault="004A5825" w:rsidP="004A5825">
            <w:pPr>
              <w:rPr>
                <w:sz w:val="20"/>
                <w:szCs w:val="20"/>
              </w:rPr>
            </w:pPr>
            <w:r w:rsidRPr="00CE3E5F">
              <w:rPr>
                <w:sz w:val="20"/>
                <w:szCs w:val="20"/>
              </w:rPr>
              <w:t>Transfer Frame provided to on-board processing, if both “TC All Frames Reception Functions” are valid</w:t>
            </w:r>
          </w:p>
        </w:tc>
        <w:tc>
          <w:tcPr>
            <w:tcW w:w="1080" w:type="dxa"/>
          </w:tcPr>
          <w:p w14:paraId="60360093" w14:textId="77777777" w:rsidR="004A5825" w:rsidRPr="00CE3E5F" w:rsidRDefault="004A5825" w:rsidP="004A5825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342BC436" w14:textId="77777777" w:rsidR="004A5825" w:rsidRPr="00CE3E5F" w:rsidRDefault="004A5825" w:rsidP="004A5825">
            <w:pPr>
              <w:rPr>
                <w:sz w:val="20"/>
                <w:szCs w:val="20"/>
              </w:rPr>
            </w:pPr>
          </w:p>
        </w:tc>
      </w:tr>
    </w:tbl>
    <w:p w14:paraId="31732606" w14:textId="77777777" w:rsidR="00103D0C" w:rsidRPr="00FD1323" w:rsidRDefault="00103D0C" w:rsidP="00103D0C">
      <w:pPr>
        <w:rPr>
          <w:sz w:val="20"/>
          <w:szCs w:val="20"/>
        </w:rPr>
      </w:pPr>
    </w:p>
    <w:p w14:paraId="29869417" w14:textId="77777777" w:rsidR="00103D0C" w:rsidRDefault="00103D0C" w:rsidP="00103D0C">
      <w:pPr>
        <w:rPr>
          <w:sz w:val="20"/>
          <w:szCs w:val="20"/>
        </w:rPr>
      </w:pPr>
    </w:p>
    <w:p w14:paraId="2AEBFD04" w14:textId="16D99B0B" w:rsidR="00103D0C" w:rsidRDefault="00103D0C" w:rsidP="00103D0C">
      <w:pPr>
        <w:rPr>
          <w:sz w:val="20"/>
          <w:szCs w:val="20"/>
        </w:rPr>
      </w:pPr>
      <w:r>
        <w:rPr>
          <w:sz w:val="20"/>
          <w:szCs w:val="20"/>
        </w:rPr>
        <w:t>Notes:</w:t>
      </w:r>
    </w:p>
    <w:p w14:paraId="3A5640F2" w14:textId="14BB5C56" w:rsidR="00103D0C" w:rsidRDefault="00103D0C" w:rsidP="00103D0C">
      <w:pPr>
        <w:rPr>
          <w:sz w:val="20"/>
          <w:szCs w:val="20"/>
        </w:rPr>
      </w:pPr>
      <w:r w:rsidRPr="00FD1323">
        <w:rPr>
          <w:sz w:val="20"/>
          <w:szCs w:val="20"/>
        </w:rPr>
        <w:t xml:space="preserve">* Derandomize then </w:t>
      </w:r>
      <w:r>
        <w:rPr>
          <w:sz w:val="20"/>
          <w:szCs w:val="20"/>
        </w:rPr>
        <w:t>d</w:t>
      </w:r>
      <w:r w:rsidRPr="00FD1323">
        <w:rPr>
          <w:sz w:val="20"/>
          <w:szCs w:val="20"/>
        </w:rPr>
        <w:t xml:space="preserve">ecode if LDPC codes used; else if BCH used, </w:t>
      </w:r>
      <w:r>
        <w:rPr>
          <w:sz w:val="20"/>
          <w:szCs w:val="20"/>
        </w:rPr>
        <w:t>d</w:t>
      </w:r>
      <w:r w:rsidRPr="00FD1323">
        <w:rPr>
          <w:sz w:val="20"/>
          <w:szCs w:val="20"/>
        </w:rPr>
        <w:t xml:space="preserve">ecode, then </w:t>
      </w:r>
      <w:r>
        <w:rPr>
          <w:sz w:val="20"/>
          <w:szCs w:val="20"/>
        </w:rPr>
        <w:t>d</w:t>
      </w:r>
      <w:r w:rsidRPr="00FD1323">
        <w:rPr>
          <w:sz w:val="20"/>
          <w:szCs w:val="20"/>
        </w:rPr>
        <w:t>erandomize</w:t>
      </w:r>
    </w:p>
    <w:p w14:paraId="67871A98" w14:textId="77777777" w:rsidR="00103D0C" w:rsidRPr="00103D0C" w:rsidRDefault="00103D0C" w:rsidP="00103D0C">
      <w:pPr>
        <w:rPr>
          <w:sz w:val="20"/>
          <w:szCs w:val="20"/>
        </w:rPr>
      </w:pPr>
    </w:p>
    <w:sectPr w:rsidR="00103D0C" w:rsidRPr="00103D0C" w:rsidSect="00CE3E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122FE"/>
    <w:multiLevelType w:val="hybridMultilevel"/>
    <w:tmpl w:val="576E7092"/>
    <w:lvl w:ilvl="0" w:tplc="442EFC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C518A"/>
    <w:multiLevelType w:val="hybridMultilevel"/>
    <w:tmpl w:val="A0566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8D54C8"/>
    <w:multiLevelType w:val="hybridMultilevel"/>
    <w:tmpl w:val="20D86FB8"/>
    <w:lvl w:ilvl="0" w:tplc="272C1A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801A3"/>
    <w:multiLevelType w:val="hybridMultilevel"/>
    <w:tmpl w:val="26BC5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12104D"/>
    <w:multiLevelType w:val="hybridMultilevel"/>
    <w:tmpl w:val="A882F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D0C"/>
    <w:rsid w:val="000D353A"/>
    <w:rsid w:val="00103D0C"/>
    <w:rsid w:val="001C664F"/>
    <w:rsid w:val="001C6CA5"/>
    <w:rsid w:val="002039A7"/>
    <w:rsid w:val="002D3222"/>
    <w:rsid w:val="0034494B"/>
    <w:rsid w:val="0035680A"/>
    <w:rsid w:val="00390529"/>
    <w:rsid w:val="0040781C"/>
    <w:rsid w:val="00460228"/>
    <w:rsid w:val="004A5825"/>
    <w:rsid w:val="00654BB6"/>
    <w:rsid w:val="00655693"/>
    <w:rsid w:val="00837757"/>
    <w:rsid w:val="00931601"/>
    <w:rsid w:val="009C478C"/>
    <w:rsid w:val="00A05C94"/>
    <w:rsid w:val="00AE206F"/>
    <w:rsid w:val="00C20148"/>
    <w:rsid w:val="00CB5E21"/>
    <w:rsid w:val="00CD64EE"/>
    <w:rsid w:val="00CE3E5F"/>
    <w:rsid w:val="00CF2E2E"/>
    <w:rsid w:val="00F16B9C"/>
    <w:rsid w:val="00F3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19AC3"/>
  <w14:defaultImageDpi w14:val="32767"/>
  <w15:chartTrackingRefBased/>
  <w15:docId w15:val="{2D162D29-52CD-4541-9F96-6EA14E358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D0C"/>
    <w:pPr>
      <w:ind w:left="720"/>
      <w:contextualSpacing/>
    </w:pPr>
  </w:style>
  <w:style w:type="table" w:styleId="TableGrid">
    <w:name w:val="Table Grid"/>
    <w:basedOn w:val="TableNormal"/>
    <w:uiPriority w:val="39"/>
    <w:rsid w:val="00CE3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Biggerstaff, Craig (JSC-CD42)[SGT, INC]</cp:lastModifiedBy>
  <cp:revision>15</cp:revision>
  <dcterms:created xsi:type="dcterms:W3CDTF">2021-03-26T17:17:00Z</dcterms:created>
  <dcterms:modified xsi:type="dcterms:W3CDTF">2021-03-30T19:20:00Z</dcterms:modified>
</cp:coreProperties>
</file>