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70FEE327" w:rsidR="00FE1841" w:rsidRPr="003878BC" w:rsidRDefault="003941E9" w:rsidP="00FE1841">
      <w:pPr>
        <w:jc w:val="center"/>
        <w:rPr>
          <w:b/>
          <w:sz w:val="28"/>
          <w:szCs w:val="28"/>
        </w:rPr>
      </w:pPr>
      <w:r>
        <w:rPr>
          <w:b/>
          <w:sz w:val="28"/>
          <w:szCs w:val="28"/>
        </w:rPr>
        <w:t>CCSDS 2014</w:t>
      </w:r>
      <w:r w:rsidR="00FE1841">
        <w:rPr>
          <w:b/>
          <w:sz w:val="28"/>
          <w:szCs w:val="28"/>
        </w:rPr>
        <w:t xml:space="preserve"> </w:t>
      </w:r>
      <w:r w:rsidR="00851A5C">
        <w:rPr>
          <w:b/>
          <w:sz w:val="28"/>
          <w:szCs w:val="28"/>
        </w:rPr>
        <w:t>Fall</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18754C8D" w:rsidR="00975268" w:rsidRDefault="006C7DB8" w:rsidP="00A7704E">
      <w:pPr>
        <w:jc w:val="center"/>
        <w:rPr>
          <w:b/>
        </w:rPr>
      </w:pPr>
      <w:r w:rsidRPr="0071751C">
        <w:rPr>
          <w:b/>
          <w:bCs/>
        </w:rPr>
        <w:t>S</w:t>
      </w:r>
      <w:r w:rsidRPr="000A428A">
        <w:rPr>
          <w:b/>
        </w:rPr>
        <w:t>LS</w:t>
      </w:r>
      <w:r w:rsidR="00816AC5">
        <w:rPr>
          <w:b/>
        </w:rPr>
        <w:t>-SLP</w:t>
      </w:r>
      <w:r w:rsidRPr="000A428A">
        <w:rPr>
          <w:b/>
        </w:rPr>
        <w:t xml:space="preserve"> </w:t>
      </w:r>
      <w:r w:rsidR="00816AC5">
        <w:rPr>
          <w:b/>
        </w:rPr>
        <w:t>Space Link Protocols</w:t>
      </w:r>
      <w:r w:rsidR="00975268">
        <w:rPr>
          <w:b/>
        </w:rPr>
        <w:t xml:space="preserve"> Working Group</w:t>
      </w:r>
    </w:p>
    <w:p w14:paraId="245437CF" w14:textId="7EE1A064" w:rsidR="006C7DB8" w:rsidRPr="000A428A" w:rsidRDefault="00A7704E" w:rsidP="00A7704E">
      <w:pPr>
        <w:ind w:left="1440" w:firstLine="720"/>
        <w:rPr>
          <w:b/>
        </w:rPr>
      </w:pPr>
      <w:r>
        <w:rPr>
          <w:b/>
          <w:color w:val="FF0000"/>
        </w:rPr>
        <w:t xml:space="preserve">            </w:t>
      </w:r>
      <w:r w:rsidR="00851A5C" w:rsidRPr="00851A5C">
        <w:rPr>
          <w:b/>
          <w:color w:val="FF0000"/>
        </w:rPr>
        <w:t>Draft</w:t>
      </w:r>
      <w:r w:rsidR="009D1A8B">
        <w:rPr>
          <w:b/>
          <w:color w:val="FF0000"/>
        </w:rPr>
        <w:t xml:space="preserve"> </w:t>
      </w:r>
      <w:r w:rsidR="006C7DB8" w:rsidRPr="000A428A">
        <w:rPr>
          <w:b/>
        </w:rPr>
        <w:t>Minutes of the Meeting</w:t>
      </w:r>
    </w:p>
    <w:p w14:paraId="4DEDD40B" w14:textId="77777777" w:rsidR="006C7DB8" w:rsidRDefault="006C7DB8" w:rsidP="006C7DB8">
      <w:pPr>
        <w:jc w:val="center"/>
      </w:pPr>
    </w:p>
    <w:p w14:paraId="37EC8DA7" w14:textId="77777777" w:rsidR="00210AF1" w:rsidRDefault="00210AF1">
      <w:pPr>
        <w:jc w:val="center"/>
      </w:pPr>
    </w:p>
    <w:p w14:paraId="0903097A" w14:textId="77777777" w:rsidR="00210AF1" w:rsidRDefault="00210AF1"/>
    <w:p w14:paraId="548F3D93" w14:textId="77777777" w:rsidR="00BD7D86" w:rsidRDefault="00174F11" w:rsidP="00D5575B">
      <w:pPr>
        <w:rPr>
          <w:b/>
        </w:rPr>
      </w:pPr>
      <w:r>
        <w:rPr>
          <w:b/>
        </w:rPr>
        <w:t>1. Action item list</w:t>
      </w:r>
    </w:p>
    <w:p w14:paraId="163A0958" w14:textId="77777777" w:rsidR="00BD7D86" w:rsidRDefault="00BD7D86" w:rsidP="00D5575B">
      <w:pPr>
        <w:rPr>
          <w:b/>
        </w:rPr>
      </w:pPr>
    </w:p>
    <w:p w14:paraId="4B853FBF" w14:textId="27125FA6" w:rsidR="00C82777" w:rsidRPr="007E1338" w:rsidRDefault="00703DB3" w:rsidP="005E683E">
      <w:pPr>
        <w:numPr>
          <w:ilvl w:val="1"/>
          <w:numId w:val="1"/>
        </w:numPr>
        <w:spacing w:after="120"/>
        <w:rPr>
          <w:bCs/>
        </w:rPr>
      </w:pPr>
      <w:r>
        <w:t>Greg Kazz</w:t>
      </w:r>
      <w:r w:rsidR="00247870">
        <w:t xml:space="preserve"> - </w:t>
      </w:r>
      <w:r w:rsidR="003941E9">
        <w:rPr>
          <w:bCs/>
          <w:lang w:val="en-GB"/>
        </w:rPr>
        <w:t xml:space="preserve">will provide the </w:t>
      </w:r>
      <w:r w:rsidR="00BB5A57">
        <w:rPr>
          <w:bCs/>
          <w:lang w:val="en-GB"/>
        </w:rPr>
        <w:t xml:space="preserve">WG with an update to proposed text and tables discussed in item 2.1 below. </w:t>
      </w:r>
      <w:r w:rsidR="00A73B33">
        <w:rPr>
          <w:bCs/>
          <w:lang w:val="en-GB"/>
        </w:rPr>
        <w:t xml:space="preserve">Due </w:t>
      </w:r>
      <w:r w:rsidR="00BB5A57">
        <w:rPr>
          <w:bCs/>
          <w:lang w:val="en-GB"/>
        </w:rPr>
        <w:t>by Dec 15, 2014</w:t>
      </w:r>
      <w:r w:rsidR="00A73B33">
        <w:rPr>
          <w:bCs/>
          <w:lang w:val="en-GB"/>
        </w:rPr>
        <w:t>.</w:t>
      </w:r>
    </w:p>
    <w:p w14:paraId="0F9C7FA4" w14:textId="24B88245" w:rsidR="007E1338" w:rsidRPr="00A73B33" w:rsidRDefault="007E1338" w:rsidP="005E683E">
      <w:pPr>
        <w:numPr>
          <w:ilvl w:val="1"/>
          <w:numId w:val="1"/>
        </w:numPr>
        <w:spacing w:after="120"/>
        <w:rPr>
          <w:bCs/>
        </w:rPr>
      </w:pPr>
      <w:r>
        <w:rPr>
          <w:bCs/>
          <w:lang w:val="en-GB"/>
        </w:rPr>
        <w:t>Greg Kazz</w:t>
      </w:r>
      <w:r w:rsidR="00D72787">
        <w:rPr>
          <w:bCs/>
          <w:lang w:val="en-GB"/>
        </w:rPr>
        <w:t>/Ed Greenberg</w:t>
      </w:r>
      <w:r>
        <w:rPr>
          <w:bCs/>
          <w:lang w:val="en-GB"/>
        </w:rPr>
        <w:t xml:space="preserve"> – will provide the WG with an update to the USLP GB as well as the first version of the USLP White Book. Due by Jan 15, 2014.</w:t>
      </w:r>
    </w:p>
    <w:p w14:paraId="070B84E4" w14:textId="77777777" w:rsidR="007C2670" w:rsidRPr="00C41171" w:rsidRDefault="007C2670" w:rsidP="00DB4DBA">
      <w:pPr>
        <w:spacing w:after="120"/>
      </w:pPr>
    </w:p>
    <w:p w14:paraId="5FF5D586" w14:textId="77777777" w:rsidR="00D5575B" w:rsidRPr="003878BC" w:rsidRDefault="00C82777" w:rsidP="00D5575B">
      <w:pPr>
        <w:rPr>
          <w:b/>
          <w:sz w:val="22"/>
        </w:rPr>
      </w:pPr>
      <w:r>
        <w:rPr>
          <w:b/>
        </w:rPr>
        <w:t>2</w:t>
      </w:r>
      <w:r w:rsidR="00544B50" w:rsidRPr="003878BC">
        <w:rPr>
          <w:b/>
        </w:rPr>
        <w:t xml:space="preserve">. </w:t>
      </w:r>
      <w:r w:rsidR="00DD3A00">
        <w:rPr>
          <w:b/>
          <w:sz w:val="22"/>
        </w:rPr>
        <w:t>Topics Covered</w:t>
      </w:r>
      <w:r w:rsidR="00D5575B" w:rsidRPr="003878BC">
        <w:rPr>
          <w:b/>
          <w:sz w:val="22"/>
        </w:rPr>
        <w:t xml:space="preserve"> </w:t>
      </w:r>
    </w:p>
    <w:p w14:paraId="750D6672" w14:textId="77777777" w:rsidR="00210AF1" w:rsidRDefault="00210AF1"/>
    <w:p w14:paraId="1E200B6B" w14:textId="00BD163F" w:rsidR="00964DC0" w:rsidRPr="00774903" w:rsidRDefault="00472F81" w:rsidP="00570390">
      <w:pPr>
        <w:autoSpaceDE w:val="0"/>
        <w:autoSpaceDN w:val="0"/>
        <w:adjustRightInd w:val="0"/>
      </w:pPr>
      <w:r w:rsidRPr="004A5794">
        <w:t>2</w:t>
      </w:r>
      <w:r w:rsidR="00D12E05" w:rsidRPr="004A5794">
        <w:t>.1</w:t>
      </w:r>
      <w:r w:rsidRPr="004A5794">
        <w:t xml:space="preserve"> </w:t>
      </w:r>
      <w:r w:rsidR="00774903">
        <w:rPr>
          <w:rFonts w:eastAsia="Batang"/>
          <w:lang w:val="en-GB"/>
        </w:rPr>
        <w:t xml:space="preserve">Proposed Update to Space Data Link Protocols Green Book CCSDS </w:t>
      </w:r>
      <w:r w:rsidR="00774903" w:rsidRPr="00774903">
        <w:rPr>
          <w:color w:val="000000"/>
          <w:lang w:val="en-GB" w:eastAsia="en-GB"/>
        </w:rPr>
        <w:t>130.2-G</w:t>
      </w:r>
      <w:r w:rsidR="009062E9">
        <w:rPr>
          <w:color w:val="000000"/>
          <w:lang w:val="en-GB" w:eastAsia="en-GB"/>
        </w:rPr>
        <w:t xml:space="preserve"> (to become Version 3</w:t>
      </w:r>
      <w:r w:rsidR="00EF03B0">
        <w:rPr>
          <w:color w:val="000000"/>
          <w:lang w:val="en-GB" w:eastAsia="en-GB"/>
        </w:rPr>
        <w:t xml:space="preserve"> – concurrent with SDLS publication</w:t>
      </w:r>
      <w:r w:rsidR="009062E9">
        <w:rPr>
          <w:color w:val="000000"/>
          <w:lang w:val="en-GB" w:eastAsia="en-GB"/>
        </w:rPr>
        <w:t>)</w:t>
      </w:r>
    </w:p>
    <w:p w14:paraId="4E62BFD8" w14:textId="77777777" w:rsidR="003F7CB7" w:rsidRDefault="003F7CB7" w:rsidP="009260C9">
      <w:pPr>
        <w:autoSpaceDE w:val="0"/>
        <w:autoSpaceDN w:val="0"/>
        <w:adjustRightInd w:val="0"/>
        <w:rPr>
          <w:u w:val="single"/>
        </w:rPr>
      </w:pPr>
    </w:p>
    <w:p w14:paraId="5CB63881" w14:textId="4E659C69" w:rsidR="00FD5F32" w:rsidRPr="003429C8" w:rsidRDefault="00B87307" w:rsidP="003429C8">
      <w:pPr>
        <w:numPr>
          <w:ilvl w:val="0"/>
          <w:numId w:val="12"/>
        </w:numPr>
        <w:jc w:val="both"/>
      </w:pPr>
      <w:r>
        <w:rPr>
          <w:bCs/>
          <w:lang w:val="en-GB"/>
        </w:rPr>
        <w:t xml:space="preserve">An update to this GB is needed, primarily because of out of date answers in the FAQ chapter of this book, mainly due to the SDLS impact on the AOS, TM, TC Space Data Link Protocols, a new version of this green book is required. </w:t>
      </w:r>
      <w:r w:rsidR="00DC78FE">
        <w:rPr>
          <w:bCs/>
          <w:lang w:val="en-GB"/>
        </w:rPr>
        <w:t xml:space="preserve"> </w:t>
      </w:r>
      <w:r>
        <w:rPr>
          <w:bCs/>
          <w:lang w:val="en-GB"/>
        </w:rPr>
        <w:t xml:space="preserve">A total of 3 questions need to be updated. </w:t>
      </w:r>
    </w:p>
    <w:p w14:paraId="55A28B7F" w14:textId="47B0C422" w:rsidR="003F7CB7" w:rsidRPr="00B87307" w:rsidRDefault="00B87307" w:rsidP="00472F81">
      <w:pPr>
        <w:numPr>
          <w:ilvl w:val="0"/>
          <w:numId w:val="12"/>
        </w:numPr>
        <w:jc w:val="both"/>
        <w:rPr>
          <w:u w:val="single"/>
        </w:rPr>
      </w:pPr>
      <w:r>
        <w:rPr>
          <w:bCs/>
          <w:lang w:val="en-GB"/>
        </w:rPr>
        <w:t>The WG concurred that this GB should reference the SDLS blue book on the FAQ about how to make these link layer protocols secure (realizing there are limitations).</w:t>
      </w:r>
    </w:p>
    <w:p w14:paraId="781820EE" w14:textId="2D0EEB32" w:rsidR="00B87307" w:rsidRPr="00B87307" w:rsidRDefault="00B87307" w:rsidP="00472F81">
      <w:pPr>
        <w:numPr>
          <w:ilvl w:val="0"/>
          <w:numId w:val="12"/>
        </w:numPr>
        <w:jc w:val="both"/>
        <w:rPr>
          <w:u w:val="single"/>
        </w:rPr>
      </w:pPr>
      <w:r>
        <w:rPr>
          <w:bCs/>
          <w:lang w:val="en-GB"/>
        </w:rPr>
        <w:t>The FAQ about managed parameters was rewritten to reference the Managed Parameters section in each blue book as well as to reference SANA.</w:t>
      </w:r>
    </w:p>
    <w:p w14:paraId="50B43981" w14:textId="0449C270" w:rsidR="00B87307" w:rsidRDefault="00FE1190" w:rsidP="00472F81">
      <w:pPr>
        <w:numPr>
          <w:ilvl w:val="0"/>
          <w:numId w:val="12"/>
        </w:numPr>
        <w:jc w:val="both"/>
      </w:pPr>
      <w:r>
        <w:t>Finally, it was agreed</w:t>
      </w:r>
      <w:r w:rsidR="00B87307" w:rsidRPr="00B87307">
        <w:t xml:space="preserve"> that </w:t>
      </w:r>
      <w:r w:rsidR="00B87307">
        <w:t xml:space="preserve">both the Overview of Space Comm Protocols (OSCP) and this GB share a common table about the Services offered by the Space Data Link Protocols. Therefore the most recent version of the table of those services recently published in OSCP </w:t>
      </w:r>
      <w:r w:rsidR="00F85F2A">
        <w:t xml:space="preserve">i.e., Table 3-1 </w:t>
      </w:r>
      <w:r w:rsidR="00B87307">
        <w:t xml:space="preserve">will be copied into the associated table in </w:t>
      </w:r>
      <w:r w:rsidR="00F85F2A">
        <w:t>this GB, i.e., Table 3-2.</w:t>
      </w:r>
    </w:p>
    <w:p w14:paraId="22BB559F" w14:textId="6FD98673" w:rsidR="00B61F58" w:rsidRPr="00911359" w:rsidRDefault="00A31EF4" w:rsidP="00472F81">
      <w:pPr>
        <w:numPr>
          <w:ilvl w:val="0"/>
          <w:numId w:val="12"/>
        </w:numPr>
        <w:jc w:val="both"/>
      </w:pPr>
      <w:r>
        <w:t>The updated proposal will be</w:t>
      </w:r>
      <w:r w:rsidR="00B61F58">
        <w:t xml:space="preserve"> sent out to the SLP WG (See action item 1) for review. Expectation is to publish Version 3.0 of the </w:t>
      </w:r>
      <w:r w:rsidR="00B61F58">
        <w:rPr>
          <w:rFonts w:eastAsia="Batang"/>
          <w:lang w:val="en-GB"/>
        </w:rPr>
        <w:t>Space Data Link Protocols Green Book concurrent with the release of the SDLS protocol and the updated TM, AOS, and TC blue books.</w:t>
      </w:r>
      <w:r w:rsidR="004B4783">
        <w:rPr>
          <w:rFonts w:eastAsia="Batang"/>
          <w:lang w:val="en-GB"/>
        </w:rPr>
        <w:t xml:space="preserve"> This new proposal is in the SLP CWE under: </w:t>
      </w:r>
      <w:hyperlink r:id="rId9" w:history="1">
        <w:r w:rsidR="00911359" w:rsidRPr="00911359">
          <w:rPr>
            <w:color w:val="0000FF"/>
            <w:u w:val="single" w:color="0000FF"/>
          </w:rPr>
          <w:t>http://tiny.cc/cs5aqx</w:t>
        </w:r>
      </w:hyperlink>
    </w:p>
    <w:p w14:paraId="6C886F7B" w14:textId="77777777" w:rsidR="00FE1190" w:rsidRPr="00B87307" w:rsidRDefault="00FE1190" w:rsidP="00FE1190">
      <w:pPr>
        <w:ind w:left="720"/>
        <w:jc w:val="both"/>
      </w:pPr>
    </w:p>
    <w:p w14:paraId="79C2013F" w14:textId="7E52DE3A" w:rsidR="00BD2FB8" w:rsidRDefault="002C3D05" w:rsidP="00D0769B">
      <w:pPr>
        <w:autoSpaceDE w:val="0"/>
        <w:autoSpaceDN w:val="0"/>
        <w:adjustRightInd w:val="0"/>
        <w:rPr>
          <w:lang w:val="en-GB"/>
        </w:rPr>
      </w:pPr>
      <w:r w:rsidRPr="004A5794">
        <w:t>2</w:t>
      </w:r>
      <w:r w:rsidR="005B65D5" w:rsidRPr="004A5794">
        <w:t>.</w:t>
      </w:r>
      <w:r w:rsidR="00F4708A" w:rsidRPr="004A5794">
        <w:t>2</w:t>
      </w:r>
      <w:r w:rsidR="00C306F0" w:rsidRPr="004A5794">
        <w:rPr>
          <w:color w:val="17365D"/>
        </w:rPr>
        <w:t xml:space="preserve"> </w:t>
      </w:r>
      <w:r w:rsidR="00774903" w:rsidRPr="00774903">
        <w:rPr>
          <w:lang w:val="en-GB"/>
        </w:rPr>
        <w:t>Consistent Definition of Transfer Frame in TM, AOS, TC Blue Books</w:t>
      </w:r>
      <w:r w:rsidR="004B4783">
        <w:rPr>
          <w:lang w:val="en-GB"/>
        </w:rPr>
        <w:t xml:space="preserve"> and SANA</w:t>
      </w:r>
    </w:p>
    <w:p w14:paraId="5849FFE0" w14:textId="77777777" w:rsidR="00774903" w:rsidRPr="00D0769B" w:rsidRDefault="00774903" w:rsidP="00D0769B">
      <w:pPr>
        <w:autoSpaceDE w:val="0"/>
        <w:autoSpaceDN w:val="0"/>
        <w:adjustRightInd w:val="0"/>
      </w:pPr>
    </w:p>
    <w:p w14:paraId="09FBB0C3" w14:textId="24550C70" w:rsidR="00570390" w:rsidRPr="0051430F" w:rsidRDefault="004B4783" w:rsidP="005B65D5">
      <w:pPr>
        <w:pStyle w:val="ListParagraph"/>
        <w:numPr>
          <w:ilvl w:val="0"/>
          <w:numId w:val="20"/>
        </w:numPr>
        <w:rPr>
          <w:rFonts w:eastAsia="MS Mincho"/>
          <w:lang w:eastAsia="ja-JP"/>
        </w:rPr>
      </w:pPr>
      <w:r>
        <w:rPr>
          <w:rFonts w:eastAsia="MS Mincho"/>
          <w:bCs/>
          <w:lang w:val="en-GB" w:eastAsia="ja-JP"/>
        </w:rPr>
        <w:t xml:space="preserve">Gian Paolo Calzolari discussed his proposal to ensure that CCSDS use a consistent definition of transfer frame </w:t>
      </w:r>
      <w:r w:rsidR="00534561">
        <w:rPr>
          <w:rFonts w:eastAsia="MS Mincho"/>
          <w:bCs/>
          <w:lang w:val="en-GB" w:eastAsia="ja-JP"/>
        </w:rPr>
        <w:t xml:space="preserve">across the CCSDS Space Data link protocols as well as in SANA. </w:t>
      </w:r>
      <w:r w:rsidR="00EA459D">
        <w:rPr>
          <w:rFonts w:eastAsia="MS Mincho"/>
          <w:bCs/>
          <w:lang w:val="en-GB" w:eastAsia="ja-JP"/>
        </w:rPr>
        <w:t xml:space="preserve">See his presentation in: </w:t>
      </w:r>
      <w:hyperlink r:id="rId10" w:history="1">
        <w:r w:rsidR="00EA459D" w:rsidRPr="006D33C1">
          <w:rPr>
            <w:rStyle w:val="Hyperlink"/>
            <w:rFonts w:eastAsia="MS Mincho"/>
            <w:bCs/>
            <w:lang w:val="en-GB" w:eastAsia="ja-JP"/>
          </w:rPr>
          <w:t>http://tiny.cc/314cqx</w:t>
        </w:r>
      </w:hyperlink>
      <w:r w:rsidR="00EA459D">
        <w:rPr>
          <w:rFonts w:eastAsia="MS Mincho"/>
          <w:bCs/>
          <w:lang w:val="en-GB" w:eastAsia="ja-JP"/>
        </w:rPr>
        <w:t xml:space="preserve">  (filename: TransferFrameDefinition.v1.1)</w:t>
      </w:r>
    </w:p>
    <w:p w14:paraId="30C0191D" w14:textId="3DDA688F" w:rsidR="0051430F" w:rsidRPr="0051430F" w:rsidRDefault="0051430F" w:rsidP="005B65D5">
      <w:pPr>
        <w:pStyle w:val="ListParagraph"/>
        <w:numPr>
          <w:ilvl w:val="0"/>
          <w:numId w:val="20"/>
        </w:numPr>
        <w:rPr>
          <w:rFonts w:eastAsia="MS Mincho"/>
          <w:lang w:eastAsia="ja-JP"/>
        </w:rPr>
      </w:pPr>
      <w:r>
        <w:rPr>
          <w:rFonts w:eastAsia="MS Mincho"/>
          <w:bCs/>
          <w:lang w:val="en-GB" w:eastAsia="ja-JP"/>
        </w:rPr>
        <w:t>This topic resulted in the following conclusion</w:t>
      </w:r>
      <w:r w:rsidR="00011452">
        <w:rPr>
          <w:rFonts w:eastAsia="MS Mincho"/>
          <w:bCs/>
          <w:lang w:val="en-GB" w:eastAsia="ja-JP"/>
        </w:rPr>
        <w:t>s</w:t>
      </w:r>
      <w:r>
        <w:rPr>
          <w:rFonts w:eastAsia="MS Mincho"/>
          <w:bCs/>
          <w:lang w:val="en-GB" w:eastAsia="ja-JP"/>
        </w:rPr>
        <w:t>:</w:t>
      </w:r>
    </w:p>
    <w:p w14:paraId="54904786" w14:textId="2563AE1A" w:rsidR="0051430F" w:rsidRPr="00ED13BA" w:rsidRDefault="0051430F" w:rsidP="0051430F">
      <w:pPr>
        <w:pStyle w:val="ListParagraph"/>
        <w:numPr>
          <w:ilvl w:val="1"/>
          <w:numId w:val="20"/>
        </w:numPr>
        <w:rPr>
          <w:rFonts w:eastAsia="MS Mincho"/>
          <w:lang w:eastAsia="ja-JP"/>
        </w:rPr>
      </w:pPr>
      <w:r>
        <w:rPr>
          <w:rFonts w:eastAsia="MS Mincho"/>
          <w:bCs/>
          <w:lang w:val="en-GB" w:eastAsia="ja-JP"/>
        </w:rPr>
        <w:lastRenderedPageBreak/>
        <w:t xml:space="preserve">Add the following definition to the SANA Glossary and remove the conflicting ones. Use this definition: </w:t>
      </w:r>
      <w:r w:rsidRPr="00ED13BA">
        <w:t>Transfer Frame:  Protocol Data Unit of the Space Data Link Protocols.  [130.2-G]</w:t>
      </w:r>
    </w:p>
    <w:p w14:paraId="79B3D875" w14:textId="77777777" w:rsidR="0051430F" w:rsidRPr="0051430F" w:rsidRDefault="0051430F" w:rsidP="00D854CA">
      <w:pPr>
        <w:pStyle w:val="ListParagraph"/>
        <w:widowControl w:val="0"/>
        <w:numPr>
          <w:ilvl w:val="1"/>
          <w:numId w:val="20"/>
        </w:numPr>
        <w:autoSpaceDE w:val="0"/>
        <w:autoSpaceDN w:val="0"/>
        <w:adjustRightInd w:val="0"/>
      </w:pPr>
      <w:r w:rsidRPr="0051430F">
        <w:t>This addition should be done possibly with a note remarking that according to the actual protocol, there are: AOS Transfer Frames, TC Transfer Frames, TM Transfer Frames, and Proximity-1 Transfer Frames</w:t>
      </w:r>
      <w:r w:rsidRPr="0051430F">
        <w:rPr>
          <w:sz w:val="36"/>
          <w:szCs w:val="36"/>
        </w:rPr>
        <w:t xml:space="preserve"> </w:t>
      </w:r>
      <w:r w:rsidRPr="0051430F">
        <w:t xml:space="preserve">(aka Version-3 Transfer Frames). </w:t>
      </w:r>
    </w:p>
    <w:p w14:paraId="579CCAD8" w14:textId="6618C5FC" w:rsidR="00ED13BA" w:rsidRPr="00D42309" w:rsidRDefault="00ED13BA" w:rsidP="00D42309">
      <w:pPr>
        <w:pStyle w:val="ListParagraph"/>
        <w:numPr>
          <w:ilvl w:val="1"/>
          <w:numId w:val="20"/>
        </w:numPr>
        <w:rPr>
          <w:rFonts w:eastAsia="MS Mincho"/>
          <w:lang w:eastAsia="ja-JP"/>
        </w:rPr>
      </w:pPr>
      <w:r>
        <w:rPr>
          <w:rFonts w:eastAsia="MS Mincho"/>
          <w:lang w:eastAsia="ja-JP"/>
        </w:rPr>
        <w:t>Check the transfer frame definition for Proximity-1 for consistency</w:t>
      </w:r>
    </w:p>
    <w:p w14:paraId="6B2E0E34" w14:textId="3BDC189D" w:rsidR="00D42309" w:rsidRPr="00D42309" w:rsidRDefault="00ED13BA" w:rsidP="00D42309">
      <w:pPr>
        <w:pStyle w:val="ListParagraph"/>
        <w:widowControl w:val="0"/>
        <w:numPr>
          <w:ilvl w:val="1"/>
          <w:numId w:val="20"/>
        </w:numPr>
        <w:autoSpaceDE w:val="0"/>
        <w:autoSpaceDN w:val="0"/>
        <w:adjustRightInd w:val="0"/>
        <w:spacing w:before="3"/>
        <w:rPr>
          <w:color w:val="000000"/>
        </w:rPr>
      </w:pPr>
      <w:r w:rsidRPr="00D42309">
        <w:rPr>
          <w:color w:val="000000"/>
        </w:rPr>
        <w:t xml:space="preserve">Warn </w:t>
      </w:r>
      <w:r w:rsidR="00D42309">
        <w:rPr>
          <w:color w:val="000000"/>
        </w:rPr>
        <w:t>SLE-</w:t>
      </w:r>
      <w:r w:rsidRPr="00D42309">
        <w:rPr>
          <w:color w:val="000000"/>
        </w:rPr>
        <w:t xml:space="preserve">FSP book editor to use complete term whenever the book will be updated. </w:t>
      </w:r>
    </w:p>
    <w:p w14:paraId="774AA7BB" w14:textId="048445C8" w:rsidR="00ED13BA" w:rsidRPr="00BD1E8F" w:rsidRDefault="00D42309" w:rsidP="00D42309">
      <w:pPr>
        <w:pStyle w:val="ListParagraph"/>
        <w:widowControl w:val="0"/>
        <w:numPr>
          <w:ilvl w:val="1"/>
          <w:numId w:val="20"/>
        </w:numPr>
        <w:autoSpaceDE w:val="0"/>
        <w:autoSpaceDN w:val="0"/>
        <w:adjustRightInd w:val="0"/>
        <w:spacing w:before="3"/>
        <w:rPr>
          <w:color w:val="000000"/>
        </w:rPr>
      </w:pPr>
      <w:r w:rsidRPr="00D42309">
        <w:rPr>
          <w:color w:val="000000"/>
        </w:rPr>
        <w:t xml:space="preserve">Check with CCSDS Editor whether a caveat can be added in 200.0-G </w:t>
      </w:r>
      <w:r w:rsidR="00BD1E8F">
        <w:rPr>
          <w:color w:val="000000"/>
        </w:rPr>
        <w:t>(</w:t>
      </w:r>
      <w:r w:rsidR="00BD1E8F" w:rsidRPr="00BD1E8F">
        <w:rPr>
          <w:bCs/>
          <w:i/>
          <w:iCs/>
          <w:color w:val="008000"/>
        </w:rPr>
        <w:t xml:space="preserve">Telecommand Summary of Concept and Rationale. </w:t>
      </w:r>
      <w:r w:rsidR="00BD1E8F" w:rsidRPr="00BD1E8F">
        <w:rPr>
          <w:bCs/>
          <w:color w:val="29375B"/>
        </w:rPr>
        <w:t>Green Book. Issue 6. January 1987.</w:t>
      </w:r>
      <w:r w:rsidR="00BD1E8F">
        <w:rPr>
          <w:bCs/>
          <w:color w:val="29375B"/>
        </w:rPr>
        <w:t xml:space="preserve"> ) not to change the date of publication if these slight definition updates are made to it.</w:t>
      </w:r>
    </w:p>
    <w:p w14:paraId="11271FE2" w14:textId="77777777" w:rsidR="00D0769B" w:rsidRDefault="00D0769B" w:rsidP="00D0769B">
      <w:pPr>
        <w:pStyle w:val="ListParagraph"/>
        <w:rPr>
          <w:rFonts w:eastAsia="MS Mincho"/>
          <w:bCs/>
          <w:lang w:val="en-GB" w:eastAsia="ja-JP"/>
        </w:rPr>
      </w:pPr>
    </w:p>
    <w:p w14:paraId="61C22581" w14:textId="768CAB08" w:rsidR="00F27C97" w:rsidRPr="00BE0E34" w:rsidRDefault="006105A7" w:rsidP="00BE0E34">
      <w:pPr>
        <w:pStyle w:val="ListParagraph"/>
        <w:rPr>
          <w:rFonts w:eastAsia="MS Mincho"/>
          <w:sz w:val="16"/>
          <w:lang w:eastAsia="ja-JP"/>
        </w:rPr>
      </w:pPr>
      <w:r w:rsidRPr="006105A7">
        <w:rPr>
          <w:rFonts w:eastAsia="MS Mincho"/>
          <w:lang w:val="en-GB" w:eastAsia="ja-JP"/>
        </w:rPr>
        <w:tab/>
      </w:r>
    </w:p>
    <w:p w14:paraId="1D67D57F" w14:textId="77777777" w:rsidR="00362B7A" w:rsidRDefault="00051ED0" w:rsidP="00F4708A">
      <w:r>
        <w:t>2.3</w:t>
      </w:r>
      <w:r w:rsidR="00E55AED">
        <w:t xml:space="preserve"> </w:t>
      </w:r>
      <w:r w:rsidR="00362B7A">
        <w:t>Resolution to publish updated TM, TC, AOS Blue Books coincident with the release of SDLS Protocol</w:t>
      </w:r>
    </w:p>
    <w:p w14:paraId="6175C0F4" w14:textId="77777777" w:rsidR="00BD1E8F" w:rsidRDefault="00BD1E8F" w:rsidP="00F4708A"/>
    <w:p w14:paraId="7D782C6D" w14:textId="207FD60B" w:rsidR="00BD1E8F" w:rsidRDefault="00BD1E8F" w:rsidP="00F4708A">
      <w:r>
        <w:t>A resolution was submitted by the WG chair</w:t>
      </w:r>
      <w:r w:rsidR="00FE5DA6">
        <w:t>, see p. 8</w:t>
      </w:r>
      <w:r>
        <w:t xml:space="preserve"> after the WG was polled on moving forward with the publication of the updated TM, TC, and AOS Blue Books. </w:t>
      </w:r>
      <w:r w:rsidR="002E524E">
        <w:t>Consensus</w:t>
      </w:r>
      <w:r>
        <w:t xml:space="preserve"> was achieved on this measure. The only caveat was to have the CCSDS editor include the </w:t>
      </w:r>
      <w:r w:rsidR="00FE5DA6">
        <w:t xml:space="preserve">agreed to changes to transfer frame definition in these books. So these three blue books are to be published concurrent with the SDLS protocol and the update to the Space  Data Link Protocols GB (CCSDS </w:t>
      </w:r>
      <w:r w:rsidR="00FE5DA6" w:rsidRPr="00774903">
        <w:rPr>
          <w:color w:val="000000"/>
          <w:lang w:val="en-GB" w:eastAsia="en-GB"/>
        </w:rPr>
        <w:t>130.2-G</w:t>
      </w:r>
      <w:r w:rsidR="00FE5DA6">
        <w:rPr>
          <w:color w:val="000000"/>
          <w:lang w:val="en-GB" w:eastAsia="en-GB"/>
        </w:rPr>
        <w:t>).</w:t>
      </w:r>
    </w:p>
    <w:p w14:paraId="57176EFB" w14:textId="77777777" w:rsidR="00362B7A" w:rsidRDefault="00362B7A" w:rsidP="00F4708A"/>
    <w:p w14:paraId="70259EA7" w14:textId="39096AC7" w:rsidR="00F4708A" w:rsidRDefault="00362B7A" w:rsidP="00F4708A">
      <w:pPr>
        <w:rPr>
          <w:lang w:val="en-GB"/>
        </w:rPr>
      </w:pPr>
      <w:r>
        <w:t xml:space="preserve">2.4 </w:t>
      </w:r>
      <w:r w:rsidR="00774903" w:rsidRPr="00774903">
        <w:t xml:space="preserve">SDLS WG Proposal for </w:t>
      </w:r>
      <w:r w:rsidR="00774903" w:rsidRPr="00774903">
        <w:rPr>
          <w:lang w:val="en-GB"/>
        </w:rPr>
        <w:t xml:space="preserve">Type 2 OCF report for TM/AOS books </w:t>
      </w:r>
    </w:p>
    <w:p w14:paraId="47D76BFC" w14:textId="77777777" w:rsidR="00FB0D8F" w:rsidRDefault="00FB0D8F" w:rsidP="00F4708A">
      <w:pPr>
        <w:rPr>
          <w:lang w:val="en-GB"/>
        </w:rPr>
      </w:pPr>
    </w:p>
    <w:p w14:paraId="2795B5DB" w14:textId="5C28B4C2" w:rsidR="00703A7E" w:rsidRDefault="00703A7E" w:rsidP="00F4708A">
      <w:pPr>
        <w:rPr>
          <w:rFonts w:eastAsia="MS Mincho"/>
          <w:bCs/>
          <w:lang w:val="en-GB" w:eastAsia="ja-JP"/>
        </w:rPr>
      </w:pPr>
      <w:r>
        <w:rPr>
          <w:lang w:val="en-GB"/>
        </w:rPr>
        <w:t>Gilles Moury, SDLS chairman presented a draft modification of both the TM and AOS Space Data Link Protocols to define a new type 2 Operational Control Field (OCF) to accommodate a real-time report of the TC link for the SDLS extended procedures</w:t>
      </w:r>
      <w:r w:rsidR="000D6F6C">
        <w:rPr>
          <w:lang w:val="en-GB"/>
        </w:rPr>
        <w:t xml:space="preserve"> project</w:t>
      </w:r>
      <w:r>
        <w:rPr>
          <w:lang w:val="en-GB"/>
        </w:rPr>
        <w:t xml:space="preserve">. </w:t>
      </w:r>
      <w:r w:rsidRPr="00703A7E">
        <w:t xml:space="preserve">This so-called "Command Link Security Report (CLSR)" has been proposed and adopted by SDLS WG as a needed capability to report on-line the status of the on-board SDLS receiver. This CLSR is the equivalent (for SDLS) of the CLCW (for the COP). CLSR proposal is detailed in </w:t>
      </w:r>
      <w:r w:rsidR="000D6F6C">
        <w:t xml:space="preserve">the attached ppt file: Att4-SDLS Type 2 OCF Reporting.ppt in </w:t>
      </w:r>
      <w:hyperlink r:id="rId11" w:history="1">
        <w:r w:rsidR="000D6F6C" w:rsidRPr="006D33C1">
          <w:rPr>
            <w:rStyle w:val="Hyperlink"/>
            <w:rFonts w:eastAsia="MS Mincho"/>
            <w:bCs/>
            <w:lang w:val="en-GB" w:eastAsia="ja-JP"/>
          </w:rPr>
          <w:t>http://tiny.cc/314cqx</w:t>
        </w:r>
      </w:hyperlink>
    </w:p>
    <w:p w14:paraId="20AB6C57" w14:textId="77777777" w:rsidR="000D6F6C" w:rsidRDefault="000D6F6C" w:rsidP="00F4708A">
      <w:pPr>
        <w:rPr>
          <w:rFonts w:eastAsia="MS Mincho"/>
          <w:bCs/>
          <w:lang w:val="en-GB" w:eastAsia="ja-JP"/>
        </w:rPr>
      </w:pPr>
    </w:p>
    <w:p w14:paraId="6B6814BA" w14:textId="074FD448" w:rsidR="000D6F6C" w:rsidRPr="00703A7E" w:rsidRDefault="000D6F6C" w:rsidP="00F4708A">
      <w:pPr>
        <w:rPr>
          <w:lang w:val="en-GB"/>
        </w:rPr>
      </w:pPr>
      <w:r>
        <w:rPr>
          <w:rFonts w:eastAsia="MS Mincho"/>
          <w:bCs/>
          <w:lang w:val="en-GB" w:eastAsia="ja-JP"/>
        </w:rPr>
        <w:t xml:space="preserve">The result of the discussion was that in principle the type 2 OCF could be used for this purpose. However, since the SDLS extended procedures blue book does not yet exist, it would be premature to define the type 2 OCF in the AOS and TM blue books. </w:t>
      </w:r>
      <w:r w:rsidR="008136CD">
        <w:rPr>
          <w:rFonts w:eastAsia="MS Mincho"/>
          <w:bCs/>
          <w:lang w:val="en-GB" w:eastAsia="ja-JP"/>
        </w:rPr>
        <w:t>Therefore at this time, no type 2 OCF report will be introduced into either AOS nor TM.</w:t>
      </w:r>
    </w:p>
    <w:p w14:paraId="2E56859A" w14:textId="77777777" w:rsidR="00FB0D8F" w:rsidRPr="00774903" w:rsidRDefault="00FB0D8F" w:rsidP="00F4708A"/>
    <w:p w14:paraId="0E4E8A7A" w14:textId="1CF22BDE" w:rsidR="00FB0D8F" w:rsidRDefault="00362B7A" w:rsidP="00FB0D8F">
      <w:pPr>
        <w:rPr>
          <w:lang w:val="en-GB"/>
        </w:rPr>
      </w:pPr>
      <w:r>
        <w:t>2.5</w:t>
      </w:r>
      <w:r w:rsidR="00B5139C">
        <w:t xml:space="preserve"> </w:t>
      </w:r>
      <w:r w:rsidR="00FB0D8F">
        <w:t>Unified Space Data Link Protocol (USLP)</w:t>
      </w:r>
    </w:p>
    <w:p w14:paraId="2604355C" w14:textId="72222B7E" w:rsidR="004A5794" w:rsidRDefault="004A5794" w:rsidP="002F5A68">
      <w:pPr>
        <w:jc w:val="both"/>
        <w:rPr>
          <w:rFonts w:cs="Helvetica"/>
        </w:rPr>
      </w:pPr>
    </w:p>
    <w:p w14:paraId="23EB7CC8" w14:textId="3D36E9EC" w:rsidR="0090433B" w:rsidRDefault="0090433B" w:rsidP="002F5A68">
      <w:pPr>
        <w:jc w:val="both"/>
        <w:rPr>
          <w:rFonts w:eastAsia="MS Mincho"/>
          <w:bCs/>
          <w:lang w:val="en-GB" w:eastAsia="ja-JP"/>
        </w:rPr>
      </w:pPr>
      <w:r>
        <w:rPr>
          <w:rFonts w:cs="Helvetica"/>
        </w:rPr>
        <w:t xml:space="preserve">An executive summary of the protocol was presented by Greg Kazz and Ed Greenberg. That .ppt resides in </w:t>
      </w:r>
      <w:hyperlink r:id="rId12" w:history="1">
        <w:r w:rsidRPr="006D33C1">
          <w:rPr>
            <w:rStyle w:val="Hyperlink"/>
            <w:rFonts w:eastAsia="MS Mincho"/>
            <w:bCs/>
            <w:lang w:val="en-GB" w:eastAsia="ja-JP"/>
          </w:rPr>
          <w:t>http://tiny.cc/314cqx</w:t>
        </w:r>
      </w:hyperlink>
      <w:r>
        <w:rPr>
          <w:rFonts w:eastAsia="MS Mincho"/>
          <w:bCs/>
          <w:lang w:val="en-GB" w:eastAsia="ja-JP"/>
        </w:rPr>
        <w:t xml:space="preserve"> with the filename: USLP Presentation-10-29-14GK2.pptx.</w:t>
      </w:r>
    </w:p>
    <w:p w14:paraId="4DA139E5" w14:textId="77777777" w:rsidR="0090433B" w:rsidRDefault="0090433B" w:rsidP="002F5A68">
      <w:pPr>
        <w:jc w:val="both"/>
        <w:rPr>
          <w:rFonts w:eastAsia="MS Mincho"/>
          <w:bCs/>
          <w:lang w:val="en-GB" w:eastAsia="ja-JP"/>
        </w:rPr>
      </w:pPr>
    </w:p>
    <w:p w14:paraId="7EB8D381" w14:textId="389C8FFD" w:rsidR="0090433B" w:rsidRDefault="0090433B" w:rsidP="002F5A68">
      <w:pPr>
        <w:jc w:val="both"/>
        <w:rPr>
          <w:rFonts w:eastAsia="MS Mincho"/>
          <w:bCs/>
          <w:lang w:val="en-GB" w:eastAsia="ja-JP"/>
        </w:rPr>
      </w:pPr>
      <w:r>
        <w:rPr>
          <w:rFonts w:eastAsia="MS Mincho"/>
          <w:bCs/>
          <w:lang w:val="en-GB" w:eastAsia="ja-JP"/>
        </w:rPr>
        <w:lastRenderedPageBreak/>
        <w:t xml:space="preserve">From a conceptual point of view, there were no major disagreements and at the conceptual level consensus was achieved. </w:t>
      </w:r>
      <w:r w:rsidR="00165311">
        <w:rPr>
          <w:rFonts w:eastAsia="MS Mincho"/>
          <w:bCs/>
          <w:lang w:val="en-GB" w:eastAsia="ja-JP"/>
        </w:rPr>
        <w:t xml:space="preserve"> </w:t>
      </w:r>
    </w:p>
    <w:p w14:paraId="694CC00A" w14:textId="77777777" w:rsidR="00165311" w:rsidRDefault="00165311" w:rsidP="002F5A68">
      <w:pPr>
        <w:jc w:val="both"/>
        <w:rPr>
          <w:rFonts w:eastAsia="MS Mincho"/>
          <w:bCs/>
          <w:lang w:val="en-GB" w:eastAsia="ja-JP"/>
        </w:rPr>
      </w:pPr>
    </w:p>
    <w:p w14:paraId="40702563" w14:textId="4FE2D15B" w:rsidR="00165311" w:rsidRDefault="00165311" w:rsidP="002F5A68">
      <w:pPr>
        <w:jc w:val="both"/>
        <w:rPr>
          <w:rFonts w:eastAsia="MS Mincho"/>
          <w:bCs/>
          <w:lang w:val="en-GB" w:eastAsia="ja-JP"/>
        </w:rPr>
      </w:pPr>
      <w:r>
        <w:rPr>
          <w:rFonts w:eastAsia="MS Mincho"/>
          <w:bCs/>
          <w:lang w:val="en-GB" w:eastAsia="ja-JP"/>
        </w:rPr>
        <w:t>The interface between the C&amp;S sublayer and the data link protocol layer were examined. The key aspect of this interface is that the transfer frame remains as the atomic unit of transfer between these two sublayers. On the sending side, the frame protocol sublayer provides a transfer frame to the C&amp;S sublayer. On the receiving side, the C&amp;S sublayer provides a transfer frame to the frame protocol sublayer. A</w:t>
      </w:r>
      <w:r w:rsidR="00B24D27">
        <w:rPr>
          <w:rFonts w:eastAsia="MS Mincho"/>
          <w:bCs/>
          <w:lang w:val="en-GB" w:eastAsia="ja-JP"/>
        </w:rPr>
        <w:t xml:space="preserve"> very important</w:t>
      </w:r>
      <w:r>
        <w:rPr>
          <w:rFonts w:eastAsia="MS Mincho"/>
          <w:bCs/>
          <w:lang w:val="en-GB" w:eastAsia="ja-JP"/>
        </w:rPr>
        <w:t xml:space="preserve"> diagram </w:t>
      </w:r>
      <w:r w:rsidR="00B24D27">
        <w:rPr>
          <w:rFonts w:eastAsia="MS Mincho"/>
          <w:bCs/>
          <w:lang w:val="en-GB" w:eastAsia="ja-JP"/>
        </w:rPr>
        <w:t>defining</w:t>
      </w:r>
      <w:r>
        <w:rPr>
          <w:rFonts w:eastAsia="MS Mincho"/>
          <w:bCs/>
          <w:lang w:val="en-GB" w:eastAsia="ja-JP"/>
        </w:rPr>
        <w:t xml:space="preserve"> this interface between these two sublayers developed by the SLP WG is in the CWE under </w:t>
      </w:r>
      <w:hyperlink r:id="rId13" w:history="1">
        <w:r w:rsidR="00730218" w:rsidRPr="006D33C1">
          <w:rPr>
            <w:rStyle w:val="Hyperlink"/>
            <w:rFonts w:eastAsia="MS Mincho"/>
            <w:bCs/>
            <w:lang w:val="en-GB" w:eastAsia="ja-JP"/>
          </w:rPr>
          <w:t>http://tiny.cc/kn8cqx</w:t>
        </w:r>
      </w:hyperlink>
      <w:r w:rsidR="00730218">
        <w:rPr>
          <w:rFonts w:eastAsia="MS Mincho"/>
          <w:bCs/>
          <w:lang w:val="en-GB" w:eastAsia="ja-JP"/>
        </w:rPr>
        <w:t xml:space="preserve"> </w:t>
      </w:r>
      <w:r>
        <w:rPr>
          <w:rFonts w:eastAsia="MS Mincho"/>
          <w:bCs/>
          <w:lang w:val="en-GB" w:eastAsia="ja-JP"/>
        </w:rPr>
        <w:t>with the filename:</w:t>
      </w:r>
      <w:r w:rsidR="00730218">
        <w:rPr>
          <w:rFonts w:eastAsia="MS Mincho"/>
          <w:bCs/>
          <w:lang w:val="en-GB" w:eastAsia="ja-JP"/>
        </w:rPr>
        <w:t xml:space="preserve"> Coding-Sync Logic 4 USLP_gk5.pptx</w:t>
      </w:r>
    </w:p>
    <w:p w14:paraId="3D271B98" w14:textId="77777777" w:rsidR="00165311" w:rsidRDefault="00165311" w:rsidP="002F5A68">
      <w:pPr>
        <w:jc w:val="both"/>
        <w:rPr>
          <w:rFonts w:eastAsia="MS Mincho"/>
          <w:bCs/>
          <w:lang w:val="en-GB" w:eastAsia="ja-JP"/>
        </w:rPr>
      </w:pPr>
    </w:p>
    <w:p w14:paraId="205A72C2" w14:textId="4D3E1D3A" w:rsidR="00165311" w:rsidRDefault="00165311" w:rsidP="002F5A68">
      <w:pPr>
        <w:jc w:val="both"/>
      </w:pPr>
      <w:r>
        <w:rPr>
          <w:rFonts w:eastAsia="MS Mincho"/>
          <w:bCs/>
          <w:lang w:val="en-GB" w:eastAsia="ja-JP"/>
        </w:rPr>
        <w:t xml:space="preserve">No major problems were encountered in the discussion on the USLP requirements. The details of the exact format of the protocol still need to be worked out. The protocol specification will be developed in the USLP White Book project. </w:t>
      </w:r>
    </w:p>
    <w:p w14:paraId="1BD16564" w14:textId="77777777" w:rsidR="00051ED0" w:rsidRDefault="00051ED0" w:rsidP="00051ED0">
      <w:pPr>
        <w:pStyle w:val="Default"/>
      </w:pPr>
    </w:p>
    <w:p w14:paraId="280737DC" w14:textId="03072926" w:rsidR="00717354" w:rsidRDefault="003D08D2" w:rsidP="00051ED0">
      <w:pPr>
        <w:pStyle w:val="Default"/>
      </w:pPr>
      <w:r>
        <w:t>During the Tuesday AM session, we got into the details of the sections 2 and 3 of the draft USLP Green Book. The issues that were addressed were:</w:t>
      </w:r>
    </w:p>
    <w:p w14:paraId="7FE15858" w14:textId="77777777" w:rsidR="003D08D2" w:rsidRDefault="003D08D2" w:rsidP="00051ED0">
      <w:pPr>
        <w:pStyle w:val="Default"/>
      </w:pPr>
    </w:p>
    <w:p w14:paraId="5206D7F5" w14:textId="1A7F70CD" w:rsidR="003D08D2" w:rsidRDefault="003D08D2" w:rsidP="003D08D2">
      <w:pPr>
        <w:pStyle w:val="Default"/>
        <w:numPr>
          <w:ilvl w:val="0"/>
          <w:numId w:val="35"/>
        </w:numPr>
      </w:pPr>
      <w:r>
        <w:t>The option that decouples the transfer frame from the code block (lengths are independent) will require two synchronizations – one at the codeword level and one at the transfer frame level. Gilles Moury brought up the possibility of using a distributed sync marker as part of the needed delimiting mechanism. This is something that the C&amp;S WG may consider when tasked with providing a solution to the dual frame sync problem.</w:t>
      </w:r>
    </w:p>
    <w:p w14:paraId="3F0E166F" w14:textId="0E1A9478" w:rsidR="003D08D2" w:rsidRDefault="00166010" w:rsidP="003D08D2">
      <w:pPr>
        <w:pStyle w:val="Default"/>
        <w:numPr>
          <w:ilvl w:val="0"/>
          <w:numId w:val="35"/>
        </w:numPr>
      </w:pPr>
      <w:r>
        <w:t xml:space="preserve">Larger transfer frames i.e., up to 65K bits long, tend to obviate the need for segmentation. USLP is compatible with the </w:t>
      </w:r>
      <w:r w:rsidR="002E524E">
        <w:t>maximum</w:t>
      </w:r>
      <w:r>
        <w:t xml:space="preserve"> size transmission units of other protocols. For example, CCSDS space packet max. size is 65K. </w:t>
      </w:r>
      <w:r w:rsidR="008B1D83">
        <w:t xml:space="preserve">Essentially, a transfer frame will carry one data unit. </w:t>
      </w:r>
      <w:r>
        <w:t>Do agencies for</w:t>
      </w:r>
      <w:r w:rsidR="008B1D83">
        <w:t>e</w:t>
      </w:r>
      <w:r>
        <w:t>see a need to do segmentation, given that the transfer frame size can be as large as 65K?</w:t>
      </w:r>
    </w:p>
    <w:p w14:paraId="2C3E02C8" w14:textId="29D34246" w:rsidR="00166010" w:rsidRDefault="008B1D83" w:rsidP="003D08D2">
      <w:pPr>
        <w:pStyle w:val="Default"/>
        <w:numPr>
          <w:ilvl w:val="0"/>
          <w:numId w:val="35"/>
        </w:numPr>
      </w:pPr>
      <w:r>
        <w:t>No multiplexing of different packet segments can occur in the same transfer frame.</w:t>
      </w:r>
    </w:p>
    <w:p w14:paraId="0CBB4BE2" w14:textId="03DD6894" w:rsidR="008B1D83" w:rsidRDefault="008B1D83" w:rsidP="003D08D2">
      <w:pPr>
        <w:pStyle w:val="Default"/>
        <w:numPr>
          <w:ilvl w:val="0"/>
          <w:numId w:val="35"/>
        </w:numPr>
      </w:pPr>
      <w:r>
        <w:t xml:space="preserve">There is a Requirement to be compatible with the SDLS protocol. </w:t>
      </w:r>
    </w:p>
    <w:p w14:paraId="6001B245" w14:textId="1FA16768" w:rsidR="008B1D83" w:rsidRDefault="008B1D83" w:rsidP="003D08D2">
      <w:pPr>
        <w:pStyle w:val="Default"/>
        <w:numPr>
          <w:ilvl w:val="0"/>
          <w:numId w:val="35"/>
        </w:numPr>
      </w:pPr>
      <w:r>
        <w:t>If the Insert Zone in USLP is used, then it essentially forces the user into supporting variable length frames.</w:t>
      </w:r>
    </w:p>
    <w:p w14:paraId="0E08D049" w14:textId="41B58A33" w:rsidR="008B1D83" w:rsidRDefault="008B1D83" w:rsidP="003D08D2">
      <w:pPr>
        <w:pStyle w:val="Default"/>
        <w:numPr>
          <w:ilvl w:val="0"/>
          <w:numId w:val="35"/>
        </w:numPr>
      </w:pPr>
      <w:r>
        <w:t>Consider data system requirements – should the USLP transfer frame be up to multiples of 64 bits compatible</w:t>
      </w:r>
      <w:r w:rsidR="00B24D27">
        <w:t xml:space="preserve"> for processor handling? In that case, the protocol must deal with identifying fill when necessary. USLP could be augmented to add 3 additional bits in the Transfer Frame Data Field Header to accommodate such fill (0 to 7 bytes of fill) in the frame.</w:t>
      </w:r>
    </w:p>
    <w:p w14:paraId="52D49DC6" w14:textId="1572D115" w:rsidR="00B24D27" w:rsidRDefault="00B24D27" w:rsidP="003D08D2">
      <w:pPr>
        <w:pStyle w:val="Default"/>
        <w:numPr>
          <w:ilvl w:val="0"/>
          <w:numId w:val="35"/>
        </w:numPr>
      </w:pPr>
      <w:r>
        <w:t xml:space="preserve">How big should the SCID be? There are now over 1000 controllable objects in space. 30% are associated with CCSDS. USLP has the advantage that an agency would not have to track more than 1 SCID at a time, since there would be no more separate command and telemetry SCIDs. 8192 possible SCIDs seems sufficient for now. </w:t>
      </w:r>
    </w:p>
    <w:p w14:paraId="0B7A7EFD" w14:textId="6E064E3C" w:rsidR="00B24D27" w:rsidRDefault="00B24D27" w:rsidP="00B24D27">
      <w:pPr>
        <w:pStyle w:val="Default"/>
        <w:numPr>
          <w:ilvl w:val="0"/>
          <w:numId w:val="35"/>
        </w:numPr>
      </w:pPr>
      <w:r>
        <w:t xml:space="preserve">The question about the usefulness of the Insert Zone came up. Is there any real requirement for isochronous communication for the IZ? Agencies seem to use IP for this. However Agencies do use the IZ for launch vehicles e.g., Arianne 5 CNES. Should the IZ only be assigned to one user at a time? </w:t>
      </w:r>
    </w:p>
    <w:p w14:paraId="37F6C4AB" w14:textId="77777777" w:rsidR="00717354" w:rsidRDefault="00717354" w:rsidP="00051ED0">
      <w:pPr>
        <w:pStyle w:val="Default"/>
      </w:pPr>
    </w:p>
    <w:p w14:paraId="4B2B6513" w14:textId="77777777" w:rsidR="00051ED0" w:rsidRPr="00051ED0" w:rsidRDefault="00051ED0" w:rsidP="00051ED0">
      <w:pPr>
        <w:pStyle w:val="Default"/>
      </w:pPr>
    </w:p>
    <w:p w14:paraId="0A7FBFD9" w14:textId="77777777" w:rsidR="003878BC" w:rsidRPr="00A35292" w:rsidRDefault="00174F11" w:rsidP="00CE6E91">
      <w:pPr>
        <w:jc w:val="both"/>
        <w:rPr>
          <w:b/>
          <w:color w:val="000000"/>
        </w:rPr>
      </w:pPr>
      <w:r>
        <w:rPr>
          <w:b/>
          <w:color w:val="000000"/>
        </w:rPr>
        <w:lastRenderedPageBreak/>
        <w:t>3</w:t>
      </w:r>
      <w:r w:rsidR="003878BC" w:rsidRPr="00A35292">
        <w:rPr>
          <w:b/>
          <w:color w:val="000000"/>
        </w:rPr>
        <w:t xml:space="preserve">. </w:t>
      </w:r>
      <w:r w:rsidR="000C5EB3">
        <w:rPr>
          <w:b/>
          <w:color w:val="000000"/>
        </w:rPr>
        <w:t>SLP</w:t>
      </w:r>
      <w:r w:rsidR="00897014">
        <w:rPr>
          <w:b/>
          <w:color w:val="000000"/>
        </w:rPr>
        <w:t xml:space="preserve"> Projects </w:t>
      </w:r>
      <w:r w:rsidR="0010249B">
        <w:rPr>
          <w:b/>
          <w:color w:val="000000"/>
        </w:rPr>
        <w:t xml:space="preserve">in the </w:t>
      </w:r>
      <w:r w:rsidR="00897014">
        <w:rPr>
          <w:b/>
          <w:color w:val="000000"/>
        </w:rPr>
        <w:t xml:space="preserve">CCSDS </w:t>
      </w:r>
      <w:r w:rsidR="0010249B">
        <w:rPr>
          <w:b/>
          <w:color w:val="000000"/>
        </w:rPr>
        <w:t>Framework</w:t>
      </w:r>
    </w:p>
    <w:p w14:paraId="61EFAEDD" w14:textId="77777777" w:rsidR="003878BC" w:rsidRPr="00A35292" w:rsidRDefault="003878BC" w:rsidP="00CE6E91">
      <w:pPr>
        <w:jc w:val="both"/>
        <w:rPr>
          <w:color w:val="000000"/>
        </w:rPr>
      </w:pPr>
    </w:p>
    <w:p w14:paraId="4314359E" w14:textId="77777777" w:rsidR="00897014" w:rsidRDefault="00897014" w:rsidP="0010249B">
      <w:pPr>
        <w:jc w:val="both"/>
        <w:rPr>
          <w:color w:val="000000"/>
        </w:rPr>
      </w:pPr>
      <w:r>
        <w:rPr>
          <w:color w:val="000000"/>
        </w:rPr>
        <w:t>The current project</w:t>
      </w:r>
      <w:r w:rsidR="000C5EB3">
        <w:rPr>
          <w:color w:val="000000"/>
        </w:rPr>
        <w:t>s defined for SLS-SLP WG</w:t>
      </w:r>
      <w:r w:rsidR="007F27A7">
        <w:rPr>
          <w:color w:val="000000"/>
        </w:rPr>
        <w:t xml:space="preserve"> are:</w:t>
      </w:r>
    </w:p>
    <w:p w14:paraId="7959C65C" w14:textId="77777777" w:rsidR="007F27A7" w:rsidRDefault="007F27A7" w:rsidP="0010249B">
      <w:pPr>
        <w:jc w:val="both"/>
        <w:rPr>
          <w:color w:val="000000"/>
        </w:rPr>
      </w:pPr>
    </w:p>
    <w:p w14:paraId="78E2B529" w14:textId="3D11DC98" w:rsidR="000C5EB3" w:rsidRDefault="0047677B" w:rsidP="00A51912">
      <w:pPr>
        <w:pStyle w:val="ListParagraph"/>
        <w:numPr>
          <w:ilvl w:val="0"/>
          <w:numId w:val="34"/>
        </w:numPr>
        <w:ind w:left="270" w:hanging="270"/>
        <w:jc w:val="both"/>
        <w:rPr>
          <w:color w:val="000000"/>
        </w:rPr>
      </w:pPr>
      <w:r>
        <w:rPr>
          <w:color w:val="000000"/>
        </w:rPr>
        <w:t>USLP Blue Book</w:t>
      </w:r>
    </w:p>
    <w:p w14:paraId="4EA2227C" w14:textId="71487C1F" w:rsidR="0047677B" w:rsidRDefault="0047677B" w:rsidP="00A51912">
      <w:pPr>
        <w:pStyle w:val="ListParagraph"/>
        <w:numPr>
          <w:ilvl w:val="0"/>
          <w:numId w:val="34"/>
        </w:numPr>
        <w:ind w:left="270" w:hanging="270"/>
        <w:jc w:val="both"/>
        <w:rPr>
          <w:color w:val="000000"/>
        </w:rPr>
      </w:pPr>
      <w:r>
        <w:rPr>
          <w:color w:val="000000"/>
        </w:rPr>
        <w:t>USLP Green Book</w:t>
      </w:r>
    </w:p>
    <w:p w14:paraId="1580C9BE" w14:textId="3E86EBCE" w:rsidR="00A51912" w:rsidRDefault="00C802B8" w:rsidP="00A51912">
      <w:pPr>
        <w:pStyle w:val="ListParagraph"/>
        <w:numPr>
          <w:ilvl w:val="0"/>
          <w:numId w:val="34"/>
        </w:numPr>
        <w:ind w:left="270" w:hanging="270"/>
        <w:jc w:val="both"/>
        <w:rPr>
          <w:color w:val="000000"/>
        </w:rPr>
      </w:pPr>
      <w:r>
        <w:rPr>
          <w:color w:val="000000"/>
        </w:rPr>
        <w:t>AOS Space Data Link Protocol Issue 3: 5-Year Review plus SDLS Requirements</w:t>
      </w:r>
    </w:p>
    <w:p w14:paraId="033EEA35" w14:textId="1FAB92BA" w:rsidR="00C802B8" w:rsidRDefault="00C802B8" w:rsidP="00C802B8">
      <w:pPr>
        <w:pStyle w:val="ListParagraph"/>
        <w:numPr>
          <w:ilvl w:val="0"/>
          <w:numId w:val="34"/>
        </w:numPr>
        <w:ind w:left="270" w:hanging="270"/>
        <w:jc w:val="both"/>
        <w:rPr>
          <w:color w:val="000000"/>
        </w:rPr>
      </w:pPr>
      <w:r>
        <w:rPr>
          <w:color w:val="000000"/>
        </w:rPr>
        <w:t>TC Space Data Link Protocol Issue 3: SDLS Requirements</w:t>
      </w:r>
    </w:p>
    <w:p w14:paraId="76C72AE4" w14:textId="72731D8C" w:rsidR="00C802B8" w:rsidRDefault="00C802B8" w:rsidP="00C802B8">
      <w:pPr>
        <w:pStyle w:val="ListParagraph"/>
        <w:numPr>
          <w:ilvl w:val="0"/>
          <w:numId w:val="34"/>
        </w:numPr>
        <w:ind w:left="270" w:hanging="270"/>
        <w:jc w:val="both"/>
        <w:rPr>
          <w:color w:val="000000"/>
        </w:rPr>
      </w:pPr>
      <w:r>
        <w:rPr>
          <w:color w:val="000000"/>
        </w:rPr>
        <w:t>TM Space Data Link Protocol Issue 2: 5-Year Review plus SDLS Requirements</w:t>
      </w:r>
    </w:p>
    <w:p w14:paraId="634952D7" w14:textId="3CE4448D" w:rsidR="00BF3A0C" w:rsidRPr="0047677B" w:rsidRDefault="0047677B" w:rsidP="00E6079D">
      <w:pPr>
        <w:pStyle w:val="ListParagraph"/>
        <w:numPr>
          <w:ilvl w:val="0"/>
          <w:numId w:val="34"/>
        </w:numPr>
        <w:ind w:left="270" w:hanging="270"/>
        <w:jc w:val="both"/>
        <w:rPr>
          <w:color w:val="000000"/>
        </w:rPr>
      </w:pPr>
      <w:r>
        <w:rPr>
          <w:color w:val="000000"/>
        </w:rPr>
        <w:t>Space Data Link Protocols Green Book Issue 3</w:t>
      </w:r>
    </w:p>
    <w:p w14:paraId="6E20A1C6" w14:textId="77777777" w:rsidR="006B01F0" w:rsidRDefault="006B01F0" w:rsidP="007422A3">
      <w:pPr>
        <w:jc w:val="both"/>
        <w:rPr>
          <w:color w:val="000000"/>
        </w:rPr>
      </w:pPr>
    </w:p>
    <w:p w14:paraId="7C6677D7" w14:textId="21250652" w:rsidR="00BF3A0C" w:rsidRPr="00BF3A0C" w:rsidRDefault="00BF3A0C" w:rsidP="00BF3A0C">
      <w:pPr>
        <w:jc w:val="both"/>
        <w:rPr>
          <w:b/>
          <w:color w:val="000000"/>
        </w:rPr>
      </w:pPr>
      <w:r>
        <w:rPr>
          <w:b/>
          <w:color w:val="000000"/>
        </w:rPr>
        <w:t xml:space="preserve">4. </w:t>
      </w:r>
      <w:r w:rsidR="006331E5">
        <w:rPr>
          <w:b/>
          <w:color w:val="000000"/>
        </w:rPr>
        <w:t>Joint C&amp;S/SLP/RFM/OCM (Nov.</w:t>
      </w:r>
      <w:r w:rsidR="00C6195F">
        <w:rPr>
          <w:b/>
          <w:color w:val="000000"/>
        </w:rPr>
        <w:t xml:space="preserve"> </w:t>
      </w:r>
      <w:r w:rsidR="006331E5">
        <w:rPr>
          <w:b/>
          <w:color w:val="000000"/>
        </w:rPr>
        <w:t>1</w:t>
      </w:r>
      <w:r w:rsidR="00C6195F">
        <w:rPr>
          <w:b/>
          <w:color w:val="000000"/>
        </w:rPr>
        <w:t>3, 2014</w:t>
      </w:r>
      <w:r w:rsidRPr="00BF3A0C">
        <w:rPr>
          <w:b/>
          <w:color w:val="000000"/>
        </w:rPr>
        <w:t xml:space="preserve">) </w:t>
      </w:r>
    </w:p>
    <w:p w14:paraId="7A4B697A" w14:textId="77777777" w:rsidR="00A35A30" w:rsidRPr="00A03B7D" w:rsidRDefault="00A35A30" w:rsidP="00CF6C31">
      <w:pPr>
        <w:jc w:val="both"/>
      </w:pPr>
    </w:p>
    <w:p w14:paraId="4378C6AB" w14:textId="7EFC1894" w:rsidR="00BF3A0C" w:rsidRDefault="00BF3A0C" w:rsidP="00BF3A0C">
      <w:pPr>
        <w:jc w:val="both"/>
        <w:rPr>
          <w:color w:val="000000"/>
        </w:rPr>
      </w:pPr>
      <w:r w:rsidRPr="00BF3A0C">
        <w:rPr>
          <w:color w:val="000000"/>
        </w:rPr>
        <w:t xml:space="preserve">Minutes of the joint C&amp;S/RFM/SLP/OCM meeting are </w:t>
      </w:r>
      <w:r w:rsidR="006331E5">
        <w:rPr>
          <w:color w:val="000000"/>
        </w:rPr>
        <w:t>TBD.</w:t>
      </w:r>
    </w:p>
    <w:p w14:paraId="2D63E8B1" w14:textId="77777777" w:rsidR="00CA36AF" w:rsidRDefault="00CA36AF" w:rsidP="00BF3A0C">
      <w:pPr>
        <w:jc w:val="both"/>
        <w:rPr>
          <w:color w:val="000000"/>
        </w:rPr>
      </w:pPr>
    </w:p>
    <w:p w14:paraId="5AD16923" w14:textId="77777777" w:rsidR="00051ED0" w:rsidRDefault="00051ED0" w:rsidP="00BF3A0C">
      <w:pPr>
        <w:jc w:val="both"/>
        <w:rPr>
          <w:color w:val="000000"/>
        </w:rPr>
      </w:pPr>
    </w:p>
    <w:p w14:paraId="090B5CC6" w14:textId="380618C7" w:rsidR="00BF3A0C" w:rsidRPr="00BF3A0C" w:rsidRDefault="00BF3A0C" w:rsidP="00BF3A0C">
      <w:pPr>
        <w:jc w:val="both"/>
        <w:rPr>
          <w:b/>
          <w:color w:val="000000"/>
        </w:rPr>
      </w:pPr>
      <w:r>
        <w:rPr>
          <w:b/>
          <w:color w:val="000000"/>
        </w:rPr>
        <w:t>5. Resolutions</w:t>
      </w:r>
      <w:r w:rsidRPr="00BF3A0C">
        <w:rPr>
          <w:b/>
          <w:color w:val="000000"/>
        </w:rPr>
        <w:t xml:space="preserve"> </w:t>
      </w:r>
    </w:p>
    <w:p w14:paraId="0E6D7FA9" w14:textId="77777777" w:rsidR="00BF3A0C" w:rsidRPr="00BF3A0C" w:rsidRDefault="00BF3A0C" w:rsidP="00BF3A0C">
      <w:pPr>
        <w:jc w:val="both"/>
        <w:rPr>
          <w:color w:val="000000"/>
        </w:rPr>
      </w:pPr>
    </w:p>
    <w:p w14:paraId="325EC17C" w14:textId="6A3952F1" w:rsidR="00641C5B" w:rsidRPr="00641C5B" w:rsidRDefault="00641C5B" w:rsidP="00641C5B">
      <w:pPr>
        <w:jc w:val="both"/>
      </w:pPr>
      <w:r w:rsidRPr="00641C5B">
        <w:rPr>
          <w:bCs/>
          <w:lang w:val="en-GB"/>
        </w:rPr>
        <w:t>Request that the Area Director forward to CESG a resolution to publish the updated TM, TC, AOS Space Link Protocols based upon both approved SDLS changes and the already CMC approved changes accumulated over the years.</w:t>
      </w:r>
      <w:r>
        <w:rPr>
          <w:bCs/>
          <w:lang w:val="en-GB"/>
        </w:rPr>
        <w:t xml:space="preserve"> </w:t>
      </w:r>
    </w:p>
    <w:p w14:paraId="40878C25" w14:textId="3A7A05C1" w:rsidR="001A312C" w:rsidRDefault="001A312C" w:rsidP="0010249B">
      <w:pPr>
        <w:jc w:val="both"/>
      </w:pPr>
    </w:p>
    <w:p w14:paraId="2EBB3863" w14:textId="77777777" w:rsidR="00051ED0" w:rsidRDefault="00051ED0" w:rsidP="0010249B">
      <w:pPr>
        <w:jc w:val="both"/>
        <w:rPr>
          <w:b/>
          <w:bCs/>
        </w:rPr>
      </w:pPr>
    </w:p>
    <w:p w14:paraId="5CA9F789" w14:textId="13195A8A" w:rsidR="000C5EB3" w:rsidRDefault="00BF3A0C" w:rsidP="0010249B">
      <w:pPr>
        <w:jc w:val="both"/>
        <w:rPr>
          <w:b/>
          <w:bCs/>
        </w:rPr>
      </w:pPr>
      <w:r>
        <w:rPr>
          <w:b/>
          <w:bCs/>
        </w:rPr>
        <w:t>6</w:t>
      </w:r>
      <w:r w:rsidR="001A312C">
        <w:rPr>
          <w:b/>
          <w:bCs/>
        </w:rPr>
        <w:t>. Planning</w:t>
      </w:r>
    </w:p>
    <w:p w14:paraId="7F8A194F" w14:textId="77777777" w:rsidR="000C5EB3" w:rsidRPr="000C5EB3" w:rsidRDefault="000C5EB3" w:rsidP="0010249B">
      <w:pPr>
        <w:jc w:val="both"/>
        <w:rPr>
          <w:bCs/>
        </w:rPr>
      </w:pPr>
    </w:p>
    <w:p w14:paraId="6FF9E408" w14:textId="54E7D8D8" w:rsidR="00C62FB7" w:rsidRDefault="00816AC5" w:rsidP="00DE1863">
      <w:pPr>
        <w:jc w:val="both"/>
        <w:rPr>
          <w:bCs/>
        </w:rPr>
      </w:pPr>
      <w:r>
        <w:rPr>
          <w:bCs/>
        </w:rPr>
        <w:t>The next SLP</w:t>
      </w:r>
      <w:r w:rsidR="001A312C">
        <w:rPr>
          <w:bCs/>
        </w:rPr>
        <w:t xml:space="preserve"> WG meeting is </w:t>
      </w:r>
      <w:r w:rsidR="004E0059">
        <w:rPr>
          <w:bCs/>
        </w:rPr>
        <w:t xml:space="preserve">tentatively </w:t>
      </w:r>
      <w:r w:rsidR="001A312C">
        <w:rPr>
          <w:bCs/>
        </w:rPr>
        <w:t xml:space="preserve">planned for </w:t>
      </w:r>
      <w:r w:rsidR="004E0059">
        <w:rPr>
          <w:bCs/>
        </w:rPr>
        <w:t xml:space="preserve">most likely </w:t>
      </w:r>
      <w:r w:rsidR="00B5139C">
        <w:rPr>
          <w:bCs/>
        </w:rPr>
        <w:t>Monday and Tuesday AM</w:t>
      </w:r>
      <w:r w:rsidR="006674A2">
        <w:rPr>
          <w:bCs/>
        </w:rPr>
        <w:t xml:space="preserve"> during </w:t>
      </w:r>
      <w:r w:rsidR="001A312C">
        <w:rPr>
          <w:bCs/>
        </w:rPr>
        <w:t xml:space="preserve">the week of </w:t>
      </w:r>
      <w:r w:rsidR="00B5139C">
        <w:rPr>
          <w:bCs/>
        </w:rPr>
        <w:t>March</w:t>
      </w:r>
      <w:r w:rsidR="00465345">
        <w:rPr>
          <w:bCs/>
        </w:rPr>
        <w:t xml:space="preserve"> </w:t>
      </w:r>
      <w:r w:rsidR="00B5139C">
        <w:rPr>
          <w:bCs/>
        </w:rPr>
        <w:t>23 – 27</w:t>
      </w:r>
      <w:r w:rsidR="00453507">
        <w:rPr>
          <w:bCs/>
        </w:rPr>
        <w:t>, 2014</w:t>
      </w:r>
      <w:r w:rsidR="00B81B24">
        <w:rPr>
          <w:bCs/>
        </w:rPr>
        <w:t xml:space="preserve"> </w:t>
      </w:r>
      <w:r w:rsidR="00B5139C">
        <w:rPr>
          <w:bCs/>
        </w:rPr>
        <w:t xml:space="preserve">at Caltech </w:t>
      </w:r>
      <w:r w:rsidR="001A312C">
        <w:rPr>
          <w:bCs/>
        </w:rPr>
        <w:t>in</w:t>
      </w:r>
      <w:r w:rsidR="00B5139C">
        <w:rPr>
          <w:bCs/>
        </w:rPr>
        <w:t xml:space="preserve"> Pasadena, CA</w:t>
      </w:r>
      <w:r w:rsidR="001A312C">
        <w:rPr>
          <w:bCs/>
        </w:rPr>
        <w:t>.</w:t>
      </w:r>
      <w:r w:rsidR="00637AB7">
        <w:rPr>
          <w:bCs/>
        </w:rPr>
        <w:t xml:space="preserve"> </w:t>
      </w:r>
      <w:r w:rsidR="00215CAB">
        <w:rPr>
          <w:bCs/>
        </w:rPr>
        <w:t xml:space="preserve">Please check the meetings tab under </w:t>
      </w:r>
      <w:hyperlink r:id="rId14" w:history="1">
        <w:r w:rsidR="00215CAB" w:rsidRPr="00A575EE">
          <w:rPr>
            <w:rStyle w:val="Hyperlink"/>
            <w:bCs/>
          </w:rPr>
          <w:t>www.ccsds.org</w:t>
        </w:r>
      </w:hyperlink>
      <w:r w:rsidR="00215CAB">
        <w:rPr>
          <w:bCs/>
        </w:rPr>
        <w:t xml:space="preserve"> for updates.</w:t>
      </w:r>
    </w:p>
    <w:p w14:paraId="47816DC7" w14:textId="77777777" w:rsidR="00420D16" w:rsidRPr="00DE1863" w:rsidRDefault="00420D16" w:rsidP="00DE1863">
      <w:pPr>
        <w:jc w:val="both"/>
      </w:pPr>
    </w:p>
    <w:p w14:paraId="60ADFC51" w14:textId="77777777" w:rsidR="001E3085" w:rsidRPr="00576894" w:rsidRDefault="001E3085" w:rsidP="00576894">
      <w:pPr>
        <w:tabs>
          <w:tab w:val="left" w:pos="6081"/>
        </w:tabs>
        <w:ind w:left="360"/>
        <w:rPr>
          <w:color w:val="000000"/>
        </w:rPr>
      </w:pPr>
    </w:p>
    <w:p w14:paraId="0DB5A18C" w14:textId="356B8347" w:rsidR="00210AF1" w:rsidRPr="00AD4AAC" w:rsidRDefault="00C62FB7">
      <w:pPr>
        <w:rPr>
          <w:b/>
        </w:rPr>
      </w:pPr>
      <w:r>
        <w:rPr>
          <w:b/>
        </w:rPr>
        <w:br w:type="page"/>
      </w:r>
      <w:r w:rsidR="00AB460A">
        <w:rPr>
          <w:b/>
        </w:rPr>
        <w:lastRenderedPageBreak/>
        <w:t xml:space="preserve">Annex </w:t>
      </w:r>
      <w:r w:rsidR="00DE1863">
        <w:rPr>
          <w:b/>
        </w:rPr>
        <w:t>1</w:t>
      </w:r>
      <w:r w:rsidR="00210AF1">
        <w:rPr>
          <w:b/>
        </w:rPr>
        <w:t xml:space="preserve"> - List of Participants</w:t>
      </w:r>
      <w:r w:rsidR="00734F09">
        <w:rPr>
          <w:b/>
        </w:rPr>
        <w:t>-</w:t>
      </w:r>
      <w:r w:rsidR="00B742DF">
        <w:rPr>
          <w:b/>
        </w:rPr>
        <w:t>Space Link Protocols (SLP)</w:t>
      </w:r>
      <w:r w:rsidR="001B392C">
        <w:rPr>
          <w:b/>
        </w:rPr>
        <w:t xml:space="preserve"> – </w:t>
      </w:r>
      <w:r w:rsidR="00C6264D">
        <w:rPr>
          <w:b/>
        </w:rPr>
        <w:t>20</w:t>
      </w:r>
      <w:r w:rsidR="00A95A42">
        <w:rPr>
          <w:b/>
        </w:rPr>
        <w:t xml:space="preserve"> participants</w:t>
      </w:r>
    </w:p>
    <w:p w14:paraId="0C031D7A" w14:textId="77777777" w:rsidR="00702AE7" w:rsidRDefault="00702AE7"/>
    <w:tbl>
      <w:tblPr>
        <w:tblW w:w="5000" w:type="pct"/>
        <w:tblCellSpacing w:w="0" w:type="dxa"/>
        <w:tblLayout w:type="fixed"/>
        <w:tblCellMar>
          <w:top w:w="20" w:type="dxa"/>
          <w:left w:w="20" w:type="dxa"/>
          <w:bottom w:w="20" w:type="dxa"/>
          <w:right w:w="20" w:type="dxa"/>
        </w:tblCellMar>
        <w:tblLook w:val="04A0" w:firstRow="1" w:lastRow="0" w:firstColumn="1" w:lastColumn="0" w:noHBand="0" w:noVBand="1"/>
      </w:tblPr>
      <w:tblGrid>
        <w:gridCol w:w="68"/>
        <w:gridCol w:w="2683"/>
        <w:gridCol w:w="1044"/>
        <w:gridCol w:w="4153"/>
        <w:gridCol w:w="972"/>
      </w:tblGrid>
      <w:tr w:rsidR="00755322" w14:paraId="08773ACE" w14:textId="77777777" w:rsidTr="00475D45">
        <w:trPr>
          <w:trHeight w:val="330"/>
          <w:tblCellSpacing w:w="0" w:type="dxa"/>
        </w:trPr>
        <w:tc>
          <w:tcPr>
            <w:tcW w:w="38" w:type="pct"/>
            <w:vAlign w:val="center"/>
            <w:hideMark/>
          </w:tcPr>
          <w:p w14:paraId="3474EA0F" w14:textId="31792FFB" w:rsidR="00B36E06" w:rsidRPr="00B36E06" w:rsidRDefault="00B36E06">
            <w:pPr>
              <w:rPr>
                <w:noProof/>
              </w:rPr>
            </w:pPr>
            <w:r>
              <w:rPr>
                <w:noProof/>
              </w:rPr>
              <w:drawing>
                <wp:inline distT="0" distB="0" distL="0" distR="0" wp14:anchorId="27310B0F" wp14:editId="7477C2CD">
                  <wp:extent cx="17145" cy="17145"/>
                  <wp:effectExtent l="0" t="0" r="0" b="0"/>
                  <wp:docPr id="59"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4A12F5A3" w14:textId="77777777" w:rsidTr="00475D45">
              <w:trPr>
                <w:tblCellSpacing w:w="0" w:type="dxa"/>
              </w:trPr>
              <w:tc>
                <w:tcPr>
                  <w:tcW w:w="5000" w:type="pct"/>
                  <w:vAlign w:val="center"/>
                  <w:hideMark/>
                </w:tcPr>
                <w:p w14:paraId="04440856" w14:textId="583EADD5" w:rsidR="00B36E06" w:rsidRDefault="00D72787">
                  <w:pPr>
                    <w:rPr>
                      <w:rFonts w:ascii="Times" w:hAnsi="Times"/>
                    </w:rPr>
                  </w:pPr>
                  <w:r>
                    <w:fldChar w:fldCharType="begin"/>
                  </w:r>
                  <w:r>
                    <w:instrText xml:space="preserve"> HYPERLINK "http://cwe.ccsds.org/fm/_Layouts/listform.aspx?PageType=4&amp;ListId=%7B0F8FA46C-08DC-4266-9F42-12F1B9B36371%7D&amp;ID=419" \t "_self" </w:instrText>
                  </w:r>
                  <w:r>
                    <w:fldChar w:fldCharType="separate"/>
                  </w:r>
                  <w:r w:rsidR="00B36E06" w:rsidRPr="00B36E06">
                    <w:rPr>
                      <w:rStyle w:val="Hyperlink"/>
                    </w:rPr>
                    <w:t>Cosby</w:t>
                  </w:r>
                  <w:r w:rsidR="00B36E06" w:rsidRPr="00B36E06">
                    <w:rPr>
                      <w:rStyle w:val="Hyperlink"/>
                      <w:noProof/>
                    </w:rPr>
                    <w:drawing>
                      <wp:inline distT="0" distB="0" distL="0" distR="0" wp14:anchorId="1F820CD4" wp14:editId="10D86245">
                        <wp:extent cx="17145" cy="17145"/>
                        <wp:effectExtent l="0" t="0" r="0" b="0"/>
                        <wp:docPr id="58" name="Picture 5" descr="se SHIFT+ENTER to open the menu (new windo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SHIFT+ENTER to open the menu (new window).">
                                  <a:hlinkClick r:id="rId16"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41007846" w14:textId="16482042" w:rsidR="00B36E06" w:rsidRDefault="00B36E06">
                  <w:pPr>
                    <w:rPr>
                      <w:rFonts w:ascii="Times" w:hAnsi="Times"/>
                    </w:rPr>
                  </w:pPr>
                  <w:r>
                    <w:rPr>
                      <w:noProof/>
                    </w:rPr>
                    <w:drawing>
                      <wp:inline distT="0" distB="0" distL="0" distR="0" wp14:anchorId="5B32D457" wp14:editId="71BDB7FC">
                        <wp:extent cx="160655" cy="160655"/>
                        <wp:effectExtent l="0" t="0" r="0" b="0"/>
                        <wp:docPr id="56" name="Picture 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46650BF" w14:textId="77777777" w:rsidR="00B36E06" w:rsidRDefault="00B36E06">
            <w:pPr>
              <w:rPr>
                <w:rFonts w:ascii="Times" w:hAnsi="Times"/>
              </w:rPr>
            </w:pPr>
          </w:p>
        </w:tc>
        <w:tc>
          <w:tcPr>
            <w:tcW w:w="585" w:type="pct"/>
            <w:vAlign w:val="center"/>
            <w:hideMark/>
          </w:tcPr>
          <w:p w14:paraId="743483C1" w14:textId="77777777" w:rsidR="00B36E06" w:rsidRDefault="00B36E06">
            <w:pPr>
              <w:rPr>
                <w:rFonts w:ascii="Times" w:hAnsi="Times"/>
              </w:rPr>
            </w:pPr>
            <w:r w:rsidRPr="00B36E06">
              <w:rPr>
                <w:rFonts w:ascii="Times" w:hAnsi="Times"/>
              </w:rPr>
              <w:t>Matthew</w:t>
            </w:r>
          </w:p>
        </w:tc>
        <w:tc>
          <w:tcPr>
            <w:tcW w:w="2328" w:type="pct"/>
            <w:vAlign w:val="center"/>
            <w:hideMark/>
          </w:tcPr>
          <w:p w14:paraId="1DAF712F" w14:textId="77777777" w:rsidR="00B36E06" w:rsidRDefault="002E524E">
            <w:pPr>
              <w:rPr>
                <w:rFonts w:ascii="Times" w:hAnsi="Times"/>
              </w:rPr>
            </w:pPr>
            <w:hyperlink r:id="rId18" w:history="1">
              <w:r w:rsidR="00B36E06" w:rsidRPr="00B36E06">
                <w:rPr>
                  <w:rStyle w:val="Hyperlink"/>
                  <w:rFonts w:ascii="Times" w:hAnsi="Times"/>
                </w:rPr>
                <w:t>mcosby@qinetiq.com</w:t>
              </w:r>
            </w:hyperlink>
          </w:p>
        </w:tc>
        <w:tc>
          <w:tcPr>
            <w:tcW w:w="545" w:type="pct"/>
            <w:vAlign w:val="center"/>
            <w:hideMark/>
          </w:tcPr>
          <w:p w14:paraId="6E95EB78" w14:textId="5AB8866A" w:rsidR="00B36E06" w:rsidRDefault="00A05246">
            <w:pPr>
              <w:rPr>
                <w:rFonts w:ascii="Times" w:hAnsi="Times"/>
              </w:rPr>
            </w:pPr>
            <w:r>
              <w:rPr>
                <w:rFonts w:ascii="Times" w:hAnsi="Times"/>
              </w:rPr>
              <w:t>UK</w:t>
            </w:r>
            <w:r w:rsidR="00B36E06">
              <w:rPr>
                <w:rFonts w:ascii="Times" w:hAnsi="Times"/>
              </w:rPr>
              <w:t xml:space="preserve"> Space</w:t>
            </w:r>
            <w:r>
              <w:rPr>
                <w:rFonts w:ascii="Times" w:hAnsi="Times"/>
              </w:rPr>
              <w:t xml:space="preserve"> Agency</w:t>
            </w:r>
          </w:p>
        </w:tc>
      </w:tr>
      <w:tr w:rsidR="00755322" w14:paraId="4761465C" w14:textId="77777777" w:rsidTr="00475D45">
        <w:trPr>
          <w:trHeight w:val="330"/>
          <w:tblCellSpacing w:w="0" w:type="dxa"/>
        </w:trPr>
        <w:tc>
          <w:tcPr>
            <w:tcW w:w="38" w:type="pct"/>
            <w:vAlign w:val="center"/>
            <w:hideMark/>
          </w:tcPr>
          <w:p w14:paraId="7B41B6E2" w14:textId="54358B37" w:rsidR="00B36E06" w:rsidRPr="00B36E06" w:rsidRDefault="00B36E06">
            <w:pPr>
              <w:rPr>
                <w:noProof/>
              </w:rPr>
            </w:pPr>
            <w:r>
              <w:rPr>
                <w:noProof/>
              </w:rPr>
              <w:drawing>
                <wp:inline distT="0" distB="0" distL="0" distR="0" wp14:anchorId="19D0CCD4" wp14:editId="236426E9">
                  <wp:extent cx="17145" cy="17145"/>
                  <wp:effectExtent l="0" t="0" r="0" b="0"/>
                  <wp:docPr id="51"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41464394" w14:textId="77777777" w:rsidTr="00475D45">
              <w:trPr>
                <w:tblCellSpacing w:w="0" w:type="dxa"/>
              </w:trPr>
              <w:tc>
                <w:tcPr>
                  <w:tcW w:w="5000" w:type="pct"/>
                  <w:vAlign w:val="center"/>
                  <w:hideMark/>
                </w:tcPr>
                <w:p w14:paraId="2311F45D" w14:textId="24400A4B" w:rsidR="00B36E06" w:rsidRDefault="00D72787">
                  <w:pPr>
                    <w:rPr>
                      <w:rFonts w:ascii="Times" w:hAnsi="Times"/>
                    </w:rPr>
                  </w:pPr>
                  <w:r>
                    <w:fldChar w:fldCharType="begin"/>
                  </w:r>
                  <w:r>
                    <w:instrText xml:space="preserve"> HYPERLINK "http://cwe.ccsds.org/fm/_Layouts/listform.aspx?PageType=4&amp;ListId=%7B0F8FA46C-08DC-4266-9F42-12F1B9B36371%7D&amp;ID=292" \t "_self" </w:instrText>
                  </w:r>
                  <w:r>
                    <w:fldChar w:fldCharType="separate"/>
                  </w:r>
                  <w:r w:rsidR="00B36E06" w:rsidRPr="00B36E06">
                    <w:rPr>
                      <w:rStyle w:val="Hyperlink"/>
                    </w:rPr>
                    <w:t>Kazz</w:t>
                  </w:r>
                  <w:r w:rsidR="00B36E06" w:rsidRPr="00B36E06">
                    <w:rPr>
                      <w:rStyle w:val="Hyperlink"/>
                      <w:noProof/>
                    </w:rPr>
                    <w:drawing>
                      <wp:inline distT="0" distB="0" distL="0" distR="0" wp14:anchorId="7A4EAFD6" wp14:editId="5CFB001C">
                        <wp:extent cx="17145" cy="17145"/>
                        <wp:effectExtent l="0" t="0" r="0" b="0"/>
                        <wp:docPr id="50" name="Picture 11" descr="se SHIFT+ENTER to open the menu (new window).">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9"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02D85BCC" w14:textId="416951B5" w:rsidR="00B36E06" w:rsidRDefault="00B36E06">
                  <w:pPr>
                    <w:rPr>
                      <w:rFonts w:ascii="Times" w:hAnsi="Times"/>
                    </w:rPr>
                  </w:pPr>
                  <w:r>
                    <w:rPr>
                      <w:noProof/>
                    </w:rPr>
                    <w:drawing>
                      <wp:inline distT="0" distB="0" distL="0" distR="0" wp14:anchorId="37BCA83E" wp14:editId="0C48015F">
                        <wp:extent cx="160655" cy="160655"/>
                        <wp:effectExtent l="0" t="0" r="0" b="0"/>
                        <wp:docPr id="48" name="Picture 1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F9B4D86" w14:textId="77777777" w:rsidR="00B36E06" w:rsidRDefault="00B36E06">
            <w:pPr>
              <w:rPr>
                <w:rFonts w:ascii="Times" w:hAnsi="Times"/>
              </w:rPr>
            </w:pPr>
          </w:p>
        </w:tc>
        <w:tc>
          <w:tcPr>
            <w:tcW w:w="585" w:type="pct"/>
            <w:vAlign w:val="center"/>
            <w:hideMark/>
          </w:tcPr>
          <w:p w14:paraId="43F9E678" w14:textId="77777777" w:rsidR="00B36E06" w:rsidRDefault="00B36E06">
            <w:pPr>
              <w:rPr>
                <w:rFonts w:ascii="Times" w:hAnsi="Times"/>
              </w:rPr>
            </w:pPr>
            <w:r w:rsidRPr="00B36E06">
              <w:rPr>
                <w:rFonts w:ascii="Times" w:hAnsi="Times"/>
              </w:rPr>
              <w:t>Greg</w:t>
            </w:r>
          </w:p>
        </w:tc>
        <w:tc>
          <w:tcPr>
            <w:tcW w:w="2328" w:type="pct"/>
            <w:vAlign w:val="center"/>
            <w:hideMark/>
          </w:tcPr>
          <w:p w14:paraId="650B6CCC" w14:textId="77777777" w:rsidR="00B36E06" w:rsidRDefault="002E524E">
            <w:pPr>
              <w:rPr>
                <w:rFonts w:ascii="Times" w:hAnsi="Times"/>
              </w:rPr>
            </w:pPr>
            <w:hyperlink r:id="rId20" w:history="1">
              <w:r w:rsidR="00B36E06" w:rsidRPr="00B36E06">
                <w:rPr>
                  <w:rStyle w:val="Hyperlink"/>
                  <w:rFonts w:ascii="Times" w:hAnsi="Times"/>
                </w:rPr>
                <w:t>greg.j.kazz@jpl.nasa.gov</w:t>
              </w:r>
            </w:hyperlink>
          </w:p>
        </w:tc>
        <w:tc>
          <w:tcPr>
            <w:tcW w:w="545" w:type="pct"/>
            <w:vAlign w:val="center"/>
            <w:hideMark/>
          </w:tcPr>
          <w:p w14:paraId="0259BAD6" w14:textId="6E227D5E" w:rsidR="00B36E06" w:rsidRDefault="00B36E06">
            <w:pPr>
              <w:rPr>
                <w:rFonts w:ascii="Times" w:hAnsi="Times"/>
              </w:rPr>
            </w:pPr>
            <w:r>
              <w:rPr>
                <w:rFonts w:ascii="Times" w:hAnsi="Times"/>
              </w:rPr>
              <w:t>NASA</w:t>
            </w:r>
          </w:p>
        </w:tc>
      </w:tr>
      <w:tr w:rsidR="00755322" w14:paraId="5E27EB15" w14:textId="77777777" w:rsidTr="00475D45">
        <w:trPr>
          <w:trHeight w:val="330"/>
          <w:tblCellSpacing w:w="0" w:type="dxa"/>
        </w:trPr>
        <w:tc>
          <w:tcPr>
            <w:tcW w:w="38" w:type="pct"/>
            <w:vAlign w:val="center"/>
            <w:hideMark/>
          </w:tcPr>
          <w:p w14:paraId="6404FF6F" w14:textId="7C172315" w:rsidR="00B36E06" w:rsidRPr="00B36E06" w:rsidRDefault="00B36E06">
            <w:pPr>
              <w:rPr>
                <w:noProof/>
              </w:rPr>
            </w:pPr>
            <w:r>
              <w:rPr>
                <w:noProof/>
              </w:rPr>
              <w:drawing>
                <wp:inline distT="0" distB="0" distL="0" distR="0" wp14:anchorId="75E5AAB4" wp14:editId="28345E6C">
                  <wp:extent cx="17145" cy="17145"/>
                  <wp:effectExtent l="0" t="0" r="0" b="0"/>
                  <wp:docPr id="15"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6414CDCE" w14:textId="77777777" w:rsidTr="00475D45">
              <w:trPr>
                <w:tblCellSpacing w:w="0" w:type="dxa"/>
              </w:trPr>
              <w:tc>
                <w:tcPr>
                  <w:tcW w:w="5000" w:type="pct"/>
                  <w:vAlign w:val="center"/>
                  <w:hideMark/>
                </w:tcPr>
                <w:p w14:paraId="2EC826BB" w14:textId="679434DF" w:rsidR="00B36E06" w:rsidRDefault="00D72787">
                  <w:pPr>
                    <w:rPr>
                      <w:rFonts w:ascii="Times" w:hAnsi="Times"/>
                    </w:rPr>
                  </w:pPr>
                  <w:r>
                    <w:fldChar w:fldCharType="begin"/>
                  </w:r>
                  <w:r>
                    <w:instrText xml:space="preserve"> HYPERLINK "http://cwe.ccsds.org/fm/_Layouts/listform.aspx?PageType=4&amp;ListId=%7B0F8FA46C-08DC-4266-9F42-12F1B9B36371%7D&amp;ID=217" \t "_self" </w:instrText>
                  </w:r>
                  <w:r>
                    <w:fldChar w:fldCharType="separate"/>
                  </w:r>
                  <w:r w:rsidR="00B36E06" w:rsidRPr="00B36E06">
                    <w:rPr>
                      <w:rStyle w:val="Hyperlink"/>
                    </w:rPr>
                    <w:t>MOURY</w:t>
                  </w:r>
                  <w:r w:rsidR="00B36E06" w:rsidRPr="00B36E06">
                    <w:rPr>
                      <w:rStyle w:val="Hyperlink"/>
                      <w:noProof/>
                    </w:rPr>
                    <w:drawing>
                      <wp:inline distT="0" distB="0" distL="0" distR="0" wp14:anchorId="06D2B84D" wp14:editId="77072144">
                        <wp:extent cx="17145" cy="17145"/>
                        <wp:effectExtent l="0" t="0" r="0" b="0"/>
                        <wp:docPr id="17" name="Picture 17" descr="se SHIFT+ENTER to open the menu (new window).">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21"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4F82B2DE" w14:textId="0A1D4D08" w:rsidR="00B36E06" w:rsidRDefault="00B36E06">
                  <w:pPr>
                    <w:rPr>
                      <w:rFonts w:ascii="Times" w:hAnsi="Times"/>
                    </w:rPr>
                  </w:pPr>
                  <w:r>
                    <w:rPr>
                      <w:noProof/>
                    </w:rPr>
                    <w:drawing>
                      <wp:inline distT="0" distB="0" distL="0" distR="0" wp14:anchorId="5CF50DA8" wp14:editId="60286E53">
                        <wp:extent cx="160655" cy="160655"/>
                        <wp:effectExtent l="0" t="0" r="0" b="0"/>
                        <wp:docPr id="18" name="Picture 18"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D284BE7" w14:textId="77777777" w:rsidR="00B36E06" w:rsidRDefault="00B36E06">
            <w:pPr>
              <w:rPr>
                <w:rFonts w:ascii="Times" w:hAnsi="Times"/>
              </w:rPr>
            </w:pPr>
          </w:p>
        </w:tc>
        <w:tc>
          <w:tcPr>
            <w:tcW w:w="585" w:type="pct"/>
            <w:vAlign w:val="center"/>
            <w:hideMark/>
          </w:tcPr>
          <w:p w14:paraId="5DF49E41" w14:textId="77777777" w:rsidR="00B36E06" w:rsidRDefault="00B36E06">
            <w:pPr>
              <w:rPr>
                <w:rFonts w:ascii="Times" w:hAnsi="Times"/>
              </w:rPr>
            </w:pPr>
            <w:r w:rsidRPr="00B36E06">
              <w:rPr>
                <w:rFonts w:ascii="Times" w:hAnsi="Times"/>
              </w:rPr>
              <w:t>Gilles</w:t>
            </w:r>
          </w:p>
        </w:tc>
        <w:tc>
          <w:tcPr>
            <w:tcW w:w="2328" w:type="pct"/>
            <w:vAlign w:val="center"/>
            <w:hideMark/>
          </w:tcPr>
          <w:p w14:paraId="0C680C71" w14:textId="77777777" w:rsidR="00B36E06" w:rsidRDefault="002E524E">
            <w:pPr>
              <w:rPr>
                <w:rFonts w:ascii="Times" w:hAnsi="Times"/>
              </w:rPr>
            </w:pPr>
            <w:hyperlink r:id="rId22" w:history="1">
              <w:r w:rsidR="00B36E06" w:rsidRPr="00B36E06">
                <w:rPr>
                  <w:rStyle w:val="Hyperlink"/>
                  <w:rFonts w:ascii="Times" w:hAnsi="Times"/>
                </w:rPr>
                <w:t>gilles.moury@cnes.fr</w:t>
              </w:r>
            </w:hyperlink>
          </w:p>
        </w:tc>
        <w:tc>
          <w:tcPr>
            <w:tcW w:w="545" w:type="pct"/>
            <w:vAlign w:val="center"/>
            <w:hideMark/>
          </w:tcPr>
          <w:p w14:paraId="0EB202F3" w14:textId="4A207714" w:rsidR="00B36E06" w:rsidRDefault="00B36E06">
            <w:pPr>
              <w:rPr>
                <w:rFonts w:ascii="Times" w:hAnsi="Times"/>
              </w:rPr>
            </w:pPr>
            <w:r>
              <w:rPr>
                <w:rFonts w:ascii="Times" w:hAnsi="Times"/>
              </w:rPr>
              <w:t>CNES</w:t>
            </w:r>
          </w:p>
        </w:tc>
      </w:tr>
      <w:tr w:rsidR="00755322" w14:paraId="79876315" w14:textId="77777777" w:rsidTr="00475D45">
        <w:trPr>
          <w:trHeight w:val="330"/>
          <w:tblCellSpacing w:w="0" w:type="dxa"/>
        </w:trPr>
        <w:tc>
          <w:tcPr>
            <w:tcW w:w="38" w:type="pct"/>
            <w:vAlign w:val="center"/>
            <w:hideMark/>
          </w:tcPr>
          <w:p w14:paraId="2C1F4386" w14:textId="3A67CE35" w:rsidR="00B36E06" w:rsidRPr="00B36E06" w:rsidRDefault="00B36E06">
            <w:pPr>
              <w:rPr>
                <w:noProof/>
              </w:rPr>
            </w:pPr>
            <w:r>
              <w:rPr>
                <w:noProof/>
              </w:rPr>
              <w:drawing>
                <wp:inline distT="0" distB="0" distL="0" distR="0" wp14:anchorId="270B2D98" wp14:editId="35167A8A">
                  <wp:extent cx="17145" cy="17145"/>
                  <wp:effectExtent l="0" t="0" r="0" b="0"/>
                  <wp:docPr id="3"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1AA3CFD1" w14:textId="77777777" w:rsidTr="00475D45">
              <w:trPr>
                <w:tblCellSpacing w:w="0" w:type="dxa"/>
              </w:trPr>
              <w:tc>
                <w:tcPr>
                  <w:tcW w:w="5000" w:type="pct"/>
                  <w:vAlign w:val="center"/>
                  <w:hideMark/>
                </w:tcPr>
                <w:p w14:paraId="466E43CC" w14:textId="7E72A8A8" w:rsidR="00B36E06" w:rsidRDefault="00D72787">
                  <w:pPr>
                    <w:rPr>
                      <w:rFonts w:ascii="Times" w:hAnsi="Times"/>
                    </w:rPr>
                  </w:pPr>
                  <w:r>
                    <w:fldChar w:fldCharType="begin"/>
                  </w:r>
                  <w:r>
                    <w:instrText xml:space="preserve"> HYPERLINK "http://cwe.ccsds.org/fm/_Layouts/listform.aspx?PageType=4&amp;ListId=%7B0F8FA46C-08DC-4266-9F42-12F1B9B36371%7D&amp;ID=277" \t "_self" </w:instrText>
                  </w:r>
                  <w:r>
                    <w:fldChar w:fldCharType="separate"/>
                  </w:r>
                  <w:r w:rsidR="00B36E06" w:rsidRPr="00B36E06">
                    <w:rPr>
                      <w:rStyle w:val="Hyperlink"/>
                    </w:rPr>
                    <w:t>Yao</w:t>
                  </w:r>
                  <w:r w:rsidR="00B36E06" w:rsidRPr="00B36E06">
                    <w:rPr>
                      <w:rStyle w:val="Hyperlink"/>
                      <w:noProof/>
                    </w:rPr>
                    <w:drawing>
                      <wp:inline distT="0" distB="0" distL="0" distR="0" wp14:anchorId="72E0F7F5" wp14:editId="5C7B3A26">
                        <wp:extent cx="17145" cy="17145"/>
                        <wp:effectExtent l="0" t="0" r="0" b="0"/>
                        <wp:docPr id="35" name="Picture 35" descr="se SHIFT+ENTER to open the menu (new window).">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23"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0F2BB3F7" w14:textId="365F01F9" w:rsidR="00B36E06" w:rsidRDefault="00B36E06">
                  <w:pPr>
                    <w:rPr>
                      <w:rFonts w:ascii="Times" w:hAnsi="Times"/>
                    </w:rPr>
                  </w:pPr>
                  <w:r>
                    <w:rPr>
                      <w:noProof/>
                    </w:rPr>
                    <w:drawing>
                      <wp:inline distT="0" distB="0" distL="0" distR="0" wp14:anchorId="3B9566BE" wp14:editId="7E6CFE26">
                        <wp:extent cx="160655" cy="160655"/>
                        <wp:effectExtent l="0" t="0" r="0" b="0"/>
                        <wp:docPr id="36" name="Picture 3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9684A89" w14:textId="77777777" w:rsidR="00B36E06" w:rsidRDefault="00B36E06">
            <w:pPr>
              <w:rPr>
                <w:rFonts w:ascii="Times" w:hAnsi="Times"/>
              </w:rPr>
            </w:pPr>
          </w:p>
        </w:tc>
        <w:tc>
          <w:tcPr>
            <w:tcW w:w="585" w:type="pct"/>
            <w:vAlign w:val="center"/>
            <w:hideMark/>
          </w:tcPr>
          <w:p w14:paraId="510039CB" w14:textId="77777777" w:rsidR="00B36E06" w:rsidRDefault="00B36E06">
            <w:pPr>
              <w:rPr>
                <w:rFonts w:ascii="Times" w:hAnsi="Times"/>
              </w:rPr>
            </w:pPr>
            <w:r w:rsidRPr="00B36E06">
              <w:rPr>
                <w:rFonts w:ascii="Times" w:hAnsi="Times"/>
              </w:rPr>
              <w:t>Xiujuan</w:t>
            </w:r>
          </w:p>
        </w:tc>
        <w:tc>
          <w:tcPr>
            <w:tcW w:w="2328" w:type="pct"/>
            <w:vAlign w:val="center"/>
            <w:hideMark/>
          </w:tcPr>
          <w:p w14:paraId="10B5FA4A" w14:textId="77777777" w:rsidR="00B36E06" w:rsidRDefault="002E524E">
            <w:pPr>
              <w:rPr>
                <w:rFonts w:ascii="Times" w:hAnsi="Times"/>
              </w:rPr>
            </w:pPr>
            <w:hyperlink r:id="rId24" w:history="1">
              <w:r w:rsidR="00B36E06" w:rsidRPr="00B36E06">
                <w:rPr>
                  <w:rStyle w:val="Hyperlink"/>
                  <w:rFonts w:ascii="Times" w:hAnsi="Times"/>
                </w:rPr>
                <w:t>yaoxj@nssc.ac.cn</w:t>
              </w:r>
            </w:hyperlink>
          </w:p>
        </w:tc>
        <w:tc>
          <w:tcPr>
            <w:tcW w:w="545" w:type="pct"/>
            <w:vAlign w:val="center"/>
            <w:hideMark/>
          </w:tcPr>
          <w:p w14:paraId="304F9EAF" w14:textId="77777777" w:rsidR="00B36E06" w:rsidRDefault="00B36E06">
            <w:pPr>
              <w:rPr>
                <w:rFonts w:ascii="Times" w:hAnsi="Times"/>
              </w:rPr>
            </w:pPr>
            <w:r w:rsidRPr="00B36E06">
              <w:rPr>
                <w:rFonts w:ascii="Times" w:hAnsi="Times"/>
              </w:rPr>
              <w:t>China</w:t>
            </w:r>
          </w:p>
        </w:tc>
      </w:tr>
      <w:tr w:rsidR="00755322" w14:paraId="5CD5F97E" w14:textId="77777777" w:rsidTr="00475D45">
        <w:trPr>
          <w:trHeight w:val="330"/>
          <w:tblCellSpacing w:w="0" w:type="dxa"/>
        </w:trPr>
        <w:tc>
          <w:tcPr>
            <w:tcW w:w="38" w:type="pct"/>
            <w:vAlign w:val="center"/>
          </w:tcPr>
          <w:p w14:paraId="02FF8495" w14:textId="77777777" w:rsidR="00665C3A" w:rsidRDefault="00665C3A">
            <w:pPr>
              <w:rPr>
                <w:noProof/>
              </w:rPr>
            </w:pPr>
          </w:p>
        </w:tc>
        <w:tc>
          <w:tcPr>
            <w:tcW w:w="1504" w:type="pct"/>
            <w:vAlign w:val="center"/>
          </w:tcPr>
          <w:p w14:paraId="1F8DFF6E" w14:textId="17D139FB" w:rsidR="00665C3A" w:rsidRDefault="00665C3A">
            <w:r>
              <w:t>Xiong</w:t>
            </w:r>
          </w:p>
        </w:tc>
        <w:tc>
          <w:tcPr>
            <w:tcW w:w="585" w:type="pct"/>
            <w:vAlign w:val="center"/>
          </w:tcPr>
          <w:p w14:paraId="258CD464" w14:textId="50AA188A" w:rsidR="00665C3A" w:rsidRPr="00B36E06" w:rsidRDefault="00665C3A">
            <w:pPr>
              <w:rPr>
                <w:rFonts w:ascii="Times" w:hAnsi="Times"/>
              </w:rPr>
            </w:pPr>
            <w:r>
              <w:rPr>
                <w:rFonts w:ascii="Times" w:hAnsi="Times"/>
              </w:rPr>
              <w:t>Weiming</w:t>
            </w:r>
          </w:p>
        </w:tc>
        <w:tc>
          <w:tcPr>
            <w:tcW w:w="2328" w:type="pct"/>
            <w:vAlign w:val="center"/>
          </w:tcPr>
          <w:p w14:paraId="26BCB800" w14:textId="436CB8ED" w:rsidR="00665C3A" w:rsidRDefault="002E524E">
            <w:hyperlink r:id="rId25" w:history="1">
              <w:r w:rsidR="00665C3A" w:rsidRPr="003C3024">
                <w:rPr>
                  <w:rStyle w:val="Hyperlink"/>
                </w:rPr>
                <w:t>Xion@nssc.ac.cn</w:t>
              </w:r>
            </w:hyperlink>
          </w:p>
        </w:tc>
        <w:tc>
          <w:tcPr>
            <w:tcW w:w="545" w:type="pct"/>
            <w:vAlign w:val="center"/>
          </w:tcPr>
          <w:p w14:paraId="30EBB044" w14:textId="3CFF2F7E" w:rsidR="00665C3A" w:rsidRPr="00B36E06" w:rsidRDefault="00665C3A">
            <w:pPr>
              <w:rPr>
                <w:rFonts w:ascii="Times" w:hAnsi="Times"/>
              </w:rPr>
            </w:pPr>
            <w:r>
              <w:rPr>
                <w:rFonts w:ascii="Times" w:hAnsi="Times"/>
              </w:rPr>
              <w:t>China</w:t>
            </w:r>
          </w:p>
        </w:tc>
      </w:tr>
      <w:tr w:rsidR="00755322" w14:paraId="2CB92821" w14:textId="77777777" w:rsidTr="00475D45">
        <w:trPr>
          <w:trHeight w:val="330"/>
          <w:tblCellSpacing w:w="0" w:type="dxa"/>
        </w:trPr>
        <w:tc>
          <w:tcPr>
            <w:tcW w:w="38" w:type="pct"/>
            <w:vAlign w:val="center"/>
          </w:tcPr>
          <w:p w14:paraId="3161A2FC" w14:textId="77777777" w:rsidR="00405141" w:rsidRDefault="00405141">
            <w:pPr>
              <w:rPr>
                <w:noProof/>
              </w:rPr>
            </w:pPr>
          </w:p>
        </w:tc>
        <w:tc>
          <w:tcPr>
            <w:tcW w:w="1504" w:type="pct"/>
            <w:vAlign w:val="center"/>
          </w:tcPr>
          <w:p w14:paraId="09B65872" w14:textId="56453F4C" w:rsidR="00405141" w:rsidRDefault="00405141">
            <w:pPr>
              <w:rPr>
                <w:rFonts w:ascii="Times" w:hAnsi="Times"/>
              </w:rPr>
            </w:pPr>
            <w:r>
              <w:rPr>
                <w:rFonts w:ascii="Times" w:hAnsi="Times"/>
              </w:rPr>
              <w:t>Calzolari</w:t>
            </w:r>
          </w:p>
        </w:tc>
        <w:tc>
          <w:tcPr>
            <w:tcW w:w="585" w:type="pct"/>
            <w:vAlign w:val="center"/>
          </w:tcPr>
          <w:p w14:paraId="336BB80D" w14:textId="399A2120" w:rsidR="00405141" w:rsidRDefault="00405141">
            <w:pPr>
              <w:rPr>
                <w:rFonts w:ascii="Times" w:hAnsi="Times"/>
              </w:rPr>
            </w:pPr>
            <w:r>
              <w:rPr>
                <w:rFonts w:ascii="Times" w:hAnsi="Times"/>
              </w:rPr>
              <w:t>Gian Paolo</w:t>
            </w:r>
          </w:p>
        </w:tc>
        <w:tc>
          <w:tcPr>
            <w:tcW w:w="2328" w:type="pct"/>
            <w:vAlign w:val="center"/>
          </w:tcPr>
          <w:p w14:paraId="46808BC3" w14:textId="6AACD5B7" w:rsidR="00405141" w:rsidRDefault="002E524E">
            <w:hyperlink r:id="rId26" w:history="1">
              <w:r w:rsidR="00405141" w:rsidRPr="003C3024">
                <w:rPr>
                  <w:rStyle w:val="Hyperlink"/>
                </w:rPr>
                <w:t>Gian.Paolo.Calzolari@esa.int</w:t>
              </w:r>
            </w:hyperlink>
          </w:p>
        </w:tc>
        <w:tc>
          <w:tcPr>
            <w:tcW w:w="545" w:type="pct"/>
            <w:vAlign w:val="center"/>
          </w:tcPr>
          <w:p w14:paraId="4C7E84CA" w14:textId="3C5FE071" w:rsidR="00405141" w:rsidRDefault="00405141">
            <w:pPr>
              <w:rPr>
                <w:rFonts w:ascii="Times" w:hAnsi="Times"/>
              </w:rPr>
            </w:pPr>
            <w:r>
              <w:rPr>
                <w:rFonts w:ascii="Times" w:hAnsi="Times"/>
              </w:rPr>
              <w:t xml:space="preserve"> ESA</w:t>
            </w:r>
          </w:p>
        </w:tc>
      </w:tr>
      <w:tr w:rsidR="00755322" w14:paraId="6B212F28" w14:textId="77777777" w:rsidTr="00475D45">
        <w:trPr>
          <w:trHeight w:val="330"/>
          <w:tblCellSpacing w:w="0" w:type="dxa"/>
        </w:trPr>
        <w:tc>
          <w:tcPr>
            <w:tcW w:w="38" w:type="pct"/>
            <w:vAlign w:val="center"/>
          </w:tcPr>
          <w:p w14:paraId="1B858CDF" w14:textId="77777777" w:rsidR="00310481" w:rsidRDefault="00310481">
            <w:pPr>
              <w:rPr>
                <w:noProof/>
              </w:rPr>
            </w:pPr>
          </w:p>
        </w:tc>
        <w:tc>
          <w:tcPr>
            <w:tcW w:w="1504" w:type="pct"/>
            <w:vAlign w:val="center"/>
          </w:tcPr>
          <w:p w14:paraId="6D7A038D" w14:textId="2CA1E53B" w:rsidR="00310481" w:rsidRDefault="00970AAE">
            <w:pPr>
              <w:rPr>
                <w:rFonts w:ascii="Times" w:hAnsi="Times"/>
              </w:rPr>
            </w:pPr>
            <w:r>
              <w:rPr>
                <w:rFonts w:ascii="Times" w:hAnsi="Times"/>
              </w:rPr>
              <w:t>Bertinelli</w:t>
            </w:r>
          </w:p>
        </w:tc>
        <w:tc>
          <w:tcPr>
            <w:tcW w:w="585" w:type="pct"/>
            <w:vAlign w:val="center"/>
          </w:tcPr>
          <w:p w14:paraId="7CE72F6E" w14:textId="58A4755E" w:rsidR="00310481" w:rsidRDefault="00970AAE">
            <w:pPr>
              <w:rPr>
                <w:rFonts w:ascii="Times" w:hAnsi="Times"/>
              </w:rPr>
            </w:pPr>
            <w:r>
              <w:rPr>
                <w:rFonts w:ascii="Times" w:hAnsi="Times"/>
              </w:rPr>
              <w:t>Massimo</w:t>
            </w:r>
          </w:p>
        </w:tc>
        <w:tc>
          <w:tcPr>
            <w:tcW w:w="2328" w:type="pct"/>
            <w:vAlign w:val="center"/>
          </w:tcPr>
          <w:p w14:paraId="4C138EDD" w14:textId="41ED88F1" w:rsidR="00310481" w:rsidRDefault="00970AAE">
            <w:r w:rsidRPr="00970AAE">
              <w:t>Massimo.Bertinelli@esa</w:t>
            </w:r>
            <w:r>
              <w:t xml:space="preserve">.int </w:t>
            </w:r>
          </w:p>
        </w:tc>
        <w:tc>
          <w:tcPr>
            <w:tcW w:w="545" w:type="pct"/>
            <w:vAlign w:val="center"/>
          </w:tcPr>
          <w:p w14:paraId="255C9086" w14:textId="02D754F1" w:rsidR="007A1A09" w:rsidRDefault="00970AAE">
            <w:pPr>
              <w:rPr>
                <w:rFonts w:ascii="Times" w:hAnsi="Times"/>
              </w:rPr>
            </w:pPr>
            <w:r>
              <w:rPr>
                <w:rFonts w:ascii="Times" w:hAnsi="Times"/>
              </w:rPr>
              <w:t>ESA</w:t>
            </w:r>
          </w:p>
        </w:tc>
      </w:tr>
      <w:tr w:rsidR="00755322" w14:paraId="140D9C24" w14:textId="77777777" w:rsidTr="00475D45">
        <w:trPr>
          <w:trHeight w:val="330"/>
          <w:tblCellSpacing w:w="0" w:type="dxa"/>
        </w:trPr>
        <w:tc>
          <w:tcPr>
            <w:tcW w:w="38" w:type="pct"/>
            <w:vAlign w:val="center"/>
          </w:tcPr>
          <w:p w14:paraId="66FD815D" w14:textId="77777777" w:rsidR="007A1A09" w:rsidRDefault="007A1A09">
            <w:pPr>
              <w:rPr>
                <w:noProof/>
              </w:rPr>
            </w:pPr>
          </w:p>
        </w:tc>
        <w:tc>
          <w:tcPr>
            <w:tcW w:w="1504" w:type="pct"/>
            <w:vAlign w:val="center"/>
          </w:tcPr>
          <w:p w14:paraId="2658BEC1" w14:textId="692BDF00" w:rsidR="007A1A09" w:rsidRDefault="007A1A09">
            <w:pPr>
              <w:rPr>
                <w:rFonts w:ascii="Times" w:hAnsi="Times"/>
              </w:rPr>
            </w:pPr>
            <w:r>
              <w:rPr>
                <w:rFonts w:ascii="Times" w:hAnsi="Times"/>
              </w:rPr>
              <w:t>De Cola</w:t>
            </w:r>
          </w:p>
        </w:tc>
        <w:tc>
          <w:tcPr>
            <w:tcW w:w="585" w:type="pct"/>
            <w:vAlign w:val="center"/>
          </w:tcPr>
          <w:p w14:paraId="359AB028" w14:textId="5316FF9B" w:rsidR="007A1A09" w:rsidRDefault="007A1A09">
            <w:pPr>
              <w:rPr>
                <w:rFonts w:ascii="Times" w:hAnsi="Times"/>
              </w:rPr>
            </w:pPr>
            <w:r>
              <w:rPr>
                <w:rFonts w:ascii="Times" w:hAnsi="Times"/>
              </w:rPr>
              <w:t>Tomaso</w:t>
            </w:r>
          </w:p>
        </w:tc>
        <w:tc>
          <w:tcPr>
            <w:tcW w:w="2328" w:type="pct"/>
            <w:vAlign w:val="center"/>
          </w:tcPr>
          <w:p w14:paraId="0A64B14C" w14:textId="7C9E888E" w:rsidR="007A1A09" w:rsidRPr="00970AAE" w:rsidRDefault="002E524E">
            <w:hyperlink r:id="rId27" w:history="1">
              <w:r w:rsidR="001B392C" w:rsidRPr="00DB65AD">
                <w:rPr>
                  <w:rStyle w:val="Hyperlink"/>
                </w:rPr>
                <w:t>Tomaso.decola@dlr.de</w:t>
              </w:r>
            </w:hyperlink>
          </w:p>
        </w:tc>
        <w:tc>
          <w:tcPr>
            <w:tcW w:w="545" w:type="pct"/>
            <w:vAlign w:val="center"/>
          </w:tcPr>
          <w:p w14:paraId="53F25E04" w14:textId="794F8D24" w:rsidR="007A1A09" w:rsidRDefault="007A1A09">
            <w:pPr>
              <w:rPr>
                <w:rFonts w:ascii="Times" w:hAnsi="Times"/>
              </w:rPr>
            </w:pPr>
            <w:r>
              <w:rPr>
                <w:rFonts w:ascii="Times" w:hAnsi="Times"/>
              </w:rPr>
              <w:t>DLR</w:t>
            </w:r>
          </w:p>
        </w:tc>
      </w:tr>
      <w:tr w:rsidR="00755322" w14:paraId="4E11ABAD" w14:textId="77777777" w:rsidTr="00475D45">
        <w:trPr>
          <w:trHeight w:val="330"/>
          <w:tblCellSpacing w:w="0" w:type="dxa"/>
        </w:trPr>
        <w:tc>
          <w:tcPr>
            <w:tcW w:w="38" w:type="pct"/>
            <w:vAlign w:val="center"/>
          </w:tcPr>
          <w:p w14:paraId="43A81D16" w14:textId="77777777" w:rsidR="001B392C" w:rsidRDefault="001B392C">
            <w:pPr>
              <w:rPr>
                <w:noProof/>
              </w:rPr>
            </w:pPr>
          </w:p>
        </w:tc>
        <w:tc>
          <w:tcPr>
            <w:tcW w:w="1504" w:type="pct"/>
            <w:vAlign w:val="center"/>
          </w:tcPr>
          <w:p w14:paraId="2370ABB9" w14:textId="670D577E" w:rsidR="001B392C" w:rsidRDefault="001B392C">
            <w:pPr>
              <w:rPr>
                <w:rFonts w:ascii="Times" w:hAnsi="Times"/>
              </w:rPr>
            </w:pPr>
            <w:r>
              <w:rPr>
                <w:rFonts w:ascii="Times" w:hAnsi="Times"/>
              </w:rPr>
              <w:t>Enrich</w:t>
            </w:r>
          </w:p>
        </w:tc>
        <w:tc>
          <w:tcPr>
            <w:tcW w:w="585" w:type="pct"/>
            <w:vAlign w:val="center"/>
          </w:tcPr>
          <w:p w14:paraId="3478A862" w14:textId="05E25950" w:rsidR="001B392C" w:rsidRDefault="001B392C">
            <w:pPr>
              <w:rPr>
                <w:rFonts w:ascii="Times" w:hAnsi="Times"/>
              </w:rPr>
            </w:pPr>
            <w:r>
              <w:rPr>
                <w:rFonts w:ascii="Times" w:hAnsi="Times"/>
              </w:rPr>
              <w:t>Xavier</w:t>
            </w:r>
          </w:p>
        </w:tc>
        <w:tc>
          <w:tcPr>
            <w:tcW w:w="2328" w:type="pct"/>
            <w:vAlign w:val="center"/>
          </w:tcPr>
          <w:p w14:paraId="13E078B8" w14:textId="6130EA9A" w:rsidR="001B392C" w:rsidRDefault="002E524E">
            <w:hyperlink r:id="rId28" w:history="1">
              <w:r w:rsidR="001B392C" w:rsidRPr="00DB65AD">
                <w:rPr>
                  <w:rStyle w:val="Hyperlink"/>
                </w:rPr>
                <w:t>Xavier.Enrich@esa.int</w:t>
              </w:r>
            </w:hyperlink>
          </w:p>
        </w:tc>
        <w:tc>
          <w:tcPr>
            <w:tcW w:w="545" w:type="pct"/>
            <w:vAlign w:val="center"/>
          </w:tcPr>
          <w:p w14:paraId="2583D867" w14:textId="2CA50BCF" w:rsidR="001B392C" w:rsidRDefault="001B392C">
            <w:pPr>
              <w:rPr>
                <w:rFonts w:ascii="Times" w:hAnsi="Times"/>
              </w:rPr>
            </w:pPr>
            <w:r>
              <w:rPr>
                <w:rFonts w:ascii="Times" w:hAnsi="Times"/>
              </w:rPr>
              <w:t>ESA</w:t>
            </w:r>
          </w:p>
        </w:tc>
      </w:tr>
      <w:tr w:rsidR="00755322" w14:paraId="58ACC315" w14:textId="77777777" w:rsidTr="00475D45">
        <w:trPr>
          <w:trHeight w:val="330"/>
          <w:tblCellSpacing w:w="0" w:type="dxa"/>
        </w:trPr>
        <w:tc>
          <w:tcPr>
            <w:tcW w:w="38" w:type="pct"/>
            <w:vAlign w:val="center"/>
          </w:tcPr>
          <w:p w14:paraId="1A825C84" w14:textId="77777777" w:rsidR="001B392C" w:rsidRDefault="001B392C">
            <w:pPr>
              <w:rPr>
                <w:noProof/>
              </w:rPr>
            </w:pPr>
          </w:p>
        </w:tc>
        <w:tc>
          <w:tcPr>
            <w:tcW w:w="1504" w:type="pct"/>
            <w:vAlign w:val="center"/>
          </w:tcPr>
          <w:p w14:paraId="1623EB07" w14:textId="76404D94" w:rsidR="001B392C" w:rsidRDefault="001B392C">
            <w:pPr>
              <w:rPr>
                <w:rFonts w:ascii="Times" w:hAnsi="Times"/>
              </w:rPr>
            </w:pPr>
            <w:r>
              <w:rPr>
                <w:rFonts w:ascii="Times" w:hAnsi="Times"/>
              </w:rPr>
              <w:t>Epperly</w:t>
            </w:r>
          </w:p>
        </w:tc>
        <w:tc>
          <w:tcPr>
            <w:tcW w:w="585" w:type="pct"/>
            <w:vAlign w:val="center"/>
          </w:tcPr>
          <w:p w14:paraId="7AFC326C" w14:textId="1BED2F36" w:rsidR="001B392C" w:rsidRDefault="001B392C">
            <w:pPr>
              <w:rPr>
                <w:rFonts w:ascii="Times" w:hAnsi="Times"/>
              </w:rPr>
            </w:pPr>
            <w:r>
              <w:rPr>
                <w:rFonts w:ascii="Times" w:hAnsi="Times"/>
              </w:rPr>
              <w:t>Michael</w:t>
            </w:r>
          </w:p>
        </w:tc>
        <w:tc>
          <w:tcPr>
            <w:tcW w:w="2328" w:type="pct"/>
            <w:vAlign w:val="center"/>
          </w:tcPr>
          <w:p w14:paraId="382752FE" w14:textId="11F467D0" w:rsidR="001B392C" w:rsidRDefault="002E524E">
            <w:hyperlink r:id="rId29" w:history="1">
              <w:r w:rsidR="001B392C" w:rsidRPr="00DB65AD">
                <w:rPr>
                  <w:rStyle w:val="Hyperlink"/>
                </w:rPr>
                <w:t>mepperly@swri.edu</w:t>
              </w:r>
            </w:hyperlink>
          </w:p>
        </w:tc>
        <w:tc>
          <w:tcPr>
            <w:tcW w:w="545" w:type="pct"/>
            <w:vAlign w:val="center"/>
          </w:tcPr>
          <w:p w14:paraId="57A7BA8E" w14:textId="607CE086" w:rsidR="001B392C" w:rsidRDefault="001B392C">
            <w:pPr>
              <w:rPr>
                <w:rFonts w:ascii="Times" w:hAnsi="Times"/>
              </w:rPr>
            </w:pPr>
            <w:r>
              <w:rPr>
                <w:rFonts w:ascii="Times" w:hAnsi="Times"/>
              </w:rPr>
              <w:t>NASA</w:t>
            </w:r>
          </w:p>
        </w:tc>
      </w:tr>
      <w:tr w:rsidR="00755322" w14:paraId="77232061" w14:textId="77777777" w:rsidTr="00475D45">
        <w:trPr>
          <w:trHeight w:val="330"/>
          <w:tblCellSpacing w:w="0" w:type="dxa"/>
        </w:trPr>
        <w:tc>
          <w:tcPr>
            <w:tcW w:w="38" w:type="pct"/>
            <w:vAlign w:val="center"/>
          </w:tcPr>
          <w:p w14:paraId="4EB021C8" w14:textId="77777777" w:rsidR="001B392C" w:rsidRDefault="001B392C">
            <w:pPr>
              <w:rPr>
                <w:noProof/>
              </w:rPr>
            </w:pPr>
          </w:p>
        </w:tc>
        <w:tc>
          <w:tcPr>
            <w:tcW w:w="1504" w:type="pct"/>
            <w:vAlign w:val="center"/>
          </w:tcPr>
          <w:p w14:paraId="560CDD81" w14:textId="199E3116" w:rsidR="001B392C" w:rsidRDefault="001B392C">
            <w:pPr>
              <w:rPr>
                <w:rFonts w:ascii="Times" w:hAnsi="Times"/>
              </w:rPr>
            </w:pPr>
            <w:r>
              <w:rPr>
                <w:rFonts w:ascii="Times" w:hAnsi="Times"/>
              </w:rPr>
              <w:t>Greenberg</w:t>
            </w:r>
          </w:p>
        </w:tc>
        <w:tc>
          <w:tcPr>
            <w:tcW w:w="585" w:type="pct"/>
            <w:vAlign w:val="center"/>
          </w:tcPr>
          <w:p w14:paraId="469A94A0" w14:textId="64CDD89B" w:rsidR="001B392C" w:rsidRDefault="001B392C">
            <w:pPr>
              <w:rPr>
                <w:rFonts w:ascii="Times" w:hAnsi="Times"/>
              </w:rPr>
            </w:pPr>
            <w:r>
              <w:rPr>
                <w:rFonts w:ascii="Times" w:hAnsi="Times"/>
              </w:rPr>
              <w:t>Ed</w:t>
            </w:r>
          </w:p>
        </w:tc>
        <w:tc>
          <w:tcPr>
            <w:tcW w:w="2328" w:type="pct"/>
            <w:vAlign w:val="center"/>
          </w:tcPr>
          <w:p w14:paraId="33449425" w14:textId="6CCA053D" w:rsidR="001B392C" w:rsidRDefault="002E524E">
            <w:hyperlink r:id="rId30" w:history="1">
              <w:r w:rsidR="00755322" w:rsidRPr="00DB65AD">
                <w:rPr>
                  <w:rStyle w:val="Hyperlink"/>
                </w:rPr>
                <w:t>egreenberg@jpl.nasa.gov</w:t>
              </w:r>
            </w:hyperlink>
          </w:p>
        </w:tc>
        <w:tc>
          <w:tcPr>
            <w:tcW w:w="545" w:type="pct"/>
            <w:vAlign w:val="center"/>
          </w:tcPr>
          <w:p w14:paraId="68F416FF" w14:textId="1D37E5EE" w:rsidR="001B392C" w:rsidRDefault="00755322">
            <w:pPr>
              <w:rPr>
                <w:rFonts w:ascii="Times" w:hAnsi="Times"/>
              </w:rPr>
            </w:pPr>
            <w:r>
              <w:rPr>
                <w:rFonts w:ascii="Times" w:hAnsi="Times"/>
              </w:rPr>
              <w:t>NASA</w:t>
            </w:r>
          </w:p>
        </w:tc>
      </w:tr>
      <w:tr w:rsidR="00755322" w14:paraId="6B742BBA" w14:textId="77777777" w:rsidTr="00475D45">
        <w:trPr>
          <w:trHeight w:val="330"/>
          <w:tblCellSpacing w:w="0" w:type="dxa"/>
        </w:trPr>
        <w:tc>
          <w:tcPr>
            <w:tcW w:w="38" w:type="pct"/>
            <w:vAlign w:val="center"/>
          </w:tcPr>
          <w:p w14:paraId="52AEDA93" w14:textId="77777777" w:rsidR="00755322" w:rsidRDefault="00755322">
            <w:pPr>
              <w:rPr>
                <w:noProof/>
              </w:rPr>
            </w:pPr>
          </w:p>
        </w:tc>
        <w:tc>
          <w:tcPr>
            <w:tcW w:w="1504" w:type="pct"/>
            <w:vAlign w:val="center"/>
          </w:tcPr>
          <w:p w14:paraId="19041D0F" w14:textId="15C56F81" w:rsidR="00755322" w:rsidRDefault="00755322">
            <w:pPr>
              <w:rPr>
                <w:rFonts w:ascii="Times" w:hAnsi="Times"/>
              </w:rPr>
            </w:pPr>
            <w:r>
              <w:rPr>
                <w:rFonts w:ascii="Times" w:hAnsi="Times"/>
              </w:rPr>
              <w:t>Kalininskaya</w:t>
            </w:r>
          </w:p>
        </w:tc>
        <w:tc>
          <w:tcPr>
            <w:tcW w:w="585" w:type="pct"/>
            <w:vAlign w:val="center"/>
          </w:tcPr>
          <w:p w14:paraId="4DDB9241" w14:textId="525361DB" w:rsidR="00755322" w:rsidRDefault="00755322">
            <w:pPr>
              <w:rPr>
                <w:rFonts w:ascii="Times" w:hAnsi="Times"/>
              </w:rPr>
            </w:pPr>
            <w:r>
              <w:rPr>
                <w:rFonts w:ascii="Times" w:hAnsi="Times"/>
              </w:rPr>
              <w:t>Irina</w:t>
            </w:r>
          </w:p>
        </w:tc>
        <w:tc>
          <w:tcPr>
            <w:tcW w:w="2328" w:type="pct"/>
            <w:vAlign w:val="center"/>
          </w:tcPr>
          <w:p w14:paraId="7B869E3A" w14:textId="543A6150" w:rsidR="00755322" w:rsidRDefault="002E524E">
            <w:hyperlink r:id="rId31" w:history="1">
              <w:r w:rsidR="00755322" w:rsidRPr="00DB65AD">
                <w:rPr>
                  <w:rStyle w:val="Hyperlink"/>
                </w:rPr>
                <w:t>I.Kalininskaya@mail.ru</w:t>
              </w:r>
            </w:hyperlink>
          </w:p>
        </w:tc>
        <w:tc>
          <w:tcPr>
            <w:tcW w:w="545" w:type="pct"/>
            <w:vAlign w:val="center"/>
          </w:tcPr>
          <w:p w14:paraId="7671165F" w14:textId="5EB429C7" w:rsidR="00755322" w:rsidRDefault="00755322">
            <w:pPr>
              <w:rPr>
                <w:rFonts w:ascii="Times" w:hAnsi="Times"/>
              </w:rPr>
            </w:pPr>
            <w:r>
              <w:rPr>
                <w:rFonts w:ascii="Times" w:hAnsi="Times"/>
              </w:rPr>
              <w:t>Russia</w:t>
            </w:r>
          </w:p>
        </w:tc>
      </w:tr>
      <w:tr w:rsidR="00755322" w14:paraId="19152975" w14:textId="77777777" w:rsidTr="00475D45">
        <w:trPr>
          <w:trHeight w:val="330"/>
          <w:tblCellSpacing w:w="0" w:type="dxa"/>
        </w:trPr>
        <w:tc>
          <w:tcPr>
            <w:tcW w:w="38" w:type="pct"/>
            <w:vAlign w:val="center"/>
          </w:tcPr>
          <w:p w14:paraId="0A42D6E9" w14:textId="77777777" w:rsidR="00755322" w:rsidRDefault="00755322">
            <w:pPr>
              <w:rPr>
                <w:noProof/>
              </w:rPr>
            </w:pPr>
          </w:p>
        </w:tc>
        <w:tc>
          <w:tcPr>
            <w:tcW w:w="1504" w:type="pct"/>
            <w:vAlign w:val="center"/>
          </w:tcPr>
          <w:p w14:paraId="413B55E7" w14:textId="5BE43057" w:rsidR="00755322" w:rsidRDefault="00755322">
            <w:pPr>
              <w:rPr>
                <w:rFonts w:ascii="Times" w:hAnsi="Times"/>
              </w:rPr>
            </w:pPr>
            <w:r>
              <w:rPr>
                <w:rFonts w:ascii="Times" w:hAnsi="Times"/>
              </w:rPr>
              <w:t>Kuzovnokov</w:t>
            </w:r>
          </w:p>
        </w:tc>
        <w:tc>
          <w:tcPr>
            <w:tcW w:w="585" w:type="pct"/>
            <w:vAlign w:val="center"/>
          </w:tcPr>
          <w:p w14:paraId="1C5B4DAC" w14:textId="5C1F5458" w:rsidR="00755322" w:rsidRDefault="00755322">
            <w:pPr>
              <w:rPr>
                <w:rFonts w:ascii="Times" w:hAnsi="Times"/>
              </w:rPr>
            </w:pPr>
            <w:r>
              <w:rPr>
                <w:rFonts w:ascii="Times" w:hAnsi="Times"/>
              </w:rPr>
              <w:t>Alexander</w:t>
            </w:r>
          </w:p>
        </w:tc>
        <w:tc>
          <w:tcPr>
            <w:tcW w:w="2328" w:type="pct"/>
            <w:vAlign w:val="center"/>
          </w:tcPr>
          <w:p w14:paraId="75BF6F49" w14:textId="52AD1218" w:rsidR="00755322" w:rsidRDefault="002E524E">
            <w:hyperlink r:id="rId32" w:history="1">
              <w:r w:rsidR="00755322" w:rsidRPr="00DB65AD">
                <w:rPr>
                  <w:rStyle w:val="Hyperlink"/>
                </w:rPr>
                <w:t>Ujub@list.ru</w:t>
              </w:r>
            </w:hyperlink>
          </w:p>
        </w:tc>
        <w:tc>
          <w:tcPr>
            <w:tcW w:w="545" w:type="pct"/>
            <w:vAlign w:val="center"/>
          </w:tcPr>
          <w:p w14:paraId="4C1D3F60" w14:textId="7A02572F" w:rsidR="00755322" w:rsidRDefault="00755322">
            <w:pPr>
              <w:rPr>
                <w:rFonts w:ascii="Times" w:hAnsi="Times"/>
              </w:rPr>
            </w:pPr>
            <w:r>
              <w:rPr>
                <w:rFonts w:ascii="Times" w:hAnsi="Times"/>
              </w:rPr>
              <w:t>Russia</w:t>
            </w:r>
          </w:p>
        </w:tc>
      </w:tr>
      <w:tr w:rsidR="00755322" w14:paraId="379F85CB" w14:textId="77777777" w:rsidTr="00475D45">
        <w:trPr>
          <w:trHeight w:val="330"/>
          <w:tblCellSpacing w:w="0" w:type="dxa"/>
        </w:trPr>
        <w:tc>
          <w:tcPr>
            <w:tcW w:w="38" w:type="pct"/>
            <w:vAlign w:val="center"/>
          </w:tcPr>
          <w:p w14:paraId="265764C7" w14:textId="77777777" w:rsidR="00755322" w:rsidRDefault="00755322">
            <w:pPr>
              <w:rPr>
                <w:noProof/>
              </w:rPr>
            </w:pPr>
          </w:p>
        </w:tc>
        <w:tc>
          <w:tcPr>
            <w:tcW w:w="1504" w:type="pct"/>
            <w:vAlign w:val="center"/>
          </w:tcPr>
          <w:p w14:paraId="01C1FB44" w14:textId="62623601" w:rsidR="00755322" w:rsidRDefault="00755322">
            <w:pPr>
              <w:rPr>
                <w:rFonts w:ascii="Times" w:hAnsi="Times"/>
              </w:rPr>
            </w:pPr>
            <w:r>
              <w:rPr>
                <w:rFonts w:ascii="Times" w:hAnsi="Times"/>
              </w:rPr>
              <w:t>Hamkins</w:t>
            </w:r>
          </w:p>
        </w:tc>
        <w:tc>
          <w:tcPr>
            <w:tcW w:w="585" w:type="pct"/>
            <w:vAlign w:val="center"/>
          </w:tcPr>
          <w:p w14:paraId="09D1126F" w14:textId="73507812" w:rsidR="00755322" w:rsidRDefault="00755322">
            <w:pPr>
              <w:rPr>
                <w:rFonts w:ascii="Times" w:hAnsi="Times"/>
              </w:rPr>
            </w:pPr>
            <w:r>
              <w:rPr>
                <w:rFonts w:ascii="Times" w:hAnsi="Times"/>
              </w:rPr>
              <w:t>Jon</w:t>
            </w:r>
          </w:p>
        </w:tc>
        <w:tc>
          <w:tcPr>
            <w:tcW w:w="2328" w:type="pct"/>
            <w:vAlign w:val="center"/>
          </w:tcPr>
          <w:p w14:paraId="34BCDEAE" w14:textId="18772EBC" w:rsidR="00755322" w:rsidRDefault="002E524E">
            <w:hyperlink r:id="rId33" w:history="1">
              <w:r w:rsidR="00755322" w:rsidRPr="00DB65AD">
                <w:rPr>
                  <w:rStyle w:val="Hyperlink"/>
                </w:rPr>
                <w:t>Jon.hamkins@jpl.nasa.gov</w:t>
              </w:r>
            </w:hyperlink>
          </w:p>
        </w:tc>
        <w:tc>
          <w:tcPr>
            <w:tcW w:w="545" w:type="pct"/>
            <w:vAlign w:val="center"/>
          </w:tcPr>
          <w:p w14:paraId="4CB78614" w14:textId="2F48A390" w:rsidR="00755322" w:rsidRDefault="00755322">
            <w:pPr>
              <w:rPr>
                <w:rFonts w:ascii="Times" w:hAnsi="Times"/>
              </w:rPr>
            </w:pPr>
            <w:r>
              <w:rPr>
                <w:rFonts w:ascii="Times" w:hAnsi="Times"/>
              </w:rPr>
              <w:t>NASA</w:t>
            </w:r>
          </w:p>
        </w:tc>
      </w:tr>
      <w:tr w:rsidR="00755322" w14:paraId="75ABFD29" w14:textId="77777777" w:rsidTr="00475D45">
        <w:trPr>
          <w:trHeight w:val="330"/>
          <w:tblCellSpacing w:w="0" w:type="dxa"/>
        </w:trPr>
        <w:tc>
          <w:tcPr>
            <w:tcW w:w="38" w:type="pct"/>
            <w:vAlign w:val="center"/>
          </w:tcPr>
          <w:p w14:paraId="5262A500" w14:textId="77777777" w:rsidR="00755322" w:rsidRDefault="00755322">
            <w:pPr>
              <w:rPr>
                <w:noProof/>
              </w:rPr>
            </w:pPr>
          </w:p>
        </w:tc>
        <w:tc>
          <w:tcPr>
            <w:tcW w:w="1504" w:type="pct"/>
            <w:vAlign w:val="center"/>
          </w:tcPr>
          <w:p w14:paraId="2D60DA80" w14:textId="621BF525" w:rsidR="00755322" w:rsidRDefault="00755322">
            <w:pPr>
              <w:rPr>
                <w:rFonts w:ascii="Times" w:hAnsi="Times"/>
              </w:rPr>
            </w:pPr>
            <w:r>
              <w:rPr>
                <w:rFonts w:ascii="Times" w:hAnsi="Times"/>
              </w:rPr>
              <w:t>Nichols</w:t>
            </w:r>
          </w:p>
        </w:tc>
        <w:tc>
          <w:tcPr>
            <w:tcW w:w="585" w:type="pct"/>
            <w:vAlign w:val="center"/>
          </w:tcPr>
          <w:p w14:paraId="77AB30BF" w14:textId="659871F8" w:rsidR="00755322" w:rsidRDefault="00755322">
            <w:pPr>
              <w:rPr>
                <w:rFonts w:ascii="Times" w:hAnsi="Times"/>
              </w:rPr>
            </w:pPr>
            <w:r>
              <w:rPr>
                <w:rFonts w:ascii="Times" w:hAnsi="Times"/>
              </w:rPr>
              <w:t>Kevin</w:t>
            </w:r>
          </w:p>
        </w:tc>
        <w:tc>
          <w:tcPr>
            <w:tcW w:w="2328" w:type="pct"/>
            <w:vAlign w:val="center"/>
          </w:tcPr>
          <w:p w14:paraId="7D79FDD4" w14:textId="466DCF23" w:rsidR="00755322" w:rsidRDefault="002E524E">
            <w:hyperlink r:id="rId34" w:history="1">
              <w:r w:rsidR="00755322" w:rsidRPr="00DB65AD">
                <w:rPr>
                  <w:rStyle w:val="Hyperlink"/>
                </w:rPr>
                <w:t>Kevin.Nichols@nasa.gov</w:t>
              </w:r>
            </w:hyperlink>
          </w:p>
        </w:tc>
        <w:tc>
          <w:tcPr>
            <w:tcW w:w="545" w:type="pct"/>
            <w:vAlign w:val="center"/>
          </w:tcPr>
          <w:p w14:paraId="4C0BA454" w14:textId="7DB04ED9" w:rsidR="00755322" w:rsidRDefault="00755322">
            <w:pPr>
              <w:rPr>
                <w:rFonts w:ascii="Times" w:hAnsi="Times"/>
              </w:rPr>
            </w:pPr>
            <w:r>
              <w:rPr>
                <w:rFonts w:ascii="Times" w:hAnsi="Times"/>
              </w:rPr>
              <w:t>NASA</w:t>
            </w:r>
          </w:p>
        </w:tc>
      </w:tr>
      <w:tr w:rsidR="00755322" w14:paraId="0FE3D72C" w14:textId="77777777" w:rsidTr="00475D45">
        <w:trPr>
          <w:trHeight w:val="330"/>
          <w:tblCellSpacing w:w="0" w:type="dxa"/>
        </w:trPr>
        <w:tc>
          <w:tcPr>
            <w:tcW w:w="38" w:type="pct"/>
            <w:vAlign w:val="center"/>
          </w:tcPr>
          <w:p w14:paraId="5052CED9" w14:textId="77777777" w:rsidR="00755322" w:rsidRDefault="00755322">
            <w:pPr>
              <w:rPr>
                <w:noProof/>
              </w:rPr>
            </w:pPr>
          </w:p>
        </w:tc>
        <w:tc>
          <w:tcPr>
            <w:tcW w:w="1504" w:type="pct"/>
            <w:vAlign w:val="center"/>
          </w:tcPr>
          <w:p w14:paraId="13D647DB" w14:textId="32C2736D" w:rsidR="00755322" w:rsidRDefault="00755322">
            <w:pPr>
              <w:rPr>
                <w:rFonts w:ascii="Times" w:hAnsi="Times"/>
              </w:rPr>
            </w:pPr>
            <w:r>
              <w:rPr>
                <w:rFonts w:ascii="Times" w:hAnsi="Times"/>
              </w:rPr>
              <w:t>Pasternak</w:t>
            </w:r>
          </w:p>
        </w:tc>
        <w:tc>
          <w:tcPr>
            <w:tcW w:w="585" w:type="pct"/>
            <w:vAlign w:val="center"/>
          </w:tcPr>
          <w:p w14:paraId="1E8F68EA" w14:textId="68D2D82A" w:rsidR="00755322" w:rsidRDefault="00755322">
            <w:pPr>
              <w:rPr>
                <w:rFonts w:ascii="Times" w:hAnsi="Times"/>
              </w:rPr>
            </w:pPr>
            <w:r>
              <w:rPr>
                <w:rFonts w:ascii="Times" w:hAnsi="Times"/>
              </w:rPr>
              <w:t>Nicholas</w:t>
            </w:r>
          </w:p>
        </w:tc>
        <w:tc>
          <w:tcPr>
            <w:tcW w:w="2328" w:type="pct"/>
            <w:vAlign w:val="center"/>
          </w:tcPr>
          <w:p w14:paraId="7EB89000" w14:textId="13952750" w:rsidR="00755322" w:rsidRDefault="002E524E">
            <w:hyperlink r:id="rId35" w:history="1">
              <w:r w:rsidR="00755322" w:rsidRPr="00DB65AD">
                <w:rPr>
                  <w:rStyle w:val="Hyperlink"/>
                </w:rPr>
                <w:t>Nicholas.Pasternak@zodiacaerospace.com</w:t>
              </w:r>
            </w:hyperlink>
          </w:p>
        </w:tc>
        <w:tc>
          <w:tcPr>
            <w:tcW w:w="545" w:type="pct"/>
            <w:vAlign w:val="center"/>
          </w:tcPr>
          <w:p w14:paraId="09795CA5" w14:textId="5C11D565" w:rsidR="00755322" w:rsidRDefault="00755322">
            <w:pPr>
              <w:rPr>
                <w:rFonts w:ascii="Times" w:hAnsi="Times"/>
              </w:rPr>
            </w:pPr>
            <w:r>
              <w:rPr>
                <w:rFonts w:ascii="Times" w:hAnsi="Times"/>
              </w:rPr>
              <w:t>France</w:t>
            </w:r>
          </w:p>
        </w:tc>
      </w:tr>
      <w:tr w:rsidR="00755322" w14:paraId="6DF271BC" w14:textId="77777777" w:rsidTr="00475D45">
        <w:trPr>
          <w:trHeight w:val="330"/>
          <w:tblCellSpacing w:w="0" w:type="dxa"/>
        </w:trPr>
        <w:tc>
          <w:tcPr>
            <w:tcW w:w="38" w:type="pct"/>
            <w:vAlign w:val="center"/>
          </w:tcPr>
          <w:p w14:paraId="228DBFB6" w14:textId="77777777" w:rsidR="00755322" w:rsidRDefault="00755322">
            <w:pPr>
              <w:rPr>
                <w:noProof/>
              </w:rPr>
            </w:pPr>
          </w:p>
        </w:tc>
        <w:tc>
          <w:tcPr>
            <w:tcW w:w="1504" w:type="pct"/>
            <w:vAlign w:val="center"/>
          </w:tcPr>
          <w:p w14:paraId="330077CB" w14:textId="09022CC4" w:rsidR="00755322" w:rsidRDefault="00755322">
            <w:pPr>
              <w:rPr>
                <w:rFonts w:ascii="Times" w:hAnsi="Times"/>
              </w:rPr>
            </w:pPr>
            <w:r>
              <w:rPr>
                <w:rFonts w:ascii="Times" w:hAnsi="Times"/>
              </w:rPr>
              <w:t>Sank</w:t>
            </w:r>
          </w:p>
        </w:tc>
        <w:tc>
          <w:tcPr>
            <w:tcW w:w="585" w:type="pct"/>
            <w:vAlign w:val="center"/>
          </w:tcPr>
          <w:p w14:paraId="340075F2" w14:textId="337C0B3C" w:rsidR="00755322" w:rsidRDefault="00755322">
            <w:pPr>
              <w:rPr>
                <w:rFonts w:ascii="Times" w:hAnsi="Times"/>
              </w:rPr>
            </w:pPr>
            <w:r>
              <w:rPr>
                <w:rFonts w:ascii="Times" w:hAnsi="Times"/>
              </w:rPr>
              <w:t>Victor</w:t>
            </w:r>
          </w:p>
        </w:tc>
        <w:tc>
          <w:tcPr>
            <w:tcW w:w="2328" w:type="pct"/>
            <w:vAlign w:val="center"/>
          </w:tcPr>
          <w:p w14:paraId="10B99E88" w14:textId="24E3997C" w:rsidR="00755322" w:rsidRDefault="002E524E">
            <w:hyperlink r:id="rId36" w:history="1">
              <w:r w:rsidR="0061465C" w:rsidRPr="00DB65AD">
                <w:rPr>
                  <w:rStyle w:val="Hyperlink"/>
                </w:rPr>
                <w:t>Victor.j.Sank@nasa.gov</w:t>
              </w:r>
            </w:hyperlink>
          </w:p>
        </w:tc>
        <w:tc>
          <w:tcPr>
            <w:tcW w:w="545" w:type="pct"/>
            <w:vAlign w:val="center"/>
          </w:tcPr>
          <w:p w14:paraId="3C03842C" w14:textId="50C86010" w:rsidR="00755322" w:rsidRDefault="00755322">
            <w:pPr>
              <w:rPr>
                <w:rFonts w:ascii="Times" w:hAnsi="Times"/>
              </w:rPr>
            </w:pPr>
            <w:r>
              <w:rPr>
                <w:rFonts w:ascii="Times" w:hAnsi="Times"/>
              </w:rPr>
              <w:t>NASA</w:t>
            </w:r>
          </w:p>
        </w:tc>
      </w:tr>
      <w:tr w:rsidR="00D13601" w14:paraId="292F245A" w14:textId="77777777" w:rsidTr="00475D45">
        <w:trPr>
          <w:trHeight w:val="330"/>
          <w:tblCellSpacing w:w="0" w:type="dxa"/>
        </w:trPr>
        <w:tc>
          <w:tcPr>
            <w:tcW w:w="38" w:type="pct"/>
            <w:vAlign w:val="center"/>
          </w:tcPr>
          <w:p w14:paraId="2D0A0A27" w14:textId="77777777" w:rsidR="00D13601" w:rsidRDefault="00D13601">
            <w:pPr>
              <w:rPr>
                <w:noProof/>
              </w:rPr>
            </w:pPr>
          </w:p>
        </w:tc>
        <w:tc>
          <w:tcPr>
            <w:tcW w:w="1504" w:type="pct"/>
            <w:vAlign w:val="center"/>
          </w:tcPr>
          <w:p w14:paraId="75344FF5" w14:textId="10925FAC" w:rsidR="00D13601" w:rsidRDefault="00D13601">
            <w:pPr>
              <w:rPr>
                <w:rFonts w:ascii="Times" w:hAnsi="Times"/>
              </w:rPr>
            </w:pPr>
            <w:r>
              <w:rPr>
                <w:rFonts w:ascii="Times" w:hAnsi="Times"/>
              </w:rPr>
              <w:t>Vidanov</w:t>
            </w:r>
            <w:bookmarkStart w:id="0" w:name="_GoBack"/>
            <w:bookmarkEnd w:id="0"/>
          </w:p>
        </w:tc>
        <w:tc>
          <w:tcPr>
            <w:tcW w:w="585" w:type="pct"/>
            <w:vAlign w:val="center"/>
          </w:tcPr>
          <w:p w14:paraId="72EC6961" w14:textId="5A6D0E31" w:rsidR="00D13601" w:rsidRDefault="00D13601">
            <w:pPr>
              <w:rPr>
                <w:rFonts w:ascii="Times" w:hAnsi="Times"/>
              </w:rPr>
            </w:pPr>
            <w:r>
              <w:rPr>
                <w:rFonts w:ascii="Times" w:hAnsi="Times"/>
              </w:rPr>
              <w:t>Aydar</w:t>
            </w:r>
          </w:p>
        </w:tc>
        <w:tc>
          <w:tcPr>
            <w:tcW w:w="2328" w:type="pct"/>
            <w:vAlign w:val="center"/>
          </w:tcPr>
          <w:p w14:paraId="7293A658" w14:textId="7036CB19" w:rsidR="00D13601" w:rsidRDefault="002E524E">
            <w:hyperlink r:id="rId37" w:history="1">
              <w:r w:rsidR="00D13601" w:rsidRPr="00DB65AD">
                <w:rPr>
                  <w:rStyle w:val="Hyperlink"/>
                </w:rPr>
                <w:t>vidanov@iss-reshtnev.ru</w:t>
              </w:r>
            </w:hyperlink>
          </w:p>
        </w:tc>
        <w:tc>
          <w:tcPr>
            <w:tcW w:w="545" w:type="pct"/>
            <w:vAlign w:val="center"/>
          </w:tcPr>
          <w:p w14:paraId="256184C4" w14:textId="011A663D" w:rsidR="00D13601" w:rsidRDefault="00D13601">
            <w:pPr>
              <w:rPr>
                <w:rFonts w:ascii="Times" w:hAnsi="Times"/>
              </w:rPr>
            </w:pPr>
            <w:r>
              <w:rPr>
                <w:rFonts w:ascii="Times" w:hAnsi="Times"/>
              </w:rPr>
              <w:t>Russia</w:t>
            </w:r>
          </w:p>
        </w:tc>
      </w:tr>
      <w:tr w:rsidR="00D13601" w14:paraId="6101A6EF" w14:textId="77777777" w:rsidTr="00475D45">
        <w:trPr>
          <w:trHeight w:val="330"/>
          <w:tblCellSpacing w:w="0" w:type="dxa"/>
        </w:trPr>
        <w:tc>
          <w:tcPr>
            <w:tcW w:w="38" w:type="pct"/>
            <w:vAlign w:val="center"/>
          </w:tcPr>
          <w:p w14:paraId="4DA180D5" w14:textId="77777777" w:rsidR="00D13601" w:rsidRDefault="00D13601">
            <w:pPr>
              <w:rPr>
                <w:noProof/>
              </w:rPr>
            </w:pPr>
          </w:p>
        </w:tc>
        <w:tc>
          <w:tcPr>
            <w:tcW w:w="1504" w:type="pct"/>
            <w:vAlign w:val="center"/>
          </w:tcPr>
          <w:p w14:paraId="47D84B36" w14:textId="176E125E" w:rsidR="00D13601" w:rsidRDefault="00D13601">
            <w:pPr>
              <w:rPr>
                <w:rFonts w:ascii="Times" w:hAnsi="Times"/>
              </w:rPr>
            </w:pPr>
            <w:r>
              <w:rPr>
                <w:rFonts w:ascii="Times" w:hAnsi="Times"/>
              </w:rPr>
              <w:t>Walls</w:t>
            </w:r>
          </w:p>
        </w:tc>
        <w:tc>
          <w:tcPr>
            <w:tcW w:w="585" w:type="pct"/>
            <w:vAlign w:val="center"/>
          </w:tcPr>
          <w:p w14:paraId="4FCA3CAB" w14:textId="7F57A74B" w:rsidR="00D13601" w:rsidRDefault="00D13601">
            <w:pPr>
              <w:rPr>
                <w:rFonts w:ascii="Times" w:hAnsi="Times"/>
              </w:rPr>
            </w:pPr>
            <w:r>
              <w:rPr>
                <w:rFonts w:ascii="Times" w:hAnsi="Times"/>
              </w:rPr>
              <w:t>Byran</w:t>
            </w:r>
          </w:p>
        </w:tc>
        <w:tc>
          <w:tcPr>
            <w:tcW w:w="2328" w:type="pct"/>
            <w:vAlign w:val="center"/>
          </w:tcPr>
          <w:p w14:paraId="1C865519" w14:textId="67400BAE" w:rsidR="00D13601" w:rsidRDefault="002E524E">
            <w:hyperlink r:id="rId38" w:history="1">
              <w:r w:rsidR="00D13601" w:rsidRPr="00DB65AD">
                <w:rPr>
                  <w:rStyle w:val="Hyperlink"/>
                </w:rPr>
                <w:t>Byran.walls@nasa.gov</w:t>
              </w:r>
            </w:hyperlink>
          </w:p>
        </w:tc>
        <w:tc>
          <w:tcPr>
            <w:tcW w:w="545" w:type="pct"/>
            <w:vAlign w:val="center"/>
          </w:tcPr>
          <w:p w14:paraId="687B65EA" w14:textId="1F0D0CA5" w:rsidR="00D13601" w:rsidRDefault="00D13601">
            <w:pPr>
              <w:rPr>
                <w:rFonts w:ascii="Times" w:hAnsi="Times"/>
              </w:rPr>
            </w:pPr>
            <w:r>
              <w:rPr>
                <w:rFonts w:ascii="Times" w:hAnsi="Times"/>
              </w:rPr>
              <w:t>NASA</w:t>
            </w:r>
          </w:p>
        </w:tc>
      </w:tr>
      <w:tr w:rsidR="00755322" w14:paraId="6C2D4ABF" w14:textId="77777777" w:rsidTr="00475D45">
        <w:trPr>
          <w:trHeight w:val="330"/>
          <w:tblCellSpacing w:w="0" w:type="dxa"/>
        </w:trPr>
        <w:tc>
          <w:tcPr>
            <w:tcW w:w="38" w:type="pct"/>
            <w:vAlign w:val="center"/>
          </w:tcPr>
          <w:p w14:paraId="50AFF128" w14:textId="00208105" w:rsidR="00755322" w:rsidRDefault="00755322">
            <w:pPr>
              <w:rPr>
                <w:noProof/>
              </w:rPr>
            </w:pPr>
          </w:p>
        </w:tc>
        <w:tc>
          <w:tcPr>
            <w:tcW w:w="1504" w:type="pct"/>
            <w:vAlign w:val="center"/>
          </w:tcPr>
          <w:p w14:paraId="08C36ED1" w14:textId="6C2DF349" w:rsidR="00755322" w:rsidRDefault="00513B76">
            <w:pPr>
              <w:rPr>
                <w:rFonts w:ascii="Times" w:hAnsi="Times"/>
              </w:rPr>
            </w:pPr>
            <w:r>
              <w:rPr>
                <w:rFonts w:ascii="Times" w:hAnsi="Times"/>
              </w:rPr>
              <w:t>Vassallo</w:t>
            </w:r>
          </w:p>
        </w:tc>
        <w:tc>
          <w:tcPr>
            <w:tcW w:w="585" w:type="pct"/>
            <w:vAlign w:val="center"/>
          </w:tcPr>
          <w:p w14:paraId="4C7EEEE3" w14:textId="39DB364D" w:rsidR="00755322" w:rsidRDefault="00513B76">
            <w:pPr>
              <w:rPr>
                <w:rFonts w:ascii="Times" w:hAnsi="Times"/>
              </w:rPr>
            </w:pPr>
            <w:r>
              <w:rPr>
                <w:rFonts w:ascii="Times" w:hAnsi="Times"/>
              </w:rPr>
              <w:t>Enrico</w:t>
            </w:r>
          </w:p>
        </w:tc>
        <w:tc>
          <w:tcPr>
            <w:tcW w:w="2328" w:type="pct"/>
            <w:vAlign w:val="center"/>
          </w:tcPr>
          <w:p w14:paraId="3C9F65B0" w14:textId="0DBE4945" w:rsidR="00755322" w:rsidRDefault="002E524E">
            <w:hyperlink r:id="rId39" w:history="1">
              <w:r w:rsidR="00513B76" w:rsidRPr="00DB65AD">
                <w:rPr>
                  <w:rStyle w:val="Hyperlink"/>
                </w:rPr>
                <w:t>Enrico.Vassallo@esa.int</w:t>
              </w:r>
            </w:hyperlink>
          </w:p>
        </w:tc>
        <w:tc>
          <w:tcPr>
            <w:tcW w:w="545" w:type="pct"/>
            <w:vAlign w:val="center"/>
          </w:tcPr>
          <w:p w14:paraId="4A0CE801" w14:textId="4D88AEF7" w:rsidR="00D3374B" w:rsidRDefault="00513B76">
            <w:pPr>
              <w:rPr>
                <w:rFonts w:ascii="Times" w:hAnsi="Times"/>
              </w:rPr>
            </w:pPr>
            <w:r>
              <w:rPr>
                <w:rFonts w:ascii="Times" w:hAnsi="Times"/>
              </w:rPr>
              <w:t>ESA</w:t>
            </w:r>
          </w:p>
        </w:tc>
      </w:tr>
      <w:tr w:rsidR="00D3374B" w14:paraId="2896D2B4" w14:textId="77777777" w:rsidTr="00475D45">
        <w:trPr>
          <w:trHeight w:val="330"/>
          <w:tblCellSpacing w:w="0" w:type="dxa"/>
        </w:trPr>
        <w:tc>
          <w:tcPr>
            <w:tcW w:w="38" w:type="pct"/>
            <w:vAlign w:val="center"/>
          </w:tcPr>
          <w:p w14:paraId="48929DE8" w14:textId="77777777" w:rsidR="00D3374B" w:rsidRDefault="00D3374B">
            <w:pPr>
              <w:rPr>
                <w:noProof/>
              </w:rPr>
            </w:pPr>
          </w:p>
        </w:tc>
        <w:tc>
          <w:tcPr>
            <w:tcW w:w="1504" w:type="pct"/>
            <w:vAlign w:val="center"/>
          </w:tcPr>
          <w:p w14:paraId="3BC0A9AB" w14:textId="3D1E1344" w:rsidR="00D3374B" w:rsidRDefault="00D3374B">
            <w:pPr>
              <w:rPr>
                <w:rFonts w:ascii="Times" w:hAnsi="Times"/>
              </w:rPr>
            </w:pPr>
            <w:r>
              <w:rPr>
                <w:rFonts w:ascii="Times" w:hAnsi="Times"/>
              </w:rPr>
              <w:t>Veit</w:t>
            </w:r>
          </w:p>
        </w:tc>
        <w:tc>
          <w:tcPr>
            <w:tcW w:w="585" w:type="pct"/>
            <w:vAlign w:val="center"/>
          </w:tcPr>
          <w:p w14:paraId="6939DD89" w14:textId="45D5E34E" w:rsidR="00D3374B" w:rsidRDefault="00D3374B">
            <w:pPr>
              <w:rPr>
                <w:rFonts w:ascii="Times" w:hAnsi="Times"/>
              </w:rPr>
            </w:pPr>
            <w:r>
              <w:rPr>
                <w:rFonts w:ascii="Times" w:hAnsi="Times"/>
              </w:rPr>
              <w:t>Stefan</w:t>
            </w:r>
          </w:p>
        </w:tc>
        <w:tc>
          <w:tcPr>
            <w:tcW w:w="2328" w:type="pct"/>
            <w:vAlign w:val="center"/>
          </w:tcPr>
          <w:p w14:paraId="6BF4B77E" w14:textId="47EC8ABE" w:rsidR="00D3374B" w:rsidRDefault="002E524E">
            <w:hyperlink r:id="rId40" w:history="1">
              <w:r w:rsidR="00D3374B" w:rsidRPr="006D33C1">
                <w:rPr>
                  <w:rStyle w:val="Hyperlink"/>
                </w:rPr>
                <w:t>Stefan.Veit@dlr.de</w:t>
              </w:r>
            </w:hyperlink>
          </w:p>
        </w:tc>
        <w:tc>
          <w:tcPr>
            <w:tcW w:w="545" w:type="pct"/>
            <w:vAlign w:val="center"/>
          </w:tcPr>
          <w:p w14:paraId="26305E1A" w14:textId="5893644D" w:rsidR="00D3374B" w:rsidRDefault="00D3374B">
            <w:pPr>
              <w:rPr>
                <w:rFonts w:ascii="Times" w:hAnsi="Times"/>
              </w:rPr>
            </w:pPr>
            <w:r>
              <w:rPr>
                <w:rFonts w:ascii="Times" w:hAnsi="Times"/>
              </w:rPr>
              <w:t>DLR</w:t>
            </w:r>
          </w:p>
        </w:tc>
      </w:tr>
      <w:tr w:rsidR="00755322" w14:paraId="669DFF59" w14:textId="77777777" w:rsidTr="00475D45">
        <w:trPr>
          <w:trHeight w:val="330"/>
          <w:tblCellSpacing w:w="0" w:type="dxa"/>
        </w:trPr>
        <w:tc>
          <w:tcPr>
            <w:tcW w:w="38" w:type="pct"/>
            <w:vAlign w:val="center"/>
          </w:tcPr>
          <w:p w14:paraId="6437CC00" w14:textId="62B42903" w:rsidR="00405141" w:rsidRDefault="00405141">
            <w:pPr>
              <w:rPr>
                <w:noProof/>
              </w:rPr>
            </w:pPr>
          </w:p>
        </w:tc>
        <w:tc>
          <w:tcPr>
            <w:tcW w:w="1504" w:type="pct"/>
            <w:vAlign w:val="center"/>
          </w:tcPr>
          <w:p w14:paraId="4B9A13BC" w14:textId="77777777" w:rsidR="00405141" w:rsidRDefault="00405141">
            <w:pPr>
              <w:rPr>
                <w:rFonts w:ascii="Times" w:hAnsi="Times"/>
              </w:rPr>
            </w:pPr>
          </w:p>
        </w:tc>
        <w:tc>
          <w:tcPr>
            <w:tcW w:w="585" w:type="pct"/>
            <w:vAlign w:val="center"/>
          </w:tcPr>
          <w:p w14:paraId="70F402A3" w14:textId="77777777" w:rsidR="00405141" w:rsidRDefault="00405141">
            <w:pPr>
              <w:rPr>
                <w:rFonts w:ascii="Times" w:hAnsi="Times"/>
              </w:rPr>
            </w:pPr>
          </w:p>
        </w:tc>
        <w:tc>
          <w:tcPr>
            <w:tcW w:w="2328" w:type="pct"/>
            <w:vAlign w:val="center"/>
          </w:tcPr>
          <w:p w14:paraId="5C162445" w14:textId="77777777" w:rsidR="00405141" w:rsidRDefault="00405141"/>
        </w:tc>
        <w:tc>
          <w:tcPr>
            <w:tcW w:w="545" w:type="pct"/>
            <w:vAlign w:val="center"/>
          </w:tcPr>
          <w:p w14:paraId="587A4B0C" w14:textId="77777777" w:rsidR="00405141" w:rsidRDefault="00405141">
            <w:pPr>
              <w:rPr>
                <w:rFonts w:ascii="Times" w:hAnsi="Times"/>
              </w:rPr>
            </w:pPr>
          </w:p>
        </w:tc>
      </w:tr>
      <w:tr w:rsidR="00755322" w14:paraId="036C9734" w14:textId="77777777" w:rsidTr="00475D45">
        <w:trPr>
          <w:trHeight w:val="343"/>
          <w:tblCellSpacing w:w="0" w:type="dxa"/>
        </w:trPr>
        <w:tc>
          <w:tcPr>
            <w:tcW w:w="38" w:type="pct"/>
            <w:vAlign w:val="center"/>
            <w:hideMark/>
          </w:tcPr>
          <w:p w14:paraId="751F51DD" w14:textId="77777777" w:rsidR="00994AF4" w:rsidRDefault="00994AF4">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p w14:paraId="4F7EB62A" w14:textId="77777777" w:rsidR="00994AF4" w:rsidRDefault="00994AF4">
            <w:pPr>
              <w:rPr>
                <w:rFonts w:ascii="Times" w:hAnsi="Times"/>
              </w:rPr>
            </w:pPr>
          </w:p>
        </w:tc>
        <w:tc>
          <w:tcPr>
            <w:tcW w:w="585" w:type="pct"/>
            <w:vAlign w:val="center"/>
            <w:hideMark/>
          </w:tcPr>
          <w:p w14:paraId="4B1F565A" w14:textId="2FEC4318" w:rsidR="00994AF4" w:rsidRDefault="00994AF4">
            <w:pPr>
              <w:rPr>
                <w:rFonts w:ascii="Times" w:hAnsi="Times"/>
              </w:rPr>
            </w:pPr>
          </w:p>
        </w:tc>
        <w:tc>
          <w:tcPr>
            <w:tcW w:w="2328" w:type="pct"/>
            <w:vAlign w:val="center"/>
            <w:hideMark/>
          </w:tcPr>
          <w:p w14:paraId="0C40A685" w14:textId="15D6B88D" w:rsidR="00994AF4" w:rsidRDefault="00994AF4">
            <w:pPr>
              <w:rPr>
                <w:rFonts w:ascii="Times" w:hAnsi="Times"/>
              </w:rPr>
            </w:pPr>
          </w:p>
        </w:tc>
        <w:tc>
          <w:tcPr>
            <w:tcW w:w="545" w:type="pct"/>
            <w:vAlign w:val="center"/>
            <w:hideMark/>
          </w:tcPr>
          <w:p w14:paraId="2740FE68" w14:textId="6972C1FA" w:rsidR="00994AF4" w:rsidRDefault="00994AF4">
            <w:pPr>
              <w:rPr>
                <w:rFonts w:ascii="Times" w:hAnsi="Times"/>
              </w:rPr>
            </w:pPr>
          </w:p>
        </w:tc>
      </w:tr>
      <w:tr w:rsidR="00755322" w14:paraId="64BD99E8" w14:textId="77777777" w:rsidTr="00475D45">
        <w:trPr>
          <w:trHeight w:val="343"/>
          <w:tblCellSpacing w:w="0" w:type="dxa"/>
        </w:trPr>
        <w:tc>
          <w:tcPr>
            <w:tcW w:w="38" w:type="pct"/>
            <w:vAlign w:val="center"/>
            <w:hideMark/>
          </w:tcPr>
          <w:p w14:paraId="77F15AF0" w14:textId="77777777" w:rsidR="00994AF4" w:rsidRDefault="00994AF4">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tcPr>
          <w:p w14:paraId="4B8B368B" w14:textId="77777777" w:rsidR="00994AF4" w:rsidRDefault="00994AF4">
            <w:pPr>
              <w:rPr>
                <w:rFonts w:ascii="Times" w:hAnsi="Times"/>
              </w:rPr>
            </w:pPr>
          </w:p>
        </w:tc>
        <w:tc>
          <w:tcPr>
            <w:tcW w:w="585" w:type="pct"/>
            <w:vAlign w:val="center"/>
          </w:tcPr>
          <w:p w14:paraId="36B8527B" w14:textId="6F35548C" w:rsidR="00994AF4" w:rsidRDefault="00994AF4">
            <w:pPr>
              <w:rPr>
                <w:rFonts w:ascii="Times" w:hAnsi="Times"/>
              </w:rPr>
            </w:pPr>
          </w:p>
        </w:tc>
        <w:tc>
          <w:tcPr>
            <w:tcW w:w="2328" w:type="pct"/>
            <w:vAlign w:val="center"/>
          </w:tcPr>
          <w:p w14:paraId="5841064F" w14:textId="6BF968A8" w:rsidR="00994AF4" w:rsidRDefault="00994AF4">
            <w:pPr>
              <w:rPr>
                <w:rFonts w:ascii="Times" w:hAnsi="Times"/>
              </w:rPr>
            </w:pPr>
          </w:p>
        </w:tc>
        <w:tc>
          <w:tcPr>
            <w:tcW w:w="545" w:type="pct"/>
            <w:vAlign w:val="center"/>
          </w:tcPr>
          <w:p w14:paraId="519BE56E" w14:textId="5A30E127" w:rsidR="00994AF4" w:rsidRDefault="00994AF4">
            <w:pPr>
              <w:rPr>
                <w:rFonts w:ascii="Times" w:hAnsi="Times"/>
              </w:rPr>
            </w:pPr>
          </w:p>
        </w:tc>
      </w:tr>
      <w:tr w:rsidR="00755322" w14:paraId="28356BE0" w14:textId="77777777" w:rsidTr="00475D45">
        <w:trPr>
          <w:trHeight w:val="330"/>
          <w:tblCellSpacing w:w="0" w:type="dxa"/>
        </w:trPr>
        <w:tc>
          <w:tcPr>
            <w:tcW w:w="38" w:type="pct"/>
            <w:vAlign w:val="center"/>
            <w:hideMark/>
          </w:tcPr>
          <w:p w14:paraId="58C6372A" w14:textId="77777777" w:rsidR="00994AF4" w:rsidRDefault="00994AF4">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tcPr>
          <w:p w14:paraId="1A02F1EF" w14:textId="77777777" w:rsidR="00994AF4" w:rsidRDefault="00994AF4">
            <w:pPr>
              <w:rPr>
                <w:rFonts w:ascii="Times" w:hAnsi="Times"/>
              </w:rPr>
            </w:pPr>
          </w:p>
        </w:tc>
        <w:tc>
          <w:tcPr>
            <w:tcW w:w="585" w:type="pct"/>
            <w:vAlign w:val="center"/>
          </w:tcPr>
          <w:p w14:paraId="7E0829A6" w14:textId="4DA2D45E" w:rsidR="00994AF4" w:rsidRDefault="00994AF4">
            <w:pPr>
              <w:rPr>
                <w:rFonts w:ascii="Times" w:hAnsi="Times"/>
              </w:rPr>
            </w:pPr>
          </w:p>
        </w:tc>
        <w:tc>
          <w:tcPr>
            <w:tcW w:w="2328" w:type="pct"/>
            <w:vAlign w:val="center"/>
          </w:tcPr>
          <w:p w14:paraId="1A32BE9E" w14:textId="5B14F25E" w:rsidR="00994AF4" w:rsidRDefault="00994AF4">
            <w:pPr>
              <w:rPr>
                <w:rFonts w:ascii="Times" w:hAnsi="Times"/>
              </w:rPr>
            </w:pPr>
          </w:p>
        </w:tc>
        <w:tc>
          <w:tcPr>
            <w:tcW w:w="545" w:type="pct"/>
            <w:vAlign w:val="center"/>
          </w:tcPr>
          <w:p w14:paraId="27C769E0" w14:textId="442503F0" w:rsidR="00994AF4" w:rsidRDefault="00994AF4">
            <w:pPr>
              <w:rPr>
                <w:rFonts w:ascii="Times" w:hAnsi="Times"/>
              </w:rPr>
            </w:pPr>
          </w:p>
        </w:tc>
      </w:tr>
    </w:tbl>
    <w:p w14:paraId="24783E61" w14:textId="77777777" w:rsidR="00D555B7" w:rsidRDefault="00D555B7">
      <w:pPr>
        <w:sectPr w:rsidR="00D555B7">
          <w:headerReference w:type="default" r:id="rId41"/>
          <w:footerReference w:type="even" r:id="rId42"/>
          <w:footerReference w:type="default" r:id="rId43"/>
          <w:pgSz w:w="11906" w:h="16838"/>
          <w:pgMar w:top="1440" w:right="1226" w:bottom="1440" w:left="1800" w:header="720" w:footer="720" w:gutter="0"/>
          <w:cols w:space="720"/>
        </w:sectPr>
      </w:pPr>
    </w:p>
    <w:p w14:paraId="33FDC616" w14:textId="77777777" w:rsidR="00F86375" w:rsidRDefault="00F86375" w:rsidP="00EB13A9">
      <w:pPr>
        <w:rPr>
          <w:b/>
        </w:rPr>
      </w:pPr>
    </w:p>
    <w:p w14:paraId="29A51256" w14:textId="77777777" w:rsidR="00210AF1" w:rsidRDefault="00210AF1"/>
    <w:p w14:paraId="3CBD26A3" w14:textId="77777777" w:rsidR="00210AF1" w:rsidRDefault="00210AF1"/>
    <w:p w14:paraId="5A5CD5CA" w14:textId="0338FCAD" w:rsidR="004E0A77" w:rsidRPr="00641C5B" w:rsidRDefault="00AB460A" w:rsidP="00641C5B">
      <w:pPr>
        <w:jc w:val="center"/>
        <w:rPr>
          <w:b/>
        </w:rPr>
      </w:pPr>
      <w:r>
        <w:rPr>
          <w:b/>
        </w:rPr>
        <w:t xml:space="preserve">Annex </w:t>
      </w:r>
      <w:r w:rsidR="00DE1863">
        <w:rPr>
          <w:b/>
        </w:rPr>
        <w:t>2</w:t>
      </w:r>
      <w:r w:rsidR="00210AF1">
        <w:rPr>
          <w:b/>
        </w:rPr>
        <w:t xml:space="preserve"> </w:t>
      </w:r>
      <w:r w:rsidR="00E404B1">
        <w:rPr>
          <w:b/>
        </w:rPr>
        <w:t>–</w:t>
      </w:r>
      <w:r w:rsidR="006674A2">
        <w:rPr>
          <w:b/>
        </w:rPr>
        <w:t xml:space="preserve"> </w:t>
      </w:r>
      <w:r w:rsidR="00BC0E76">
        <w:rPr>
          <w:b/>
          <w:bCs/>
          <w:sz w:val="23"/>
          <w:szCs w:val="23"/>
        </w:rPr>
        <w:t>SLP</w:t>
      </w:r>
      <w:r w:rsidR="00C84533">
        <w:rPr>
          <w:b/>
          <w:bCs/>
          <w:sz w:val="23"/>
          <w:szCs w:val="23"/>
        </w:rPr>
        <w:t xml:space="preserve"> WG Chairman’s repo</w:t>
      </w:r>
      <w:r w:rsidR="00844251">
        <w:rPr>
          <w:b/>
          <w:bCs/>
          <w:sz w:val="23"/>
          <w:szCs w:val="23"/>
        </w:rPr>
        <w:t>rt</w:t>
      </w:r>
      <w:r w:rsidR="00C76C34">
        <w:rPr>
          <w:b/>
          <w:bCs/>
          <w:sz w:val="23"/>
          <w:szCs w:val="23"/>
        </w:rPr>
        <w:t xml:space="preserve"> to SLS area director – on </w:t>
      </w:r>
      <w:r w:rsidR="002A25A5">
        <w:rPr>
          <w:b/>
          <w:bCs/>
          <w:sz w:val="23"/>
          <w:szCs w:val="23"/>
        </w:rPr>
        <w:t>Nov. 14</w:t>
      </w:r>
      <w:r w:rsidR="00C84533">
        <w:rPr>
          <w:b/>
          <w:bCs/>
          <w:sz w:val="23"/>
          <w:szCs w:val="23"/>
        </w:rPr>
        <w:t>, 201</w:t>
      </w:r>
      <w:r w:rsidR="00641C5B">
        <w:rPr>
          <w:b/>
          <w:bCs/>
          <w:sz w:val="23"/>
          <w:szCs w:val="23"/>
        </w:rPr>
        <w:t>4</w:t>
      </w:r>
      <w:r w:rsidR="006674A2">
        <w:rPr>
          <w:b/>
          <w:bCs/>
          <w:sz w:val="23"/>
          <w:szCs w:val="23"/>
        </w:rPr>
        <w:t xml:space="preserve"> </w:t>
      </w:r>
    </w:p>
    <w:p w14:paraId="36828E02" w14:textId="77777777" w:rsidR="004E0A77" w:rsidRDefault="004E0A77"/>
    <w:p w14:paraId="498EC495" w14:textId="77777777" w:rsidR="00DE1863" w:rsidRDefault="00DE1863"/>
    <w:p w14:paraId="05186A84" w14:textId="6C09694B" w:rsidR="00DE1863" w:rsidRDefault="002A25A5">
      <w:r>
        <w:rPr>
          <w:noProof/>
        </w:rPr>
        <w:drawing>
          <wp:inline distT="0" distB="0" distL="0" distR="0" wp14:anchorId="4019594F" wp14:editId="50473100">
            <wp:extent cx="5274310" cy="3956050"/>
            <wp:effectExtent l="0" t="0" r="8890" b="635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14BAEA07" w14:textId="3C421B3E" w:rsidR="00641C5B" w:rsidRDefault="00641C5B"/>
    <w:p w14:paraId="04BA790C" w14:textId="23B9588A" w:rsidR="004E0A77" w:rsidRDefault="002A25A5">
      <w:r>
        <w:rPr>
          <w:noProof/>
        </w:rPr>
        <w:lastRenderedPageBreak/>
        <w:drawing>
          <wp:inline distT="0" distB="0" distL="0" distR="0" wp14:anchorId="788CC589" wp14:editId="3AC9027F">
            <wp:extent cx="5274310" cy="3956050"/>
            <wp:effectExtent l="0" t="0" r="8890" b="635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4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14:anchorId="0E500F2B" wp14:editId="2891AD77">
            <wp:extent cx="5274310" cy="3956050"/>
            <wp:effectExtent l="0" t="0" r="8890" b="635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4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14:anchorId="743C3FB6" wp14:editId="163BEA8E">
            <wp:extent cx="5274310" cy="3956050"/>
            <wp:effectExtent l="0" t="0" r="8890" b="635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4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DCD0" w14:textId="77777777" w:rsidR="001C02F5" w:rsidRDefault="001C02F5">
      <w:r>
        <w:separator/>
      </w:r>
    </w:p>
  </w:endnote>
  <w:endnote w:type="continuationSeparator" w:id="0">
    <w:p w14:paraId="0787D793" w14:textId="77777777" w:rsidR="001C02F5" w:rsidRDefault="001C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B24D27" w:rsidRDefault="00B24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B24D27" w:rsidRDefault="00B24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B24D27" w:rsidRDefault="00B24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24E">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E524E">
      <w:rPr>
        <w:rStyle w:val="PageNumber"/>
        <w:noProof/>
      </w:rPr>
      <w:t>8</w:t>
    </w:r>
    <w:r>
      <w:rPr>
        <w:rStyle w:val="PageNumber"/>
      </w:rPr>
      <w:fldChar w:fldCharType="end"/>
    </w:r>
  </w:p>
  <w:p w14:paraId="50F667CC" w14:textId="77777777" w:rsidR="00B24D27" w:rsidRDefault="00B24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FA64" w14:textId="77777777" w:rsidR="001C02F5" w:rsidRDefault="001C02F5">
      <w:r>
        <w:separator/>
      </w:r>
    </w:p>
  </w:footnote>
  <w:footnote w:type="continuationSeparator" w:id="0">
    <w:p w14:paraId="25465D03" w14:textId="77777777" w:rsidR="001C02F5" w:rsidRDefault="001C0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B24D27" w:rsidRDefault="00B24D27" w:rsidP="006C7DB8">
    <w:pPr>
      <w:jc w:val="center"/>
      <w:rPr>
        <w:b/>
      </w:rPr>
    </w:pPr>
  </w:p>
  <w:p w14:paraId="5E77C31B" w14:textId="77777777" w:rsidR="00B24D27" w:rsidRPr="0001587E" w:rsidRDefault="00B24D27" w:rsidP="006C7DB8">
    <w:pPr>
      <w:jc w:val="center"/>
      <w:rPr>
        <w:b/>
      </w:rPr>
    </w:pPr>
    <w:r w:rsidRPr="0001587E">
      <w:rPr>
        <w:b/>
      </w:rPr>
      <w:t>CCSDS</w:t>
    </w:r>
    <w:r>
      <w:rPr>
        <w:b/>
      </w:rPr>
      <w:t xml:space="preserve"> SLS-SLP</w:t>
    </w:r>
    <w:r w:rsidRPr="0001587E">
      <w:rPr>
        <w:b/>
      </w:rPr>
      <w:t xml:space="preserve"> WG MEETING</w:t>
    </w:r>
  </w:p>
  <w:p w14:paraId="3384CC75" w14:textId="455BA83F" w:rsidR="00B24D27" w:rsidRDefault="00B24D27" w:rsidP="00FE1841">
    <w:pPr>
      <w:jc w:val="center"/>
      <w:rPr>
        <w:b/>
        <w:sz w:val="28"/>
      </w:rPr>
    </w:pPr>
    <w:r>
      <w:rPr>
        <w:b/>
        <w:bCs/>
      </w:rPr>
      <w:t>London, UK 10 – 14 Nov 2014</w:t>
    </w:r>
  </w:p>
  <w:p w14:paraId="08A482B1" w14:textId="77777777" w:rsidR="00B24D27" w:rsidRDefault="00B24D2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3007A"/>
    <w:multiLevelType w:val="hybridMultilevel"/>
    <w:tmpl w:val="2698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6">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7">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8">
    <w:nsid w:val="2B1E6423"/>
    <w:multiLevelType w:val="hybridMultilevel"/>
    <w:tmpl w:val="3AA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B1561"/>
    <w:multiLevelType w:val="hybridMultilevel"/>
    <w:tmpl w:val="3402B8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12">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3">
    <w:nsid w:val="3A157B65"/>
    <w:multiLevelType w:val="hybridMultilevel"/>
    <w:tmpl w:val="1166FAD0"/>
    <w:lvl w:ilvl="0" w:tplc="3DBCBB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6">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2041B2"/>
    <w:multiLevelType w:val="hybridMultilevel"/>
    <w:tmpl w:val="0A466DD8"/>
    <w:lvl w:ilvl="0" w:tplc="4E8A796C">
      <w:start w:val="1"/>
      <w:numFmt w:val="bullet"/>
      <w:lvlText w:val="•"/>
      <w:lvlJc w:val="left"/>
      <w:pPr>
        <w:tabs>
          <w:tab w:val="num" w:pos="720"/>
        </w:tabs>
        <w:ind w:left="720" w:hanging="360"/>
      </w:pPr>
      <w:rPr>
        <w:rFonts w:ascii="Arial" w:hAnsi="Arial" w:hint="default"/>
      </w:rPr>
    </w:lvl>
    <w:lvl w:ilvl="1" w:tplc="C3229140">
      <w:start w:val="1"/>
      <w:numFmt w:val="bullet"/>
      <w:lvlText w:val="•"/>
      <w:lvlJc w:val="left"/>
      <w:pPr>
        <w:tabs>
          <w:tab w:val="num" w:pos="1440"/>
        </w:tabs>
        <w:ind w:left="1440" w:hanging="360"/>
      </w:pPr>
      <w:rPr>
        <w:rFonts w:ascii="Arial" w:hAnsi="Arial" w:hint="default"/>
      </w:rPr>
    </w:lvl>
    <w:lvl w:ilvl="2" w:tplc="DEF89182" w:tentative="1">
      <w:start w:val="1"/>
      <w:numFmt w:val="bullet"/>
      <w:lvlText w:val="•"/>
      <w:lvlJc w:val="left"/>
      <w:pPr>
        <w:tabs>
          <w:tab w:val="num" w:pos="2160"/>
        </w:tabs>
        <w:ind w:left="2160" w:hanging="360"/>
      </w:pPr>
      <w:rPr>
        <w:rFonts w:ascii="Arial" w:hAnsi="Arial" w:hint="default"/>
      </w:rPr>
    </w:lvl>
    <w:lvl w:ilvl="3" w:tplc="98A68FD2" w:tentative="1">
      <w:start w:val="1"/>
      <w:numFmt w:val="bullet"/>
      <w:lvlText w:val="•"/>
      <w:lvlJc w:val="left"/>
      <w:pPr>
        <w:tabs>
          <w:tab w:val="num" w:pos="2880"/>
        </w:tabs>
        <w:ind w:left="2880" w:hanging="360"/>
      </w:pPr>
      <w:rPr>
        <w:rFonts w:ascii="Arial" w:hAnsi="Arial" w:hint="default"/>
      </w:rPr>
    </w:lvl>
    <w:lvl w:ilvl="4" w:tplc="CE5C4618" w:tentative="1">
      <w:start w:val="1"/>
      <w:numFmt w:val="bullet"/>
      <w:lvlText w:val="•"/>
      <w:lvlJc w:val="left"/>
      <w:pPr>
        <w:tabs>
          <w:tab w:val="num" w:pos="3600"/>
        </w:tabs>
        <w:ind w:left="3600" w:hanging="360"/>
      </w:pPr>
      <w:rPr>
        <w:rFonts w:ascii="Arial" w:hAnsi="Arial" w:hint="default"/>
      </w:rPr>
    </w:lvl>
    <w:lvl w:ilvl="5" w:tplc="89A4F98E" w:tentative="1">
      <w:start w:val="1"/>
      <w:numFmt w:val="bullet"/>
      <w:lvlText w:val="•"/>
      <w:lvlJc w:val="left"/>
      <w:pPr>
        <w:tabs>
          <w:tab w:val="num" w:pos="4320"/>
        </w:tabs>
        <w:ind w:left="4320" w:hanging="360"/>
      </w:pPr>
      <w:rPr>
        <w:rFonts w:ascii="Arial" w:hAnsi="Arial" w:hint="default"/>
      </w:rPr>
    </w:lvl>
    <w:lvl w:ilvl="6" w:tplc="3F26E9BA" w:tentative="1">
      <w:start w:val="1"/>
      <w:numFmt w:val="bullet"/>
      <w:lvlText w:val="•"/>
      <w:lvlJc w:val="left"/>
      <w:pPr>
        <w:tabs>
          <w:tab w:val="num" w:pos="5040"/>
        </w:tabs>
        <w:ind w:left="5040" w:hanging="360"/>
      </w:pPr>
      <w:rPr>
        <w:rFonts w:ascii="Arial" w:hAnsi="Arial" w:hint="default"/>
      </w:rPr>
    </w:lvl>
    <w:lvl w:ilvl="7" w:tplc="48DEF818" w:tentative="1">
      <w:start w:val="1"/>
      <w:numFmt w:val="bullet"/>
      <w:lvlText w:val="•"/>
      <w:lvlJc w:val="left"/>
      <w:pPr>
        <w:tabs>
          <w:tab w:val="num" w:pos="5760"/>
        </w:tabs>
        <w:ind w:left="5760" w:hanging="360"/>
      </w:pPr>
      <w:rPr>
        <w:rFonts w:ascii="Arial" w:hAnsi="Arial" w:hint="default"/>
      </w:rPr>
    </w:lvl>
    <w:lvl w:ilvl="8" w:tplc="44F6253C" w:tentative="1">
      <w:start w:val="1"/>
      <w:numFmt w:val="bullet"/>
      <w:lvlText w:val="•"/>
      <w:lvlJc w:val="left"/>
      <w:pPr>
        <w:tabs>
          <w:tab w:val="num" w:pos="6480"/>
        </w:tabs>
        <w:ind w:left="6480" w:hanging="360"/>
      </w:pPr>
      <w:rPr>
        <w:rFonts w:ascii="Arial" w:hAnsi="Arial" w:hint="default"/>
      </w:rPr>
    </w:lvl>
  </w:abstractNum>
  <w:abstractNum w:abstractNumId="19">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20">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B4D82"/>
    <w:multiLevelType w:val="hybridMultilevel"/>
    <w:tmpl w:val="EFC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3489F"/>
    <w:multiLevelType w:val="hybridMultilevel"/>
    <w:tmpl w:val="6DE0A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DD44EA"/>
    <w:multiLevelType w:val="hybridMultilevel"/>
    <w:tmpl w:val="141CFC0A"/>
    <w:lvl w:ilvl="0" w:tplc="99667BFE">
      <w:start w:val="1"/>
      <w:numFmt w:val="bullet"/>
      <w:lvlText w:val="•"/>
      <w:lvlJc w:val="left"/>
      <w:pPr>
        <w:tabs>
          <w:tab w:val="num" w:pos="360"/>
        </w:tabs>
        <w:ind w:left="360" w:hanging="360"/>
      </w:pPr>
      <w:rPr>
        <w:rFonts w:ascii="Times" w:hAnsi="Times" w:hint="default"/>
      </w:rPr>
    </w:lvl>
    <w:lvl w:ilvl="1" w:tplc="4C5AAB0A">
      <w:start w:val="1"/>
      <w:numFmt w:val="bullet"/>
      <w:lvlText w:val="•"/>
      <w:lvlJc w:val="left"/>
      <w:pPr>
        <w:tabs>
          <w:tab w:val="num" w:pos="1080"/>
        </w:tabs>
        <w:ind w:left="1080" w:hanging="360"/>
      </w:pPr>
      <w:rPr>
        <w:rFonts w:ascii="Times" w:hAnsi="Times" w:hint="default"/>
      </w:rPr>
    </w:lvl>
    <w:lvl w:ilvl="2" w:tplc="40AA31B2" w:tentative="1">
      <w:start w:val="1"/>
      <w:numFmt w:val="bullet"/>
      <w:lvlText w:val="•"/>
      <w:lvlJc w:val="left"/>
      <w:pPr>
        <w:tabs>
          <w:tab w:val="num" w:pos="1800"/>
        </w:tabs>
        <w:ind w:left="1800" w:hanging="360"/>
      </w:pPr>
      <w:rPr>
        <w:rFonts w:ascii="Times" w:hAnsi="Times" w:hint="default"/>
      </w:rPr>
    </w:lvl>
    <w:lvl w:ilvl="3" w:tplc="E034EBE4" w:tentative="1">
      <w:start w:val="1"/>
      <w:numFmt w:val="bullet"/>
      <w:lvlText w:val="•"/>
      <w:lvlJc w:val="left"/>
      <w:pPr>
        <w:tabs>
          <w:tab w:val="num" w:pos="2520"/>
        </w:tabs>
        <w:ind w:left="2520" w:hanging="360"/>
      </w:pPr>
      <w:rPr>
        <w:rFonts w:ascii="Times" w:hAnsi="Times" w:hint="default"/>
      </w:rPr>
    </w:lvl>
    <w:lvl w:ilvl="4" w:tplc="1B6454A8" w:tentative="1">
      <w:start w:val="1"/>
      <w:numFmt w:val="bullet"/>
      <w:lvlText w:val="•"/>
      <w:lvlJc w:val="left"/>
      <w:pPr>
        <w:tabs>
          <w:tab w:val="num" w:pos="3240"/>
        </w:tabs>
        <w:ind w:left="3240" w:hanging="360"/>
      </w:pPr>
      <w:rPr>
        <w:rFonts w:ascii="Times" w:hAnsi="Times" w:hint="default"/>
      </w:rPr>
    </w:lvl>
    <w:lvl w:ilvl="5" w:tplc="34E6D1BC" w:tentative="1">
      <w:start w:val="1"/>
      <w:numFmt w:val="bullet"/>
      <w:lvlText w:val="•"/>
      <w:lvlJc w:val="left"/>
      <w:pPr>
        <w:tabs>
          <w:tab w:val="num" w:pos="3960"/>
        </w:tabs>
        <w:ind w:left="3960" w:hanging="360"/>
      </w:pPr>
      <w:rPr>
        <w:rFonts w:ascii="Times" w:hAnsi="Times" w:hint="default"/>
      </w:rPr>
    </w:lvl>
    <w:lvl w:ilvl="6" w:tplc="AE70B064" w:tentative="1">
      <w:start w:val="1"/>
      <w:numFmt w:val="bullet"/>
      <w:lvlText w:val="•"/>
      <w:lvlJc w:val="left"/>
      <w:pPr>
        <w:tabs>
          <w:tab w:val="num" w:pos="4680"/>
        </w:tabs>
        <w:ind w:left="4680" w:hanging="360"/>
      </w:pPr>
      <w:rPr>
        <w:rFonts w:ascii="Times" w:hAnsi="Times" w:hint="default"/>
      </w:rPr>
    </w:lvl>
    <w:lvl w:ilvl="7" w:tplc="93882C48" w:tentative="1">
      <w:start w:val="1"/>
      <w:numFmt w:val="bullet"/>
      <w:lvlText w:val="•"/>
      <w:lvlJc w:val="left"/>
      <w:pPr>
        <w:tabs>
          <w:tab w:val="num" w:pos="5400"/>
        </w:tabs>
        <w:ind w:left="5400" w:hanging="360"/>
      </w:pPr>
      <w:rPr>
        <w:rFonts w:ascii="Times" w:hAnsi="Times" w:hint="default"/>
      </w:rPr>
    </w:lvl>
    <w:lvl w:ilvl="8" w:tplc="209EA520" w:tentative="1">
      <w:start w:val="1"/>
      <w:numFmt w:val="bullet"/>
      <w:lvlText w:val="•"/>
      <w:lvlJc w:val="left"/>
      <w:pPr>
        <w:tabs>
          <w:tab w:val="num" w:pos="6120"/>
        </w:tabs>
        <w:ind w:left="6120" w:hanging="360"/>
      </w:pPr>
      <w:rPr>
        <w:rFonts w:ascii="Times" w:hAnsi="Times" w:hint="default"/>
      </w:rPr>
    </w:lvl>
  </w:abstractNum>
  <w:abstractNum w:abstractNumId="27">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8">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56A78"/>
    <w:multiLevelType w:val="hybridMultilevel"/>
    <w:tmpl w:val="976C8828"/>
    <w:lvl w:ilvl="0" w:tplc="C79EB098">
      <w:start w:val="1"/>
      <w:numFmt w:val="bullet"/>
      <w:lvlText w:val="•"/>
      <w:lvlJc w:val="left"/>
      <w:pPr>
        <w:tabs>
          <w:tab w:val="num" w:pos="720"/>
        </w:tabs>
        <w:ind w:left="720" w:hanging="360"/>
      </w:pPr>
      <w:rPr>
        <w:rFonts w:ascii="Times" w:hAnsi="Times" w:hint="default"/>
      </w:rPr>
    </w:lvl>
    <w:lvl w:ilvl="1" w:tplc="612AECFC" w:tentative="1">
      <w:start w:val="1"/>
      <w:numFmt w:val="bullet"/>
      <w:lvlText w:val="•"/>
      <w:lvlJc w:val="left"/>
      <w:pPr>
        <w:tabs>
          <w:tab w:val="num" w:pos="1440"/>
        </w:tabs>
        <w:ind w:left="1440" w:hanging="360"/>
      </w:pPr>
      <w:rPr>
        <w:rFonts w:ascii="Times" w:hAnsi="Times" w:hint="default"/>
      </w:rPr>
    </w:lvl>
    <w:lvl w:ilvl="2" w:tplc="2922787C">
      <w:start w:val="1"/>
      <w:numFmt w:val="bullet"/>
      <w:lvlText w:val="•"/>
      <w:lvlJc w:val="left"/>
      <w:pPr>
        <w:tabs>
          <w:tab w:val="num" w:pos="2160"/>
        </w:tabs>
        <w:ind w:left="2160" w:hanging="360"/>
      </w:pPr>
      <w:rPr>
        <w:rFonts w:ascii="Times" w:hAnsi="Times" w:hint="default"/>
      </w:rPr>
    </w:lvl>
    <w:lvl w:ilvl="3" w:tplc="BB2C08E2" w:tentative="1">
      <w:start w:val="1"/>
      <w:numFmt w:val="bullet"/>
      <w:lvlText w:val="•"/>
      <w:lvlJc w:val="left"/>
      <w:pPr>
        <w:tabs>
          <w:tab w:val="num" w:pos="2880"/>
        </w:tabs>
        <w:ind w:left="2880" w:hanging="360"/>
      </w:pPr>
      <w:rPr>
        <w:rFonts w:ascii="Times" w:hAnsi="Times" w:hint="default"/>
      </w:rPr>
    </w:lvl>
    <w:lvl w:ilvl="4" w:tplc="486CA3B6" w:tentative="1">
      <w:start w:val="1"/>
      <w:numFmt w:val="bullet"/>
      <w:lvlText w:val="•"/>
      <w:lvlJc w:val="left"/>
      <w:pPr>
        <w:tabs>
          <w:tab w:val="num" w:pos="3600"/>
        </w:tabs>
        <w:ind w:left="3600" w:hanging="360"/>
      </w:pPr>
      <w:rPr>
        <w:rFonts w:ascii="Times" w:hAnsi="Times" w:hint="default"/>
      </w:rPr>
    </w:lvl>
    <w:lvl w:ilvl="5" w:tplc="FA1CAEB0" w:tentative="1">
      <w:start w:val="1"/>
      <w:numFmt w:val="bullet"/>
      <w:lvlText w:val="•"/>
      <w:lvlJc w:val="left"/>
      <w:pPr>
        <w:tabs>
          <w:tab w:val="num" w:pos="4320"/>
        </w:tabs>
        <w:ind w:left="4320" w:hanging="360"/>
      </w:pPr>
      <w:rPr>
        <w:rFonts w:ascii="Times" w:hAnsi="Times" w:hint="default"/>
      </w:rPr>
    </w:lvl>
    <w:lvl w:ilvl="6" w:tplc="00C87188" w:tentative="1">
      <w:start w:val="1"/>
      <w:numFmt w:val="bullet"/>
      <w:lvlText w:val="•"/>
      <w:lvlJc w:val="left"/>
      <w:pPr>
        <w:tabs>
          <w:tab w:val="num" w:pos="5040"/>
        </w:tabs>
        <w:ind w:left="5040" w:hanging="360"/>
      </w:pPr>
      <w:rPr>
        <w:rFonts w:ascii="Times" w:hAnsi="Times" w:hint="default"/>
      </w:rPr>
    </w:lvl>
    <w:lvl w:ilvl="7" w:tplc="EACC4302" w:tentative="1">
      <w:start w:val="1"/>
      <w:numFmt w:val="bullet"/>
      <w:lvlText w:val="•"/>
      <w:lvlJc w:val="left"/>
      <w:pPr>
        <w:tabs>
          <w:tab w:val="num" w:pos="5760"/>
        </w:tabs>
        <w:ind w:left="5760" w:hanging="360"/>
      </w:pPr>
      <w:rPr>
        <w:rFonts w:ascii="Times" w:hAnsi="Times" w:hint="default"/>
      </w:rPr>
    </w:lvl>
    <w:lvl w:ilvl="8" w:tplc="208AD55C" w:tentative="1">
      <w:start w:val="1"/>
      <w:numFmt w:val="bullet"/>
      <w:lvlText w:val="•"/>
      <w:lvlJc w:val="left"/>
      <w:pPr>
        <w:tabs>
          <w:tab w:val="num" w:pos="6480"/>
        </w:tabs>
        <w:ind w:left="6480" w:hanging="360"/>
      </w:pPr>
      <w:rPr>
        <w:rFonts w:ascii="Times" w:hAnsi="Times" w:hint="default"/>
      </w:rPr>
    </w:lvl>
  </w:abstractNum>
  <w:abstractNum w:abstractNumId="30">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DF4026"/>
    <w:multiLevelType w:val="hybridMultilevel"/>
    <w:tmpl w:val="FC1E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E1C72"/>
    <w:multiLevelType w:val="hybridMultilevel"/>
    <w:tmpl w:val="F072C71C"/>
    <w:lvl w:ilvl="0" w:tplc="125E05A8">
      <w:start w:val="1"/>
      <w:numFmt w:val="bullet"/>
      <w:lvlText w:val="•"/>
      <w:lvlJc w:val="left"/>
      <w:pPr>
        <w:tabs>
          <w:tab w:val="num" w:pos="720"/>
        </w:tabs>
        <w:ind w:left="720" w:hanging="360"/>
      </w:pPr>
      <w:rPr>
        <w:rFonts w:ascii="Times" w:hAnsi="Times" w:hint="default"/>
      </w:rPr>
    </w:lvl>
    <w:lvl w:ilvl="1" w:tplc="6C3EED6A">
      <w:start w:val="1"/>
      <w:numFmt w:val="bullet"/>
      <w:lvlText w:val="•"/>
      <w:lvlJc w:val="left"/>
      <w:pPr>
        <w:tabs>
          <w:tab w:val="num" w:pos="1440"/>
        </w:tabs>
        <w:ind w:left="1440" w:hanging="360"/>
      </w:pPr>
      <w:rPr>
        <w:rFonts w:ascii="Times" w:hAnsi="Times" w:hint="default"/>
      </w:rPr>
    </w:lvl>
    <w:lvl w:ilvl="2" w:tplc="8B20DE90" w:tentative="1">
      <w:start w:val="1"/>
      <w:numFmt w:val="bullet"/>
      <w:lvlText w:val="•"/>
      <w:lvlJc w:val="left"/>
      <w:pPr>
        <w:tabs>
          <w:tab w:val="num" w:pos="2160"/>
        </w:tabs>
        <w:ind w:left="2160" w:hanging="360"/>
      </w:pPr>
      <w:rPr>
        <w:rFonts w:ascii="Times" w:hAnsi="Times" w:hint="default"/>
      </w:rPr>
    </w:lvl>
    <w:lvl w:ilvl="3" w:tplc="CA68AD1E" w:tentative="1">
      <w:start w:val="1"/>
      <w:numFmt w:val="bullet"/>
      <w:lvlText w:val="•"/>
      <w:lvlJc w:val="left"/>
      <w:pPr>
        <w:tabs>
          <w:tab w:val="num" w:pos="2880"/>
        </w:tabs>
        <w:ind w:left="2880" w:hanging="360"/>
      </w:pPr>
      <w:rPr>
        <w:rFonts w:ascii="Times" w:hAnsi="Times" w:hint="default"/>
      </w:rPr>
    </w:lvl>
    <w:lvl w:ilvl="4" w:tplc="0B843506" w:tentative="1">
      <w:start w:val="1"/>
      <w:numFmt w:val="bullet"/>
      <w:lvlText w:val="•"/>
      <w:lvlJc w:val="left"/>
      <w:pPr>
        <w:tabs>
          <w:tab w:val="num" w:pos="3600"/>
        </w:tabs>
        <w:ind w:left="3600" w:hanging="360"/>
      </w:pPr>
      <w:rPr>
        <w:rFonts w:ascii="Times" w:hAnsi="Times" w:hint="default"/>
      </w:rPr>
    </w:lvl>
    <w:lvl w:ilvl="5" w:tplc="8E3AB546" w:tentative="1">
      <w:start w:val="1"/>
      <w:numFmt w:val="bullet"/>
      <w:lvlText w:val="•"/>
      <w:lvlJc w:val="left"/>
      <w:pPr>
        <w:tabs>
          <w:tab w:val="num" w:pos="4320"/>
        </w:tabs>
        <w:ind w:left="4320" w:hanging="360"/>
      </w:pPr>
      <w:rPr>
        <w:rFonts w:ascii="Times" w:hAnsi="Times" w:hint="default"/>
      </w:rPr>
    </w:lvl>
    <w:lvl w:ilvl="6" w:tplc="B6E60500" w:tentative="1">
      <w:start w:val="1"/>
      <w:numFmt w:val="bullet"/>
      <w:lvlText w:val="•"/>
      <w:lvlJc w:val="left"/>
      <w:pPr>
        <w:tabs>
          <w:tab w:val="num" w:pos="5040"/>
        </w:tabs>
        <w:ind w:left="5040" w:hanging="360"/>
      </w:pPr>
      <w:rPr>
        <w:rFonts w:ascii="Times" w:hAnsi="Times" w:hint="default"/>
      </w:rPr>
    </w:lvl>
    <w:lvl w:ilvl="7" w:tplc="367C8ED6" w:tentative="1">
      <w:start w:val="1"/>
      <w:numFmt w:val="bullet"/>
      <w:lvlText w:val="•"/>
      <w:lvlJc w:val="left"/>
      <w:pPr>
        <w:tabs>
          <w:tab w:val="num" w:pos="5760"/>
        </w:tabs>
        <w:ind w:left="5760" w:hanging="360"/>
      </w:pPr>
      <w:rPr>
        <w:rFonts w:ascii="Times" w:hAnsi="Times" w:hint="default"/>
      </w:rPr>
    </w:lvl>
    <w:lvl w:ilvl="8" w:tplc="28E89A5E" w:tentative="1">
      <w:start w:val="1"/>
      <w:numFmt w:val="bullet"/>
      <w:lvlText w:val="•"/>
      <w:lvlJc w:val="left"/>
      <w:pPr>
        <w:tabs>
          <w:tab w:val="num" w:pos="6480"/>
        </w:tabs>
        <w:ind w:left="6480" w:hanging="360"/>
      </w:pPr>
      <w:rPr>
        <w:rFonts w:ascii="Times" w:hAnsi="Times" w:hint="default"/>
      </w:rPr>
    </w:lvl>
  </w:abstractNum>
  <w:abstractNum w:abstractNumId="34">
    <w:nsid w:val="7D2B3074"/>
    <w:multiLevelType w:val="hybridMultilevel"/>
    <w:tmpl w:val="22C65588"/>
    <w:lvl w:ilvl="0" w:tplc="C2A823CC">
      <w:start w:val="1"/>
      <w:numFmt w:val="bullet"/>
      <w:lvlText w:val="•"/>
      <w:lvlJc w:val="left"/>
      <w:pPr>
        <w:tabs>
          <w:tab w:val="num" w:pos="720"/>
        </w:tabs>
        <w:ind w:left="720" w:hanging="360"/>
      </w:pPr>
      <w:rPr>
        <w:rFonts w:ascii="Times" w:hAnsi="Times" w:hint="default"/>
      </w:rPr>
    </w:lvl>
    <w:lvl w:ilvl="1" w:tplc="9A309354">
      <w:start w:val="1"/>
      <w:numFmt w:val="bullet"/>
      <w:lvlText w:val="•"/>
      <w:lvlJc w:val="left"/>
      <w:pPr>
        <w:tabs>
          <w:tab w:val="num" w:pos="1440"/>
        </w:tabs>
        <w:ind w:left="1440" w:hanging="360"/>
      </w:pPr>
      <w:rPr>
        <w:rFonts w:ascii="Times" w:hAnsi="Times" w:hint="default"/>
      </w:rPr>
    </w:lvl>
    <w:lvl w:ilvl="2" w:tplc="7C9268E6" w:tentative="1">
      <w:start w:val="1"/>
      <w:numFmt w:val="bullet"/>
      <w:lvlText w:val="•"/>
      <w:lvlJc w:val="left"/>
      <w:pPr>
        <w:tabs>
          <w:tab w:val="num" w:pos="2160"/>
        </w:tabs>
        <w:ind w:left="2160" w:hanging="360"/>
      </w:pPr>
      <w:rPr>
        <w:rFonts w:ascii="Times" w:hAnsi="Times" w:hint="default"/>
      </w:rPr>
    </w:lvl>
    <w:lvl w:ilvl="3" w:tplc="BE7AF2B2" w:tentative="1">
      <w:start w:val="1"/>
      <w:numFmt w:val="bullet"/>
      <w:lvlText w:val="•"/>
      <w:lvlJc w:val="left"/>
      <w:pPr>
        <w:tabs>
          <w:tab w:val="num" w:pos="2880"/>
        </w:tabs>
        <w:ind w:left="2880" w:hanging="360"/>
      </w:pPr>
      <w:rPr>
        <w:rFonts w:ascii="Times" w:hAnsi="Times" w:hint="default"/>
      </w:rPr>
    </w:lvl>
    <w:lvl w:ilvl="4" w:tplc="2370F814" w:tentative="1">
      <w:start w:val="1"/>
      <w:numFmt w:val="bullet"/>
      <w:lvlText w:val="•"/>
      <w:lvlJc w:val="left"/>
      <w:pPr>
        <w:tabs>
          <w:tab w:val="num" w:pos="3600"/>
        </w:tabs>
        <w:ind w:left="3600" w:hanging="360"/>
      </w:pPr>
      <w:rPr>
        <w:rFonts w:ascii="Times" w:hAnsi="Times" w:hint="default"/>
      </w:rPr>
    </w:lvl>
    <w:lvl w:ilvl="5" w:tplc="CE3C4E74" w:tentative="1">
      <w:start w:val="1"/>
      <w:numFmt w:val="bullet"/>
      <w:lvlText w:val="•"/>
      <w:lvlJc w:val="left"/>
      <w:pPr>
        <w:tabs>
          <w:tab w:val="num" w:pos="4320"/>
        </w:tabs>
        <w:ind w:left="4320" w:hanging="360"/>
      </w:pPr>
      <w:rPr>
        <w:rFonts w:ascii="Times" w:hAnsi="Times" w:hint="default"/>
      </w:rPr>
    </w:lvl>
    <w:lvl w:ilvl="6" w:tplc="2054AFE8" w:tentative="1">
      <w:start w:val="1"/>
      <w:numFmt w:val="bullet"/>
      <w:lvlText w:val="•"/>
      <w:lvlJc w:val="left"/>
      <w:pPr>
        <w:tabs>
          <w:tab w:val="num" w:pos="5040"/>
        </w:tabs>
        <w:ind w:left="5040" w:hanging="360"/>
      </w:pPr>
      <w:rPr>
        <w:rFonts w:ascii="Times" w:hAnsi="Times" w:hint="default"/>
      </w:rPr>
    </w:lvl>
    <w:lvl w:ilvl="7" w:tplc="F656C460" w:tentative="1">
      <w:start w:val="1"/>
      <w:numFmt w:val="bullet"/>
      <w:lvlText w:val="•"/>
      <w:lvlJc w:val="left"/>
      <w:pPr>
        <w:tabs>
          <w:tab w:val="num" w:pos="5760"/>
        </w:tabs>
        <w:ind w:left="5760" w:hanging="360"/>
      </w:pPr>
      <w:rPr>
        <w:rFonts w:ascii="Times" w:hAnsi="Times" w:hint="default"/>
      </w:rPr>
    </w:lvl>
    <w:lvl w:ilvl="8" w:tplc="2BA24F58"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10"/>
  </w:num>
  <w:num w:numId="3">
    <w:abstractNumId w:val="24"/>
  </w:num>
  <w:num w:numId="4">
    <w:abstractNumId w:val="23"/>
  </w:num>
  <w:num w:numId="5">
    <w:abstractNumId w:val="16"/>
  </w:num>
  <w:num w:numId="6">
    <w:abstractNumId w:val="0"/>
  </w:num>
  <w:num w:numId="7">
    <w:abstractNumId w:val="32"/>
  </w:num>
  <w:num w:numId="8">
    <w:abstractNumId w:val="2"/>
  </w:num>
  <w:num w:numId="9">
    <w:abstractNumId w:val="20"/>
  </w:num>
  <w:num w:numId="10">
    <w:abstractNumId w:val="21"/>
  </w:num>
  <w:num w:numId="11">
    <w:abstractNumId w:val="6"/>
  </w:num>
  <w:num w:numId="12">
    <w:abstractNumId w:val="15"/>
  </w:num>
  <w:num w:numId="13">
    <w:abstractNumId w:val="11"/>
  </w:num>
  <w:num w:numId="14">
    <w:abstractNumId w:val="12"/>
  </w:num>
  <w:num w:numId="15">
    <w:abstractNumId w:val="19"/>
  </w:num>
  <w:num w:numId="16">
    <w:abstractNumId w:val="30"/>
  </w:num>
  <w:num w:numId="17">
    <w:abstractNumId w:val="14"/>
  </w:num>
  <w:num w:numId="18">
    <w:abstractNumId w:val="7"/>
  </w:num>
  <w:num w:numId="19">
    <w:abstractNumId w:val="28"/>
  </w:num>
  <w:num w:numId="20">
    <w:abstractNumId w:val="31"/>
  </w:num>
  <w:num w:numId="21">
    <w:abstractNumId w:val="27"/>
  </w:num>
  <w:num w:numId="22">
    <w:abstractNumId w:val="1"/>
  </w:num>
  <w:num w:numId="23">
    <w:abstractNumId w:val="5"/>
  </w:num>
  <w:num w:numId="24">
    <w:abstractNumId w:val="3"/>
  </w:num>
  <w:num w:numId="25">
    <w:abstractNumId w:val="29"/>
  </w:num>
  <w:num w:numId="26">
    <w:abstractNumId w:val="22"/>
  </w:num>
  <w:num w:numId="27">
    <w:abstractNumId w:val="9"/>
  </w:num>
  <w:num w:numId="28">
    <w:abstractNumId w:val="34"/>
  </w:num>
  <w:num w:numId="29">
    <w:abstractNumId w:val="26"/>
  </w:num>
  <w:num w:numId="30">
    <w:abstractNumId w:val="25"/>
  </w:num>
  <w:num w:numId="31">
    <w:abstractNumId w:val="8"/>
  </w:num>
  <w:num w:numId="32">
    <w:abstractNumId w:val="33"/>
  </w:num>
  <w:num w:numId="33">
    <w:abstractNumId w:val="18"/>
  </w:num>
  <w:num w:numId="34">
    <w:abstractNumId w:val="4"/>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1452"/>
    <w:rsid w:val="0001329F"/>
    <w:rsid w:val="0001411B"/>
    <w:rsid w:val="00014488"/>
    <w:rsid w:val="00014FA8"/>
    <w:rsid w:val="000207C7"/>
    <w:rsid w:val="000209AB"/>
    <w:rsid w:val="00026932"/>
    <w:rsid w:val="000278C1"/>
    <w:rsid w:val="00027FE3"/>
    <w:rsid w:val="00051ED0"/>
    <w:rsid w:val="00057109"/>
    <w:rsid w:val="00057139"/>
    <w:rsid w:val="00073FDA"/>
    <w:rsid w:val="0007713C"/>
    <w:rsid w:val="00077E2B"/>
    <w:rsid w:val="00080168"/>
    <w:rsid w:val="00080445"/>
    <w:rsid w:val="00080AFA"/>
    <w:rsid w:val="00080B6B"/>
    <w:rsid w:val="000858B4"/>
    <w:rsid w:val="00086F26"/>
    <w:rsid w:val="00092845"/>
    <w:rsid w:val="00097015"/>
    <w:rsid w:val="000A1533"/>
    <w:rsid w:val="000A31F3"/>
    <w:rsid w:val="000A4C0A"/>
    <w:rsid w:val="000A7B7E"/>
    <w:rsid w:val="000B233B"/>
    <w:rsid w:val="000B69DE"/>
    <w:rsid w:val="000C5EB3"/>
    <w:rsid w:val="000C6506"/>
    <w:rsid w:val="000D4424"/>
    <w:rsid w:val="000D6F6C"/>
    <w:rsid w:val="000D758A"/>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53489"/>
    <w:rsid w:val="001630D0"/>
    <w:rsid w:val="00165311"/>
    <w:rsid w:val="00166010"/>
    <w:rsid w:val="00171E6A"/>
    <w:rsid w:val="001739EA"/>
    <w:rsid w:val="00174F11"/>
    <w:rsid w:val="0017547F"/>
    <w:rsid w:val="0017778D"/>
    <w:rsid w:val="001822A5"/>
    <w:rsid w:val="00184591"/>
    <w:rsid w:val="00194CD7"/>
    <w:rsid w:val="00197043"/>
    <w:rsid w:val="001A1D29"/>
    <w:rsid w:val="001A312C"/>
    <w:rsid w:val="001A5681"/>
    <w:rsid w:val="001B1555"/>
    <w:rsid w:val="001B392C"/>
    <w:rsid w:val="001B4CBF"/>
    <w:rsid w:val="001B6E5F"/>
    <w:rsid w:val="001C02F5"/>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242E"/>
    <w:rsid w:val="0028358B"/>
    <w:rsid w:val="00283C00"/>
    <w:rsid w:val="00286D4C"/>
    <w:rsid w:val="00294AD2"/>
    <w:rsid w:val="00296E9D"/>
    <w:rsid w:val="00296F5E"/>
    <w:rsid w:val="002A16F5"/>
    <w:rsid w:val="002A25A5"/>
    <w:rsid w:val="002A4D1F"/>
    <w:rsid w:val="002A502D"/>
    <w:rsid w:val="002A6BAB"/>
    <w:rsid w:val="002B1B3A"/>
    <w:rsid w:val="002C1AB4"/>
    <w:rsid w:val="002C3724"/>
    <w:rsid w:val="002C3CBB"/>
    <w:rsid w:val="002C3D05"/>
    <w:rsid w:val="002C4BDA"/>
    <w:rsid w:val="002C59FE"/>
    <w:rsid w:val="002C6001"/>
    <w:rsid w:val="002D0396"/>
    <w:rsid w:val="002D3F28"/>
    <w:rsid w:val="002D5902"/>
    <w:rsid w:val="002E0401"/>
    <w:rsid w:val="002E2C91"/>
    <w:rsid w:val="002E524E"/>
    <w:rsid w:val="002F03F3"/>
    <w:rsid w:val="002F1C8D"/>
    <w:rsid w:val="002F2743"/>
    <w:rsid w:val="002F4ACE"/>
    <w:rsid w:val="002F5051"/>
    <w:rsid w:val="002F5A68"/>
    <w:rsid w:val="003025F9"/>
    <w:rsid w:val="003051DB"/>
    <w:rsid w:val="003063A7"/>
    <w:rsid w:val="00310481"/>
    <w:rsid w:val="003139BE"/>
    <w:rsid w:val="00314CB5"/>
    <w:rsid w:val="00321D5E"/>
    <w:rsid w:val="00325A93"/>
    <w:rsid w:val="00326631"/>
    <w:rsid w:val="00331A6E"/>
    <w:rsid w:val="00335CF6"/>
    <w:rsid w:val="003363B4"/>
    <w:rsid w:val="00336ED6"/>
    <w:rsid w:val="003429C8"/>
    <w:rsid w:val="003448B0"/>
    <w:rsid w:val="00350EFC"/>
    <w:rsid w:val="003602EB"/>
    <w:rsid w:val="0036043B"/>
    <w:rsid w:val="00361912"/>
    <w:rsid w:val="00362B7A"/>
    <w:rsid w:val="00365B3B"/>
    <w:rsid w:val="00366645"/>
    <w:rsid w:val="00371ADE"/>
    <w:rsid w:val="0037507B"/>
    <w:rsid w:val="00382422"/>
    <w:rsid w:val="003853E4"/>
    <w:rsid w:val="003869A4"/>
    <w:rsid w:val="003870C0"/>
    <w:rsid w:val="003878BC"/>
    <w:rsid w:val="0039274B"/>
    <w:rsid w:val="003936DF"/>
    <w:rsid w:val="003941E9"/>
    <w:rsid w:val="003A6F20"/>
    <w:rsid w:val="003B2504"/>
    <w:rsid w:val="003B4485"/>
    <w:rsid w:val="003C1E80"/>
    <w:rsid w:val="003C1FAE"/>
    <w:rsid w:val="003D0116"/>
    <w:rsid w:val="003D08D2"/>
    <w:rsid w:val="003D1744"/>
    <w:rsid w:val="003D1838"/>
    <w:rsid w:val="003D1EFA"/>
    <w:rsid w:val="003D4236"/>
    <w:rsid w:val="003D4ED0"/>
    <w:rsid w:val="003E43E9"/>
    <w:rsid w:val="003E547D"/>
    <w:rsid w:val="003F0271"/>
    <w:rsid w:val="003F14D3"/>
    <w:rsid w:val="003F29A4"/>
    <w:rsid w:val="003F428F"/>
    <w:rsid w:val="003F7CB7"/>
    <w:rsid w:val="00403875"/>
    <w:rsid w:val="00405141"/>
    <w:rsid w:val="004106F3"/>
    <w:rsid w:val="00416FAE"/>
    <w:rsid w:val="00420D16"/>
    <w:rsid w:val="00425674"/>
    <w:rsid w:val="004311B1"/>
    <w:rsid w:val="00431403"/>
    <w:rsid w:val="00435C10"/>
    <w:rsid w:val="00441BCF"/>
    <w:rsid w:val="004473F3"/>
    <w:rsid w:val="00453507"/>
    <w:rsid w:val="00453C81"/>
    <w:rsid w:val="004621DC"/>
    <w:rsid w:val="0046301E"/>
    <w:rsid w:val="00465345"/>
    <w:rsid w:val="004661B3"/>
    <w:rsid w:val="00470D52"/>
    <w:rsid w:val="00471060"/>
    <w:rsid w:val="00471C1B"/>
    <w:rsid w:val="00472F81"/>
    <w:rsid w:val="004754AD"/>
    <w:rsid w:val="00475D45"/>
    <w:rsid w:val="0047677B"/>
    <w:rsid w:val="0048165D"/>
    <w:rsid w:val="00486BAA"/>
    <w:rsid w:val="00487C76"/>
    <w:rsid w:val="00490E43"/>
    <w:rsid w:val="004920F2"/>
    <w:rsid w:val="00492744"/>
    <w:rsid w:val="004A054C"/>
    <w:rsid w:val="004A3462"/>
    <w:rsid w:val="004A3809"/>
    <w:rsid w:val="004A5794"/>
    <w:rsid w:val="004B4783"/>
    <w:rsid w:val="004C0B6F"/>
    <w:rsid w:val="004E0059"/>
    <w:rsid w:val="004E0A77"/>
    <w:rsid w:val="004E33F7"/>
    <w:rsid w:val="004F1932"/>
    <w:rsid w:val="00501518"/>
    <w:rsid w:val="00502965"/>
    <w:rsid w:val="00502F48"/>
    <w:rsid w:val="005038B6"/>
    <w:rsid w:val="00504B7D"/>
    <w:rsid w:val="00505107"/>
    <w:rsid w:val="00513B76"/>
    <w:rsid w:val="0051430F"/>
    <w:rsid w:val="00522DE9"/>
    <w:rsid w:val="00524D1F"/>
    <w:rsid w:val="00526D84"/>
    <w:rsid w:val="00532CF8"/>
    <w:rsid w:val="00534561"/>
    <w:rsid w:val="0054142A"/>
    <w:rsid w:val="00542995"/>
    <w:rsid w:val="00544A8E"/>
    <w:rsid w:val="00544B50"/>
    <w:rsid w:val="00546D1A"/>
    <w:rsid w:val="00566126"/>
    <w:rsid w:val="00570390"/>
    <w:rsid w:val="005734A8"/>
    <w:rsid w:val="00576894"/>
    <w:rsid w:val="0058064F"/>
    <w:rsid w:val="00580BC8"/>
    <w:rsid w:val="0058155C"/>
    <w:rsid w:val="00582C6B"/>
    <w:rsid w:val="00587AFF"/>
    <w:rsid w:val="00591701"/>
    <w:rsid w:val="005926E4"/>
    <w:rsid w:val="00594BE8"/>
    <w:rsid w:val="005959BD"/>
    <w:rsid w:val="005A0802"/>
    <w:rsid w:val="005B0C19"/>
    <w:rsid w:val="005B1CD8"/>
    <w:rsid w:val="005B4942"/>
    <w:rsid w:val="005B6364"/>
    <w:rsid w:val="005B65D5"/>
    <w:rsid w:val="005B7F94"/>
    <w:rsid w:val="005C00EE"/>
    <w:rsid w:val="005C7F20"/>
    <w:rsid w:val="005D1DAA"/>
    <w:rsid w:val="005D5A14"/>
    <w:rsid w:val="005E683E"/>
    <w:rsid w:val="005F5351"/>
    <w:rsid w:val="005F5DAD"/>
    <w:rsid w:val="00600259"/>
    <w:rsid w:val="00600778"/>
    <w:rsid w:val="00600E20"/>
    <w:rsid w:val="00602B93"/>
    <w:rsid w:val="00603F67"/>
    <w:rsid w:val="006050A5"/>
    <w:rsid w:val="006105A7"/>
    <w:rsid w:val="00613298"/>
    <w:rsid w:val="0061465C"/>
    <w:rsid w:val="00616535"/>
    <w:rsid w:val="00623C6F"/>
    <w:rsid w:val="00624EA5"/>
    <w:rsid w:val="006252FB"/>
    <w:rsid w:val="00630AA1"/>
    <w:rsid w:val="00632D2F"/>
    <w:rsid w:val="006331E5"/>
    <w:rsid w:val="00633379"/>
    <w:rsid w:val="006358BC"/>
    <w:rsid w:val="00637158"/>
    <w:rsid w:val="00637AB7"/>
    <w:rsid w:val="00641C5B"/>
    <w:rsid w:val="00642625"/>
    <w:rsid w:val="00646B81"/>
    <w:rsid w:val="00656DC1"/>
    <w:rsid w:val="006576F1"/>
    <w:rsid w:val="00665C3A"/>
    <w:rsid w:val="006674A2"/>
    <w:rsid w:val="00671911"/>
    <w:rsid w:val="0067256A"/>
    <w:rsid w:val="00687B1C"/>
    <w:rsid w:val="00693C79"/>
    <w:rsid w:val="00697F99"/>
    <w:rsid w:val="006A263D"/>
    <w:rsid w:val="006A2C9E"/>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7F0"/>
    <w:rsid w:val="006F6DAB"/>
    <w:rsid w:val="006F74C5"/>
    <w:rsid w:val="00701D59"/>
    <w:rsid w:val="00702AE7"/>
    <w:rsid w:val="00703A7E"/>
    <w:rsid w:val="00703DB3"/>
    <w:rsid w:val="0071557B"/>
    <w:rsid w:val="00717354"/>
    <w:rsid w:val="0071751C"/>
    <w:rsid w:val="007206B2"/>
    <w:rsid w:val="00727D55"/>
    <w:rsid w:val="00730218"/>
    <w:rsid w:val="00732983"/>
    <w:rsid w:val="007329DC"/>
    <w:rsid w:val="00734F09"/>
    <w:rsid w:val="0073528F"/>
    <w:rsid w:val="00735ECB"/>
    <w:rsid w:val="0073666F"/>
    <w:rsid w:val="00737ED0"/>
    <w:rsid w:val="00741A91"/>
    <w:rsid w:val="007422A3"/>
    <w:rsid w:val="00755322"/>
    <w:rsid w:val="0075588C"/>
    <w:rsid w:val="00763EF0"/>
    <w:rsid w:val="00764966"/>
    <w:rsid w:val="00770ABC"/>
    <w:rsid w:val="00774903"/>
    <w:rsid w:val="00787F89"/>
    <w:rsid w:val="007934E3"/>
    <w:rsid w:val="0079671C"/>
    <w:rsid w:val="007A1A09"/>
    <w:rsid w:val="007A5898"/>
    <w:rsid w:val="007A6C9C"/>
    <w:rsid w:val="007B4FD2"/>
    <w:rsid w:val="007B63C7"/>
    <w:rsid w:val="007B7C92"/>
    <w:rsid w:val="007C2670"/>
    <w:rsid w:val="007C435F"/>
    <w:rsid w:val="007C7E4C"/>
    <w:rsid w:val="007D31A0"/>
    <w:rsid w:val="007D7FFE"/>
    <w:rsid w:val="007E1338"/>
    <w:rsid w:val="007F27A7"/>
    <w:rsid w:val="007F4AF6"/>
    <w:rsid w:val="007F533B"/>
    <w:rsid w:val="007F5E96"/>
    <w:rsid w:val="00802286"/>
    <w:rsid w:val="00804F4E"/>
    <w:rsid w:val="0080586D"/>
    <w:rsid w:val="008136CD"/>
    <w:rsid w:val="00816AC5"/>
    <w:rsid w:val="00821749"/>
    <w:rsid w:val="00827B74"/>
    <w:rsid w:val="00827DF9"/>
    <w:rsid w:val="00830137"/>
    <w:rsid w:val="00830300"/>
    <w:rsid w:val="00833043"/>
    <w:rsid w:val="00833327"/>
    <w:rsid w:val="00834D4D"/>
    <w:rsid w:val="00834F1E"/>
    <w:rsid w:val="0083760A"/>
    <w:rsid w:val="00844251"/>
    <w:rsid w:val="00846B92"/>
    <w:rsid w:val="00850A01"/>
    <w:rsid w:val="00851A5C"/>
    <w:rsid w:val="008562B3"/>
    <w:rsid w:val="00856CCE"/>
    <w:rsid w:val="00857FE0"/>
    <w:rsid w:val="00862305"/>
    <w:rsid w:val="00880DCB"/>
    <w:rsid w:val="008852B6"/>
    <w:rsid w:val="008936CB"/>
    <w:rsid w:val="00896788"/>
    <w:rsid w:val="00897014"/>
    <w:rsid w:val="00897BBD"/>
    <w:rsid w:val="008A30AB"/>
    <w:rsid w:val="008A52EB"/>
    <w:rsid w:val="008A7535"/>
    <w:rsid w:val="008B1D83"/>
    <w:rsid w:val="008B35B2"/>
    <w:rsid w:val="008C3732"/>
    <w:rsid w:val="008C4014"/>
    <w:rsid w:val="008C4E91"/>
    <w:rsid w:val="008D39DA"/>
    <w:rsid w:val="008D48F4"/>
    <w:rsid w:val="008D4D09"/>
    <w:rsid w:val="008E404C"/>
    <w:rsid w:val="008E71FD"/>
    <w:rsid w:val="008E734F"/>
    <w:rsid w:val="008F0FB5"/>
    <w:rsid w:val="008F5B01"/>
    <w:rsid w:val="00904298"/>
    <w:rsid w:val="0090433B"/>
    <w:rsid w:val="009062E9"/>
    <w:rsid w:val="00907E74"/>
    <w:rsid w:val="00911359"/>
    <w:rsid w:val="00912C05"/>
    <w:rsid w:val="00914552"/>
    <w:rsid w:val="00914D63"/>
    <w:rsid w:val="00915EC4"/>
    <w:rsid w:val="00917001"/>
    <w:rsid w:val="00925F33"/>
    <w:rsid w:val="009260C9"/>
    <w:rsid w:val="009373A2"/>
    <w:rsid w:val="009466FC"/>
    <w:rsid w:val="00947351"/>
    <w:rsid w:val="00950FCD"/>
    <w:rsid w:val="0095228F"/>
    <w:rsid w:val="009522CF"/>
    <w:rsid w:val="0096232D"/>
    <w:rsid w:val="00963FC8"/>
    <w:rsid w:val="00964DC0"/>
    <w:rsid w:val="00970AAE"/>
    <w:rsid w:val="00975268"/>
    <w:rsid w:val="009769DD"/>
    <w:rsid w:val="0098678E"/>
    <w:rsid w:val="00987B8B"/>
    <w:rsid w:val="00987D31"/>
    <w:rsid w:val="00990F8C"/>
    <w:rsid w:val="00994AF4"/>
    <w:rsid w:val="00994F25"/>
    <w:rsid w:val="00996027"/>
    <w:rsid w:val="009A0732"/>
    <w:rsid w:val="009A0ABF"/>
    <w:rsid w:val="009B00B4"/>
    <w:rsid w:val="009B00C2"/>
    <w:rsid w:val="009B40E7"/>
    <w:rsid w:val="009B4F3F"/>
    <w:rsid w:val="009C193B"/>
    <w:rsid w:val="009C3F31"/>
    <w:rsid w:val="009C635D"/>
    <w:rsid w:val="009D1A8B"/>
    <w:rsid w:val="009D3C75"/>
    <w:rsid w:val="009D74F4"/>
    <w:rsid w:val="009D785B"/>
    <w:rsid w:val="009E1742"/>
    <w:rsid w:val="009E4E62"/>
    <w:rsid w:val="009F1547"/>
    <w:rsid w:val="009F1E6D"/>
    <w:rsid w:val="009F22CC"/>
    <w:rsid w:val="009F4060"/>
    <w:rsid w:val="009F52B4"/>
    <w:rsid w:val="009F6094"/>
    <w:rsid w:val="00A0390A"/>
    <w:rsid w:val="00A03B7D"/>
    <w:rsid w:val="00A05246"/>
    <w:rsid w:val="00A1050A"/>
    <w:rsid w:val="00A12801"/>
    <w:rsid w:val="00A14750"/>
    <w:rsid w:val="00A237A5"/>
    <w:rsid w:val="00A31EF4"/>
    <w:rsid w:val="00A35292"/>
    <w:rsid w:val="00A35A30"/>
    <w:rsid w:val="00A36EA5"/>
    <w:rsid w:val="00A37DB5"/>
    <w:rsid w:val="00A42DD9"/>
    <w:rsid w:val="00A4539E"/>
    <w:rsid w:val="00A45954"/>
    <w:rsid w:val="00A45E48"/>
    <w:rsid w:val="00A4758F"/>
    <w:rsid w:val="00A51912"/>
    <w:rsid w:val="00A53D59"/>
    <w:rsid w:val="00A55DE2"/>
    <w:rsid w:val="00A5619C"/>
    <w:rsid w:val="00A65629"/>
    <w:rsid w:val="00A6587A"/>
    <w:rsid w:val="00A67C54"/>
    <w:rsid w:val="00A72CD2"/>
    <w:rsid w:val="00A73B33"/>
    <w:rsid w:val="00A76CB5"/>
    <w:rsid w:val="00A7704E"/>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24D27"/>
    <w:rsid w:val="00B36E06"/>
    <w:rsid w:val="00B37C89"/>
    <w:rsid w:val="00B5139C"/>
    <w:rsid w:val="00B51533"/>
    <w:rsid w:val="00B60A08"/>
    <w:rsid w:val="00B61613"/>
    <w:rsid w:val="00B61F58"/>
    <w:rsid w:val="00B65952"/>
    <w:rsid w:val="00B72C24"/>
    <w:rsid w:val="00B742DF"/>
    <w:rsid w:val="00B81092"/>
    <w:rsid w:val="00B81B24"/>
    <w:rsid w:val="00B87307"/>
    <w:rsid w:val="00B93CCA"/>
    <w:rsid w:val="00B96B61"/>
    <w:rsid w:val="00B979F8"/>
    <w:rsid w:val="00BB3D87"/>
    <w:rsid w:val="00BB5A57"/>
    <w:rsid w:val="00BB5E34"/>
    <w:rsid w:val="00BB5FA5"/>
    <w:rsid w:val="00BB6946"/>
    <w:rsid w:val="00BC0E76"/>
    <w:rsid w:val="00BC1D40"/>
    <w:rsid w:val="00BC7882"/>
    <w:rsid w:val="00BD1B58"/>
    <w:rsid w:val="00BD1C01"/>
    <w:rsid w:val="00BD1E2D"/>
    <w:rsid w:val="00BD1E8F"/>
    <w:rsid w:val="00BD2FB8"/>
    <w:rsid w:val="00BD6977"/>
    <w:rsid w:val="00BD74B5"/>
    <w:rsid w:val="00BD7D86"/>
    <w:rsid w:val="00BE0E34"/>
    <w:rsid w:val="00BE7A45"/>
    <w:rsid w:val="00BF3A0C"/>
    <w:rsid w:val="00BF3D7C"/>
    <w:rsid w:val="00C052DE"/>
    <w:rsid w:val="00C0704E"/>
    <w:rsid w:val="00C10309"/>
    <w:rsid w:val="00C1341E"/>
    <w:rsid w:val="00C15587"/>
    <w:rsid w:val="00C1635C"/>
    <w:rsid w:val="00C1774B"/>
    <w:rsid w:val="00C20F90"/>
    <w:rsid w:val="00C263F9"/>
    <w:rsid w:val="00C306F0"/>
    <w:rsid w:val="00C32A1E"/>
    <w:rsid w:val="00C32A29"/>
    <w:rsid w:val="00C41171"/>
    <w:rsid w:val="00C45B0B"/>
    <w:rsid w:val="00C46103"/>
    <w:rsid w:val="00C54257"/>
    <w:rsid w:val="00C615BA"/>
    <w:rsid w:val="00C6195F"/>
    <w:rsid w:val="00C6264D"/>
    <w:rsid w:val="00C62FB7"/>
    <w:rsid w:val="00C65230"/>
    <w:rsid w:val="00C66479"/>
    <w:rsid w:val="00C7632F"/>
    <w:rsid w:val="00C76999"/>
    <w:rsid w:val="00C76C34"/>
    <w:rsid w:val="00C802B8"/>
    <w:rsid w:val="00C80DA1"/>
    <w:rsid w:val="00C82777"/>
    <w:rsid w:val="00C84533"/>
    <w:rsid w:val="00C87CCB"/>
    <w:rsid w:val="00C91659"/>
    <w:rsid w:val="00C93563"/>
    <w:rsid w:val="00C96FE0"/>
    <w:rsid w:val="00C97E92"/>
    <w:rsid w:val="00CA0971"/>
    <w:rsid w:val="00CA36AF"/>
    <w:rsid w:val="00CA379E"/>
    <w:rsid w:val="00CB25D7"/>
    <w:rsid w:val="00CB2A66"/>
    <w:rsid w:val="00CB51A6"/>
    <w:rsid w:val="00CB54FC"/>
    <w:rsid w:val="00CB55DC"/>
    <w:rsid w:val="00CC16F8"/>
    <w:rsid w:val="00CC3A7F"/>
    <w:rsid w:val="00CD10B0"/>
    <w:rsid w:val="00CD426E"/>
    <w:rsid w:val="00CD5EB4"/>
    <w:rsid w:val="00CE0E99"/>
    <w:rsid w:val="00CE586A"/>
    <w:rsid w:val="00CE6E91"/>
    <w:rsid w:val="00CE715B"/>
    <w:rsid w:val="00CF2B7F"/>
    <w:rsid w:val="00CF6C31"/>
    <w:rsid w:val="00D035C4"/>
    <w:rsid w:val="00D04EE0"/>
    <w:rsid w:val="00D0769B"/>
    <w:rsid w:val="00D12E05"/>
    <w:rsid w:val="00D13219"/>
    <w:rsid w:val="00D13601"/>
    <w:rsid w:val="00D15E0B"/>
    <w:rsid w:val="00D2200F"/>
    <w:rsid w:val="00D27915"/>
    <w:rsid w:val="00D30625"/>
    <w:rsid w:val="00D3374B"/>
    <w:rsid w:val="00D37516"/>
    <w:rsid w:val="00D42309"/>
    <w:rsid w:val="00D42B05"/>
    <w:rsid w:val="00D46002"/>
    <w:rsid w:val="00D47167"/>
    <w:rsid w:val="00D53489"/>
    <w:rsid w:val="00D555B7"/>
    <w:rsid w:val="00D55654"/>
    <w:rsid w:val="00D5575B"/>
    <w:rsid w:val="00D55EBD"/>
    <w:rsid w:val="00D6238F"/>
    <w:rsid w:val="00D6445A"/>
    <w:rsid w:val="00D706CA"/>
    <w:rsid w:val="00D71A2E"/>
    <w:rsid w:val="00D72787"/>
    <w:rsid w:val="00D80D9B"/>
    <w:rsid w:val="00D81C7A"/>
    <w:rsid w:val="00D854CA"/>
    <w:rsid w:val="00D90B09"/>
    <w:rsid w:val="00D9326A"/>
    <w:rsid w:val="00D94E8F"/>
    <w:rsid w:val="00D951AB"/>
    <w:rsid w:val="00DA00FC"/>
    <w:rsid w:val="00DA0219"/>
    <w:rsid w:val="00DA1536"/>
    <w:rsid w:val="00DA25B6"/>
    <w:rsid w:val="00DA5057"/>
    <w:rsid w:val="00DA7FB5"/>
    <w:rsid w:val="00DB4DBA"/>
    <w:rsid w:val="00DB5486"/>
    <w:rsid w:val="00DB6F08"/>
    <w:rsid w:val="00DC0E5A"/>
    <w:rsid w:val="00DC35A2"/>
    <w:rsid w:val="00DC3C4F"/>
    <w:rsid w:val="00DC55A9"/>
    <w:rsid w:val="00DC68CA"/>
    <w:rsid w:val="00DC744C"/>
    <w:rsid w:val="00DC77A0"/>
    <w:rsid w:val="00DC78FE"/>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6079D"/>
    <w:rsid w:val="00E63D04"/>
    <w:rsid w:val="00E727C1"/>
    <w:rsid w:val="00E84275"/>
    <w:rsid w:val="00E84C6E"/>
    <w:rsid w:val="00E85F02"/>
    <w:rsid w:val="00E92417"/>
    <w:rsid w:val="00E9360A"/>
    <w:rsid w:val="00E96CC8"/>
    <w:rsid w:val="00EA1004"/>
    <w:rsid w:val="00EA1533"/>
    <w:rsid w:val="00EA3218"/>
    <w:rsid w:val="00EA3E81"/>
    <w:rsid w:val="00EA459D"/>
    <w:rsid w:val="00EA5685"/>
    <w:rsid w:val="00EB13A9"/>
    <w:rsid w:val="00EB237C"/>
    <w:rsid w:val="00EB2679"/>
    <w:rsid w:val="00EB3AA3"/>
    <w:rsid w:val="00EB609A"/>
    <w:rsid w:val="00EB6B01"/>
    <w:rsid w:val="00EC0802"/>
    <w:rsid w:val="00EC3476"/>
    <w:rsid w:val="00EC372A"/>
    <w:rsid w:val="00EC7B50"/>
    <w:rsid w:val="00ED13BA"/>
    <w:rsid w:val="00ED5FEB"/>
    <w:rsid w:val="00ED7D8B"/>
    <w:rsid w:val="00EE4D11"/>
    <w:rsid w:val="00EF03B0"/>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09C9"/>
    <w:rsid w:val="00F611D4"/>
    <w:rsid w:val="00F62561"/>
    <w:rsid w:val="00F6471A"/>
    <w:rsid w:val="00F65B20"/>
    <w:rsid w:val="00F65CBC"/>
    <w:rsid w:val="00F660B9"/>
    <w:rsid w:val="00F66E26"/>
    <w:rsid w:val="00F70E67"/>
    <w:rsid w:val="00F730EE"/>
    <w:rsid w:val="00F75DBE"/>
    <w:rsid w:val="00F840E7"/>
    <w:rsid w:val="00F85722"/>
    <w:rsid w:val="00F85F2A"/>
    <w:rsid w:val="00F86375"/>
    <w:rsid w:val="00F900FD"/>
    <w:rsid w:val="00F9242B"/>
    <w:rsid w:val="00F96477"/>
    <w:rsid w:val="00FA1AD6"/>
    <w:rsid w:val="00FA421D"/>
    <w:rsid w:val="00FA5D77"/>
    <w:rsid w:val="00FB0292"/>
    <w:rsid w:val="00FB0D8F"/>
    <w:rsid w:val="00FB60E1"/>
    <w:rsid w:val="00FB6647"/>
    <w:rsid w:val="00FC278D"/>
    <w:rsid w:val="00FC2E34"/>
    <w:rsid w:val="00FC3443"/>
    <w:rsid w:val="00FC6127"/>
    <w:rsid w:val="00FC70F1"/>
    <w:rsid w:val="00FD5CE1"/>
    <w:rsid w:val="00FD5F32"/>
    <w:rsid w:val="00FD6040"/>
    <w:rsid w:val="00FE07CA"/>
    <w:rsid w:val="00FE1190"/>
    <w:rsid w:val="00FE1797"/>
    <w:rsid w:val="00FE1841"/>
    <w:rsid w:val="00FE5DA6"/>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280042457">
      <w:bodyDiv w:val="1"/>
      <w:marLeft w:val="0"/>
      <w:marRight w:val="0"/>
      <w:marTop w:val="0"/>
      <w:marBottom w:val="0"/>
      <w:divBdr>
        <w:top w:val="none" w:sz="0" w:space="0" w:color="auto"/>
        <w:left w:val="none" w:sz="0" w:space="0" w:color="auto"/>
        <w:bottom w:val="none" w:sz="0" w:space="0" w:color="auto"/>
        <w:right w:val="none" w:sz="0" w:space="0" w:color="auto"/>
      </w:divBdr>
      <w:divsChild>
        <w:div w:id="610431441">
          <w:marLeft w:val="720"/>
          <w:marRight w:val="0"/>
          <w:marTop w:val="0"/>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7684606">
      <w:bodyDiv w:val="1"/>
      <w:marLeft w:val="0"/>
      <w:marRight w:val="0"/>
      <w:marTop w:val="0"/>
      <w:marBottom w:val="0"/>
      <w:divBdr>
        <w:top w:val="none" w:sz="0" w:space="0" w:color="auto"/>
        <w:left w:val="none" w:sz="0" w:space="0" w:color="auto"/>
        <w:bottom w:val="none" w:sz="0" w:space="0" w:color="auto"/>
        <w:right w:val="none" w:sz="0" w:space="0" w:color="auto"/>
      </w:divBdr>
      <w:divsChild>
        <w:div w:id="731932196">
          <w:marLeft w:val="1440"/>
          <w:marRight w:val="0"/>
          <w:marTop w:val="0"/>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584387669">
      <w:bodyDiv w:val="1"/>
      <w:marLeft w:val="0"/>
      <w:marRight w:val="0"/>
      <w:marTop w:val="0"/>
      <w:marBottom w:val="0"/>
      <w:divBdr>
        <w:top w:val="none" w:sz="0" w:space="0" w:color="auto"/>
        <w:left w:val="none" w:sz="0" w:space="0" w:color="auto"/>
        <w:bottom w:val="none" w:sz="0" w:space="0" w:color="auto"/>
        <w:right w:val="none" w:sz="0" w:space="0" w:color="auto"/>
      </w:divBdr>
      <w:divsChild>
        <w:div w:id="362052381">
          <w:marLeft w:val="1267"/>
          <w:marRight w:val="0"/>
          <w:marTop w:val="0"/>
          <w:marBottom w:val="0"/>
          <w:divBdr>
            <w:top w:val="none" w:sz="0" w:space="0" w:color="auto"/>
            <w:left w:val="none" w:sz="0" w:space="0" w:color="auto"/>
            <w:bottom w:val="none" w:sz="0" w:space="0" w:color="auto"/>
            <w:right w:val="none" w:sz="0" w:space="0" w:color="auto"/>
          </w:divBdr>
        </w:div>
      </w:divsChild>
    </w:div>
    <w:div w:id="608659494">
      <w:bodyDiv w:val="1"/>
      <w:marLeft w:val="0"/>
      <w:marRight w:val="0"/>
      <w:marTop w:val="0"/>
      <w:marBottom w:val="0"/>
      <w:divBdr>
        <w:top w:val="none" w:sz="0" w:space="0" w:color="auto"/>
        <w:left w:val="none" w:sz="0" w:space="0" w:color="auto"/>
        <w:bottom w:val="none" w:sz="0" w:space="0" w:color="auto"/>
        <w:right w:val="none" w:sz="0" w:space="0" w:color="auto"/>
      </w:divBdr>
      <w:divsChild>
        <w:div w:id="855460713">
          <w:marLeft w:val="720"/>
          <w:marRight w:val="0"/>
          <w:marTop w:val="0"/>
          <w:marBottom w:val="0"/>
          <w:divBdr>
            <w:top w:val="none" w:sz="0" w:space="0" w:color="auto"/>
            <w:left w:val="none" w:sz="0" w:space="0" w:color="auto"/>
            <w:bottom w:val="none" w:sz="0" w:space="0" w:color="auto"/>
            <w:right w:val="none" w:sz="0" w:space="0" w:color="auto"/>
          </w:divBdr>
        </w:div>
      </w:divsChild>
    </w:div>
    <w:div w:id="632566512">
      <w:bodyDiv w:val="1"/>
      <w:marLeft w:val="0"/>
      <w:marRight w:val="0"/>
      <w:marTop w:val="0"/>
      <w:marBottom w:val="0"/>
      <w:divBdr>
        <w:top w:val="none" w:sz="0" w:space="0" w:color="auto"/>
        <w:left w:val="none" w:sz="0" w:space="0" w:color="auto"/>
        <w:bottom w:val="none" w:sz="0" w:space="0" w:color="auto"/>
        <w:right w:val="none" w:sz="0" w:space="0" w:color="auto"/>
      </w:divBdr>
      <w:divsChild>
        <w:div w:id="376123300">
          <w:marLeft w:val="0"/>
          <w:marRight w:val="0"/>
          <w:marTop w:val="0"/>
          <w:marBottom w:val="0"/>
          <w:divBdr>
            <w:top w:val="none" w:sz="0" w:space="0" w:color="auto"/>
            <w:left w:val="none" w:sz="0" w:space="0" w:color="auto"/>
            <w:bottom w:val="none" w:sz="0" w:space="0" w:color="auto"/>
            <w:right w:val="none" w:sz="0" w:space="0" w:color="auto"/>
          </w:divBdr>
          <w:divsChild>
            <w:div w:id="1867675957">
              <w:marLeft w:val="0"/>
              <w:marRight w:val="0"/>
              <w:marTop w:val="0"/>
              <w:marBottom w:val="0"/>
              <w:divBdr>
                <w:top w:val="none" w:sz="0" w:space="0" w:color="auto"/>
                <w:left w:val="none" w:sz="0" w:space="0" w:color="auto"/>
                <w:bottom w:val="none" w:sz="0" w:space="0" w:color="auto"/>
                <w:right w:val="none" w:sz="0" w:space="0" w:color="auto"/>
              </w:divBdr>
            </w:div>
          </w:divsChild>
        </w:div>
        <w:div w:id="1962490890">
          <w:marLeft w:val="0"/>
          <w:marRight w:val="0"/>
          <w:marTop w:val="0"/>
          <w:marBottom w:val="0"/>
          <w:divBdr>
            <w:top w:val="none" w:sz="0" w:space="0" w:color="auto"/>
            <w:left w:val="none" w:sz="0" w:space="0" w:color="auto"/>
            <w:bottom w:val="none" w:sz="0" w:space="0" w:color="auto"/>
            <w:right w:val="none" w:sz="0" w:space="0" w:color="auto"/>
          </w:divBdr>
        </w:div>
        <w:div w:id="1775663231">
          <w:marLeft w:val="0"/>
          <w:marRight w:val="0"/>
          <w:marTop w:val="0"/>
          <w:marBottom w:val="0"/>
          <w:divBdr>
            <w:top w:val="none" w:sz="0" w:space="0" w:color="auto"/>
            <w:left w:val="none" w:sz="0" w:space="0" w:color="auto"/>
            <w:bottom w:val="none" w:sz="0" w:space="0" w:color="auto"/>
            <w:right w:val="none" w:sz="0" w:space="0" w:color="auto"/>
          </w:divBdr>
          <w:divsChild>
            <w:div w:id="549541720">
              <w:marLeft w:val="0"/>
              <w:marRight w:val="0"/>
              <w:marTop w:val="0"/>
              <w:marBottom w:val="0"/>
              <w:divBdr>
                <w:top w:val="none" w:sz="0" w:space="0" w:color="auto"/>
                <w:left w:val="none" w:sz="0" w:space="0" w:color="auto"/>
                <w:bottom w:val="none" w:sz="0" w:space="0" w:color="auto"/>
                <w:right w:val="none" w:sz="0" w:space="0" w:color="auto"/>
              </w:divBdr>
            </w:div>
            <w:div w:id="907886641">
              <w:marLeft w:val="0"/>
              <w:marRight w:val="0"/>
              <w:marTop w:val="0"/>
              <w:marBottom w:val="0"/>
              <w:divBdr>
                <w:top w:val="none" w:sz="0" w:space="0" w:color="auto"/>
                <w:left w:val="none" w:sz="0" w:space="0" w:color="auto"/>
                <w:bottom w:val="none" w:sz="0" w:space="0" w:color="auto"/>
                <w:right w:val="none" w:sz="0" w:space="0" w:color="auto"/>
              </w:divBdr>
            </w:div>
            <w:div w:id="1120077614">
              <w:marLeft w:val="0"/>
              <w:marRight w:val="0"/>
              <w:marTop w:val="0"/>
              <w:marBottom w:val="0"/>
              <w:divBdr>
                <w:top w:val="none" w:sz="0" w:space="0" w:color="auto"/>
                <w:left w:val="none" w:sz="0" w:space="0" w:color="auto"/>
                <w:bottom w:val="none" w:sz="0" w:space="0" w:color="auto"/>
                <w:right w:val="none" w:sz="0" w:space="0" w:color="auto"/>
              </w:divBdr>
            </w:div>
            <w:div w:id="550115586">
              <w:marLeft w:val="0"/>
              <w:marRight w:val="0"/>
              <w:marTop w:val="0"/>
              <w:marBottom w:val="0"/>
              <w:divBdr>
                <w:top w:val="none" w:sz="0" w:space="0" w:color="auto"/>
                <w:left w:val="none" w:sz="0" w:space="0" w:color="auto"/>
                <w:bottom w:val="none" w:sz="0" w:space="0" w:color="auto"/>
                <w:right w:val="none" w:sz="0" w:space="0" w:color="auto"/>
              </w:divBdr>
            </w:div>
          </w:divsChild>
        </w:div>
        <w:div w:id="372703508">
          <w:marLeft w:val="0"/>
          <w:marRight w:val="0"/>
          <w:marTop w:val="0"/>
          <w:marBottom w:val="0"/>
          <w:divBdr>
            <w:top w:val="none" w:sz="0" w:space="0" w:color="auto"/>
            <w:left w:val="none" w:sz="0" w:space="0" w:color="auto"/>
            <w:bottom w:val="none" w:sz="0" w:space="0" w:color="auto"/>
            <w:right w:val="none" w:sz="0" w:space="0" w:color="auto"/>
          </w:divBdr>
          <w:divsChild>
            <w:div w:id="586352175">
              <w:marLeft w:val="0"/>
              <w:marRight w:val="0"/>
              <w:marTop w:val="0"/>
              <w:marBottom w:val="0"/>
              <w:divBdr>
                <w:top w:val="none" w:sz="0" w:space="0" w:color="auto"/>
                <w:left w:val="none" w:sz="0" w:space="0" w:color="auto"/>
                <w:bottom w:val="none" w:sz="0" w:space="0" w:color="auto"/>
                <w:right w:val="none" w:sz="0" w:space="0" w:color="auto"/>
              </w:divBdr>
            </w:div>
            <w:div w:id="846560212">
              <w:marLeft w:val="0"/>
              <w:marRight w:val="0"/>
              <w:marTop w:val="0"/>
              <w:marBottom w:val="0"/>
              <w:divBdr>
                <w:top w:val="none" w:sz="0" w:space="0" w:color="auto"/>
                <w:left w:val="none" w:sz="0" w:space="0" w:color="auto"/>
                <w:bottom w:val="none" w:sz="0" w:space="0" w:color="auto"/>
                <w:right w:val="none" w:sz="0" w:space="0" w:color="auto"/>
              </w:divBdr>
            </w:div>
            <w:div w:id="584803870">
              <w:marLeft w:val="0"/>
              <w:marRight w:val="0"/>
              <w:marTop w:val="0"/>
              <w:marBottom w:val="0"/>
              <w:divBdr>
                <w:top w:val="none" w:sz="0" w:space="0" w:color="auto"/>
                <w:left w:val="none" w:sz="0" w:space="0" w:color="auto"/>
                <w:bottom w:val="none" w:sz="0" w:space="0" w:color="auto"/>
                <w:right w:val="none" w:sz="0" w:space="0" w:color="auto"/>
              </w:divBdr>
            </w:div>
            <w:div w:id="19746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 w:id="2090420745">
          <w:marLeft w:val="72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3332210">
      <w:bodyDiv w:val="1"/>
      <w:marLeft w:val="0"/>
      <w:marRight w:val="0"/>
      <w:marTop w:val="0"/>
      <w:marBottom w:val="0"/>
      <w:divBdr>
        <w:top w:val="none" w:sz="0" w:space="0" w:color="auto"/>
        <w:left w:val="none" w:sz="0" w:space="0" w:color="auto"/>
        <w:bottom w:val="none" w:sz="0" w:space="0" w:color="auto"/>
        <w:right w:val="none" w:sz="0" w:space="0" w:color="auto"/>
      </w:divBdr>
      <w:divsChild>
        <w:div w:id="1175464182">
          <w:marLeft w:val="720"/>
          <w:marRight w:val="0"/>
          <w:marTop w:val="0"/>
          <w:marBottom w:val="0"/>
          <w:divBdr>
            <w:top w:val="none" w:sz="0" w:space="0" w:color="auto"/>
            <w:left w:val="none" w:sz="0" w:space="0" w:color="auto"/>
            <w:bottom w:val="none" w:sz="0" w:space="0" w:color="auto"/>
            <w:right w:val="none" w:sz="0" w:space="0" w:color="auto"/>
          </w:divBdr>
        </w:div>
        <w:div w:id="1501896170">
          <w:marLeft w:val="720"/>
          <w:marRight w:val="0"/>
          <w:marTop w:val="0"/>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902375703">
      <w:bodyDiv w:val="1"/>
      <w:marLeft w:val="0"/>
      <w:marRight w:val="0"/>
      <w:marTop w:val="0"/>
      <w:marBottom w:val="0"/>
      <w:divBdr>
        <w:top w:val="none" w:sz="0" w:space="0" w:color="auto"/>
        <w:left w:val="none" w:sz="0" w:space="0" w:color="auto"/>
        <w:bottom w:val="none" w:sz="0" w:space="0" w:color="auto"/>
        <w:right w:val="none" w:sz="0" w:space="0" w:color="auto"/>
      </w:divBdr>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16675952">
      <w:bodyDiv w:val="1"/>
      <w:marLeft w:val="0"/>
      <w:marRight w:val="0"/>
      <w:marTop w:val="0"/>
      <w:marBottom w:val="0"/>
      <w:divBdr>
        <w:top w:val="none" w:sz="0" w:space="0" w:color="auto"/>
        <w:left w:val="none" w:sz="0" w:space="0" w:color="auto"/>
        <w:bottom w:val="none" w:sz="0" w:space="0" w:color="auto"/>
        <w:right w:val="none" w:sz="0" w:space="0" w:color="auto"/>
      </w:divBdr>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62988609">
          <w:marLeft w:val="922"/>
          <w:marRight w:val="0"/>
          <w:marTop w:val="0"/>
          <w:marBottom w:val="216"/>
          <w:divBdr>
            <w:top w:val="none" w:sz="0" w:space="0" w:color="auto"/>
            <w:left w:val="none" w:sz="0" w:space="0" w:color="auto"/>
            <w:bottom w:val="none" w:sz="0" w:space="0" w:color="auto"/>
            <w:right w:val="none" w:sz="0" w:space="0" w:color="auto"/>
          </w:divBdr>
        </w:div>
        <w:div w:id="1909653637">
          <w:marLeft w:val="547"/>
          <w:marRight w:val="0"/>
          <w:marTop w:val="0"/>
          <w:marBottom w:val="240"/>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5.jpg"/><Relationship Id="rId47" Type="http://schemas.openxmlformats.org/officeDocument/2006/relationships/image" Target="media/image6.jp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mailto:greg.j.kazz@jpl.nasa.gov" TargetMode="External"/><Relationship Id="rId21" Type="http://schemas.openxmlformats.org/officeDocument/2006/relationships/hyperlink" Target="http://cwe.ccsds.org/fm/_Layouts/listform.aspx?PageType=4&amp;ListId=%7B0F8FA46C-08DC-4266-9F42-12F1B9B36371%7D&amp;ID=217" TargetMode="External"/><Relationship Id="rId22" Type="http://schemas.openxmlformats.org/officeDocument/2006/relationships/hyperlink" Target="mailto:gilles.moury@cnes.fr" TargetMode="External"/><Relationship Id="rId23" Type="http://schemas.openxmlformats.org/officeDocument/2006/relationships/hyperlink" Target="http://cwe.ccsds.org/fm/_Layouts/listform.aspx?PageType=4&amp;ListId=%7B0F8FA46C-08DC-4266-9F42-12F1B9B36371%7D&amp;ID=277" TargetMode="External"/><Relationship Id="rId24" Type="http://schemas.openxmlformats.org/officeDocument/2006/relationships/hyperlink" Target="mailto:yaoxj@nssc.ac.cn" TargetMode="External"/><Relationship Id="rId25" Type="http://schemas.openxmlformats.org/officeDocument/2006/relationships/hyperlink" Target="mailto:Xion@nssc.ac.cn" TargetMode="External"/><Relationship Id="rId26" Type="http://schemas.openxmlformats.org/officeDocument/2006/relationships/hyperlink" Target="mailto:Gian.Paolo.Calzolari@esa.int" TargetMode="External"/><Relationship Id="rId27" Type="http://schemas.openxmlformats.org/officeDocument/2006/relationships/hyperlink" Target="mailto:Tomaso.decola@dlr.de" TargetMode="External"/><Relationship Id="rId28" Type="http://schemas.openxmlformats.org/officeDocument/2006/relationships/hyperlink" Target="mailto:Xavier.Enrich@esa.int" TargetMode="External"/><Relationship Id="rId29" Type="http://schemas.openxmlformats.org/officeDocument/2006/relationships/hyperlink" Target="mailto:mepperly@swri.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greenberg@jpl.nasa.gov" TargetMode="External"/><Relationship Id="rId31" Type="http://schemas.openxmlformats.org/officeDocument/2006/relationships/hyperlink" Target="mailto:I.Kalininskaya@mail.ru" TargetMode="External"/><Relationship Id="rId32" Type="http://schemas.openxmlformats.org/officeDocument/2006/relationships/hyperlink" Target="mailto:Ujub@list.ru" TargetMode="External"/><Relationship Id="rId9" Type="http://schemas.openxmlformats.org/officeDocument/2006/relationships/hyperlink" Target="http://tiny.cc/cs5aq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Jon.hamkins@jpl.nasa.gov" TargetMode="External"/><Relationship Id="rId34" Type="http://schemas.openxmlformats.org/officeDocument/2006/relationships/hyperlink" Target="mailto:Kevin.Nichols@nasa.gov" TargetMode="External"/><Relationship Id="rId35" Type="http://schemas.openxmlformats.org/officeDocument/2006/relationships/hyperlink" Target="mailto:Nicholas.Pasternak@zodiacaerospace.com" TargetMode="External"/><Relationship Id="rId36" Type="http://schemas.openxmlformats.org/officeDocument/2006/relationships/hyperlink" Target="mailto:Victor.j.Sank@nasa.gov" TargetMode="External"/><Relationship Id="rId10" Type="http://schemas.openxmlformats.org/officeDocument/2006/relationships/hyperlink" Target="http://tiny.cc/314cqx" TargetMode="External"/><Relationship Id="rId11" Type="http://schemas.openxmlformats.org/officeDocument/2006/relationships/hyperlink" Target="http://tiny.cc/314cqx" TargetMode="External"/><Relationship Id="rId12" Type="http://schemas.openxmlformats.org/officeDocument/2006/relationships/hyperlink" Target="http://tiny.cc/314cqx" TargetMode="External"/><Relationship Id="rId13" Type="http://schemas.openxmlformats.org/officeDocument/2006/relationships/hyperlink" Target="http://tiny.cc/kn8cqx" TargetMode="External"/><Relationship Id="rId14" Type="http://schemas.openxmlformats.org/officeDocument/2006/relationships/hyperlink" Target="http://www.ccsds.org" TargetMode="External"/><Relationship Id="rId15" Type="http://schemas.openxmlformats.org/officeDocument/2006/relationships/image" Target="media/image1.gif"/><Relationship Id="rId16" Type="http://schemas.openxmlformats.org/officeDocument/2006/relationships/hyperlink" Target="http://cwe.ccsds.org/fm/_Layouts/listform.aspx?PageType=4&amp;ListId=%7B0F8FA46C-08DC-4266-9F42-12F1B9B36371%7D&amp;ID=419" TargetMode="External"/><Relationship Id="rId17" Type="http://schemas.openxmlformats.org/officeDocument/2006/relationships/image" Target="media/image2.gif"/><Relationship Id="rId18" Type="http://schemas.openxmlformats.org/officeDocument/2006/relationships/hyperlink" Target="mailto:mcosby@qinetiq.com" TargetMode="External"/><Relationship Id="rId19" Type="http://schemas.openxmlformats.org/officeDocument/2006/relationships/hyperlink" Target="http://cwe.ccsds.org/fm/_Layouts/listform.aspx?PageType=4&amp;ListId=%7B0F8FA46C-08DC-4266-9F42-12F1B9B36371%7D&amp;ID=292" TargetMode="External"/><Relationship Id="rId37" Type="http://schemas.openxmlformats.org/officeDocument/2006/relationships/hyperlink" Target="mailto:vidanov@iss-reshtnev.ru" TargetMode="External"/><Relationship Id="rId38" Type="http://schemas.openxmlformats.org/officeDocument/2006/relationships/hyperlink" Target="mailto:Byran.walls@nasa.gov" TargetMode="External"/><Relationship Id="rId39" Type="http://schemas.openxmlformats.org/officeDocument/2006/relationships/hyperlink" Target="mailto:Enrico.Vassallo@esa.int" TargetMode="External"/><Relationship Id="rId40" Type="http://schemas.openxmlformats.org/officeDocument/2006/relationships/hyperlink" Target="mailto:Stefan.Veit@dlr.de"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image" Target="media/image3.jpg"/><Relationship Id="rId4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60C0-CE88-5B45-A460-64444C65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1759</Words>
  <Characters>10028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6</cp:revision>
  <cp:lastPrinted>2014-04-30T16:36:00Z</cp:lastPrinted>
  <dcterms:created xsi:type="dcterms:W3CDTF">2014-12-05T00:16:00Z</dcterms:created>
  <dcterms:modified xsi:type="dcterms:W3CDTF">2014-12-05T00:22:00Z</dcterms:modified>
</cp:coreProperties>
</file>