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7612" w14:textId="77777777" w:rsidR="00A63FDD" w:rsidRPr="00200737" w:rsidRDefault="000F3F93" w:rsidP="00574BA7">
      <w:pPr>
        <w:pStyle w:val="PlainText"/>
        <w:rPr>
          <w:sz w:val="20"/>
          <w:szCs w:val="20"/>
        </w:rPr>
      </w:pPr>
      <w:r w:rsidRPr="00200737">
        <w:t xml:space="preserve">                    </w:t>
      </w:r>
      <w:r w:rsidRPr="00200737">
        <w:rPr>
          <w:sz w:val="20"/>
          <w:szCs w:val="20"/>
        </w:rPr>
        <w:t>REVIEW ITEM DISPOSITION (RID):</w:t>
      </w:r>
    </w:p>
    <w:p w14:paraId="265F82A8" w14:textId="77777777" w:rsidR="00A63FDD" w:rsidRPr="00200737" w:rsidRDefault="000F3F93" w:rsidP="00574BA7">
      <w:pPr>
        <w:pStyle w:val="PlainText"/>
        <w:rPr>
          <w:sz w:val="20"/>
          <w:szCs w:val="20"/>
        </w:rPr>
      </w:pPr>
      <w:r w:rsidRPr="00200737">
        <w:rPr>
          <w:sz w:val="20"/>
          <w:szCs w:val="20"/>
        </w:rPr>
        <w:t xml:space="preserve">                    RED BOOK RID INITIATION FORM</w:t>
      </w:r>
    </w:p>
    <w:p w14:paraId="39243302" w14:textId="77777777" w:rsidR="00A63FDD" w:rsidRPr="00200737" w:rsidRDefault="00A63FDD" w:rsidP="00574BA7">
      <w:pPr>
        <w:pStyle w:val="PlainText"/>
        <w:rPr>
          <w:sz w:val="20"/>
          <w:szCs w:val="20"/>
        </w:rPr>
      </w:pPr>
    </w:p>
    <w:p w14:paraId="3CC5B49C" w14:textId="77777777" w:rsidR="00A63FDD" w:rsidRPr="00200737" w:rsidRDefault="000F3F93" w:rsidP="00574BA7">
      <w:pPr>
        <w:pStyle w:val="PlainText"/>
        <w:rPr>
          <w:sz w:val="20"/>
          <w:szCs w:val="20"/>
        </w:rPr>
      </w:pPr>
      <w:r w:rsidRPr="00200737">
        <w:rPr>
          <w:sz w:val="20"/>
          <w:szCs w:val="20"/>
        </w:rPr>
        <w:t>AGENCY RID NUMBER:</w:t>
      </w:r>
    </w:p>
    <w:p w14:paraId="07AE9932" w14:textId="77777777" w:rsidR="00A63FDD" w:rsidRPr="00200737" w:rsidRDefault="000F3F93" w:rsidP="00574BA7">
      <w:pPr>
        <w:pStyle w:val="PlainText"/>
        <w:rPr>
          <w:sz w:val="20"/>
          <w:szCs w:val="20"/>
        </w:rPr>
      </w:pPr>
      <w:r w:rsidRPr="00200737">
        <w:rPr>
          <w:sz w:val="20"/>
          <w:szCs w:val="20"/>
        </w:rPr>
        <w:t xml:space="preserve">SUBMITTING ORGANIZATION (Agency, Center): </w:t>
      </w:r>
    </w:p>
    <w:p w14:paraId="5037C271" w14:textId="77777777" w:rsidR="00A63FDD" w:rsidRPr="00200737" w:rsidRDefault="000F3F93" w:rsidP="00574BA7">
      <w:pPr>
        <w:pStyle w:val="PlainText"/>
        <w:rPr>
          <w:sz w:val="20"/>
          <w:szCs w:val="20"/>
        </w:rPr>
      </w:pPr>
      <w:r w:rsidRPr="00200737">
        <w:rPr>
          <w:sz w:val="20"/>
          <w:szCs w:val="20"/>
        </w:rPr>
        <w:t>------------------------------------------------------------------</w:t>
      </w:r>
    </w:p>
    <w:p w14:paraId="062B5A7F" w14:textId="77777777" w:rsidR="00A63FDD" w:rsidRPr="00200737" w:rsidRDefault="000F3F93" w:rsidP="00574BA7">
      <w:pPr>
        <w:pStyle w:val="PlainText"/>
        <w:rPr>
          <w:sz w:val="20"/>
          <w:szCs w:val="20"/>
        </w:rPr>
      </w:pPr>
      <w:r w:rsidRPr="00200737">
        <w:rPr>
          <w:sz w:val="20"/>
          <w:szCs w:val="20"/>
        </w:rPr>
        <w:t xml:space="preserve">REVIEWER'S NAME:  </w:t>
      </w:r>
      <w:r w:rsidR="00E6162F" w:rsidRPr="00200737">
        <w:rPr>
          <w:sz w:val="20"/>
          <w:szCs w:val="20"/>
        </w:rPr>
        <w:t xml:space="preserve">John </w:t>
      </w:r>
      <w:proofErr w:type="spellStart"/>
      <w:r w:rsidR="00E6162F" w:rsidRPr="00200737">
        <w:rPr>
          <w:sz w:val="20"/>
          <w:szCs w:val="20"/>
        </w:rPr>
        <w:t>Pietras</w:t>
      </w:r>
      <w:proofErr w:type="spellEnd"/>
      <w:r w:rsidRPr="00200737">
        <w:rPr>
          <w:sz w:val="20"/>
          <w:szCs w:val="20"/>
        </w:rPr>
        <w:t xml:space="preserve"> </w:t>
      </w:r>
    </w:p>
    <w:p w14:paraId="483B6DC3" w14:textId="77777777" w:rsidR="00A63FDD" w:rsidRPr="00200737" w:rsidRDefault="000F3F93" w:rsidP="00574BA7">
      <w:pPr>
        <w:pStyle w:val="PlainText"/>
        <w:rPr>
          <w:sz w:val="20"/>
          <w:szCs w:val="20"/>
        </w:rPr>
      </w:pPr>
      <w:r w:rsidRPr="00200737">
        <w:rPr>
          <w:sz w:val="20"/>
          <w:szCs w:val="20"/>
        </w:rPr>
        <w:t xml:space="preserve">CODE:              </w:t>
      </w:r>
    </w:p>
    <w:p w14:paraId="2AEEB173" w14:textId="77777777" w:rsidR="00A63FDD" w:rsidRPr="00200737" w:rsidRDefault="000F3F93" w:rsidP="00574BA7">
      <w:pPr>
        <w:pStyle w:val="PlainText"/>
        <w:rPr>
          <w:sz w:val="20"/>
          <w:szCs w:val="20"/>
        </w:rPr>
      </w:pPr>
      <w:r w:rsidRPr="00200737">
        <w:rPr>
          <w:sz w:val="20"/>
          <w:szCs w:val="20"/>
        </w:rPr>
        <w:t xml:space="preserve">E-MAIL ADDRESS:  </w:t>
      </w:r>
      <w:r w:rsidR="00E6162F" w:rsidRPr="00200737">
        <w:rPr>
          <w:sz w:val="20"/>
          <w:szCs w:val="20"/>
        </w:rPr>
        <w:t>john.pietras@gst.com</w:t>
      </w:r>
      <w:r w:rsidRPr="00200737">
        <w:rPr>
          <w:sz w:val="20"/>
          <w:szCs w:val="20"/>
        </w:rPr>
        <w:t xml:space="preserve">  </w:t>
      </w:r>
    </w:p>
    <w:p w14:paraId="221A59ED" w14:textId="77777777" w:rsidR="00A63FDD" w:rsidRPr="00200737" w:rsidRDefault="000F3F93" w:rsidP="00574BA7">
      <w:pPr>
        <w:pStyle w:val="PlainText"/>
        <w:rPr>
          <w:sz w:val="20"/>
          <w:szCs w:val="20"/>
        </w:rPr>
      </w:pPr>
      <w:r w:rsidRPr="00200737">
        <w:rPr>
          <w:sz w:val="20"/>
          <w:szCs w:val="20"/>
        </w:rPr>
        <w:t xml:space="preserve">TELEPHONE:  </w:t>
      </w:r>
      <w:r w:rsidR="00E6162F" w:rsidRPr="00200737">
        <w:rPr>
          <w:sz w:val="20"/>
          <w:szCs w:val="20"/>
        </w:rPr>
        <w:t>+1-240-542-1155</w:t>
      </w:r>
      <w:r w:rsidRPr="00200737">
        <w:rPr>
          <w:sz w:val="20"/>
          <w:szCs w:val="20"/>
        </w:rPr>
        <w:t xml:space="preserve">       </w:t>
      </w:r>
    </w:p>
    <w:p w14:paraId="67F8A812" w14:textId="77777777" w:rsidR="00A63FDD" w:rsidRPr="00200737" w:rsidRDefault="000F3F93" w:rsidP="00574BA7">
      <w:pPr>
        <w:pStyle w:val="PlainText"/>
        <w:rPr>
          <w:sz w:val="20"/>
          <w:szCs w:val="20"/>
        </w:rPr>
      </w:pPr>
      <w:r w:rsidRPr="00200737">
        <w:rPr>
          <w:sz w:val="20"/>
          <w:szCs w:val="20"/>
        </w:rPr>
        <w:t>------------------------------------------------------------------</w:t>
      </w:r>
    </w:p>
    <w:p w14:paraId="4954A59D" w14:textId="77777777" w:rsidR="00A63FDD" w:rsidRPr="00200737" w:rsidRDefault="000F3F93" w:rsidP="00574BA7">
      <w:pPr>
        <w:pStyle w:val="PlainText"/>
        <w:rPr>
          <w:sz w:val="20"/>
          <w:szCs w:val="20"/>
        </w:rPr>
      </w:pPr>
      <w:r w:rsidRPr="00200737">
        <w:rPr>
          <w:sz w:val="20"/>
          <w:szCs w:val="20"/>
        </w:rPr>
        <w:t>DOCUMENT NUMBER</w:t>
      </w:r>
      <w:proofErr w:type="gramStart"/>
      <w:r w:rsidRPr="00200737">
        <w:rPr>
          <w:sz w:val="20"/>
          <w:szCs w:val="20"/>
        </w:rPr>
        <w:t>:   CCSDS</w:t>
      </w:r>
      <w:proofErr w:type="gramEnd"/>
      <w:r w:rsidRPr="00200737">
        <w:rPr>
          <w:sz w:val="20"/>
          <w:szCs w:val="20"/>
        </w:rPr>
        <w:t xml:space="preserve"> 732.0-P-2.1        Pink Sheets, Issue 2.1</w:t>
      </w:r>
    </w:p>
    <w:p w14:paraId="4F62412A" w14:textId="77777777" w:rsidR="00A63FDD" w:rsidRPr="00200737" w:rsidRDefault="000F3F93" w:rsidP="00574BA7">
      <w:pPr>
        <w:pStyle w:val="PlainText"/>
        <w:rPr>
          <w:sz w:val="20"/>
          <w:szCs w:val="20"/>
        </w:rPr>
      </w:pPr>
      <w:r w:rsidRPr="00200737">
        <w:rPr>
          <w:sz w:val="20"/>
          <w:szCs w:val="20"/>
        </w:rPr>
        <w:t>DOCUMENT NAME</w:t>
      </w:r>
      <w:proofErr w:type="gramStart"/>
      <w:r w:rsidRPr="00200737">
        <w:rPr>
          <w:sz w:val="20"/>
          <w:szCs w:val="20"/>
        </w:rPr>
        <w:t>:     AOS</w:t>
      </w:r>
      <w:proofErr w:type="gramEnd"/>
      <w:r w:rsidRPr="00200737">
        <w:rPr>
          <w:sz w:val="20"/>
          <w:szCs w:val="20"/>
        </w:rPr>
        <w:t xml:space="preserve"> Space Data Link Protocol</w:t>
      </w:r>
    </w:p>
    <w:p w14:paraId="076ACCE4" w14:textId="77777777" w:rsidR="00A63FDD" w:rsidRPr="00200737" w:rsidRDefault="000F3F93" w:rsidP="00574BA7">
      <w:pPr>
        <w:pStyle w:val="PlainText"/>
        <w:rPr>
          <w:sz w:val="20"/>
          <w:szCs w:val="20"/>
        </w:rPr>
      </w:pPr>
      <w:r w:rsidRPr="00200737">
        <w:rPr>
          <w:sz w:val="20"/>
          <w:szCs w:val="20"/>
        </w:rPr>
        <w:t>DATE ISSUED</w:t>
      </w:r>
      <w:proofErr w:type="gramStart"/>
      <w:r w:rsidRPr="00200737">
        <w:rPr>
          <w:sz w:val="20"/>
          <w:szCs w:val="20"/>
        </w:rPr>
        <w:t>:       December</w:t>
      </w:r>
      <w:proofErr w:type="gramEnd"/>
      <w:r w:rsidRPr="00200737">
        <w:rPr>
          <w:sz w:val="20"/>
          <w:szCs w:val="20"/>
        </w:rPr>
        <w:t xml:space="preserve"> 2008</w:t>
      </w:r>
    </w:p>
    <w:p w14:paraId="2742F822" w14:textId="77777777" w:rsidR="00A63FDD" w:rsidRPr="00200737" w:rsidRDefault="000F3F93" w:rsidP="00574BA7">
      <w:pPr>
        <w:pStyle w:val="PlainText"/>
        <w:rPr>
          <w:sz w:val="20"/>
          <w:szCs w:val="20"/>
        </w:rPr>
      </w:pPr>
      <w:r w:rsidRPr="00200737">
        <w:rPr>
          <w:sz w:val="20"/>
          <w:szCs w:val="20"/>
        </w:rPr>
        <w:t>PAGE NUMBER</w:t>
      </w:r>
      <w:proofErr w:type="gramStart"/>
      <w:r w:rsidRPr="00200737">
        <w:rPr>
          <w:sz w:val="20"/>
          <w:szCs w:val="20"/>
        </w:rPr>
        <w:t xml:space="preserve">:      </w:t>
      </w:r>
      <w:r w:rsidR="00BC3484" w:rsidRPr="00200737">
        <w:rPr>
          <w:sz w:val="20"/>
          <w:szCs w:val="20"/>
        </w:rPr>
        <w:t>multiple</w:t>
      </w:r>
      <w:proofErr w:type="gramEnd"/>
      <w:r w:rsidR="00BC3484" w:rsidRPr="00200737">
        <w:rPr>
          <w:sz w:val="20"/>
          <w:szCs w:val="20"/>
        </w:rPr>
        <w:t xml:space="preserve"> (See below)</w:t>
      </w:r>
      <w:r w:rsidRPr="00200737">
        <w:rPr>
          <w:sz w:val="20"/>
          <w:szCs w:val="20"/>
        </w:rPr>
        <w:t xml:space="preserve"> PARAGRAPH NUMBER:</w:t>
      </w:r>
      <w:r w:rsidR="00BC3484" w:rsidRPr="00200737">
        <w:rPr>
          <w:sz w:val="20"/>
          <w:szCs w:val="20"/>
        </w:rPr>
        <w:t xml:space="preserve"> multiple</w:t>
      </w:r>
    </w:p>
    <w:p w14:paraId="4F35F7C2" w14:textId="77777777" w:rsidR="00A63FDD" w:rsidRPr="00200737" w:rsidRDefault="000F3F93" w:rsidP="00574BA7">
      <w:pPr>
        <w:pStyle w:val="PlainText"/>
        <w:rPr>
          <w:sz w:val="20"/>
          <w:szCs w:val="20"/>
        </w:rPr>
      </w:pPr>
      <w:r w:rsidRPr="00200737">
        <w:rPr>
          <w:sz w:val="20"/>
          <w:szCs w:val="20"/>
        </w:rPr>
        <w:t xml:space="preserve">RID SHORT TITLE:  </w:t>
      </w:r>
      <w:r w:rsidR="0086097A" w:rsidRPr="00200737">
        <w:rPr>
          <w:sz w:val="20"/>
          <w:szCs w:val="20"/>
        </w:rPr>
        <w:t>Add MC_OCF Service</w:t>
      </w:r>
      <w:r w:rsidRPr="00200737">
        <w:rPr>
          <w:sz w:val="20"/>
          <w:szCs w:val="20"/>
        </w:rPr>
        <w:t xml:space="preserve"> </w:t>
      </w:r>
    </w:p>
    <w:p w14:paraId="646EAB49" w14:textId="77777777" w:rsidR="00A63FDD" w:rsidRPr="00200737" w:rsidRDefault="000F3F93" w:rsidP="00574BA7">
      <w:pPr>
        <w:pStyle w:val="PlainText"/>
        <w:rPr>
          <w:sz w:val="20"/>
          <w:szCs w:val="20"/>
        </w:rPr>
      </w:pPr>
      <w:r w:rsidRPr="00200737">
        <w:rPr>
          <w:sz w:val="20"/>
          <w:szCs w:val="20"/>
        </w:rPr>
        <w:t>------------------------------------------------------------------</w:t>
      </w:r>
    </w:p>
    <w:p w14:paraId="04ADF93F" w14:textId="77777777" w:rsidR="00A63FDD" w:rsidRPr="00200737" w:rsidRDefault="000F3F93" w:rsidP="00574BA7">
      <w:pPr>
        <w:pStyle w:val="PlainText"/>
        <w:rPr>
          <w:sz w:val="20"/>
          <w:szCs w:val="20"/>
        </w:rPr>
      </w:pPr>
      <w:r w:rsidRPr="00200737">
        <w:rPr>
          <w:sz w:val="20"/>
          <w:szCs w:val="20"/>
        </w:rPr>
        <w:t>DESCRIPTION OF REQUESTED CHANGE:  (Use From: "..." To "..." format)</w:t>
      </w:r>
    </w:p>
    <w:p w14:paraId="213FA4AE" w14:textId="77777777" w:rsidR="00A63FDD" w:rsidRPr="00A134BE" w:rsidRDefault="00A63FDD" w:rsidP="00574BA7">
      <w:pPr>
        <w:pStyle w:val="PlainText"/>
        <w:rPr>
          <w:rFonts w:ascii="Courier New" w:hAnsi="Courier New" w:cs="Courier New"/>
          <w:sz w:val="20"/>
          <w:szCs w:val="20"/>
        </w:rPr>
      </w:pPr>
    </w:p>
    <w:p w14:paraId="219D62EE" w14:textId="77777777" w:rsidR="00A134BE" w:rsidRPr="000F3F93" w:rsidRDefault="00A134BE" w:rsidP="002A6AEB">
      <w:pPr>
        <w:pStyle w:val="PlainText"/>
        <w:numPr>
          <w:ilvl w:val="0"/>
          <w:numId w:val="1"/>
        </w:numPr>
        <w:ind w:left="360"/>
        <w:rPr>
          <w:sz w:val="20"/>
          <w:szCs w:val="20"/>
        </w:rPr>
      </w:pPr>
      <w:r w:rsidRPr="000F3F93">
        <w:rPr>
          <w:sz w:val="20"/>
          <w:szCs w:val="20"/>
        </w:rPr>
        <w:t>Page 2-6, section 2.2.3.1: change the third sentence from:</w:t>
      </w:r>
    </w:p>
    <w:p w14:paraId="2DE91563" w14:textId="77777777" w:rsidR="00A134BE" w:rsidRPr="000F3F93" w:rsidRDefault="00A134BE" w:rsidP="002A6AEB">
      <w:pPr>
        <w:pStyle w:val="PlainText"/>
        <w:ind w:left="360"/>
        <w:rPr>
          <w:color w:val="000000"/>
          <w:sz w:val="20"/>
          <w:szCs w:val="20"/>
        </w:rPr>
      </w:pPr>
      <w:r w:rsidRPr="0060309D">
        <w:rPr>
          <w:rFonts w:ascii="Times New Roman" w:hAnsi="Times New Roman" w:cs="Times New Roman"/>
          <w:sz w:val="22"/>
          <w:szCs w:val="22"/>
        </w:rPr>
        <w:t>“</w:t>
      </w:r>
      <w:r w:rsidRPr="0060309D">
        <w:rPr>
          <w:rFonts w:ascii="Times New Roman" w:hAnsi="Times New Roman" w:cs="Times New Roman"/>
          <w:color w:val="000000"/>
          <w:sz w:val="22"/>
          <w:szCs w:val="22"/>
        </w:rPr>
        <w:t>One of them (Master Channel Frame) is provided for a Master Channel”</w:t>
      </w:r>
      <w:r w:rsidR="00AA6412">
        <w:rPr>
          <w:rFonts w:ascii="Courier New" w:hAnsi="Courier New" w:cs="Courier New"/>
          <w:color w:val="000000"/>
          <w:sz w:val="20"/>
          <w:szCs w:val="20"/>
        </w:rPr>
        <w:br/>
      </w:r>
      <w:r w:rsidRPr="000F3F93">
        <w:rPr>
          <w:color w:val="000000"/>
          <w:sz w:val="20"/>
          <w:szCs w:val="20"/>
        </w:rPr>
        <w:t>To:</w:t>
      </w:r>
    </w:p>
    <w:p w14:paraId="61E63108" w14:textId="77777777" w:rsidR="00A134BE" w:rsidRDefault="00A134BE" w:rsidP="00AA6412">
      <w:pPr>
        <w:pStyle w:val="PlainText"/>
        <w:ind w:left="360"/>
        <w:rPr>
          <w:rFonts w:ascii="Courier New" w:hAnsi="Courier New" w:cs="Courier New"/>
          <w:color w:val="000000"/>
          <w:sz w:val="20"/>
          <w:szCs w:val="20"/>
        </w:rPr>
      </w:pPr>
      <w:r w:rsidRPr="0060309D">
        <w:rPr>
          <w:rFonts w:ascii="Times New Roman" w:hAnsi="Times New Roman" w:cs="Times New Roman"/>
          <w:sz w:val="22"/>
          <w:szCs w:val="22"/>
        </w:rPr>
        <w:t>“</w:t>
      </w:r>
      <w:r w:rsidRPr="0060309D">
        <w:rPr>
          <w:rFonts w:ascii="Times New Roman" w:hAnsi="Times New Roman" w:cs="Times New Roman"/>
          <w:color w:val="000000"/>
          <w:sz w:val="22"/>
          <w:szCs w:val="22"/>
        </w:rPr>
        <w:t>Two of them (Master Channel Operational Control Field and Master Channel Frame) are provided for a Master Channel”</w:t>
      </w:r>
      <w:r>
        <w:rPr>
          <w:rFonts w:ascii="Courier New" w:hAnsi="Courier New" w:cs="Courier New"/>
          <w:color w:val="000000"/>
          <w:sz w:val="20"/>
          <w:szCs w:val="20"/>
        </w:rPr>
        <w:t>.</w:t>
      </w:r>
    </w:p>
    <w:p w14:paraId="56F3F757" w14:textId="77777777" w:rsidR="00A134BE" w:rsidRPr="00A134BE" w:rsidRDefault="00A134BE" w:rsidP="00574BA7">
      <w:pPr>
        <w:pStyle w:val="PlainText"/>
        <w:rPr>
          <w:rFonts w:ascii="Courier New" w:hAnsi="Courier New" w:cs="Courier New"/>
          <w:sz w:val="20"/>
          <w:szCs w:val="20"/>
        </w:rPr>
      </w:pPr>
      <w:r w:rsidRPr="00A134BE">
        <w:rPr>
          <w:rFonts w:ascii="Courier New" w:hAnsi="Courier New" w:cs="Courier New"/>
          <w:sz w:val="20"/>
          <w:szCs w:val="20"/>
        </w:rPr>
        <w:t xml:space="preserve"> </w:t>
      </w:r>
    </w:p>
    <w:p w14:paraId="6864B2F9" w14:textId="77777777" w:rsidR="00A63FDD" w:rsidRPr="000F3F93" w:rsidRDefault="00A134BE" w:rsidP="00AA6412">
      <w:pPr>
        <w:pStyle w:val="PlainText"/>
        <w:numPr>
          <w:ilvl w:val="0"/>
          <w:numId w:val="1"/>
        </w:numPr>
        <w:ind w:left="360"/>
        <w:rPr>
          <w:sz w:val="20"/>
          <w:szCs w:val="20"/>
        </w:rPr>
      </w:pPr>
      <w:r w:rsidRPr="000F3F93">
        <w:rPr>
          <w:sz w:val="20"/>
          <w:szCs w:val="20"/>
        </w:rPr>
        <w:t>Page 2-6, Table 2.1: add an MC_OCF row</w:t>
      </w:r>
      <w:r w:rsidR="00AD46A1" w:rsidRPr="000F3F93">
        <w:rPr>
          <w:sz w:val="20"/>
          <w:szCs w:val="20"/>
        </w:rPr>
        <w:t xml:space="preserve">, copied from </w:t>
      </w:r>
      <w:r w:rsidRPr="000F3F93">
        <w:rPr>
          <w:sz w:val="20"/>
          <w:szCs w:val="20"/>
        </w:rPr>
        <w:t xml:space="preserve">TM </w:t>
      </w:r>
      <w:r w:rsidR="00AD46A1" w:rsidRPr="000F3F93">
        <w:rPr>
          <w:sz w:val="20"/>
          <w:szCs w:val="20"/>
        </w:rPr>
        <w:t>SDLP table 2-1</w:t>
      </w:r>
      <w:r w:rsidRPr="000F3F93">
        <w:rPr>
          <w:sz w:val="20"/>
          <w:szCs w:val="20"/>
        </w:rPr>
        <w:t>.</w:t>
      </w:r>
    </w:p>
    <w:p w14:paraId="7A32E9A6" w14:textId="77777777" w:rsidR="00A134BE" w:rsidRPr="000F3F93" w:rsidRDefault="00A134BE" w:rsidP="00574BA7">
      <w:pPr>
        <w:pStyle w:val="PlainText"/>
        <w:rPr>
          <w:sz w:val="20"/>
          <w:szCs w:val="20"/>
        </w:rPr>
      </w:pPr>
    </w:p>
    <w:p w14:paraId="0E3A746D" w14:textId="77777777" w:rsidR="00A134BE" w:rsidRPr="000F3F93" w:rsidRDefault="00AD46A1" w:rsidP="00AA6412">
      <w:pPr>
        <w:pStyle w:val="PlainText"/>
        <w:numPr>
          <w:ilvl w:val="0"/>
          <w:numId w:val="1"/>
        </w:numPr>
        <w:ind w:left="360"/>
        <w:rPr>
          <w:sz w:val="20"/>
          <w:szCs w:val="20"/>
        </w:rPr>
      </w:pPr>
      <w:r w:rsidRPr="000F3F93">
        <w:rPr>
          <w:sz w:val="20"/>
          <w:szCs w:val="20"/>
        </w:rPr>
        <w:t>Section 2.2.3: Insert a new section “</w:t>
      </w:r>
      <w:r w:rsidRPr="000F3F93">
        <w:rPr>
          <w:rFonts w:ascii="Times New Roman" w:hAnsi="Times New Roman" w:cs="Times New Roman"/>
          <w:sz w:val="22"/>
          <w:szCs w:val="22"/>
        </w:rPr>
        <w:t>Master Channel Operational Control Field</w:t>
      </w:r>
      <w:r w:rsidR="00AE0196" w:rsidRPr="000F3F93">
        <w:rPr>
          <w:rFonts w:ascii="Times New Roman" w:hAnsi="Times New Roman" w:cs="Times New Roman"/>
          <w:sz w:val="22"/>
          <w:szCs w:val="22"/>
        </w:rPr>
        <w:t xml:space="preserve"> (MC_OCF) Service</w:t>
      </w:r>
      <w:r w:rsidRPr="000F3F93">
        <w:rPr>
          <w:sz w:val="20"/>
          <w:szCs w:val="20"/>
        </w:rPr>
        <w:t>”, copied from TM SDLP 2.2.3.8.</w:t>
      </w:r>
    </w:p>
    <w:p w14:paraId="73913B75" w14:textId="77777777" w:rsidR="00AD46A1" w:rsidRPr="000F3F93" w:rsidRDefault="00AD46A1" w:rsidP="00574BA7">
      <w:pPr>
        <w:pStyle w:val="PlainText"/>
        <w:rPr>
          <w:sz w:val="20"/>
          <w:szCs w:val="20"/>
        </w:rPr>
      </w:pPr>
    </w:p>
    <w:p w14:paraId="25A2EABF" w14:textId="77777777" w:rsidR="00AD46A1" w:rsidRDefault="00AD46A1" w:rsidP="00AA6412">
      <w:pPr>
        <w:pStyle w:val="PlainText"/>
        <w:numPr>
          <w:ilvl w:val="0"/>
          <w:numId w:val="1"/>
        </w:numPr>
        <w:ind w:left="360"/>
        <w:rPr>
          <w:rFonts w:ascii="Courier New" w:hAnsi="Courier New" w:cs="Courier New"/>
          <w:sz w:val="20"/>
          <w:szCs w:val="20"/>
        </w:rPr>
      </w:pPr>
      <w:r w:rsidRPr="000F3F93">
        <w:rPr>
          <w:sz w:val="20"/>
          <w:szCs w:val="20"/>
        </w:rPr>
        <w:t>Page 2-9, section 2.2.4: insert a new restriction on service:</w:t>
      </w:r>
    </w:p>
    <w:p w14:paraId="761462F2" w14:textId="77777777" w:rsidR="00AD46A1" w:rsidRDefault="00AD46A1" w:rsidP="00AE38A2">
      <w:pPr>
        <w:pStyle w:val="Default"/>
        <w:ind w:left="360"/>
        <w:rPr>
          <w:rFonts w:ascii="Courier New" w:hAnsi="Courier New" w:cs="Courier New"/>
          <w:color w:val="auto"/>
          <w:sz w:val="20"/>
          <w:szCs w:val="20"/>
        </w:rPr>
      </w:pPr>
      <w:r w:rsidRPr="0060309D">
        <w:rPr>
          <w:rFonts w:ascii="Times New Roman" w:hAnsi="Times New Roman" w:cs="Times New Roman"/>
          <w:sz w:val="22"/>
          <w:szCs w:val="22"/>
        </w:rPr>
        <w:t>“</w:t>
      </w:r>
      <w:proofErr w:type="gramStart"/>
      <w:r w:rsidRPr="0060309D">
        <w:rPr>
          <w:rFonts w:ascii="Times New Roman" w:hAnsi="Times New Roman" w:cs="Times New Roman"/>
          <w:sz w:val="22"/>
          <w:szCs w:val="22"/>
        </w:rPr>
        <w:t>on</w:t>
      </w:r>
      <w:proofErr w:type="gramEnd"/>
      <w:r w:rsidRPr="0060309D">
        <w:rPr>
          <w:rFonts w:ascii="Times New Roman" w:hAnsi="Times New Roman" w:cs="Times New Roman"/>
          <w:sz w:val="22"/>
          <w:szCs w:val="22"/>
        </w:rPr>
        <w:t xml:space="preserve"> one Master Channel, the Virtual Channel Operational Control Field Service shall not exist simultaneously with the Master Channel Operational Control Field Service;</w:t>
      </w:r>
      <w:r w:rsidRPr="0060309D">
        <w:rPr>
          <w:rFonts w:ascii="Times New Roman" w:hAnsi="Times New Roman" w:cs="Times New Roman"/>
          <w:color w:val="auto"/>
          <w:sz w:val="22"/>
          <w:szCs w:val="22"/>
        </w:rPr>
        <w:t>”</w:t>
      </w:r>
      <w:r>
        <w:rPr>
          <w:rFonts w:ascii="Courier New" w:hAnsi="Courier New" w:cs="Courier New"/>
          <w:color w:val="auto"/>
          <w:sz w:val="20"/>
          <w:szCs w:val="20"/>
        </w:rPr>
        <w:t>.</w:t>
      </w:r>
    </w:p>
    <w:p w14:paraId="0724DBA6" w14:textId="77777777" w:rsidR="00AD46A1" w:rsidRDefault="00AD46A1" w:rsidP="00AD46A1">
      <w:pPr>
        <w:pStyle w:val="Default"/>
        <w:rPr>
          <w:rFonts w:ascii="Courier New" w:hAnsi="Courier New" w:cs="Courier New"/>
          <w:color w:val="auto"/>
          <w:sz w:val="20"/>
          <w:szCs w:val="20"/>
        </w:rPr>
      </w:pPr>
    </w:p>
    <w:p w14:paraId="2C0B1AFD" w14:textId="77777777" w:rsidR="00AD46A1" w:rsidRPr="000F3F93" w:rsidRDefault="00232D07" w:rsidP="00AA6412">
      <w:pPr>
        <w:pStyle w:val="Default"/>
        <w:numPr>
          <w:ilvl w:val="0"/>
          <w:numId w:val="1"/>
        </w:numPr>
        <w:ind w:left="360"/>
        <w:rPr>
          <w:rFonts w:ascii="Consolas" w:hAnsi="Consolas" w:cs="Consolas"/>
          <w:color w:val="auto"/>
          <w:sz w:val="20"/>
          <w:szCs w:val="20"/>
        </w:rPr>
      </w:pPr>
      <w:r w:rsidRPr="000F3F93">
        <w:rPr>
          <w:rFonts w:ascii="Consolas" w:hAnsi="Consolas" w:cs="Consolas"/>
          <w:color w:val="auto"/>
          <w:sz w:val="20"/>
          <w:szCs w:val="20"/>
        </w:rPr>
        <w:t>Page 2-10, Figure 2-5: insert a Master Channel Generation layer with MC_OCF S</w:t>
      </w:r>
      <w:r w:rsidR="00CD7E48" w:rsidRPr="000F3F93">
        <w:rPr>
          <w:rFonts w:ascii="Consolas" w:hAnsi="Consolas" w:cs="Consolas"/>
          <w:color w:val="auto"/>
          <w:sz w:val="20"/>
          <w:szCs w:val="20"/>
        </w:rPr>
        <w:t>ervice</w:t>
      </w:r>
      <w:r w:rsidRPr="000F3F93">
        <w:rPr>
          <w:rFonts w:ascii="Consolas" w:hAnsi="Consolas" w:cs="Consolas"/>
          <w:color w:val="auto"/>
          <w:sz w:val="20"/>
          <w:szCs w:val="20"/>
        </w:rPr>
        <w:t xml:space="preserve"> between the Virtual Channel Multiplexing and Master Channel Multiplexing layers.</w:t>
      </w:r>
    </w:p>
    <w:p w14:paraId="411731C7" w14:textId="77777777" w:rsidR="00AA6412" w:rsidRPr="000F3F93" w:rsidRDefault="00AA6412" w:rsidP="00AA6412">
      <w:pPr>
        <w:pStyle w:val="Default"/>
        <w:ind w:left="360"/>
        <w:rPr>
          <w:rFonts w:ascii="Consolas" w:hAnsi="Consolas" w:cs="Consolas"/>
          <w:color w:val="auto"/>
          <w:sz w:val="20"/>
          <w:szCs w:val="20"/>
        </w:rPr>
      </w:pPr>
    </w:p>
    <w:p w14:paraId="31DD7F47" w14:textId="77777777" w:rsidR="00AE38A2" w:rsidRPr="000F3F93" w:rsidRDefault="00AA6412" w:rsidP="00AE38A2">
      <w:pPr>
        <w:pStyle w:val="Default"/>
        <w:numPr>
          <w:ilvl w:val="0"/>
          <w:numId w:val="1"/>
        </w:numPr>
        <w:ind w:left="360"/>
        <w:rPr>
          <w:rFonts w:ascii="Consolas" w:hAnsi="Consolas" w:cs="Consolas"/>
          <w:color w:val="auto"/>
          <w:sz w:val="20"/>
          <w:szCs w:val="20"/>
        </w:rPr>
      </w:pPr>
      <w:r w:rsidRPr="000F3F93">
        <w:rPr>
          <w:rFonts w:ascii="Consolas" w:hAnsi="Consolas" w:cs="Consolas"/>
          <w:color w:val="auto"/>
          <w:sz w:val="20"/>
          <w:szCs w:val="20"/>
        </w:rPr>
        <w:t>Page 2-10, Figure 2-6: insert a Master Channel Reception layer with MC_OCF S</w:t>
      </w:r>
      <w:r w:rsidR="00CD7E48" w:rsidRPr="000F3F93">
        <w:rPr>
          <w:rFonts w:ascii="Consolas" w:hAnsi="Consolas" w:cs="Consolas"/>
          <w:color w:val="auto"/>
          <w:sz w:val="20"/>
          <w:szCs w:val="20"/>
        </w:rPr>
        <w:t>ervice</w:t>
      </w:r>
      <w:r w:rsidRPr="000F3F93">
        <w:rPr>
          <w:rFonts w:ascii="Consolas" w:hAnsi="Consolas" w:cs="Consolas"/>
          <w:color w:val="auto"/>
          <w:sz w:val="20"/>
          <w:szCs w:val="20"/>
        </w:rPr>
        <w:t xml:space="preserve"> between the Virtual Channel </w:t>
      </w:r>
      <w:proofErr w:type="spellStart"/>
      <w:r w:rsidRPr="000F3F93">
        <w:rPr>
          <w:rFonts w:ascii="Consolas" w:hAnsi="Consolas" w:cs="Consolas"/>
          <w:color w:val="auto"/>
          <w:sz w:val="20"/>
          <w:szCs w:val="20"/>
        </w:rPr>
        <w:t>Demultiplexing</w:t>
      </w:r>
      <w:proofErr w:type="spellEnd"/>
      <w:r w:rsidRPr="000F3F93">
        <w:rPr>
          <w:rFonts w:ascii="Consolas" w:hAnsi="Consolas" w:cs="Consolas"/>
          <w:color w:val="auto"/>
          <w:sz w:val="20"/>
          <w:szCs w:val="20"/>
        </w:rPr>
        <w:t xml:space="preserve"> and Master Channel </w:t>
      </w:r>
      <w:proofErr w:type="spellStart"/>
      <w:r w:rsidRPr="000F3F93">
        <w:rPr>
          <w:rFonts w:ascii="Consolas" w:hAnsi="Consolas" w:cs="Consolas"/>
          <w:color w:val="auto"/>
          <w:sz w:val="20"/>
          <w:szCs w:val="20"/>
        </w:rPr>
        <w:t>Demultiplexing</w:t>
      </w:r>
      <w:proofErr w:type="spellEnd"/>
      <w:r w:rsidRPr="000F3F93">
        <w:rPr>
          <w:rFonts w:ascii="Consolas" w:hAnsi="Consolas" w:cs="Consolas"/>
          <w:color w:val="auto"/>
          <w:sz w:val="20"/>
          <w:szCs w:val="20"/>
        </w:rPr>
        <w:t xml:space="preserve"> layers.</w:t>
      </w:r>
      <w:r w:rsidR="002A6AEB" w:rsidRPr="000F3F93">
        <w:rPr>
          <w:rFonts w:ascii="Consolas" w:hAnsi="Consolas" w:cs="Consolas"/>
          <w:color w:val="auto"/>
          <w:sz w:val="20"/>
          <w:szCs w:val="20"/>
        </w:rPr>
        <w:br/>
      </w:r>
      <w:r w:rsidR="0060309D" w:rsidRPr="000F3F93">
        <w:rPr>
          <w:rFonts w:ascii="Consolas" w:hAnsi="Consolas" w:cs="Consolas"/>
          <w:color w:val="auto"/>
          <w:sz w:val="20"/>
          <w:szCs w:val="20"/>
        </w:rPr>
        <w:t>[</w:t>
      </w:r>
      <w:r w:rsidR="002A6AEB" w:rsidRPr="000F3F93">
        <w:rPr>
          <w:rFonts w:ascii="Consolas" w:hAnsi="Consolas" w:cs="Consolas"/>
          <w:color w:val="auto"/>
          <w:sz w:val="20"/>
          <w:szCs w:val="20"/>
        </w:rPr>
        <w:t>NOTE – Figure 2-7 (AOS Space Data Link Protocol Chann</w:t>
      </w:r>
      <w:r w:rsidR="00CD7E48" w:rsidRPr="000F3F93">
        <w:rPr>
          <w:rFonts w:ascii="Consolas" w:hAnsi="Consolas" w:cs="Consolas"/>
          <w:color w:val="auto"/>
          <w:sz w:val="20"/>
          <w:szCs w:val="20"/>
        </w:rPr>
        <w:t>el</w:t>
      </w:r>
      <w:r w:rsidR="002A6AEB" w:rsidRPr="000F3F93">
        <w:rPr>
          <w:rFonts w:ascii="Consolas" w:hAnsi="Consolas" w:cs="Consolas"/>
          <w:color w:val="auto"/>
          <w:sz w:val="20"/>
          <w:szCs w:val="20"/>
        </w:rPr>
        <w:t xml:space="preserve"> Tree) already has the MC_OCF S</w:t>
      </w:r>
      <w:r w:rsidR="00CD7E48" w:rsidRPr="000F3F93">
        <w:rPr>
          <w:rFonts w:ascii="Consolas" w:hAnsi="Consolas" w:cs="Consolas"/>
          <w:color w:val="auto"/>
          <w:sz w:val="20"/>
          <w:szCs w:val="20"/>
        </w:rPr>
        <w:t>ervice and does not need to be changed.</w:t>
      </w:r>
      <w:r w:rsidR="0060309D" w:rsidRPr="000F3F93">
        <w:rPr>
          <w:rFonts w:ascii="Consolas" w:hAnsi="Consolas" w:cs="Consolas"/>
          <w:color w:val="auto"/>
          <w:sz w:val="20"/>
          <w:szCs w:val="20"/>
        </w:rPr>
        <w:t>]</w:t>
      </w:r>
      <w:r w:rsidR="002A6AEB" w:rsidRPr="000F3F93">
        <w:rPr>
          <w:rFonts w:ascii="Consolas" w:hAnsi="Consolas" w:cs="Consolas"/>
          <w:color w:val="auto"/>
          <w:sz w:val="20"/>
          <w:szCs w:val="20"/>
        </w:rPr>
        <w:t xml:space="preserve"> </w:t>
      </w:r>
    </w:p>
    <w:p w14:paraId="1968946C" w14:textId="77777777" w:rsidR="00AE38A2" w:rsidRDefault="00AE38A2" w:rsidP="00AE38A2">
      <w:pPr>
        <w:pStyle w:val="ListParagraph"/>
        <w:rPr>
          <w:rFonts w:ascii="Courier New" w:hAnsi="Courier New" w:cs="Courier New"/>
          <w:sz w:val="20"/>
          <w:szCs w:val="20"/>
        </w:rPr>
      </w:pPr>
    </w:p>
    <w:p w14:paraId="5C12AD9A" w14:textId="77777777" w:rsidR="00CD7E48" w:rsidRDefault="00CD7E48" w:rsidP="00CD7E48">
      <w:pPr>
        <w:pStyle w:val="Default"/>
        <w:numPr>
          <w:ilvl w:val="0"/>
          <w:numId w:val="1"/>
        </w:numPr>
        <w:ind w:left="360"/>
        <w:rPr>
          <w:rFonts w:ascii="Courier New" w:hAnsi="Courier New" w:cs="Courier New"/>
          <w:sz w:val="20"/>
          <w:szCs w:val="20"/>
        </w:rPr>
      </w:pPr>
      <w:r w:rsidRPr="000F3F93">
        <w:rPr>
          <w:rFonts w:ascii="Consolas" w:hAnsi="Consolas" w:cs="Consolas"/>
          <w:color w:val="auto"/>
          <w:sz w:val="20"/>
          <w:szCs w:val="20"/>
        </w:rPr>
        <w:t xml:space="preserve">Page 3-2, </w:t>
      </w:r>
      <w:r w:rsidR="00FB4A05" w:rsidRPr="000F3F93">
        <w:rPr>
          <w:rFonts w:ascii="Consolas" w:hAnsi="Consolas" w:cs="Consolas"/>
          <w:color w:val="auto"/>
          <w:sz w:val="20"/>
          <w:szCs w:val="20"/>
        </w:rPr>
        <w:t>paragraph</w:t>
      </w:r>
      <w:r w:rsidRPr="000F3F93">
        <w:rPr>
          <w:rFonts w:ascii="Consolas" w:hAnsi="Consolas" w:cs="Consolas"/>
          <w:color w:val="auto"/>
          <w:sz w:val="20"/>
          <w:szCs w:val="20"/>
        </w:rPr>
        <w:t xml:space="preserve"> 3.2.5.1: Change the first sentence to </w:t>
      </w:r>
      <w:r w:rsidRPr="0060309D">
        <w:rPr>
          <w:rFonts w:ascii="Times New Roman" w:hAnsi="Times New Roman" w:cs="Times New Roman"/>
          <w:color w:val="auto"/>
          <w:sz w:val="22"/>
          <w:szCs w:val="22"/>
        </w:rPr>
        <w:t>“</w:t>
      </w:r>
      <w:r w:rsidRPr="0060309D">
        <w:rPr>
          <w:rFonts w:ascii="Times New Roman" w:hAnsi="Times New Roman" w:cs="Times New Roman"/>
          <w:sz w:val="22"/>
          <w:szCs w:val="22"/>
        </w:rPr>
        <w:t xml:space="preserve">Operational Control Field Service Data Units (OCF_SDUs) shall be transferred over a space link with the VC_OCF </w:t>
      </w:r>
      <w:r w:rsidRPr="0060309D">
        <w:rPr>
          <w:rFonts w:ascii="Times New Roman" w:hAnsi="Times New Roman" w:cs="Times New Roman"/>
          <w:sz w:val="22"/>
          <w:szCs w:val="22"/>
          <w:u w:val="single"/>
        </w:rPr>
        <w:t>or MC_OCF Service</w:t>
      </w:r>
      <w:r w:rsidRPr="0060309D">
        <w:rPr>
          <w:rFonts w:ascii="Times New Roman" w:hAnsi="Times New Roman" w:cs="Times New Roman"/>
          <w:sz w:val="22"/>
          <w:szCs w:val="22"/>
        </w:rPr>
        <w:t xml:space="preserve">. Data units </w:t>
      </w:r>
      <w:r w:rsidRPr="0060309D">
        <w:rPr>
          <w:rFonts w:ascii="Times New Roman" w:hAnsi="Times New Roman" w:cs="Times New Roman"/>
          <w:strike/>
          <w:sz w:val="22"/>
          <w:szCs w:val="22"/>
        </w:rPr>
        <w:t>shall</w:t>
      </w:r>
      <w:r w:rsidRPr="0060309D">
        <w:rPr>
          <w:rFonts w:ascii="Times New Roman" w:hAnsi="Times New Roman" w:cs="Times New Roman"/>
          <w:sz w:val="22"/>
          <w:szCs w:val="22"/>
        </w:rPr>
        <w:t xml:space="preserve"> </w:t>
      </w:r>
      <w:r w:rsidRPr="0060309D">
        <w:rPr>
          <w:rFonts w:ascii="Times New Roman" w:hAnsi="Times New Roman" w:cs="Times New Roman"/>
          <w:sz w:val="22"/>
          <w:szCs w:val="22"/>
          <w:u w:val="single"/>
        </w:rPr>
        <w:t>may</w:t>
      </w:r>
      <w:r w:rsidRPr="0060309D">
        <w:rPr>
          <w:rFonts w:ascii="Times New Roman" w:hAnsi="Times New Roman" w:cs="Times New Roman"/>
          <w:sz w:val="22"/>
          <w:szCs w:val="22"/>
        </w:rPr>
        <w:t xml:space="preserve"> be carried in every Transfer Frame of a Virtual Channel</w:t>
      </w:r>
      <w:r w:rsidRPr="0060309D">
        <w:rPr>
          <w:rFonts w:ascii="Times New Roman" w:hAnsi="Times New Roman" w:cs="Times New Roman"/>
          <w:sz w:val="22"/>
          <w:szCs w:val="22"/>
          <w:u w:val="single"/>
        </w:rPr>
        <w:t xml:space="preserve"> (using the VC_OCF Service), or in every frame of a Master Channel (using the MC_OCF Service)</w:t>
      </w:r>
      <w:r w:rsidRPr="0060309D">
        <w:rPr>
          <w:rFonts w:ascii="Times New Roman" w:hAnsi="Times New Roman" w:cs="Times New Roman"/>
          <w:sz w:val="22"/>
          <w:szCs w:val="22"/>
        </w:rPr>
        <w:t>.”</w:t>
      </w:r>
      <w:r>
        <w:rPr>
          <w:rFonts w:ascii="Courier New" w:hAnsi="Courier New" w:cs="Courier New"/>
          <w:sz w:val="20"/>
          <w:szCs w:val="20"/>
        </w:rPr>
        <w:t xml:space="preserve"> </w:t>
      </w:r>
      <w:r w:rsidRPr="00200737">
        <w:rPr>
          <w:rFonts w:ascii="Consolas" w:hAnsi="Consolas" w:cs="Consolas"/>
          <w:sz w:val="20"/>
          <w:szCs w:val="20"/>
        </w:rPr>
        <w:t>[Additions are underline</w:t>
      </w:r>
      <w:r w:rsidR="00200737">
        <w:rPr>
          <w:rFonts w:ascii="Consolas" w:hAnsi="Consolas" w:cs="Consolas"/>
          <w:sz w:val="20"/>
          <w:szCs w:val="20"/>
        </w:rPr>
        <w:t>d</w:t>
      </w:r>
      <w:r w:rsidRPr="00200737">
        <w:rPr>
          <w:rFonts w:ascii="Consolas" w:hAnsi="Consolas" w:cs="Consolas"/>
          <w:sz w:val="20"/>
          <w:szCs w:val="20"/>
        </w:rPr>
        <w:t>, deletions struck through.]</w:t>
      </w:r>
      <w:r w:rsidRPr="00CD7E48">
        <w:rPr>
          <w:rFonts w:ascii="Courier New" w:hAnsi="Courier New" w:cs="Courier New"/>
          <w:sz w:val="20"/>
          <w:szCs w:val="20"/>
        </w:rPr>
        <w:t xml:space="preserve"> </w:t>
      </w:r>
    </w:p>
    <w:p w14:paraId="539AD9E4" w14:textId="77777777" w:rsidR="00B21439" w:rsidRPr="00B21439" w:rsidRDefault="00B21439" w:rsidP="00B21439">
      <w:pPr>
        <w:pStyle w:val="Default"/>
        <w:rPr>
          <w:rFonts w:ascii="Times New Roman" w:hAnsi="Times New Roman" w:cs="Times New Roman"/>
        </w:rPr>
      </w:pPr>
    </w:p>
    <w:p w14:paraId="76A5DDB6" w14:textId="77777777" w:rsidR="00FB4A05" w:rsidRPr="00CD7E48" w:rsidRDefault="00B21439" w:rsidP="00CD7E48">
      <w:pPr>
        <w:pStyle w:val="Default"/>
        <w:numPr>
          <w:ilvl w:val="0"/>
          <w:numId w:val="1"/>
        </w:numPr>
        <w:ind w:left="360"/>
        <w:rPr>
          <w:rFonts w:ascii="Courier New" w:hAnsi="Courier New" w:cs="Courier New"/>
          <w:sz w:val="20"/>
          <w:szCs w:val="20"/>
        </w:rPr>
      </w:pPr>
      <w:r w:rsidRPr="000F3F93">
        <w:rPr>
          <w:rFonts w:ascii="Consolas" w:hAnsi="Consolas" w:cs="Consolas"/>
          <w:sz w:val="20"/>
          <w:szCs w:val="20"/>
        </w:rPr>
        <w:t>Page 3-2, paragraph 3.2.5.2, change the first sentence to</w:t>
      </w:r>
      <w:r>
        <w:rPr>
          <w:rFonts w:ascii="Courier New" w:hAnsi="Courier New" w:cs="Courier New"/>
          <w:sz w:val="20"/>
          <w:szCs w:val="20"/>
        </w:rPr>
        <w:t xml:space="preserve"> </w:t>
      </w:r>
      <w:r w:rsidRPr="0060309D">
        <w:rPr>
          <w:rFonts w:ascii="Times New Roman" w:hAnsi="Times New Roman" w:cs="Times New Roman"/>
          <w:sz w:val="22"/>
          <w:szCs w:val="22"/>
        </w:rPr>
        <w:t>“</w:t>
      </w:r>
      <w:r w:rsidRPr="00B21439">
        <w:rPr>
          <w:rFonts w:ascii="Times New Roman" w:hAnsi="Times New Roman" w:cs="Times New Roman"/>
          <w:sz w:val="22"/>
          <w:szCs w:val="22"/>
        </w:rPr>
        <w:t xml:space="preserve">Although the transfer of OCF_SDUs is synchronized with the Virtual Channel </w:t>
      </w:r>
      <w:r w:rsidRPr="0060309D">
        <w:rPr>
          <w:rFonts w:ascii="Times New Roman" w:hAnsi="Times New Roman" w:cs="Times New Roman"/>
          <w:sz w:val="22"/>
          <w:szCs w:val="22"/>
          <w:u w:val="single"/>
        </w:rPr>
        <w:t>or Master Channel</w:t>
      </w:r>
      <w:r w:rsidRPr="0060309D">
        <w:rPr>
          <w:rFonts w:ascii="Times New Roman" w:hAnsi="Times New Roman" w:cs="Times New Roman"/>
          <w:sz w:val="22"/>
          <w:szCs w:val="22"/>
        </w:rPr>
        <w:t xml:space="preserve"> </w:t>
      </w:r>
      <w:r w:rsidRPr="00B21439">
        <w:rPr>
          <w:rFonts w:ascii="Times New Roman" w:hAnsi="Times New Roman" w:cs="Times New Roman"/>
          <w:sz w:val="22"/>
          <w:szCs w:val="22"/>
        </w:rPr>
        <w:t xml:space="preserve">that shall provide the </w:t>
      </w:r>
      <w:r w:rsidRPr="00B21439">
        <w:rPr>
          <w:rFonts w:ascii="Times New Roman" w:hAnsi="Times New Roman" w:cs="Times New Roman"/>
          <w:sz w:val="22"/>
          <w:szCs w:val="22"/>
        </w:rPr>
        <w:lastRenderedPageBreak/>
        <w:t>transfer service, the creation of OCF_SDUs by the sending user may or may not be synchronized with the Virtual Channel</w:t>
      </w:r>
      <w:r w:rsidRPr="0060309D">
        <w:rPr>
          <w:rFonts w:ascii="Times New Roman" w:hAnsi="Times New Roman" w:cs="Times New Roman"/>
          <w:sz w:val="22"/>
          <w:szCs w:val="22"/>
        </w:rPr>
        <w:t xml:space="preserve"> </w:t>
      </w:r>
      <w:r w:rsidRPr="0060309D">
        <w:rPr>
          <w:rFonts w:ascii="Times New Roman" w:hAnsi="Times New Roman" w:cs="Times New Roman"/>
          <w:sz w:val="22"/>
          <w:szCs w:val="22"/>
          <w:u w:val="single"/>
        </w:rPr>
        <w:t>or Master Channel</w:t>
      </w:r>
      <w:r w:rsidRPr="0060309D">
        <w:rPr>
          <w:rFonts w:ascii="Times New Roman" w:hAnsi="Times New Roman" w:cs="Times New Roman"/>
          <w:sz w:val="22"/>
          <w:szCs w:val="22"/>
        </w:rPr>
        <w:t>.”</w:t>
      </w:r>
    </w:p>
    <w:p w14:paraId="54377FCF" w14:textId="77777777" w:rsidR="00CD7E48" w:rsidRPr="00B21439" w:rsidRDefault="00CD7E48" w:rsidP="00B21439">
      <w:pPr>
        <w:rPr>
          <w:rFonts w:ascii="Courier New" w:hAnsi="Courier New" w:cs="Courier New"/>
          <w:sz w:val="20"/>
          <w:szCs w:val="20"/>
        </w:rPr>
      </w:pPr>
    </w:p>
    <w:p w14:paraId="702F093B" w14:textId="77777777" w:rsidR="0060309D" w:rsidRPr="000F3F93" w:rsidRDefault="0060309D" w:rsidP="00AE38A2">
      <w:pPr>
        <w:pStyle w:val="Default"/>
        <w:numPr>
          <w:ilvl w:val="0"/>
          <w:numId w:val="1"/>
        </w:numPr>
        <w:ind w:left="360"/>
        <w:rPr>
          <w:rFonts w:ascii="Consolas" w:hAnsi="Consolas" w:cs="Consolas"/>
          <w:color w:val="auto"/>
          <w:sz w:val="20"/>
          <w:szCs w:val="20"/>
        </w:rPr>
      </w:pPr>
      <w:r w:rsidRPr="000F3F93">
        <w:rPr>
          <w:rFonts w:ascii="Consolas" w:hAnsi="Consolas" w:cs="Consolas"/>
          <w:color w:val="auto"/>
          <w:sz w:val="20"/>
          <w:szCs w:val="20"/>
        </w:rPr>
        <w:t>Page 3-3, section 3.2.6: insert the following specification:</w:t>
      </w:r>
    </w:p>
    <w:p w14:paraId="5781FEE3" w14:textId="77777777" w:rsidR="0060309D" w:rsidRDefault="0060309D" w:rsidP="0060309D">
      <w:pPr>
        <w:pStyle w:val="Default"/>
        <w:rPr>
          <w:sz w:val="23"/>
          <w:szCs w:val="23"/>
        </w:rPr>
      </w:pPr>
      <w:r>
        <w:rPr>
          <w:rFonts w:ascii="Courier New" w:hAnsi="Courier New" w:cs="Courier New"/>
          <w:color w:val="auto"/>
          <w:sz w:val="20"/>
          <w:szCs w:val="20"/>
        </w:rPr>
        <w:t>“</w:t>
      </w:r>
      <w:r>
        <w:rPr>
          <w:sz w:val="23"/>
          <w:szCs w:val="23"/>
        </w:rPr>
        <w:t>Transfer Frames transferred by the Virtual Channel Frame and Master Channel Frame Services shall be partially formatted TM Transfer Frames, and the following restrictions apply:</w:t>
      </w:r>
    </w:p>
    <w:p w14:paraId="311C3E61" w14:textId="77777777" w:rsidR="0060309D" w:rsidRDefault="0060309D" w:rsidP="0060309D">
      <w:pPr>
        <w:pStyle w:val="List"/>
        <w:spacing w:before="180"/>
        <w:ind w:left="720" w:hanging="360"/>
        <w:jc w:val="both"/>
        <w:rPr>
          <w:rFonts w:cs="CJMNDI+TimesNewRoman"/>
          <w:color w:val="000000"/>
          <w:sz w:val="23"/>
          <w:szCs w:val="23"/>
        </w:rPr>
      </w:pPr>
      <w:r>
        <w:rPr>
          <w:rFonts w:cs="CJMNDI+TimesNewRoman"/>
          <w:color w:val="000000"/>
          <w:sz w:val="23"/>
          <w:szCs w:val="23"/>
        </w:rPr>
        <w:t xml:space="preserve">a) </w:t>
      </w:r>
      <w:proofErr w:type="gramStart"/>
      <w:r>
        <w:rPr>
          <w:rFonts w:cs="CJMNDI+TimesNewRoman"/>
          <w:color w:val="000000"/>
          <w:sz w:val="23"/>
          <w:szCs w:val="23"/>
        </w:rPr>
        <w:t>if</w:t>
      </w:r>
      <w:proofErr w:type="gramEnd"/>
      <w:r>
        <w:rPr>
          <w:rFonts w:cs="CJMNDI+TimesNewRoman"/>
          <w:color w:val="000000"/>
          <w:sz w:val="23"/>
          <w:szCs w:val="23"/>
        </w:rPr>
        <w:t xml:space="preserve"> the Insert Service exists on the </w:t>
      </w:r>
      <w:proofErr w:type="spellStart"/>
      <w:r>
        <w:rPr>
          <w:rFonts w:cs="CJMNDI+TimesNewRoman"/>
          <w:color w:val="000000"/>
          <w:sz w:val="23"/>
          <w:szCs w:val="23"/>
        </w:rPr>
        <w:t>Phyisical</w:t>
      </w:r>
      <w:proofErr w:type="spellEnd"/>
      <w:r>
        <w:rPr>
          <w:rFonts w:cs="CJMNDI+TimesNewRoman"/>
          <w:color w:val="000000"/>
          <w:sz w:val="23"/>
          <w:szCs w:val="23"/>
        </w:rPr>
        <w:t xml:space="preserve"> Channel, the Insert Zone of all Transfer Frames submitted to the Virtual Channel Frame Service or the Master Channel Frame Service on the same Physical Channel shall be empty; </w:t>
      </w:r>
    </w:p>
    <w:p w14:paraId="2391E901" w14:textId="77777777" w:rsidR="0060309D" w:rsidRDefault="0060309D" w:rsidP="0060309D">
      <w:pPr>
        <w:pStyle w:val="List"/>
        <w:spacing w:before="180"/>
        <w:ind w:left="720" w:hanging="360"/>
        <w:jc w:val="both"/>
        <w:rPr>
          <w:rFonts w:cs="CJMNDI+TimesNewRoman"/>
          <w:color w:val="000000"/>
          <w:sz w:val="23"/>
          <w:szCs w:val="23"/>
        </w:rPr>
      </w:pPr>
      <w:r>
        <w:rPr>
          <w:rFonts w:cs="CJMNDI+TimesNewRoman"/>
          <w:color w:val="000000"/>
          <w:sz w:val="23"/>
          <w:szCs w:val="23"/>
        </w:rPr>
        <w:t xml:space="preserve">b) </w:t>
      </w:r>
      <w:proofErr w:type="gramStart"/>
      <w:r>
        <w:rPr>
          <w:rFonts w:cs="CJMNDI+TimesNewRoman"/>
          <w:color w:val="000000"/>
          <w:sz w:val="23"/>
          <w:szCs w:val="23"/>
        </w:rPr>
        <w:t>if</w:t>
      </w:r>
      <w:proofErr w:type="gramEnd"/>
      <w:r>
        <w:rPr>
          <w:rFonts w:cs="CJMNDI+TimesNewRoman"/>
          <w:color w:val="000000"/>
          <w:sz w:val="23"/>
          <w:szCs w:val="23"/>
        </w:rPr>
        <w:t xml:space="preserve"> the MC_OCF Service exists on a Master Channel, the Operational Control Field of the Transfer Frames submitted to the Virtual Channel Frame Service or Master Channel Frame Service on the same Master Channel shall be empty; </w:t>
      </w:r>
    </w:p>
    <w:p w14:paraId="2FA49611" w14:textId="77777777" w:rsidR="0060309D" w:rsidRDefault="0060309D" w:rsidP="0060309D">
      <w:pPr>
        <w:pStyle w:val="List"/>
        <w:spacing w:before="180"/>
        <w:ind w:left="720" w:hanging="360"/>
        <w:jc w:val="both"/>
        <w:rPr>
          <w:rFonts w:cs="CJMNDI+TimesNewRoman"/>
          <w:color w:val="000000"/>
          <w:sz w:val="23"/>
          <w:szCs w:val="23"/>
        </w:rPr>
      </w:pPr>
      <w:r>
        <w:rPr>
          <w:rFonts w:cs="CJMNDI+TimesNewRoman"/>
          <w:color w:val="000000"/>
          <w:sz w:val="23"/>
          <w:szCs w:val="23"/>
        </w:rPr>
        <w:t xml:space="preserve">c) </w:t>
      </w:r>
      <w:proofErr w:type="gramStart"/>
      <w:r>
        <w:rPr>
          <w:rFonts w:cs="CJMNDI+TimesNewRoman"/>
          <w:color w:val="000000"/>
          <w:sz w:val="23"/>
          <w:szCs w:val="23"/>
        </w:rPr>
        <w:t>the</w:t>
      </w:r>
      <w:proofErr w:type="gramEnd"/>
      <w:r>
        <w:rPr>
          <w:rFonts w:cs="CJMNDI+TimesNewRoman"/>
          <w:color w:val="000000"/>
          <w:sz w:val="23"/>
          <w:szCs w:val="23"/>
        </w:rPr>
        <w:t xml:space="preserve"> Frame Error Control Field of the Transfer Frames submitted to the Master or Virtual Channel Frame Service shall be empty, if it is present on the Physical Channel.” </w:t>
      </w:r>
    </w:p>
    <w:p w14:paraId="581DE7AF" w14:textId="77777777" w:rsidR="0060309D" w:rsidRDefault="0060309D" w:rsidP="0060309D">
      <w:pPr>
        <w:pStyle w:val="Default"/>
        <w:rPr>
          <w:rFonts w:ascii="Courier New" w:hAnsi="Courier New" w:cs="Courier New"/>
          <w:color w:val="auto"/>
          <w:sz w:val="20"/>
          <w:szCs w:val="20"/>
        </w:rPr>
      </w:pPr>
    </w:p>
    <w:p w14:paraId="0E4E18CB" w14:textId="77777777" w:rsidR="008001C0" w:rsidRDefault="00B764F7" w:rsidP="00F959B4">
      <w:pPr>
        <w:pStyle w:val="Default"/>
        <w:numPr>
          <w:ilvl w:val="0"/>
          <w:numId w:val="1"/>
        </w:numPr>
        <w:ind w:left="360"/>
        <w:rPr>
          <w:rFonts w:ascii="Consolas" w:hAnsi="Consolas" w:cs="Consolas"/>
          <w:color w:val="auto"/>
          <w:sz w:val="20"/>
          <w:szCs w:val="20"/>
        </w:rPr>
      </w:pPr>
      <w:r w:rsidRPr="000F3F93">
        <w:rPr>
          <w:rFonts w:ascii="Consolas" w:hAnsi="Consolas" w:cs="Consolas"/>
          <w:color w:val="auto"/>
          <w:sz w:val="20"/>
          <w:szCs w:val="20"/>
        </w:rPr>
        <w:t>Section 3: Insert a new section “</w:t>
      </w:r>
      <w:r w:rsidRPr="0060309D">
        <w:rPr>
          <w:rFonts w:ascii="Times New Roman" w:hAnsi="Times New Roman" w:cs="Times New Roman"/>
          <w:color w:val="auto"/>
          <w:sz w:val="22"/>
          <w:szCs w:val="22"/>
        </w:rPr>
        <w:t>Master Channel Operational Control Field (MC_OCF) Service</w:t>
      </w:r>
      <w:r w:rsidRPr="000F3F93">
        <w:rPr>
          <w:rFonts w:ascii="Consolas" w:hAnsi="Consolas" w:cs="Consolas"/>
          <w:color w:val="auto"/>
          <w:sz w:val="20"/>
          <w:szCs w:val="20"/>
        </w:rPr>
        <w:t>” with content technically identical to that of TM SDLP 3.9, with the foll</w:t>
      </w:r>
      <w:r w:rsidR="009761B5" w:rsidRPr="000F3F93">
        <w:rPr>
          <w:rFonts w:ascii="Consolas" w:hAnsi="Consolas" w:cs="Consolas"/>
          <w:color w:val="auto"/>
          <w:sz w:val="20"/>
          <w:szCs w:val="20"/>
        </w:rPr>
        <w:t>owi</w:t>
      </w:r>
      <w:r w:rsidRPr="000F3F93">
        <w:rPr>
          <w:rFonts w:ascii="Consolas" w:hAnsi="Consolas" w:cs="Consolas"/>
          <w:color w:val="auto"/>
          <w:sz w:val="20"/>
          <w:szCs w:val="20"/>
        </w:rPr>
        <w:t>ng exception</w:t>
      </w:r>
      <w:r w:rsidR="00F959B4">
        <w:rPr>
          <w:rFonts w:ascii="Consolas" w:hAnsi="Consolas" w:cs="Consolas"/>
          <w:color w:val="auto"/>
          <w:sz w:val="20"/>
          <w:szCs w:val="20"/>
        </w:rPr>
        <w:t>:</w:t>
      </w:r>
      <w:r w:rsidR="009761B5" w:rsidRPr="000F3F93">
        <w:rPr>
          <w:rFonts w:ascii="Consolas" w:hAnsi="Consolas" w:cs="Consolas"/>
          <w:color w:val="auto"/>
          <w:sz w:val="20"/>
          <w:szCs w:val="20"/>
        </w:rPr>
        <w:t xml:space="preserve"> </w:t>
      </w:r>
      <w:r w:rsidR="00F959B4">
        <w:rPr>
          <w:rFonts w:ascii="Consolas" w:hAnsi="Consolas" w:cs="Consolas"/>
          <w:color w:val="auto"/>
          <w:sz w:val="20"/>
          <w:szCs w:val="20"/>
        </w:rPr>
        <w:t>in</w:t>
      </w:r>
      <w:r w:rsidR="009761B5" w:rsidRPr="000F3F93">
        <w:rPr>
          <w:rFonts w:ascii="Consolas" w:hAnsi="Consolas" w:cs="Consolas"/>
          <w:color w:val="auto"/>
          <w:sz w:val="20"/>
          <w:szCs w:val="20"/>
        </w:rPr>
        <w:t xml:space="preserve"> the </w:t>
      </w:r>
      <w:r w:rsidR="00F959B4">
        <w:rPr>
          <w:rFonts w:ascii="Consolas" w:hAnsi="Consolas" w:cs="Consolas"/>
          <w:color w:val="auto"/>
          <w:sz w:val="20"/>
          <w:szCs w:val="20"/>
        </w:rPr>
        <w:t>subsection titled</w:t>
      </w:r>
      <w:r w:rsidR="00167B05" w:rsidRPr="00F959B4">
        <w:rPr>
          <w:rFonts w:ascii="Consolas" w:hAnsi="Consolas" w:cs="Consolas"/>
          <w:color w:val="auto"/>
          <w:sz w:val="20"/>
          <w:szCs w:val="20"/>
        </w:rPr>
        <w:t xml:space="preserve"> </w:t>
      </w:r>
      <w:r w:rsidR="00F959B4">
        <w:rPr>
          <w:rFonts w:ascii="Consolas" w:hAnsi="Consolas" w:cs="Consolas"/>
          <w:color w:val="auto"/>
          <w:sz w:val="20"/>
          <w:szCs w:val="20"/>
        </w:rPr>
        <w:t>“</w:t>
      </w:r>
      <w:r w:rsidR="00167B05" w:rsidRPr="00F959B4">
        <w:rPr>
          <w:rFonts w:ascii="Consolas" w:hAnsi="Consolas" w:cs="Consolas"/>
          <w:color w:val="auto"/>
          <w:sz w:val="20"/>
          <w:szCs w:val="20"/>
        </w:rPr>
        <w:t>OCF_SDU Loss Flag</w:t>
      </w:r>
      <w:r w:rsidR="00F959B4">
        <w:rPr>
          <w:rFonts w:ascii="Consolas" w:hAnsi="Consolas" w:cs="Consolas"/>
          <w:color w:val="auto"/>
          <w:sz w:val="20"/>
          <w:szCs w:val="20"/>
        </w:rPr>
        <w:t>”,</w:t>
      </w:r>
      <w:r w:rsidR="00167B05" w:rsidRPr="00F959B4">
        <w:rPr>
          <w:rFonts w:ascii="Consolas" w:hAnsi="Consolas" w:cs="Consolas"/>
          <w:color w:val="auto"/>
          <w:sz w:val="20"/>
          <w:szCs w:val="20"/>
        </w:rPr>
        <w:t xml:space="preserve"> </w:t>
      </w:r>
      <w:r w:rsidR="00F959B4" w:rsidRPr="00F959B4">
        <w:rPr>
          <w:rFonts w:ascii="Consolas" w:hAnsi="Consolas" w:cs="Consolas"/>
          <w:color w:val="auto"/>
          <w:sz w:val="20"/>
          <w:szCs w:val="20"/>
        </w:rPr>
        <w:t xml:space="preserve">replace the last sentence with </w:t>
      </w:r>
    </w:p>
    <w:p w14:paraId="6519CCA8" w14:textId="77777777" w:rsidR="008001C0" w:rsidRDefault="00F959B4" w:rsidP="008001C0">
      <w:pPr>
        <w:pStyle w:val="Default"/>
        <w:ind w:left="720"/>
        <w:rPr>
          <w:rFonts w:ascii="Consolas" w:hAnsi="Consolas" w:cs="Consolas"/>
          <w:color w:val="auto"/>
          <w:sz w:val="20"/>
          <w:szCs w:val="20"/>
        </w:rPr>
      </w:pPr>
      <w:r w:rsidRPr="00F959B4">
        <w:rPr>
          <w:rFonts w:ascii="Consolas" w:hAnsi="Consolas" w:cs="Consolas"/>
          <w:color w:val="auto"/>
          <w:sz w:val="20"/>
          <w:szCs w:val="20"/>
        </w:rPr>
        <w:t>“</w:t>
      </w:r>
      <w:r w:rsidRPr="00F959B4">
        <w:rPr>
          <w:rFonts w:ascii="Times New Roman" w:hAnsi="Times New Roman" w:cs="Times New Roman"/>
          <w:color w:val="auto"/>
          <w:sz w:val="22"/>
          <w:szCs w:val="22"/>
        </w:rPr>
        <w:t>If implemented, the flag shall be derived by a signal given by the underlying Channel Coding Layer.</w:t>
      </w:r>
      <w:r w:rsidRPr="00F959B4">
        <w:rPr>
          <w:rFonts w:ascii="Consolas" w:hAnsi="Consolas" w:cs="Consolas"/>
          <w:color w:val="auto"/>
          <w:sz w:val="20"/>
          <w:szCs w:val="20"/>
        </w:rPr>
        <w:t>”</w:t>
      </w:r>
      <w:r w:rsidR="00E426B4">
        <w:rPr>
          <w:rFonts w:ascii="Consolas" w:hAnsi="Consolas" w:cs="Consolas"/>
          <w:color w:val="auto"/>
          <w:sz w:val="20"/>
          <w:szCs w:val="20"/>
        </w:rPr>
        <w:br/>
      </w:r>
    </w:p>
    <w:p w14:paraId="29CD299E" w14:textId="77777777" w:rsidR="009761B5" w:rsidRPr="00F959B4" w:rsidRDefault="000A38D1" w:rsidP="008001C0">
      <w:pPr>
        <w:pStyle w:val="Default"/>
        <w:ind w:left="360"/>
        <w:rPr>
          <w:rFonts w:ascii="Consolas" w:hAnsi="Consolas" w:cs="Consolas"/>
          <w:color w:val="auto"/>
          <w:sz w:val="20"/>
          <w:szCs w:val="20"/>
        </w:rPr>
      </w:pPr>
      <w:r>
        <w:rPr>
          <w:rFonts w:ascii="Consolas" w:hAnsi="Consolas" w:cs="Consolas"/>
          <w:color w:val="auto"/>
          <w:sz w:val="20"/>
          <w:szCs w:val="20"/>
        </w:rPr>
        <w:t>[</w:t>
      </w:r>
      <w:r w:rsidR="00E426B4">
        <w:rPr>
          <w:rFonts w:ascii="Consolas" w:hAnsi="Consolas" w:cs="Consolas"/>
          <w:color w:val="auto"/>
          <w:sz w:val="20"/>
          <w:szCs w:val="20"/>
        </w:rPr>
        <w:t xml:space="preserve">NOTE – This follows the same criteria </w:t>
      </w:r>
      <w:r w:rsidR="008001C0">
        <w:rPr>
          <w:rFonts w:ascii="Consolas" w:hAnsi="Consolas" w:cs="Consolas"/>
          <w:color w:val="auto"/>
          <w:sz w:val="20"/>
          <w:szCs w:val="20"/>
        </w:rPr>
        <w:t xml:space="preserve">as is used </w:t>
      </w:r>
      <w:r w:rsidR="00E426B4">
        <w:rPr>
          <w:rFonts w:ascii="Consolas" w:hAnsi="Consolas" w:cs="Consolas"/>
          <w:color w:val="auto"/>
          <w:sz w:val="20"/>
          <w:szCs w:val="20"/>
        </w:rPr>
        <w:t xml:space="preserve">for determining the loss of a Master Channel Frame. However, if multiple MCs are present on the same physical channel, it </w:t>
      </w:r>
      <w:r w:rsidR="00F835CD">
        <w:rPr>
          <w:rFonts w:ascii="Consolas" w:hAnsi="Consolas" w:cs="Consolas"/>
          <w:color w:val="auto"/>
          <w:sz w:val="20"/>
          <w:szCs w:val="20"/>
        </w:rPr>
        <w:t>may</w:t>
      </w:r>
      <w:r w:rsidR="00E426B4">
        <w:rPr>
          <w:rFonts w:ascii="Consolas" w:hAnsi="Consolas" w:cs="Consolas"/>
          <w:color w:val="auto"/>
          <w:sz w:val="20"/>
          <w:szCs w:val="20"/>
        </w:rPr>
        <w:t xml:space="preserve"> not </w:t>
      </w:r>
      <w:r w:rsidR="00F835CD">
        <w:rPr>
          <w:rFonts w:ascii="Consolas" w:hAnsi="Consolas" w:cs="Consolas"/>
          <w:color w:val="auto"/>
          <w:sz w:val="20"/>
          <w:szCs w:val="20"/>
        </w:rPr>
        <w:t xml:space="preserve">be </w:t>
      </w:r>
      <w:r w:rsidR="00E426B4">
        <w:rPr>
          <w:rFonts w:ascii="Consolas" w:hAnsi="Consolas" w:cs="Consolas"/>
          <w:color w:val="auto"/>
          <w:sz w:val="20"/>
          <w:szCs w:val="20"/>
        </w:rPr>
        <w:t xml:space="preserve">possible to unambiguously detect frame or OCF loss in one of those MCs. Any resolution of this ambiguity </w:t>
      </w:r>
      <w:r w:rsidR="00FA22EF">
        <w:rPr>
          <w:rFonts w:ascii="Consolas" w:hAnsi="Consolas" w:cs="Consolas"/>
          <w:color w:val="auto"/>
          <w:sz w:val="20"/>
          <w:szCs w:val="20"/>
        </w:rPr>
        <w:t xml:space="preserve">for MC Frames </w:t>
      </w:r>
      <w:r w:rsidR="00E426B4">
        <w:rPr>
          <w:rFonts w:ascii="Consolas" w:hAnsi="Consolas" w:cs="Consolas"/>
          <w:color w:val="auto"/>
          <w:sz w:val="20"/>
          <w:szCs w:val="20"/>
        </w:rPr>
        <w:t xml:space="preserve">(e.g., through </w:t>
      </w:r>
      <w:r w:rsidR="00FA22EF">
        <w:rPr>
          <w:rFonts w:ascii="Consolas" w:hAnsi="Consolas" w:cs="Consolas"/>
          <w:color w:val="auto"/>
          <w:sz w:val="20"/>
          <w:szCs w:val="20"/>
        </w:rPr>
        <w:t>inclusion</w:t>
      </w:r>
      <w:r w:rsidR="00E426B4">
        <w:rPr>
          <w:rFonts w:ascii="Consolas" w:hAnsi="Consolas" w:cs="Consolas"/>
          <w:color w:val="auto"/>
          <w:sz w:val="20"/>
          <w:szCs w:val="20"/>
        </w:rPr>
        <w:t xml:space="preserve"> of a further constraint that this method works only when a single MC is present on a Physical Channel)</w:t>
      </w:r>
      <w:r w:rsidR="00FA22EF">
        <w:rPr>
          <w:rFonts w:ascii="Consolas" w:hAnsi="Consolas" w:cs="Consolas"/>
          <w:color w:val="auto"/>
          <w:sz w:val="20"/>
          <w:szCs w:val="20"/>
        </w:rPr>
        <w:t xml:space="preserve"> should also be applied to MC_OCFs.</w:t>
      </w:r>
      <w:r>
        <w:rPr>
          <w:rFonts w:ascii="Consolas" w:hAnsi="Consolas" w:cs="Consolas"/>
          <w:color w:val="auto"/>
          <w:sz w:val="20"/>
          <w:szCs w:val="20"/>
        </w:rPr>
        <w:t>]</w:t>
      </w:r>
    </w:p>
    <w:p w14:paraId="3EC24B0B" w14:textId="77777777" w:rsidR="00E21B0A" w:rsidRPr="00F959B4" w:rsidRDefault="00E21B0A" w:rsidP="00E21B0A">
      <w:pPr>
        <w:pStyle w:val="Default"/>
        <w:rPr>
          <w:rFonts w:ascii="Courier New" w:hAnsi="Courier New" w:cs="Courier New"/>
          <w:sz w:val="22"/>
          <w:szCs w:val="22"/>
        </w:rPr>
      </w:pPr>
    </w:p>
    <w:p w14:paraId="3EC5CB20" w14:textId="77777777" w:rsidR="00491F4B" w:rsidRPr="000F3F93" w:rsidRDefault="00491F4B" w:rsidP="00AE38A2">
      <w:pPr>
        <w:pStyle w:val="Default"/>
        <w:numPr>
          <w:ilvl w:val="0"/>
          <w:numId w:val="1"/>
        </w:numPr>
        <w:ind w:left="360"/>
        <w:rPr>
          <w:rFonts w:ascii="Consolas" w:hAnsi="Consolas" w:cs="Consolas"/>
          <w:color w:val="auto"/>
          <w:sz w:val="20"/>
          <w:szCs w:val="20"/>
        </w:rPr>
      </w:pPr>
      <w:r w:rsidRPr="000F3F93">
        <w:rPr>
          <w:rFonts w:ascii="Consolas" w:hAnsi="Consolas" w:cs="Consolas"/>
          <w:color w:val="auto"/>
          <w:sz w:val="20"/>
          <w:szCs w:val="20"/>
        </w:rPr>
        <w:t>Page 4-10, paragraph 4.1.4.1.5: change NOTE 1 to</w:t>
      </w:r>
    </w:p>
    <w:p w14:paraId="450E5434" w14:textId="77777777" w:rsidR="00491F4B" w:rsidRPr="00491F4B" w:rsidRDefault="00491F4B" w:rsidP="00491F4B">
      <w:pPr>
        <w:pStyle w:val="Default"/>
        <w:ind w:left="360"/>
        <w:rPr>
          <w:rFonts w:ascii="Times New Roman" w:hAnsi="Times New Roman" w:cs="Times New Roman"/>
        </w:rPr>
      </w:pPr>
      <w:r>
        <w:rPr>
          <w:rFonts w:ascii="Courier New" w:hAnsi="Courier New" w:cs="Courier New"/>
          <w:color w:val="auto"/>
          <w:sz w:val="20"/>
          <w:szCs w:val="20"/>
        </w:rPr>
        <w:t>“</w:t>
      </w:r>
      <w:r w:rsidRPr="00491F4B">
        <w:rPr>
          <w:rFonts w:ascii="Times New Roman" w:hAnsi="Times New Roman" w:cs="Times New Roman"/>
          <w:sz w:val="22"/>
          <w:szCs w:val="22"/>
        </w:rPr>
        <w:t xml:space="preserve">Transfer Frames containing Idle Data in their Data Fields are sent to maintain synchronization at the receiver and also to transmit data in the Transfer Frame Insert Zone </w:t>
      </w:r>
      <w:r w:rsidRPr="00B4512E">
        <w:rPr>
          <w:rFonts w:ascii="Times New Roman" w:hAnsi="Times New Roman" w:cs="Times New Roman"/>
          <w:sz w:val="22"/>
          <w:szCs w:val="22"/>
          <w:u w:val="single"/>
        </w:rPr>
        <w:t>and/or the Operational Control Field on a specific</w:t>
      </w:r>
      <w:r w:rsidR="009D5439" w:rsidRPr="00B4512E">
        <w:rPr>
          <w:rFonts w:ascii="Times New Roman" w:hAnsi="Times New Roman" w:cs="Times New Roman"/>
          <w:sz w:val="22"/>
          <w:szCs w:val="22"/>
          <w:u w:val="single"/>
        </w:rPr>
        <w:t xml:space="preserve"> </w:t>
      </w:r>
      <w:r w:rsidRPr="00B4512E">
        <w:rPr>
          <w:rFonts w:ascii="Times New Roman" w:hAnsi="Times New Roman" w:cs="Times New Roman"/>
          <w:sz w:val="22"/>
          <w:szCs w:val="22"/>
          <w:u w:val="single"/>
        </w:rPr>
        <w:t>Master Channel</w:t>
      </w:r>
      <w:r w:rsidRPr="00B4512E">
        <w:rPr>
          <w:rFonts w:ascii="Times New Roman" w:hAnsi="Times New Roman" w:cs="Times New Roman"/>
          <w:sz w:val="22"/>
          <w:szCs w:val="22"/>
        </w:rPr>
        <w:t xml:space="preserve"> </w:t>
      </w:r>
      <w:r w:rsidRPr="00491F4B">
        <w:rPr>
          <w:rFonts w:ascii="Times New Roman" w:hAnsi="Times New Roman" w:cs="Times New Roman"/>
          <w:sz w:val="22"/>
          <w:szCs w:val="22"/>
        </w:rPr>
        <w:t>when there is no Data Field to send</w:t>
      </w:r>
      <w:r w:rsidRPr="00B4512E">
        <w:rPr>
          <w:rFonts w:ascii="Times New Roman" w:hAnsi="Times New Roman" w:cs="Times New Roman"/>
          <w:sz w:val="22"/>
          <w:szCs w:val="22"/>
        </w:rPr>
        <w:t>.</w:t>
      </w:r>
      <w:r>
        <w:rPr>
          <w:rFonts w:ascii="Times New Roman" w:hAnsi="Times New Roman" w:cs="Times New Roman"/>
          <w:sz w:val="23"/>
          <w:szCs w:val="23"/>
        </w:rPr>
        <w:t>”</w:t>
      </w:r>
      <w:r w:rsidRPr="00491F4B">
        <w:rPr>
          <w:rFonts w:ascii="Times New Roman" w:hAnsi="Times New Roman" w:cs="Times New Roman"/>
          <w:sz w:val="23"/>
          <w:szCs w:val="23"/>
        </w:rPr>
        <w:t xml:space="preserve"> </w:t>
      </w:r>
    </w:p>
    <w:p w14:paraId="51C136F7" w14:textId="77777777" w:rsidR="00491F4B" w:rsidRDefault="00491F4B" w:rsidP="00491F4B">
      <w:pPr>
        <w:pStyle w:val="Default"/>
        <w:ind w:left="360"/>
        <w:rPr>
          <w:rFonts w:ascii="Courier New" w:hAnsi="Courier New" w:cs="Courier New"/>
          <w:color w:val="auto"/>
          <w:sz w:val="20"/>
          <w:szCs w:val="20"/>
        </w:rPr>
      </w:pPr>
    </w:p>
    <w:p w14:paraId="7C668708" w14:textId="77777777" w:rsidR="00491F4B" w:rsidRDefault="00491F4B" w:rsidP="00491F4B">
      <w:pPr>
        <w:pStyle w:val="Default"/>
        <w:ind w:left="360"/>
        <w:rPr>
          <w:rFonts w:ascii="Courier New" w:hAnsi="Courier New" w:cs="Courier New"/>
          <w:color w:val="auto"/>
          <w:sz w:val="20"/>
          <w:szCs w:val="20"/>
        </w:rPr>
      </w:pPr>
    </w:p>
    <w:p w14:paraId="04572DEE" w14:textId="77777777" w:rsidR="00E21B0A" w:rsidRPr="000F3F93" w:rsidRDefault="00E21B0A" w:rsidP="00AE38A2">
      <w:pPr>
        <w:pStyle w:val="Default"/>
        <w:numPr>
          <w:ilvl w:val="0"/>
          <w:numId w:val="1"/>
        </w:numPr>
        <w:ind w:left="360"/>
        <w:rPr>
          <w:rFonts w:ascii="Consolas" w:hAnsi="Consolas" w:cs="Consolas"/>
          <w:color w:val="auto"/>
          <w:sz w:val="20"/>
          <w:szCs w:val="20"/>
        </w:rPr>
      </w:pPr>
      <w:r w:rsidRPr="000F3F93">
        <w:rPr>
          <w:rFonts w:ascii="Consolas" w:hAnsi="Consolas" w:cs="Consolas"/>
          <w:color w:val="auto"/>
          <w:sz w:val="20"/>
          <w:szCs w:val="20"/>
        </w:rPr>
        <w:t>Page 4-14: insert a new paragraph after 4.1.5.1:</w:t>
      </w:r>
      <w:r>
        <w:rPr>
          <w:rFonts w:ascii="Courier New" w:hAnsi="Courier New" w:cs="Courier New"/>
          <w:color w:val="auto"/>
          <w:sz w:val="20"/>
          <w:szCs w:val="20"/>
        </w:rPr>
        <w:t xml:space="preserve"> “</w:t>
      </w:r>
      <w:r w:rsidRPr="00B4512E">
        <w:rPr>
          <w:sz w:val="22"/>
          <w:szCs w:val="22"/>
        </w:rPr>
        <w:t>If present, the Operational Control Field shall be associated with either a Master Channel or a Virtual Channel.</w:t>
      </w:r>
      <w:r>
        <w:rPr>
          <w:sz w:val="23"/>
          <w:szCs w:val="23"/>
        </w:rPr>
        <w:t>”</w:t>
      </w:r>
      <w:r w:rsidR="0014532F">
        <w:rPr>
          <w:sz w:val="23"/>
          <w:szCs w:val="23"/>
        </w:rPr>
        <w:t xml:space="preserve"> </w:t>
      </w:r>
      <w:r w:rsidR="0014532F">
        <w:rPr>
          <w:sz w:val="23"/>
          <w:szCs w:val="23"/>
        </w:rPr>
        <w:br/>
      </w:r>
      <w:r w:rsidR="0014532F" w:rsidRPr="000F3F93">
        <w:rPr>
          <w:rFonts w:ascii="Consolas" w:hAnsi="Consolas" w:cs="Consolas"/>
          <w:sz w:val="20"/>
          <w:szCs w:val="20"/>
        </w:rPr>
        <w:t>followed by the note:</w:t>
      </w:r>
    </w:p>
    <w:p w14:paraId="1F89A5DB" w14:textId="77777777" w:rsidR="0014532F" w:rsidRDefault="0014532F" w:rsidP="00E21B0A">
      <w:pPr>
        <w:pStyle w:val="Default"/>
        <w:ind w:left="360"/>
        <w:rPr>
          <w:sz w:val="23"/>
          <w:szCs w:val="23"/>
        </w:rPr>
      </w:pPr>
      <w:r>
        <w:rPr>
          <w:rFonts w:ascii="Courier New" w:hAnsi="Courier New" w:cs="Courier New"/>
          <w:color w:val="auto"/>
          <w:sz w:val="20"/>
          <w:szCs w:val="20"/>
        </w:rPr>
        <w:t>“</w:t>
      </w:r>
      <w:r w:rsidRPr="00B4512E">
        <w:rPr>
          <w:sz w:val="22"/>
          <w:szCs w:val="22"/>
        </w:rPr>
        <w:t>NOTE -The association of an Operational Control Field with a Master Channel allows data to be transferred synchronized with this Master Channel. The association of an Operational Control Field with a Virtual Channel allows data to be transferred synchronized with this Virtual Channel.”</w:t>
      </w:r>
    </w:p>
    <w:p w14:paraId="7EAC8458" w14:textId="77777777" w:rsidR="0014532F" w:rsidRDefault="0014532F" w:rsidP="00E21B0A">
      <w:pPr>
        <w:pStyle w:val="Default"/>
        <w:ind w:left="360"/>
        <w:rPr>
          <w:rFonts w:ascii="Courier New" w:hAnsi="Courier New" w:cs="Courier New"/>
          <w:color w:val="auto"/>
          <w:sz w:val="20"/>
          <w:szCs w:val="20"/>
        </w:rPr>
      </w:pPr>
    </w:p>
    <w:p w14:paraId="3B5E103E" w14:textId="77777777" w:rsidR="00354FC5" w:rsidRPr="00B4512E" w:rsidRDefault="00E21B0A" w:rsidP="00AE38A2">
      <w:pPr>
        <w:pStyle w:val="Default"/>
        <w:numPr>
          <w:ilvl w:val="0"/>
          <w:numId w:val="1"/>
        </w:numPr>
        <w:ind w:left="360"/>
        <w:rPr>
          <w:rFonts w:ascii="Courier New" w:hAnsi="Courier New" w:cs="Courier New"/>
          <w:color w:val="auto"/>
          <w:sz w:val="22"/>
          <w:szCs w:val="22"/>
        </w:rPr>
      </w:pPr>
      <w:r w:rsidRPr="000F3F93">
        <w:rPr>
          <w:rFonts w:ascii="Consolas" w:hAnsi="Consolas" w:cs="Consolas"/>
          <w:color w:val="auto"/>
          <w:sz w:val="20"/>
          <w:szCs w:val="20"/>
        </w:rPr>
        <w:t>Page 4-14</w:t>
      </w:r>
      <w:r w:rsidR="0014532F" w:rsidRPr="000F3F93">
        <w:rPr>
          <w:rFonts w:ascii="Consolas" w:hAnsi="Consolas" w:cs="Consolas"/>
          <w:color w:val="auto"/>
          <w:sz w:val="20"/>
          <w:szCs w:val="20"/>
        </w:rPr>
        <w:t>:</w:t>
      </w:r>
      <w:r w:rsidRPr="000F3F93">
        <w:rPr>
          <w:rFonts w:ascii="Consolas" w:hAnsi="Consolas" w:cs="Consolas"/>
          <w:color w:val="auto"/>
          <w:sz w:val="20"/>
          <w:szCs w:val="20"/>
        </w:rPr>
        <w:t xml:space="preserve"> </w:t>
      </w:r>
      <w:r w:rsidR="00354FC5" w:rsidRPr="000F3F93">
        <w:rPr>
          <w:rFonts w:ascii="Consolas" w:hAnsi="Consolas" w:cs="Consolas"/>
          <w:color w:val="auto"/>
          <w:sz w:val="20"/>
          <w:szCs w:val="20"/>
        </w:rPr>
        <w:t xml:space="preserve">change </w:t>
      </w:r>
      <w:r w:rsidRPr="000F3F93">
        <w:rPr>
          <w:rFonts w:ascii="Consolas" w:hAnsi="Consolas" w:cs="Consolas"/>
          <w:color w:val="auto"/>
          <w:sz w:val="20"/>
          <w:szCs w:val="20"/>
        </w:rPr>
        <w:t xml:space="preserve">the </w:t>
      </w:r>
      <w:r w:rsidR="00354FC5" w:rsidRPr="000F3F93">
        <w:rPr>
          <w:rFonts w:ascii="Consolas" w:hAnsi="Consolas" w:cs="Consolas"/>
          <w:color w:val="auto"/>
          <w:sz w:val="20"/>
          <w:szCs w:val="20"/>
        </w:rPr>
        <w:t xml:space="preserve">paragraph </w:t>
      </w:r>
      <w:r w:rsidRPr="000F3F93">
        <w:rPr>
          <w:rFonts w:ascii="Consolas" w:hAnsi="Consolas" w:cs="Consolas"/>
          <w:color w:val="auto"/>
          <w:sz w:val="20"/>
          <w:szCs w:val="20"/>
        </w:rPr>
        <w:t xml:space="preserve">currently numbered </w:t>
      </w:r>
      <w:r w:rsidR="00354FC5" w:rsidRPr="000F3F93">
        <w:rPr>
          <w:rFonts w:ascii="Consolas" w:hAnsi="Consolas" w:cs="Consolas"/>
          <w:color w:val="auto"/>
          <w:sz w:val="20"/>
          <w:szCs w:val="20"/>
        </w:rPr>
        <w:t>4.1.5.2 to</w:t>
      </w:r>
      <w:r w:rsidR="00354FC5">
        <w:rPr>
          <w:rFonts w:ascii="Courier New" w:hAnsi="Courier New" w:cs="Courier New"/>
          <w:color w:val="auto"/>
          <w:sz w:val="20"/>
          <w:szCs w:val="20"/>
        </w:rPr>
        <w:t xml:space="preserve"> “</w:t>
      </w:r>
      <w:r w:rsidR="00354FC5" w:rsidRPr="00354FC5">
        <w:rPr>
          <w:rFonts w:ascii="Times New Roman" w:hAnsi="Times New Roman" w:cs="Times New Roman"/>
          <w:sz w:val="22"/>
          <w:szCs w:val="22"/>
        </w:rPr>
        <w:t xml:space="preserve">The Operational Control Field is optional; </w:t>
      </w:r>
      <w:r w:rsidRPr="00B4512E">
        <w:rPr>
          <w:rFonts w:ascii="Times New Roman" w:hAnsi="Times New Roman" w:cs="Times New Roman"/>
          <w:sz w:val="22"/>
          <w:szCs w:val="22"/>
        </w:rPr>
        <w:t xml:space="preserve">its presence or absence is </w:t>
      </w:r>
      <w:r w:rsidR="00354FC5" w:rsidRPr="00354FC5">
        <w:rPr>
          <w:rFonts w:ascii="Times New Roman" w:hAnsi="Times New Roman" w:cs="Times New Roman"/>
          <w:sz w:val="22"/>
          <w:szCs w:val="22"/>
        </w:rPr>
        <w:t>established by management for each Virtual Channel</w:t>
      </w:r>
      <w:r w:rsidRPr="00B4512E">
        <w:rPr>
          <w:rFonts w:ascii="Times New Roman" w:hAnsi="Times New Roman" w:cs="Times New Roman"/>
          <w:sz w:val="22"/>
          <w:szCs w:val="22"/>
        </w:rPr>
        <w:t xml:space="preserve"> </w:t>
      </w:r>
      <w:r w:rsidR="0014532F" w:rsidRPr="00B4512E">
        <w:rPr>
          <w:rFonts w:ascii="Times New Roman" w:hAnsi="Times New Roman" w:cs="Times New Roman"/>
          <w:sz w:val="22"/>
          <w:szCs w:val="22"/>
          <w:u w:val="single"/>
        </w:rPr>
        <w:t xml:space="preserve">or </w:t>
      </w:r>
      <w:r w:rsidRPr="00B4512E">
        <w:rPr>
          <w:rFonts w:ascii="Times New Roman" w:hAnsi="Times New Roman" w:cs="Times New Roman"/>
          <w:sz w:val="22"/>
          <w:szCs w:val="22"/>
          <w:u w:val="single"/>
        </w:rPr>
        <w:t>Master Channel</w:t>
      </w:r>
      <w:r w:rsidR="00354FC5" w:rsidRPr="00B4512E">
        <w:rPr>
          <w:rFonts w:ascii="Courier New" w:hAnsi="Courier New" w:cs="Courier New"/>
          <w:color w:val="auto"/>
          <w:sz w:val="22"/>
          <w:szCs w:val="22"/>
        </w:rPr>
        <w:t>.”</w:t>
      </w:r>
    </w:p>
    <w:p w14:paraId="22A1E022" w14:textId="77777777" w:rsidR="00354FC5" w:rsidRDefault="00354FC5" w:rsidP="00354FC5">
      <w:pPr>
        <w:pStyle w:val="Default"/>
        <w:ind w:left="360"/>
        <w:rPr>
          <w:rFonts w:ascii="Courier New" w:hAnsi="Courier New" w:cs="Courier New"/>
          <w:color w:val="auto"/>
          <w:sz w:val="20"/>
          <w:szCs w:val="20"/>
        </w:rPr>
      </w:pPr>
    </w:p>
    <w:p w14:paraId="37204860" w14:textId="77777777" w:rsidR="000A38D1" w:rsidRDefault="000A38D1">
      <w:pPr>
        <w:rPr>
          <w:rFonts w:ascii="Consolas" w:hAnsi="Consolas" w:cs="Consolas"/>
          <w:sz w:val="20"/>
          <w:szCs w:val="20"/>
        </w:rPr>
      </w:pPr>
      <w:r>
        <w:rPr>
          <w:rFonts w:ascii="Consolas" w:hAnsi="Consolas" w:cs="Consolas"/>
          <w:sz w:val="20"/>
          <w:szCs w:val="20"/>
        </w:rPr>
        <w:br w:type="page"/>
      </w:r>
    </w:p>
    <w:p w14:paraId="6C856469" w14:textId="77777777" w:rsidR="0014532F" w:rsidRPr="000F3F93" w:rsidRDefault="0014532F" w:rsidP="00AE38A2">
      <w:pPr>
        <w:pStyle w:val="Default"/>
        <w:numPr>
          <w:ilvl w:val="0"/>
          <w:numId w:val="1"/>
        </w:numPr>
        <w:ind w:left="360"/>
        <w:rPr>
          <w:rFonts w:ascii="Consolas" w:hAnsi="Consolas" w:cs="Consolas"/>
          <w:color w:val="auto"/>
          <w:sz w:val="20"/>
          <w:szCs w:val="20"/>
        </w:rPr>
      </w:pPr>
      <w:r w:rsidRPr="000F3F93">
        <w:rPr>
          <w:rFonts w:ascii="Consolas" w:hAnsi="Consolas" w:cs="Consolas"/>
          <w:color w:val="auto"/>
          <w:sz w:val="20"/>
          <w:szCs w:val="20"/>
        </w:rPr>
        <w:lastRenderedPageBreak/>
        <w:t xml:space="preserve">Page 4-14: change the paragraph </w:t>
      </w:r>
      <w:r w:rsidR="001501C9" w:rsidRPr="000F3F93">
        <w:rPr>
          <w:rFonts w:ascii="Consolas" w:hAnsi="Consolas" w:cs="Consolas"/>
          <w:color w:val="auto"/>
          <w:sz w:val="20"/>
          <w:szCs w:val="20"/>
        </w:rPr>
        <w:t>currently numbered 4.1.5.3 to</w:t>
      </w:r>
    </w:p>
    <w:p w14:paraId="546A12AB" w14:textId="77777777" w:rsidR="001501C9" w:rsidRPr="001501C9" w:rsidRDefault="001501C9" w:rsidP="00886D83">
      <w:pPr>
        <w:pStyle w:val="Default"/>
        <w:ind w:left="360"/>
        <w:rPr>
          <w:rFonts w:ascii="Times New Roman" w:hAnsi="Times New Roman" w:cs="Times New Roman"/>
        </w:rPr>
      </w:pPr>
      <w:r>
        <w:rPr>
          <w:rFonts w:ascii="Courier New" w:hAnsi="Courier New" w:cs="Courier New"/>
          <w:color w:val="auto"/>
          <w:sz w:val="20"/>
          <w:szCs w:val="20"/>
        </w:rPr>
        <w:t>“</w:t>
      </w:r>
      <w:r w:rsidRPr="001501C9">
        <w:rPr>
          <w:rFonts w:ascii="Times New Roman" w:hAnsi="Times New Roman" w:cs="Times New Roman"/>
          <w:sz w:val="22"/>
          <w:szCs w:val="22"/>
        </w:rPr>
        <w:t xml:space="preserve">If the Operational Control Field is present on a Virtual Channel, it shall occur within every Transfer Frame transmitted through the </w:t>
      </w:r>
      <w:r w:rsidRPr="00B4512E">
        <w:rPr>
          <w:rFonts w:ascii="Times New Roman" w:hAnsi="Times New Roman" w:cs="Times New Roman"/>
          <w:sz w:val="22"/>
          <w:szCs w:val="22"/>
          <w:u w:val="single"/>
        </w:rPr>
        <w:t>associated Master or</w:t>
      </w:r>
      <w:r w:rsidRPr="00B4512E">
        <w:rPr>
          <w:rFonts w:ascii="Times New Roman" w:hAnsi="Times New Roman" w:cs="Times New Roman"/>
          <w:sz w:val="22"/>
          <w:szCs w:val="22"/>
        </w:rPr>
        <w:t xml:space="preserve"> </w:t>
      </w:r>
      <w:r w:rsidRPr="001501C9">
        <w:rPr>
          <w:rFonts w:ascii="Times New Roman" w:hAnsi="Times New Roman" w:cs="Times New Roman"/>
          <w:sz w:val="22"/>
          <w:szCs w:val="22"/>
        </w:rPr>
        <w:t>Virtual Channel throughout a Mission Phase</w:t>
      </w:r>
      <w:r w:rsidRPr="00B4512E">
        <w:rPr>
          <w:rFonts w:ascii="Times New Roman" w:hAnsi="Times New Roman" w:cs="Times New Roman"/>
          <w:sz w:val="22"/>
          <w:szCs w:val="22"/>
        </w:rPr>
        <w:t>.</w:t>
      </w:r>
      <w:r>
        <w:rPr>
          <w:rFonts w:ascii="Times New Roman" w:hAnsi="Times New Roman" w:cs="Times New Roman"/>
          <w:sz w:val="23"/>
          <w:szCs w:val="23"/>
        </w:rPr>
        <w:t>”</w:t>
      </w:r>
      <w:r w:rsidRPr="001501C9">
        <w:rPr>
          <w:rFonts w:ascii="Times New Roman" w:hAnsi="Times New Roman" w:cs="Times New Roman"/>
          <w:sz w:val="23"/>
          <w:szCs w:val="23"/>
        </w:rPr>
        <w:t xml:space="preserve"> </w:t>
      </w:r>
    </w:p>
    <w:p w14:paraId="045B1426" w14:textId="77777777" w:rsidR="001501C9" w:rsidRDefault="001501C9" w:rsidP="001501C9">
      <w:pPr>
        <w:pStyle w:val="Default"/>
        <w:ind w:left="360"/>
        <w:rPr>
          <w:rFonts w:ascii="Courier New" w:hAnsi="Courier New" w:cs="Courier New"/>
          <w:color w:val="auto"/>
          <w:sz w:val="20"/>
          <w:szCs w:val="20"/>
        </w:rPr>
      </w:pPr>
    </w:p>
    <w:p w14:paraId="3520AA1B" w14:textId="77777777" w:rsidR="00AB78D8" w:rsidRPr="000F3F93" w:rsidRDefault="00B4512E" w:rsidP="00AE38A2">
      <w:pPr>
        <w:pStyle w:val="Default"/>
        <w:numPr>
          <w:ilvl w:val="0"/>
          <w:numId w:val="1"/>
        </w:numPr>
        <w:ind w:left="360"/>
        <w:rPr>
          <w:rFonts w:ascii="Consolas" w:hAnsi="Consolas" w:cs="Consolas"/>
          <w:color w:val="auto"/>
          <w:sz w:val="20"/>
          <w:szCs w:val="20"/>
        </w:rPr>
      </w:pPr>
      <w:r w:rsidRPr="000F3F93">
        <w:rPr>
          <w:rFonts w:ascii="Consolas" w:hAnsi="Consolas" w:cs="Consolas"/>
          <w:color w:val="auto"/>
          <w:sz w:val="20"/>
          <w:szCs w:val="20"/>
        </w:rPr>
        <w:t>Page 4-2</w:t>
      </w:r>
      <w:r w:rsidR="00AB78D8" w:rsidRPr="000F3F93">
        <w:rPr>
          <w:rFonts w:ascii="Consolas" w:hAnsi="Consolas" w:cs="Consolas"/>
          <w:color w:val="auto"/>
          <w:sz w:val="20"/>
          <w:szCs w:val="20"/>
        </w:rPr>
        <w:t>1</w:t>
      </w:r>
      <w:r w:rsidRPr="000F3F93">
        <w:rPr>
          <w:rFonts w:ascii="Consolas" w:hAnsi="Consolas" w:cs="Consolas"/>
          <w:color w:val="auto"/>
          <w:sz w:val="20"/>
          <w:szCs w:val="20"/>
        </w:rPr>
        <w:t xml:space="preserve">, </w:t>
      </w:r>
      <w:r w:rsidR="00AB78D8" w:rsidRPr="000F3F93">
        <w:rPr>
          <w:rFonts w:ascii="Consolas" w:hAnsi="Consolas" w:cs="Consolas"/>
          <w:color w:val="auto"/>
          <w:sz w:val="20"/>
          <w:szCs w:val="20"/>
        </w:rPr>
        <w:t xml:space="preserve">section 4.2.5.5, </w:t>
      </w:r>
      <w:proofErr w:type="gramStart"/>
      <w:r w:rsidR="00AB78D8" w:rsidRPr="000F3F93">
        <w:rPr>
          <w:rFonts w:ascii="Consolas" w:hAnsi="Consolas" w:cs="Consolas"/>
          <w:color w:val="auto"/>
          <w:sz w:val="20"/>
          <w:szCs w:val="20"/>
        </w:rPr>
        <w:t>figure</w:t>
      </w:r>
      <w:proofErr w:type="gramEnd"/>
      <w:r w:rsidR="00AB78D8" w:rsidRPr="000F3F93">
        <w:rPr>
          <w:rFonts w:ascii="Consolas" w:hAnsi="Consolas" w:cs="Consolas"/>
          <w:color w:val="auto"/>
          <w:sz w:val="20"/>
          <w:szCs w:val="20"/>
        </w:rPr>
        <w:t xml:space="preserve"> 4-9: change the </w:t>
      </w:r>
      <w:r w:rsidR="0053413D" w:rsidRPr="000F3F93">
        <w:rPr>
          <w:rFonts w:ascii="Consolas" w:hAnsi="Consolas" w:cs="Consolas"/>
          <w:color w:val="auto"/>
          <w:sz w:val="20"/>
          <w:szCs w:val="20"/>
        </w:rPr>
        <w:t xml:space="preserve">text in the </w:t>
      </w:r>
      <w:r w:rsidR="00AB78D8" w:rsidRPr="000F3F93">
        <w:rPr>
          <w:rFonts w:ascii="Consolas" w:hAnsi="Consolas" w:cs="Consolas"/>
          <w:color w:val="auto"/>
          <w:sz w:val="20"/>
          <w:szCs w:val="20"/>
        </w:rPr>
        <w:t>bottom box of the figure from ”Master Channel Multiplexing Function” to “Master Channel Generation Function”.</w:t>
      </w:r>
    </w:p>
    <w:p w14:paraId="412A9F68" w14:textId="77777777" w:rsidR="00AB78D8" w:rsidRPr="000F3F93" w:rsidRDefault="00AB78D8" w:rsidP="00AB78D8">
      <w:pPr>
        <w:pStyle w:val="Default"/>
        <w:ind w:left="360"/>
        <w:rPr>
          <w:rFonts w:ascii="Consolas" w:hAnsi="Consolas" w:cs="Consolas"/>
          <w:color w:val="auto"/>
          <w:sz w:val="20"/>
          <w:szCs w:val="20"/>
        </w:rPr>
      </w:pPr>
    </w:p>
    <w:p w14:paraId="1B322B34" w14:textId="77777777" w:rsidR="00B4512E" w:rsidRDefault="00886D83" w:rsidP="00AE38A2">
      <w:pPr>
        <w:pStyle w:val="Default"/>
        <w:numPr>
          <w:ilvl w:val="0"/>
          <w:numId w:val="1"/>
        </w:numPr>
        <w:ind w:left="360"/>
        <w:rPr>
          <w:rFonts w:ascii="Courier New" w:hAnsi="Courier New" w:cs="Courier New"/>
          <w:color w:val="auto"/>
          <w:sz w:val="20"/>
          <w:szCs w:val="20"/>
        </w:rPr>
      </w:pPr>
      <w:r w:rsidRPr="000F3F93">
        <w:rPr>
          <w:rFonts w:ascii="Consolas" w:hAnsi="Consolas" w:cs="Consolas"/>
          <w:color w:val="auto"/>
          <w:sz w:val="20"/>
          <w:szCs w:val="20"/>
        </w:rPr>
        <w:t xml:space="preserve">Page 4-20, section 4.2: insert a new section </w:t>
      </w:r>
      <w:r w:rsidR="00B4512E" w:rsidRPr="000F3F93">
        <w:rPr>
          <w:rFonts w:ascii="Consolas" w:hAnsi="Consolas" w:cs="Consolas"/>
          <w:color w:val="auto"/>
          <w:sz w:val="20"/>
          <w:szCs w:val="20"/>
        </w:rPr>
        <w:t>4.2.</w:t>
      </w:r>
      <w:r w:rsidR="00AB78D8" w:rsidRPr="000F3F93">
        <w:rPr>
          <w:rFonts w:ascii="Consolas" w:hAnsi="Consolas" w:cs="Consolas"/>
          <w:color w:val="auto"/>
          <w:sz w:val="20"/>
          <w:szCs w:val="20"/>
        </w:rPr>
        <w:t>6</w:t>
      </w:r>
      <w:r w:rsidRPr="000F3F93">
        <w:rPr>
          <w:rFonts w:ascii="Consolas" w:hAnsi="Consolas" w:cs="Consolas"/>
          <w:color w:val="auto"/>
          <w:sz w:val="20"/>
          <w:szCs w:val="20"/>
        </w:rPr>
        <w:t>, “</w:t>
      </w:r>
      <w:r w:rsidR="00AB78D8">
        <w:rPr>
          <w:rFonts w:ascii="Times New Roman" w:hAnsi="Times New Roman" w:cs="Times New Roman"/>
          <w:color w:val="auto"/>
          <w:sz w:val="22"/>
          <w:szCs w:val="22"/>
        </w:rPr>
        <w:t>Master</w:t>
      </w:r>
      <w:r w:rsidRPr="00B4512E">
        <w:rPr>
          <w:rFonts w:ascii="Times New Roman" w:hAnsi="Times New Roman" w:cs="Times New Roman"/>
          <w:color w:val="auto"/>
          <w:sz w:val="22"/>
          <w:szCs w:val="22"/>
        </w:rPr>
        <w:t xml:space="preserve"> Channel Generation Function</w:t>
      </w:r>
      <w:r>
        <w:rPr>
          <w:rFonts w:ascii="Courier New" w:hAnsi="Courier New" w:cs="Courier New"/>
          <w:color w:val="auto"/>
          <w:sz w:val="20"/>
          <w:szCs w:val="20"/>
        </w:rPr>
        <w:t>”</w:t>
      </w:r>
      <w:r w:rsidR="00B4512E">
        <w:rPr>
          <w:rFonts w:ascii="Courier New" w:hAnsi="Courier New" w:cs="Courier New"/>
          <w:color w:val="auto"/>
          <w:sz w:val="20"/>
          <w:szCs w:val="20"/>
        </w:rPr>
        <w:t>:</w:t>
      </w:r>
    </w:p>
    <w:p w14:paraId="6EB03C3C" w14:textId="77777777" w:rsidR="00B4512E" w:rsidRPr="00AC7258" w:rsidRDefault="00B4512E" w:rsidP="00B4512E">
      <w:pPr>
        <w:pStyle w:val="ListParagraph"/>
        <w:autoSpaceDE w:val="0"/>
        <w:autoSpaceDN w:val="0"/>
        <w:adjustRightInd w:val="0"/>
        <w:spacing w:after="0" w:line="240" w:lineRule="auto"/>
        <w:ind w:left="630"/>
        <w:rPr>
          <w:rFonts w:ascii="CJMPLN+TimesNewRoman,Bold" w:hAnsi="CJMPLN+TimesNewRoman,Bold" w:cs="CJMPLN+TimesNewRoman,Bold"/>
          <w:color w:val="000000"/>
        </w:rPr>
      </w:pPr>
      <w:r w:rsidRPr="00AC7258">
        <w:rPr>
          <w:rFonts w:ascii="CJMPLN+TimesNewRoman,Bold" w:hAnsi="CJMPLN+TimesNewRoman,Bold" w:cs="CJMPLN+TimesNewRoman,Bold"/>
          <w:b/>
          <w:bCs/>
          <w:color w:val="000000"/>
        </w:rPr>
        <w:t>4.2.</w:t>
      </w:r>
      <w:r w:rsidR="00AB78D8">
        <w:rPr>
          <w:rFonts w:ascii="CJMPLN+TimesNewRoman,Bold" w:hAnsi="CJMPLN+TimesNewRoman,Bold" w:cs="CJMPLN+TimesNewRoman,Bold"/>
          <w:b/>
          <w:bCs/>
          <w:color w:val="000000"/>
        </w:rPr>
        <w:t>6</w:t>
      </w:r>
      <w:r w:rsidRPr="00AC7258">
        <w:rPr>
          <w:rFonts w:ascii="CJMPLN+TimesNewRoman,Bold" w:hAnsi="CJMPLN+TimesNewRoman,Bold" w:cs="CJMPLN+TimesNewRoman,Bold"/>
          <w:b/>
          <w:bCs/>
          <w:color w:val="000000"/>
        </w:rPr>
        <w:t xml:space="preserve">.1 </w:t>
      </w:r>
      <w:r w:rsidRPr="00AC7258">
        <w:rPr>
          <w:rFonts w:ascii="CJMNDI+TimesNewRoman" w:hAnsi="CJMNDI+TimesNewRoman" w:cs="CJMNDI+TimesNewRoman"/>
          <w:color w:val="000000"/>
        </w:rPr>
        <w:t xml:space="preserve">The Master Channel Generation Function shall be used to insert Operational Control Field service data units into Transfer Frames of a Master Channel. </w:t>
      </w:r>
    </w:p>
    <w:p w14:paraId="7A03BB89" w14:textId="77777777" w:rsidR="00B4512E" w:rsidRPr="00AC7258" w:rsidRDefault="00B4512E" w:rsidP="00B4512E">
      <w:pPr>
        <w:pStyle w:val="Default"/>
        <w:ind w:left="630"/>
        <w:rPr>
          <w:sz w:val="22"/>
          <w:szCs w:val="22"/>
        </w:rPr>
      </w:pPr>
      <w:r w:rsidRPr="00AC7258">
        <w:rPr>
          <w:sz w:val="22"/>
          <w:szCs w:val="22"/>
        </w:rPr>
        <w:t>NOTE - There is an instance of the Master Channel Generation Function for each Master Channel.</w:t>
      </w:r>
    </w:p>
    <w:p w14:paraId="7C3E6CC7" w14:textId="77777777" w:rsidR="00B4512E" w:rsidRPr="00AC7258" w:rsidRDefault="00B4512E" w:rsidP="00B4512E">
      <w:pPr>
        <w:pStyle w:val="Default"/>
        <w:ind w:left="630"/>
        <w:rPr>
          <w:sz w:val="22"/>
          <w:szCs w:val="22"/>
        </w:rPr>
      </w:pPr>
    </w:p>
    <w:p w14:paraId="01E011CC" w14:textId="77777777" w:rsidR="00B4512E" w:rsidRPr="00B4512E" w:rsidRDefault="00B4512E" w:rsidP="00B4512E">
      <w:pPr>
        <w:pStyle w:val="Default"/>
        <w:ind w:left="630"/>
        <w:rPr>
          <w:sz w:val="22"/>
          <w:szCs w:val="22"/>
        </w:rPr>
      </w:pPr>
      <w:r w:rsidRPr="00B4512E">
        <w:rPr>
          <w:rFonts w:ascii="CJMPLN+TimesNewRoman,Bold" w:hAnsi="CJMPLN+TimesNewRoman,Bold" w:cs="CJMPLN+TimesNewRoman,Bold"/>
          <w:b/>
          <w:bCs/>
          <w:sz w:val="22"/>
          <w:szCs w:val="22"/>
        </w:rPr>
        <w:t>4.2.</w:t>
      </w:r>
      <w:r w:rsidR="00AB78D8">
        <w:rPr>
          <w:rFonts w:ascii="CJMPLN+TimesNewRoman,Bold" w:hAnsi="CJMPLN+TimesNewRoman,Bold" w:cs="CJMPLN+TimesNewRoman,Bold"/>
          <w:b/>
          <w:bCs/>
          <w:sz w:val="22"/>
          <w:szCs w:val="22"/>
        </w:rPr>
        <w:t>6</w:t>
      </w:r>
      <w:r w:rsidRPr="00B4512E">
        <w:rPr>
          <w:rFonts w:ascii="CJMPLN+TimesNewRoman,Bold" w:hAnsi="CJMPLN+TimesNewRoman,Bold" w:cs="CJMPLN+TimesNewRoman,Bold"/>
          <w:b/>
          <w:bCs/>
          <w:sz w:val="22"/>
          <w:szCs w:val="22"/>
        </w:rPr>
        <w:t xml:space="preserve">.2 </w:t>
      </w:r>
      <w:r w:rsidRPr="00B4512E">
        <w:rPr>
          <w:sz w:val="22"/>
          <w:szCs w:val="22"/>
        </w:rPr>
        <w:t xml:space="preserve">If there is a user of the MC_OCF Service for a particular Master Channel, an OCF_SDU supplied by the user shall be placed in the Operational Control Field. </w:t>
      </w:r>
    </w:p>
    <w:p w14:paraId="0C176A32" w14:textId="77777777" w:rsidR="00AC7258" w:rsidRDefault="00AC7258" w:rsidP="00AC7258">
      <w:pPr>
        <w:autoSpaceDE w:val="0"/>
        <w:autoSpaceDN w:val="0"/>
        <w:adjustRightInd w:val="0"/>
        <w:spacing w:before="240" w:after="0" w:line="240" w:lineRule="auto"/>
        <w:ind w:left="630"/>
        <w:jc w:val="both"/>
        <w:rPr>
          <w:rFonts w:ascii="CJMNDI+TimesNewRoman" w:hAnsi="CJMNDI+TimesNewRoman" w:cs="CJMNDI+TimesNewRoman"/>
          <w:color w:val="000000"/>
        </w:rPr>
      </w:pPr>
      <w:r w:rsidRPr="00AC7258">
        <w:rPr>
          <w:rFonts w:ascii="CJMPLN+TimesNewRoman,Bold" w:hAnsi="CJMPLN+TimesNewRoman,Bold" w:cs="CJMPLN+TimesNewRoman,Bold"/>
          <w:b/>
          <w:bCs/>
          <w:color w:val="000000"/>
        </w:rPr>
        <w:t>4.2.</w:t>
      </w:r>
      <w:r w:rsidR="00AB78D8">
        <w:rPr>
          <w:rFonts w:ascii="CJMPLN+TimesNewRoman,Bold" w:hAnsi="CJMPLN+TimesNewRoman,Bold" w:cs="CJMPLN+TimesNewRoman,Bold"/>
          <w:b/>
          <w:bCs/>
          <w:color w:val="000000"/>
        </w:rPr>
        <w:t>6</w:t>
      </w:r>
      <w:r w:rsidRPr="00AC7258">
        <w:rPr>
          <w:rFonts w:ascii="CJMPLN+TimesNewRoman,Bold" w:hAnsi="CJMPLN+TimesNewRoman,Bold" w:cs="CJMPLN+TimesNewRoman,Bold"/>
          <w:b/>
          <w:bCs/>
          <w:color w:val="000000"/>
        </w:rPr>
        <w:t>.</w:t>
      </w:r>
      <w:r>
        <w:rPr>
          <w:rFonts w:ascii="CJMPLN+TimesNewRoman,Bold" w:hAnsi="CJMPLN+TimesNewRoman,Bold" w:cs="CJMPLN+TimesNewRoman,Bold"/>
          <w:b/>
          <w:bCs/>
          <w:color w:val="000000"/>
        </w:rPr>
        <w:t>3</w:t>
      </w:r>
      <w:r w:rsidRPr="00AC7258">
        <w:rPr>
          <w:rFonts w:ascii="CJMPLN+TimesNewRoman,Bold" w:hAnsi="CJMPLN+TimesNewRoman,Bold" w:cs="CJMPLN+TimesNewRoman,Bold"/>
          <w:b/>
          <w:bCs/>
          <w:color w:val="000000"/>
        </w:rPr>
        <w:t xml:space="preserve"> </w:t>
      </w:r>
      <w:r w:rsidRPr="00AC7258">
        <w:rPr>
          <w:rFonts w:ascii="CJMNDI+TimesNewRoman" w:hAnsi="CJMNDI+TimesNewRoman" w:cs="CJMNDI+TimesNewRoman"/>
          <w:color w:val="000000"/>
        </w:rPr>
        <w:t xml:space="preserve">An abstract model of the Master Channel Generation Function is illustrated in figure XXX. </w:t>
      </w:r>
    </w:p>
    <w:p w14:paraId="7951C4A6" w14:textId="77777777" w:rsidR="00B4512E" w:rsidRPr="000F3F93" w:rsidRDefault="00B4512E" w:rsidP="00AB78D8">
      <w:pPr>
        <w:pStyle w:val="Default"/>
        <w:rPr>
          <w:rFonts w:ascii="Consolas" w:hAnsi="Consolas" w:cs="Consolas"/>
          <w:color w:val="auto"/>
          <w:sz w:val="20"/>
          <w:szCs w:val="20"/>
        </w:rPr>
      </w:pPr>
    </w:p>
    <w:p w14:paraId="50F205E3" w14:textId="77777777" w:rsidR="000A38D1" w:rsidRDefault="000A38D1" w:rsidP="00AE38A2">
      <w:pPr>
        <w:pStyle w:val="Default"/>
        <w:numPr>
          <w:ilvl w:val="0"/>
          <w:numId w:val="1"/>
        </w:numPr>
        <w:ind w:left="360"/>
        <w:rPr>
          <w:rFonts w:ascii="Consolas" w:hAnsi="Consolas" w:cs="Consolas"/>
          <w:color w:val="auto"/>
          <w:sz w:val="20"/>
          <w:szCs w:val="20"/>
        </w:rPr>
      </w:pPr>
      <w:r>
        <w:rPr>
          <w:rFonts w:ascii="Consolas" w:hAnsi="Consolas" w:cs="Consolas"/>
          <w:bCs/>
          <w:sz w:val="20"/>
          <w:szCs w:val="20"/>
        </w:rPr>
        <w:t xml:space="preserve">Insert a </w:t>
      </w:r>
      <w:r w:rsidRPr="000F3F93">
        <w:rPr>
          <w:rFonts w:ascii="Consolas" w:hAnsi="Consolas" w:cs="Consolas"/>
          <w:bCs/>
          <w:sz w:val="20"/>
          <w:szCs w:val="20"/>
        </w:rPr>
        <w:t xml:space="preserve">figure XXX </w:t>
      </w:r>
      <w:r>
        <w:rPr>
          <w:rFonts w:ascii="Consolas" w:hAnsi="Consolas" w:cs="Consolas"/>
          <w:bCs/>
          <w:sz w:val="20"/>
          <w:szCs w:val="20"/>
        </w:rPr>
        <w:t xml:space="preserve">that </w:t>
      </w:r>
      <w:r w:rsidRPr="000F3F93">
        <w:rPr>
          <w:rFonts w:ascii="Consolas" w:hAnsi="Consolas" w:cs="Consolas"/>
          <w:bCs/>
          <w:sz w:val="20"/>
          <w:szCs w:val="20"/>
        </w:rPr>
        <w:t>is the same as figure 4-9 of the TM SDLP spec except that there is no MC_FSH Service User input, and the text in the middle box is just “Commutation”</w:t>
      </w:r>
      <w:r>
        <w:rPr>
          <w:rFonts w:ascii="Consolas" w:hAnsi="Consolas" w:cs="Consolas"/>
          <w:color w:val="auto"/>
          <w:sz w:val="20"/>
          <w:szCs w:val="20"/>
        </w:rPr>
        <w:t>.</w:t>
      </w:r>
    </w:p>
    <w:p w14:paraId="6FD8AE41" w14:textId="77777777" w:rsidR="000A38D1" w:rsidRDefault="000A38D1" w:rsidP="000A38D1">
      <w:pPr>
        <w:pStyle w:val="Default"/>
        <w:ind w:left="360"/>
        <w:rPr>
          <w:rFonts w:ascii="Consolas" w:hAnsi="Consolas" w:cs="Consolas"/>
          <w:color w:val="auto"/>
          <w:sz w:val="20"/>
          <w:szCs w:val="20"/>
        </w:rPr>
      </w:pPr>
    </w:p>
    <w:p w14:paraId="66A1D6D1" w14:textId="77777777" w:rsidR="00886D83" w:rsidRPr="000F3F93" w:rsidRDefault="0053413D" w:rsidP="00AE38A2">
      <w:pPr>
        <w:pStyle w:val="Default"/>
        <w:numPr>
          <w:ilvl w:val="0"/>
          <w:numId w:val="1"/>
        </w:numPr>
        <w:ind w:left="360"/>
        <w:rPr>
          <w:rFonts w:ascii="Consolas" w:hAnsi="Consolas" w:cs="Consolas"/>
          <w:color w:val="auto"/>
          <w:sz w:val="20"/>
          <w:szCs w:val="20"/>
        </w:rPr>
      </w:pPr>
      <w:r w:rsidRPr="000F3F93">
        <w:rPr>
          <w:rFonts w:ascii="Consolas" w:hAnsi="Consolas" w:cs="Consolas"/>
          <w:color w:val="auto"/>
          <w:sz w:val="20"/>
          <w:szCs w:val="20"/>
        </w:rPr>
        <w:t xml:space="preserve">Page 4-28, figure 4-16: change the text in the bottom box of the figure from “Master Channel </w:t>
      </w:r>
      <w:proofErr w:type="spellStart"/>
      <w:r w:rsidRPr="000F3F93">
        <w:rPr>
          <w:rFonts w:ascii="Consolas" w:hAnsi="Consolas" w:cs="Consolas"/>
          <w:color w:val="auto"/>
          <w:sz w:val="20"/>
          <w:szCs w:val="20"/>
        </w:rPr>
        <w:t>Demultiplexing</w:t>
      </w:r>
      <w:proofErr w:type="spellEnd"/>
      <w:r w:rsidRPr="000F3F93">
        <w:rPr>
          <w:rFonts w:ascii="Consolas" w:hAnsi="Consolas" w:cs="Consolas"/>
          <w:color w:val="auto"/>
          <w:sz w:val="20"/>
          <w:szCs w:val="20"/>
        </w:rPr>
        <w:t xml:space="preserve"> Function” to “Master Channel Generation Function”. </w:t>
      </w:r>
    </w:p>
    <w:p w14:paraId="69BAFCA5" w14:textId="77777777" w:rsidR="00886D83" w:rsidRPr="000F3F93" w:rsidRDefault="00886D83" w:rsidP="0053413D">
      <w:pPr>
        <w:pStyle w:val="Default"/>
        <w:ind w:left="360"/>
        <w:rPr>
          <w:rFonts w:ascii="Consolas" w:hAnsi="Consolas" w:cs="Consolas"/>
          <w:color w:val="auto"/>
          <w:sz w:val="20"/>
          <w:szCs w:val="20"/>
        </w:rPr>
      </w:pPr>
    </w:p>
    <w:p w14:paraId="457B3549" w14:textId="77777777" w:rsidR="00354FC5" w:rsidRDefault="0053413D" w:rsidP="00AE38A2">
      <w:pPr>
        <w:pStyle w:val="Default"/>
        <w:numPr>
          <w:ilvl w:val="0"/>
          <w:numId w:val="1"/>
        </w:numPr>
        <w:ind w:left="360"/>
        <w:rPr>
          <w:rFonts w:ascii="Courier New" w:hAnsi="Courier New" w:cs="Courier New"/>
          <w:color w:val="auto"/>
          <w:sz w:val="20"/>
          <w:szCs w:val="20"/>
        </w:rPr>
      </w:pPr>
      <w:r w:rsidRPr="000F3F93">
        <w:rPr>
          <w:rFonts w:ascii="Consolas" w:hAnsi="Consolas" w:cs="Consolas"/>
          <w:color w:val="auto"/>
          <w:sz w:val="20"/>
          <w:szCs w:val="20"/>
        </w:rPr>
        <w:t>Page 4-28, section 4.3: insert a new section 4.3.6, “</w:t>
      </w:r>
      <w:r w:rsidRPr="0053413D">
        <w:rPr>
          <w:rFonts w:ascii="Times New Roman" w:hAnsi="Times New Roman" w:cs="Times New Roman"/>
          <w:color w:val="auto"/>
          <w:sz w:val="22"/>
          <w:szCs w:val="22"/>
        </w:rPr>
        <w:t>Master Channel Reception Function</w:t>
      </w:r>
      <w:r>
        <w:rPr>
          <w:rFonts w:ascii="Courier New" w:hAnsi="Courier New" w:cs="Courier New"/>
          <w:color w:val="auto"/>
          <w:sz w:val="20"/>
          <w:szCs w:val="20"/>
        </w:rPr>
        <w:t>”:</w:t>
      </w:r>
    </w:p>
    <w:p w14:paraId="22B80837" w14:textId="77777777" w:rsidR="0053413D" w:rsidRPr="0053413D" w:rsidRDefault="0053413D" w:rsidP="0053413D">
      <w:pPr>
        <w:pStyle w:val="ListParagraph"/>
        <w:autoSpaceDE w:val="0"/>
        <w:autoSpaceDN w:val="0"/>
        <w:adjustRightInd w:val="0"/>
        <w:spacing w:after="0" w:line="240" w:lineRule="auto"/>
        <w:ind w:left="630"/>
        <w:rPr>
          <w:rFonts w:ascii="CJMPLN+TimesNewRoman,Bold" w:hAnsi="CJMPLN+TimesNewRoman,Bold" w:cs="CJMPLN+TimesNewRoman,Bold"/>
          <w:color w:val="000000"/>
          <w:sz w:val="24"/>
          <w:szCs w:val="24"/>
        </w:rPr>
      </w:pPr>
    </w:p>
    <w:p w14:paraId="091FDF87" w14:textId="77777777" w:rsidR="0053413D" w:rsidRPr="00D77791" w:rsidRDefault="0053413D" w:rsidP="0053413D">
      <w:pPr>
        <w:pStyle w:val="ListParagraph"/>
        <w:autoSpaceDE w:val="0"/>
        <w:autoSpaceDN w:val="0"/>
        <w:adjustRightInd w:val="0"/>
        <w:spacing w:before="240" w:after="0" w:line="240" w:lineRule="auto"/>
        <w:ind w:left="630"/>
        <w:jc w:val="both"/>
        <w:rPr>
          <w:rFonts w:ascii="Times New Roman" w:hAnsi="Times New Roman" w:cs="Times New Roman"/>
          <w:color w:val="000000"/>
        </w:rPr>
      </w:pPr>
      <w:r w:rsidRPr="00D77791">
        <w:rPr>
          <w:rFonts w:ascii="Times New Roman" w:hAnsi="Times New Roman" w:cs="Times New Roman"/>
          <w:b/>
          <w:bCs/>
          <w:color w:val="000000"/>
        </w:rPr>
        <w:t xml:space="preserve">4.3.6.1 </w:t>
      </w:r>
      <w:r w:rsidRPr="00D77791">
        <w:rPr>
          <w:rFonts w:ascii="Times New Roman" w:hAnsi="Times New Roman" w:cs="Times New Roman"/>
          <w:color w:val="000000"/>
        </w:rPr>
        <w:t xml:space="preserve">The Master Channel Reception Function shall be used to extract service data units contained in the Operational Control Field from Transfer Frames of a Master Channel. </w:t>
      </w:r>
    </w:p>
    <w:p w14:paraId="26CF04B4" w14:textId="77777777" w:rsidR="0053413D" w:rsidRPr="00D77791" w:rsidRDefault="0053413D" w:rsidP="0053413D">
      <w:pPr>
        <w:pStyle w:val="ListParagraph"/>
        <w:autoSpaceDE w:val="0"/>
        <w:autoSpaceDN w:val="0"/>
        <w:adjustRightInd w:val="0"/>
        <w:spacing w:before="240" w:after="0" w:line="240" w:lineRule="auto"/>
        <w:ind w:left="630"/>
        <w:jc w:val="both"/>
        <w:rPr>
          <w:rFonts w:ascii="Times New Roman" w:hAnsi="Times New Roman" w:cs="Times New Roman"/>
          <w:color w:val="000000"/>
        </w:rPr>
      </w:pPr>
      <w:r w:rsidRPr="00D77791">
        <w:rPr>
          <w:rFonts w:ascii="Times New Roman" w:hAnsi="Times New Roman" w:cs="Times New Roman"/>
          <w:color w:val="000000"/>
        </w:rPr>
        <w:t xml:space="preserve">NOTE - There is an instance of the Master Channel Reception Function for each Master Channel. </w:t>
      </w:r>
    </w:p>
    <w:p w14:paraId="6EF42BE1" w14:textId="77777777" w:rsidR="00D77791" w:rsidRDefault="00D77791" w:rsidP="0053413D">
      <w:pPr>
        <w:pStyle w:val="ListParagraph"/>
        <w:autoSpaceDE w:val="0"/>
        <w:autoSpaceDN w:val="0"/>
        <w:adjustRightInd w:val="0"/>
        <w:spacing w:before="240" w:after="0" w:line="240" w:lineRule="auto"/>
        <w:ind w:left="630"/>
        <w:jc w:val="both"/>
        <w:rPr>
          <w:rFonts w:ascii="Times New Roman" w:hAnsi="Times New Roman" w:cs="Times New Roman"/>
          <w:b/>
          <w:bCs/>
          <w:color w:val="000000"/>
        </w:rPr>
      </w:pPr>
    </w:p>
    <w:p w14:paraId="28444350" w14:textId="77777777" w:rsidR="0053413D" w:rsidRDefault="0053413D" w:rsidP="0053413D">
      <w:pPr>
        <w:pStyle w:val="ListParagraph"/>
        <w:autoSpaceDE w:val="0"/>
        <w:autoSpaceDN w:val="0"/>
        <w:adjustRightInd w:val="0"/>
        <w:spacing w:before="240" w:after="0" w:line="240" w:lineRule="auto"/>
        <w:ind w:left="630"/>
        <w:jc w:val="both"/>
        <w:rPr>
          <w:rFonts w:ascii="Times New Roman" w:hAnsi="Times New Roman" w:cs="Times New Roman"/>
          <w:color w:val="000000"/>
        </w:rPr>
      </w:pPr>
      <w:r w:rsidRPr="00D77791">
        <w:rPr>
          <w:rFonts w:ascii="Times New Roman" w:hAnsi="Times New Roman" w:cs="Times New Roman"/>
          <w:b/>
          <w:bCs/>
          <w:color w:val="000000"/>
        </w:rPr>
        <w:t xml:space="preserve">4.3.6.2 </w:t>
      </w:r>
      <w:r w:rsidRPr="00D77791">
        <w:rPr>
          <w:rFonts w:ascii="Times New Roman" w:hAnsi="Times New Roman" w:cs="Times New Roman"/>
          <w:color w:val="000000"/>
        </w:rPr>
        <w:t xml:space="preserve">If there is a user of the MC_OCF Service for a particular Master Channel, OCF_SDUs contained in the Operational Control Field of the Transfer Frames shall be extracted and delivered to the user. </w:t>
      </w:r>
    </w:p>
    <w:p w14:paraId="5DD70F2E" w14:textId="77777777" w:rsidR="00D77791" w:rsidRDefault="00D77791" w:rsidP="0053413D">
      <w:pPr>
        <w:pStyle w:val="ListParagraph"/>
        <w:autoSpaceDE w:val="0"/>
        <w:autoSpaceDN w:val="0"/>
        <w:adjustRightInd w:val="0"/>
        <w:spacing w:before="240" w:after="0" w:line="240" w:lineRule="auto"/>
        <w:ind w:left="630"/>
        <w:jc w:val="both"/>
        <w:rPr>
          <w:rFonts w:ascii="Times New Roman" w:hAnsi="Times New Roman" w:cs="Times New Roman"/>
          <w:color w:val="000000"/>
        </w:rPr>
      </w:pPr>
    </w:p>
    <w:p w14:paraId="1E6E3D9E" w14:textId="77777777" w:rsidR="00B47487" w:rsidRDefault="00D77791" w:rsidP="0053413D">
      <w:pPr>
        <w:pStyle w:val="ListParagraph"/>
        <w:autoSpaceDE w:val="0"/>
        <w:autoSpaceDN w:val="0"/>
        <w:adjustRightInd w:val="0"/>
        <w:spacing w:before="240" w:after="0" w:line="240" w:lineRule="auto"/>
        <w:ind w:left="630"/>
        <w:jc w:val="both"/>
        <w:rPr>
          <w:rFonts w:ascii="Times New Roman" w:hAnsi="Times New Roman" w:cs="Times New Roman"/>
          <w:color w:val="000000"/>
        </w:rPr>
      </w:pPr>
      <w:r w:rsidRPr="00D77791">
        <w:rPr>
          <w:rFonts w:ascii="Times New Roman" w:hAnsi="Times New Roman" w:cs="Times New Roman"/>
          <w:b/>
          <w:color w:val="000000"/>
        </w:rPr>
        <w:t>4.3.6.3</w:t>
      </w:r>
      <w:r>
        <w:rPr>
          <w:rFonts w:ascii="Times New Roman" w:hAnsi="Times New Roman" w:cs="Times New Roman"/>
          <w:color w:val="000000"/>
        </w:rPr>
        <w:t xml:space="preserve"> </w:t>
      </w:r>
      <w:proofErr w:type="gramStart"/>
      <w:r w:rsidR="00080ACE">
        <w:rPr>
          <w:rFonts w:ascii="Times New Roman" w:hAnsi="Times New Roman" w:cs="Times New Roman"/>
          <w:color w:val="000000"/>
        </w:rPr>
        <w:t xml:space="preserve">If frame loss is signaled by the underlying Channel Coding </w:t>
      </w:r>
      <w:proofErr w:type="spellStart"/>
      <w:r w:rsidR="00080ACE">
        <w:rPr>
          <w:rFonts w:ascii="Times New Roman" w:hAnsi="Times New Roman" w:cs="Times New Roman"/>
          <w:color w:val="000000"/>
        </w:rPr>
        <w:t>Sublayer</w:t>
      </w:r>
      <w:proofErr w:type="spellEnd"/>
      <w:proofErr w:type="gramEnd"/>
      <w:r w:rsidR="00B47487">
        <w:rPr>
          <w:rFonts w:ascii="Times New Roman" w:hAnsi="Times New Roman" w:cs="Times New Roman"/>
          <w:color w:val="000000"/>
        </w:rPr>
        <w:t xml:space="preserve">, a Loss Flag may (optionally) be delivered to users. </w:t>
      </w:r>
    </w:p>
    <w:p w14:paraId="063E8B14" w14:textId="77777777" w:rsidR="00B47487" w:rsidRDefault="00B47487" w:rsidP="0053413D">
      <w:pPr>
        <w:pStyle w:val="ListParagraph"/>
        <w:autoSpaceDE w:val="0"/>
        <w:autoSpaceDN w:val="0"/>
        <w:adjustRightInd w:val="0"/>
        <w:spacing w:before="240" w:after="0" w:line="240" w:lineRule="auto"/>
        <w:ind w:left="630"/>
        <w:jc w:val="both"/>
        <w:rPr>
          <w:rFonts w:ascii="Times New Roman" w:hAnsi="Times New Roman" w:cs="Times New Roman"/>
          <w:color w:val="000000"/>
        </w:rPr>
      </w:pPr>
    </w:p>
    <w:p w14:paraId="286A25FB" w14:textId="77777777" w:rsidR="00D77791" w:rsidRDefault="00B47487" w:rsidP="0053413D">
      <w:pPr>
        <w:pStyle w:val="ListParagraph"/>
        <w:autoSpaceDE w:val="0"/>
        <w:autoSpaceDN w:val="0"/>
        <w:adjustRightInd w:val="0"/>
        <w:spacing w:before="240" w:after="0" w:line="240" w:lineRule="auto"/>
        <w:ind w:left="630"/>
        <w:jc w:val="both"/>
        <w:rPr>
          <w:rFonts w:ascii="Times New Roman" w:hAnsi="Times New Roman" w:cs="Times New Roman"/>
          <w:color w:val="000000"/>
        </w:rPr>
      </w:pPr>
      <w:r w:rsidRPr="00B47487">
        <w:rPr>
          <w:rFonts w:ascii="Times New Roman" w:hAnsi="Times New Roman" w:cs="Times New Roman"/>
          <w:b/>
          <w:color w:val="000000"/>
        </w:rPr>
        <w:t>4.3.6.4</w:t>
      </w:r>
      <w:r>
        <w:rPr>
          <w:rFonts w:ascii="Times New Roman" w:hAnsi="Times New Roman" w:cs="Times New Roman"/>
          <w:color w:val="000000"/>
        </w:rPr>
        <w:t xml:space="preserve"> </w:t>
      </w:r>
      <w:r w:rsidR="00D77791" w:rsidRPr="00D77791">
        <w:rPr>
          <w:rFonts w:ascii="Times New Roman" w:hAnsi="Times New Roman" w:cs="Times New Roman"/>
          <w:color w:val="000000"/>
        </w:rPr>
        <w:t>An abstract model of the Master Channel Reception Function is illustrated in figure 4-</w:t>
      </w:r>
      <w:r w:rsidR="00D77791">
        <w:rPr>
          <w:rFonts w:ascii="Times New Roman" w:hAnsi="Times New Roman" w:cs="Times New Roman"/>
          <w:color w:val="000000"/>
        </w:rPr>
        <w:t>YYY</w:t>
      </w:r>
      <w:r w:rsidR="00D77791" w:rsidRPr="00D77791">
        <w:rPr>
          <w:rFonts w:ascii="Times New Roman" w:hAnsi="Times New Roman" w:cs="Times New Roman"/>
          <w:color w:val="000000"/>
        </w:rPr>
        <w:t>.</w:t>
      </w:r>
    </w:p>
    <w:p w14:paraId="0B3FCC01" w14:textId="77777777" w:rsidR="00D77791" w:rsidRDefault="00D77791" w:rsidP="0053413D">
      <w:pPr>
        <w:pStyle w:val="ListParagraph"/>
        <w:autoSpaceDE w:val="0"/>
        <w:autoSpaceDN w:val="0"/>
        <w:adjustRightInd w:val="0"/>
        <w:spacing w:before="240" w:after="0" w:line="240" w:lineRule="auto"/>
        <w:ind w:left="630"/>
        <w:jc w:val="both"/>
        <w:rPr>
          <w:rFonts w:ascii="Consolas" w:hAnsi="Consolas" w:cs="Consolas"/>
          <w:color w:val="000000"/>
        </w:rPr>
      </w:pPr>
    </w:p>
    <w:p w14:paraId="2981F039" w14:textId="77777777" w:rsidR="008001C0" w:rsidRDefault="008001C0" w:rsidP="008001C0">
      <w:pPr>
        <w:pStyle w:val="ListParagraph"/>
        <w:autoSpaceDE w:val="0"/>
        <w:autoSpaceDN w:val="0"/>
        <w:adjustRightInd w:val="0"/>
        <w:spacing w:before="240" w:after="0" w:line="240" w:lineRule="auto"/>
        <w:ind w:left="360"/>
        <w:jc w:val="both"/>
        <w:rPr>
          <w:rFonts w:ascii="Consolas" w:hAnsi="Consolas" w:cs="Consolas"/>
          <w:color w:val="000000"/>
        </w:rPr>
      </w:pPr>
      <w:r>
        <w:rPr>
          <w:rFonts w:ascii="Consolas" w:hAnsi="Consolas" w:cs="Consolas"/>
          <w:color w:val="000000"/>
        </w:rPr>
        <w:t xml:space="preserve">[NOTE – </w:t>
      </w:r>
      <w:r>
        <w:rPr>
          <w:rFonts w:ascii="Consolas" w:hAnsi="Consolas" w:cs="Consolas"/>
          <w:sz w:val="20"/>
          <w:szCs w:val="20"/>
        </w:rPr>
        <w:t xml:space="preserve">Paragraph 4.3.6.3 is phrased comparably to that used for determining the loss of a Master Channel Frame. However, if multiple MCs are present on the same physical channel, it </w:t>
      </w:r>
      <w:r w:rsidR="00F835CD">
        <w:rPr>
          <w:rFonts w:ascii="Consolas" w:hAnsi="Consolas" w:cs="Consolas"/>
          <w:sz w:val="20"/>
          <w:szCs w:val="20"/>
        </w:rPr>
        <w:t>may</w:t>
      </w:r>
      <w:r>
        <w:rPr>
          <w:rFonts w:ascii="Consolas" w:hAnsi="Consolas" w:cs="Consolas"/>
          <w:sz w:val="20"/>
          <w:szCs w:val="20"/>
        </w:rPr>
        <w:t xml:space="preserve"> not </w:t>
      </w:r>
      <w:r w:rsidR="00F835CD">
        <w:rPr>
          <w:rFonts w:ascii="Consolas" w:hAnsi="Consolas" w:cs="Consolas"/>
          <w:sz w:val="20"/>
          <w:szCs w:val="20"/>
        </w:rPr>
        <w:t xml:space="preserve">be </w:t>
      </w:r>
      <w:r>
        <w:rPr>
          <w:rFonts w:ascii="Consolas" w:hAnsi="Consolas" w:cs="Consolas"/>
          <w:sz w:val="20"/>
          <w:szCs w:val="20"/>
        </w:rPr>
        <w:t xml:space="preserve">possible to unambiguously detect frame or OCF loss in one of those MCs. Any resolution of this ambiguity for MC Frames (e.g., through inclusion of a further constraint that this method works only </w:t>
      </w:r>
      <w:r>
        <w:rPr>
          <w:rFonts w:ascii="Consolas" w:hAnsi="Consolas" w:cs="Consolas"/>
          <w:sz w:val="20"/>
          <w:szCs w:val="20"/>
        </w:rPr>
        <w:lastRenderedPageBreak/>
        <w:t>when a single MC is present on a Physical Channel) should also be applied to MC_OCFs.</w:t>
      </w:r>
      <w:r w:rsidR="00FC6E6A">
        <w:rPr>
          <w:rFonts w:ascii="Consolas" w:hAnsi="Consolas" w:cs="Consolas"/>
          <w:sz w:val="20"/>
          <w:szCs w:val="20"/>
        </w:rPr>
        <w:t>]</w:t>
      </w:r>
    </w:p>
    <w:p w14:paraId="78E97479" w14:textId="77777777" w:rsidR="008001C0" w:rsidRPr="000F3F93" w:rsidRDefault="008001C0" w:rsidP="0053413D">
      <w:pPr>
        <w:pStyle w:val="ListParagraph"/>
        <w:autoSpaceDE w:val="0"/>
        <w:autoSpaceDN w:val="0"/>
        <w:adjustRightInd w:val="0"/>
        <w:spacing w:before="240" w:after="0" w:line="240" w:lineRule="auto"/>
        <w:ind w:left="630"/>
        <w:jc w:val="both"/>
        <w:rPr>
          <w:rFonts w:ascii="Consolas" w:hAnsi="Consolas" w:cs="Consolas"/>
          <w:color w:val="000000"/>
        </w:rPr>
      </w:pPr>
    </w:p>
    <w:p w14:paraId="2F2647E2" w14:textId="77777777" w:rsidR="000A38D1" w:rsidRDefault="000A38D1" w:rsidP="000A38D1">
      <w:pPr>
        <w:pStyle w:val="Default"/>
        <w:numPr>
          <w:ilvl w:val="0"/>
          <w:numId w:val="1"/>
        </w:numPr>
        <w:ind w:left="360"/>
        <w:rPr>
          <w:rFonts w:ascii="Courier New" w:hAnsi="Courier New" w:cs="Courier New"/>
          <w:color w:val="auto"/>
          <w:sz w:val="20"/>
          <w:szCs w:val="20"/>
        </w:rPr>
      </w:pPr>
      <w:r>
        <w:rPr>
          <w:rFonts w:ascii="Consolas" w:hAnsi="Consolas" w:cs="Consolas"/>
          <w:bCs/>
          <w:sz w:val="20"/>
          <w:szCs w:val="20"/>
        </w:rPr>
        <w:t xml:space="preserve">Insert a </w:t>
      </w:r>
      <w:r w:rsidRPr="000F3F93">
        <w:rPr>
          <w:rFonts w:ascii="Consolas" w:hAnsi="Consolas" w:cs="Consolas"/>
          <w:bCs/>
          <w:sz w:val="20"/>
          <w:szCs w:val="20"/>
        </w:rPr>
        <w:t xml:space="preserve">figure YYY </w:t>
      </w:r>
      <w:r>
        <w:rPr>
          <w:rFonts w:ascii="Consolas" w:hAnsi="Consolas" w:cs="Consolas"/>
          <w:bCs/>
          <w:sz w:val="20"/>
          <w:szCs w:val="20"/>
        </w:rPr>
        <w:t xml:space="preserve">that </w:t>
      </w:r>
      <w:r w:rsidRPr="000F3F93">
        <w:rPr>
          <w:rFonts w:ascii="Consolas" w:hAnsi="Consolas" w:cs="Consolas"/>
          <w:bCs/>
          <w:sz w:val="20"/>
          <w:szCs w:val="20"/>
        </w:rPr>
        <w:t>is the same as figure 4-16 of the TM SDLP spec except that there is no MC_FSH Service User output.</w:t>
      </w:r>
    </w:p>
    <w:p w14:paraId="6AA081BD" w14:textId="77777777" w:rsidR="00A63FDD" w:rsidRPr="00574BA7" w:rsidRDefault="00A63FDD" w:rsidP="00574BA7">
      <w:pPr>
        <w:pStyle w:val="PlainText"/>
        <w:rPr>
          <w:rFonts w:ascii="Courier New" w:hAnsi="Courier New" w:cs="Courier New"/>
        </w:rPr>
      </w:pPr>
    </w:p>
    <w:p w14:paraId="2A9E2B4B" w14:textId="77777777" w:rsidR="00A63FDD" w:rsidRPr="00200737" w:rsidRDefault="000F3F93" w:rsidP="00574BA7">
      <w:pPr>
        <w:pStyle w:val="PlainText"/>
        <w:rPr>
          <w:sz w:val="20"/>
          <w:szCs w:val="20"/>
        </w:rPr>
      </w:pPr>
      <w:r w:rsidRPr="00200737">
        <w:rPr>
          <w:sz w:val="20"/>
          <w:szCs w:val="20"/>
        </w:rPr>
        <w:t>------------------------------------------------------------------</w:t>
      </w:r>
    </w:p>
    <w:p w14:paraId="10EFAAD9" w14:textId="77777777" w:rsidR="00A63FDD" w:rsidRPr="00200737" w:rsidRDefault="000F3F93" w:rsidP="00574BA7">
      <w:pPr>
        <w:pStyle w:val="PlainText"/>
        <w:rPr>
          <w:sz w:val="20"/>
          <w:szCs w:val="20"/>
        </w:rPr>
      </w:pPr>
      <w:r w:rsidRPr="00200737">
        <w:rPr>
          <w:sz w:val="20"/>
          <w:szCs w:val="20"/>
        </w:rPr>
        <w:t>CATEGORY OF REQUESTED CHANGE:</w:t>
      </w:r>
    </w:p>
    <w:p w14:paraId="557A0F10" w14:textId="77777777" w:rsidR="00A63FDD" w:rsidRPr="00200737" w:rsidRDefault="000F3F93" w:rsidP="00574BA7">
      <w:pPr>
        <w:pStyle w:val="PlainText"/>
        <w:rPr>
          <w:sz w:val="20"/>
          <w:szCs w:val="20"/>
        </w:rPr>
      </w:pPr>
      <w:r w:rsidRPr="00200737">
        <w:rPr>
          <w:sz w:val="20"/>
          <w:szCs w:val="20"/>
        </w:rPr>
        <w:t xml:space="preserve">     Technical Fact __</w:t>
      </w:r>
      <w:proofErr w:type="gramStart"/>
      <w:r w:rsidRPr="00200737">
        <w:rPr>
          <w:sz w:val="20"/>
          <w:szCs w:val="20"/>
        </w:rPr>
        <w:t>_    Recommended</w:t>
      </w:r>
      <w:proofErr w:type="gramEnd"/>
      <w:r w:rsidRPr="00200737">
        <w:rPr>
          <w:sz w:val="20"/>
          <w:szCs w:val="20"/>
        </w:rPr>
        <w:t xml:space="preserve"> _</w:t>
      </w:r>
      <w:r w:rsidR="00D82B6F" w:rsidRPr="00200737">
        <w:rPr>
          <w:sz w:val="20"/>
          <w:szCs w:val="20"/>
        </w:rPr>
        <w:t>X</w:t>
      </w:r>
      <w:r w:rsidRPr="00200737">
        <w:rPr>
          <w:sz w:val="20"/>
          <w:szCs w:val="20"/>
        </w:rPr>
        <w:t>__    Editorial ___</w:t>
      </w:r>
    </w:p>
    <w:p w14:paraId="46A0B68C" w14:textId="77777777" w:rsidR="00A63FDD" w:rsidRPr="00200737" w:rsidRDefault="000F3F93" w:rsidP="00574BA7">
      <w:pPr>
        <w:pStyle w:val="PlainText"/>
        <w:rPr>
          <w:sz w:val="20"/>
          <w:szCs w:val="20"/>
        </w:rPr>
      </w:pPr>
      <w:r w:rsidRPr="00200737">
        <w:rPr>
          <w:sz w:val="20"/>
          <w:szCs w:val="20"/>
        </w:rPr>
        <w:t>NOTES:</w:t>
      </w:r>
    </w:p>
    <w:p w14:paraId="1E87FB9E" w14:textId="77777777" w:rsidR="00A63FDD" w:rsidRPr="00200737" w:rsidRDefault="000F3F93" w:rsidP="00574BA7">
      <w:pPr>
        <w:pStyle w:val="PlainText"/>
        <w:rPr>
          <w:sz w:val="20"/>
          <w:szCs w:val="20"/>
        </w:rPr>
      </w:pPr>
      <w:r w:rsidRPr="00200737">
        <w:rPr>
          <w:sz w:val="20"/>
          <w:szCs w:val="20"/>
        </w:rPr>
        <w:t>TECHNICAL FACT:  Major technical change of sufficient magnitude as to</w:t>
      </w:r>
    </w:p>
    <w:p w14:paraId="61CC9F4F" w14:textId="77777777" w:rsidR="00A63FDD" w:rsidRPr="00200737" w:rsidRDefault="000F3F93" w:rsidP="00574BA7">
      <w:pPr>
        <w:pStyle w:val="PlainText"/>
        <w:rPr>
          <w:sz w:val="20"/>
          <w:szCs w:val="20"/>
        </w:rPr>
      </w:pPr>
      <w:r w:rsidRPr="00200737">
        <w:rPr>
          <w:sz w:val="20"/>
          <w:szCs w:val="20"/>
        </w:rPr>
        <w:t xml:space="preserve"> </w:t>
      </w:r>
      <w:proofErr w:type="gramStart"/>
      <w:r w:rsidRPr="00200737">
        <w:rPr>
          <w:sz w:val="20"/>
          <w:szCs w:val="20"/>
        </w:rPr>
        <w:t>render</w:t>
      </w:r>
      <w:proofErr w:type="gramEnd"/>
      <w:r w:rsidRPr="00200737">
        <w:rPr>
          <w:sz w:val="20"/>
          <w:szCs w:val="20"/>
        </w:rPr>
        <w:t xml:space="preserve"> the Recommendation inaccurate and unacceptable if not</w:t>
      </w:r>
    </w:p>
    <w:p w14:paraId="02087B69" w14:textId="77777777" w:rsidR="00A63FDD" w:rsidRPr="00200737" w:rsidRDefault="000F3F93" w:rsidP="00574BA7">
      <w:pPr>
        <w:pStyle w:val="PlainText"/>
        <w:rPr>
          <w:sz w:val="20"/>
          <w:szCs w:val="20"/>
        </w:rPr>
      </w:pPr>
      <w:r w:rsidRPr="00200737">
        <w:rPr>
          <w:sz w:val="20"/>
          <w:szCs w:val="20"/>
        </w:rPr>
        <w:t xml:space="preserve"> </w:t>
      </w:r>
      <w:proofErr w:type="gramStart"/>
      <w:r w:rsidRPr="00200737">
        <w:rPr>
          <w:sz w:val="20"/>
          <w:szCs w:val="20"/>
        </w:rPr>
        <w:t>corrected</w:t>
      </w:r>
      <w:proofErr w:type="gramEnd"/>
      <w:r w:rsidRPr="00200737">
        <w:rPr>
          <w:sz w:val="20"/>
          <w:szCs w:val="20"/>
        </w:rPr>
        <w:t>.  (Supporting analysis/rationale is essential.)</w:t>
      </w:r>
    </w:p>
    <w:p w14:paraId="1A73193A" w14:textId="77777777" w:rsidR="00A63FDD" w:rsidRPr="00200737" w:rsidRDefault="000F3F93" w:rsidP="00574BA7">
      <w:pPr>
        <w:pStyle w:val="PlainText"/>
        <w:rPr>
          <w:sz w:val="20"/>
          <w:szCs w:val="20"/>
        </w:rPr>
      </w:pPr>
      <w:r w:rsidRPr="00200737">
        <w:rPr>
          <w:sz w:val="20"/>
          <w:szCs w:val="20"/>
        </w:rPr>
        <w:t>RECOMMENDED:  Change of a nature that would, if incorporated, produce</w:t>
      </w:r>
    </w:p>
    <w:p w14:paraId="4C9B94BF" w14:textId="77777777" w:rsidR="00A63FDD" w:rsidRPr="00200737" w:rsidRDefault="000F3F93" w:rsidP="00574BA7">
      <w:pPr>
        <w:pStyle w:val="PlainText"/>
        <w:rPr>
          <w:sz w:val="20"/>
          <w:szCs w:val="20"/>
        </w:rPr>
      </w:pPr>
      <w:r w:rsidRPr="00200737">
        <w:rPr>
          <w:sz w:val="20"/>
          <w:szCs w:val="20"/>
        </w:rPr>
        <w:t xml:space="preserve"> </w:t>
      </w:r>
      <w:proofErr w:type="gramStart"/>
      <w:r w:rsidRPr="00200737">
        <w:rPr>
          <w:sz w:val="20"/>
          <w:szCs w:val="20"/>
        </w:rPr>
        <w:t>a</w:t>
      </w:r>
      <w:proofErr w:type="gramEnd"/>
      <w:r w:rsidRPr="00200737">
        <w:rPr>
          <w:sz w:val="20"/>
          <w:szCs w:val="20"/>
        </w:rPr>
        <w:t xml:space="preserve"> marked improvement in document quality and acceptance.</w:t>
      </w:r>
    </w:p>
    <w:p w14:paraId="07A64998" w14:textId="77777777" w:rsidR="00A63FDD" w:rsidRPr="00200737" w:rsidRDefault="000F3F93" w:rsidP="00574BA7">
      <w:pPr>
        <w:pStyle w:val="PlainText"/>
        <w:rPr>
          <w:sz w:val="20"/>
          <w:szCs w:val="20"/>
        </w:rPr>
      </w:pPr>
      <w:r w:rsidRPr="00200737">
        <w:rPr>
          <w:sz w:val="20"/>
          <w:szCs w:val="20"/>
        </w:rPr>
        <w:t>EDITORIAL:  Typographical or other factual error needing correction.</w:t>
      </w:r>
    </w:p>
    <w:p w14:paraId="1161F668" w14:textId="77777777" w:rsidR="00A63FDD" w:rsidRPr="00200737" w:rsidRDefault="000F3F93" w:rsidP="00574BA7">
      <w:pPr>
        <w:pStyle w:val="PlainText"/>
        <w:rPr>
          <w:sz w:val="20"/>
          <w:szCs w:val="20"/>
        </w:rPr>
      </w:pPr>
      <w:r w:rsidRPr="00200737">
        <w:rPr>
          <w:sz w:val="20"/>
          <w:szCs w:val="20"/>
        </w:rPr>
        <w:t xml:space="preserve"> (This type of change will be made without feedback to submitter.)</w:t>
      </w:r>
    </w:p>
    <w:p w14:paraId="7636B15F" w14:textId="77777777" w:rsidR="00A63FDD" w:rsidRPr="00200737" w:rsidRDefault="000F3F93" w:rsidP="00574BA7">
      <w:pPr>
        <w:pStyle w:val="PlainText"/>
        <w:rPr>
          <w:sz w:val="20"/>
          <w:szCs w:val="20"/>
        </w:rPr>
      </w:pPr>
      <w:r w:rsidRPr="00200737">
        <w:rPr>
          <w:sz w:val="20"/>
          <w:szCs w:val="20"/>
        </w:rPr>
        <w:t>------------------------------------------------------------------</w:t>
      </w:r>
    </w:p>
    <w:p w14:paraId="2B3F6F31" w14:textId="77777777" w:rsidR="00A63FDD" w:rsidRPr="00200737" w:rsidRDefault="000F3F93" w:rsidP="00574BA7">
      <w:pPr>
        <w:pStyle w:val="PlainText"/>
        <w:rPr>
          <w:sz w:val="20"/>
          <w:szCs w:val="20"/>
        </w:rPr>
      </w:pPr>
      <w:r w:rsidRPr="00200737">
        <w:rPr>
          <w:sz w:val="20"/>
          <w:szCs w:val="20"/>
        </w:rPr>
        <w:t>SUPPORTING ANALYSIS:</w:t>
      </w:r>
    </w:p>
    <w:p w14:paraId="3B997102" w14:textId="77777777" w:rsidR="00A63FDD" w:rsidRPr="00200737" w:rsidRDefault="00D82B6F" w:rsidP="00D82B6F">
      <w:pPr>
        <w:pStyle w:val="PlainText"/>
        <w:rPr>
          <w:sz w:val="20"/>
          <w:szCs w:val="20"/>
        </w:rPr>
      </w:pPr>
      <w:r w:rsidRPr="00200737">
        <w:rPr>
          <w:sz w:val="20"/>
          <w:szCs w:val="20"/>
        </w:rPr>
        <w:t>Although AOS is intended for missions with high frame rates in which there is no need to sample the CLCW (if that is what the OCF carries) at such high rates, this operational scenario typically applies when the mission is in its routine phase. During LEOP the frame rate generally is much lower and that is when COP-1 is most helpful. Missions will not be willing to implement both AOS (for routine) and TM (for LEOP and/or safe mode).</w:t>
      </w:r>
    </w:p>
    <w:p w14:paraId="08913B23" w14:textId="77777777" w:rsidR="00D82B6F" w:rsidRPr="00200737" w:rsidRDefault="00D82B6F" w:rsidP="00D82B6F">
      <w:pPr>
        <w:pStyle w:val="PlainText"/>
        <w:rPr>
          <w:sz w:val="20"/>
          <w:szCs w:val="20"/>
        </w:rPr>
      </w:pPr>
    </w:p>
    <w:p w14:paraId="46966649" w14:textId="77777777" w:rsidR="00A63FDD" w:rsidRPr="00200737" w:rsidRDefault="00D82B6F" w:rsidP="00574BA7">
      <w:pPr>
        <w:pStyle w:val="PlainText"/>
        <w:rPr>
          <w:sz w:val="20"/>
          <w:szCs w:val="20"/>
        </w:rPr>
      </w:pPr>
      <w:r w:rsidRPr="00200737">
        <w:rPr>
          <w:sz w:val="20"/>
          <w:szCs w:val="20"/>
        </w:rPr>
        <w:t xml:space="preserve">The SLE ROCF transfer service is already defined to support MC_OCF as well as VC_OCF for both TM and AOS links. Explicitly providing MC_OCF service on AOS return links </w:t>
      </w:r>
      <w:r w:rsidR="000F3F93" w:rsidRPr="00200737">
        <w:rPr>
          <w:sz w:val="20"/>
          <w:szCs w:val="20"/>
        </w:rPr>
        <w:t>aligns the AOS SDLP with the SLE ROCF service.</w:t>
      </w:r>
    </w:p>
    <w:p w14:paraId="12DEDDAE" w14:textId="77777777" w:rsidR="00A63FDD" w:rsidRPr="00200737" w:rsidRDefault="00A63FDD" w:rsidP="00574BA7">
      <w:pPr>
        <w:pStyle w:val="PlainText"/>
        <w:rPr>
          <w:sz w:val="20"/>
          <w:szCs w:val="20"/>
        </w:rPr>
      </w:pPr>
    </w:p>
    <w:p w14:paraId="0AEB29EA" w14:textId="77777777" w:rsidR="00A63FDD" w:rsidRPr="00200737" w:rsidRDefault="00A63FDD" w:rsidP="00574BA7">
      <w:pPr>
        <w:pStyle w:val="PlainText"/>
        <w:rPr>
          <w:sz w:val="20"/>
          <w:szCs w:val="20"/>
        </w:rPr>
      </w:pPr>
    </w:p>
    <w:p w14:paraId="7AB3B758" w14:textId="77777777" w:rsidR="00A63FDD" w:rsidRPr="00200737" w:rsidRDefault="000F3F93" w:rsidP="00574BA7">
      <w:pPr>
        <w:pStyle w:val="PlainText"/>
        <w:rPr>
          <w:sz w:val="20"/>
          <w:szCs w:val="20"/>
        </w:rPr>
      </w:pPr>
      <w:r w:rsidRPr="00200737">
        <w:rPr>
          <w:sz w:val="20"/>
          <w:szCs w:val="20"/>
        </w:rPr>
        <w:t>------------------------------------------------------------------</w:t>
      </w:r>
    </w:p>
    <w:p w14:paraId="5B8D93CB" w14:textId="77777777" w:rsidR="00574BA7" w:rsidRDefault="000F3F93" w:rsidP="00574BA7">
      <w:pPr>
        <w:pStyle w:val="PlainText"/>
        <w:rPr>
          <w:sz w:val="20"/>
          <w:szCs w:val="20"/>
        </w:rPr>
      </w:pPr>
      <w:r w:rsidRPr="00200737">
        <w:rPr>
          <w:sz w:val="20"/>
          <w:szCs w:val="20"/>
        </w:rPr>
        <w:t>DISPOSITION:</w:t>
      </w:r>
    </w:p>
    <w:p w14:paraId="616BB114" w14:textId="77777777" w:rsidR="00E22F24" w:rsidRDefault="00E22F24" w:rsidP="00574BA7">
      <w:pPr>
        <w:pStyle w:val="PlainText"/>
        <w:rPr>
          <w:sz w:val="20"/>
          <w:szCs w:val="20"/>
        </w:rPr>
      </w:pPr>
    </w:p>
    <w:p w14:paraId="7B754067" w14:textId="77777777" w:rsidR="00E22F24" w:rsidRDefault="00E22F24" w:rsidP="00574BA7">
      <w:pPr>
        <w:pStyle w:val="PlainText"/>
        <w:rPr>
          <w:sz w:val="20"/>
          <w:szCs w:val="20"/>
        </w:rPr>
      </w:pPr>
    </w:p>
    <w:p w14:paraId="5C349E16" w14:textId="77777777" w:rsidR="00E22F24" w:rsidRDefault="00E22F24" w:rsidP="00574BA7">
      <w:pPr>
        <w:pStyle w:val="PlainText"/>
        <w:rPr>
          <w:sz w:val="20"/>
          <w:szCs w:val="20"/>
        </w:rPr>
      </w:pPr>
    </w:p>
    <w:p w14:paraId="69A196C5" w14:textId="77777777" w:rsidR="00E22F24" w:rsidRDefault="00E22F24" w:rsidP="00574BA7">
      <w:pPr>
        <w:pStyle w:val="PlainText"/>
        <w:rPr>
          <w:sz w:val="20"/>
          <w:szCs w:val="20"/>
        </w:rPr>
      </w:pPr>
    </w:p>
    <w:p w14:paraId="7721E92B" w14:textId="77777777" w:rsidR="00E22F24" w:rsidRDefault="00E22F24" w:rsidP="00574BA7">
      <w:pPr>
        <w:pStyle w:val="PlainText"/>
        <w:rPr>
          <w:sz w:val="20"/>
          <w:szCs w:val="20"/>
        </w:rPr>
      </w:pPr>
    </w:p>
    <w:p w14:paraId="6AFAFC26" w14:textId="77777777" w:rsidR="00E22F24" w:rsidRDefault="00E22F24" w:rsidP="00574BA7">
      <w:pPr>
        <w:pStyle w:val="PlainText"/>
        <w:rPr>
          <w:sz w:val="20"/>
          <w:szCs w:val="20"/>
        </w:rPr>
      </w:pPr>
    </w:p>
    <w:p w14:paraId="39A81C71" w14:textId="77777777" w:rsidR="00E22F24" w:rsidRDefault="00E22F24">
      <w:pPr>
        <w:rPr>
          <w:rFonts w:ascii="Consolas" w:hAnsi="Consolas" w:cs="Consolas"/>
          <w:sz w:val="20"/>
          <w:szCs w:val="20"/>
        </w:rPr>
      </w:pPr>
      <w:r>
        <w:rPr>
          <w:sz w:val="20"/>
          <w:szCs w:val="20"/>
        </w:rPr>
        <w:br w:type="page"/>
      </w:r>
    </w:p>
    <w:p w14:paraId="0157DE6A" w14:textId="77777777" w:rsidR="00E22F24" w:rsidRPr="009120BD" w:rsidRDefault="00E22F24" w:rsidP="00574BA7">
      <w:pPr>
        <w:pStyle w:val="PlainText"/>
        <w:rPr>
          <w:sz w:val="28"/>
          <w:szCs w:val="28"/>
        </w:rPr>
      </w:pPr>
      <w:r w:rsidRPr="009120BD">
        <w:rPr>
          <w:sz w:val="28"/>
          <w:szCs w:val="28"/>
        </w:rPr>
        <w:lastRenderedPageBreak/>
        <w:t>Number 2: Affecting CCSDS 732.0-B-2 AOS Standard</w:t>
      </w:r>
    </w:p>
    <w:p w14:paraId="22FC474D" w14:textId="77777777" w:rsidR="00E22F24" w:rsidRDefault="00E22F24" w:rsidP="00574BA7">
      <w:pPr>
        <w:pStyle w:val="PlainText"/>
        <w:rPr>
          <w:sz w:val="20"/>
          <w:szCs w:val="20"/>
        </w:rPr>
      </w:pPr>
    </w:p>
    <w:p w14:paraId="434810B1" w14:textId="77777777" w:rsidR="009120BD" w:rsidRDefault="009120BD" w:rsidP="009120BD">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 xml:space="preserve">I refer to clause </w:t>
      </w:r>
      <w:r>
        <w:rPr>
          <w:rFonts w:ascii="Calibri" w:hAnsi="Calibri" w:cs="Calibri"/>
          <w:sz w:val="40"/>
          <w:szCs w:val="40"/>
        </w:rPr>
        <w:t xml:space="preserve">4.2.2.5 </w:t>
      </w:r>
      <w:r>
        <w:rPr>
          <w:rFonts w:ascii="Helvetica" w:hAnsi="Helvetica" w:cs="Helvetica"/>
          <w:sz w:val="36"/>
          <w:szCs w:val="36"/>
        </w:rPr>
        <w:t>below.</w:t>
      </w:r>
      <w:r>
        <w:rPr>
          <w:rFonts w:ascii="Calibri" w:hAnsi="Calibri" w:cs="Calibri"/>
          <w:sz w:val="40"/>
          <w:szCs w:val="40"/>
        </w:rPr>
        <w:t xml:space="preserve"> </w:t>
      </w:r>
    </w:p>
    <w:p w14:paraId="3EB532BA" w14:textId="77777777" w:rsidR="009120BD" w:rsidRDefault="009120BD" w:rsidP="009120BD">
      <w:pPr>
        <w:widowControl w:val="0"/>
        <w:autoSpaceDE w:val="0"/>
        <w:autoSpaceDN w:val="0"/>
        <w:adjustRightInd w:val="0"/>
        <w:spacing w:after="0" w:line="240" w:lineRule="auto"/>
        <w:rPr>
          <w:rFonts w:ascii="Calibri" w:hAnsi="Calibri" w:cs="Calibri"/>
          <w:sz w:val="40"/>
          <w:szCs w:val="40"/>
        </w:rPr>
      </w:pPr>
      <w:r>
        <w:rPr>
          <w:rFonts w:ascii="Calibri" w:hAnsi="Calibri" w:cs="Calibri"/>
          <w:noProof/>
          <w:sz w:val="40"/>
          <w:szCs w:val="40"/>
        </w:rPr>
        <w:drawing>
          <wp:inline distT="0" distB="0" distL="0" distR="0" wp14:anchorId="749E1431" wp14:editId="6F798AB1">
            <wp:extent cx="6999357" cy="2013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1981" cy="2014220"/>
                    </a:xfrm>
                    <a:prstGeom prst="rect">
                      <a:avLst/>
                    </a:prstGeom>
                    <a:noFill/>
                    <a:ln>
                      <a:noFill/>
                    </a:ln>
                  </pic:spPr>
                </pic:pic>
              </a:graphicData>
            </a:graphic>
          </wp:inline>
        </w:drawing>
      </w:r>
      <w:r>
        <w:rPr>
          <w:rFonts w:ascii="Calibri" w:hAnsi="Calibri" w:cs="Calibri"/>
          <w:sz w:val="40"/>
          <w:szCs w:val="40"/>
        </w:rPr>
        <w:t xml:space="preserve"> </w:t>
      </w:r>
    </w:p>
    <w:p w14:paraId="4867D240" w14:textId="77777777" w:rsidR="009120BD" w:rsidRDefault="009120BD" w:rsidP="009120BD">
      <w:pPr>
        <w:widowControl w:val="0"/>
        <w:autoSpaceDE w:val="0"/>
        <w:autoSpaceDN w:val="0"/>
        <w:adjustRightInd w:val="0"/>
        <w:spacing w:after="0" w:line="240" w:lineRule="auto"/>
        <w:rPr>
          <w:rFonts w:ascii="Calibri" w:hAnsi="Calibri" w:cs="Calibri"/>
          <w:sz w:val="40"/>
          <w:szCs w:val="40"/>
        </w:rPr>
      </w:pPr>
    </w:p>
    <w:p w14:paraId="51F9C26E" w14:textId="77777777" w:rsidR="009120BD" w:rsidRDefault="009120BD" w:rsidP="009120BD">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Being [3</w:t>
      </w:r>
      <w:proofErr w:type="gramStart"/>
      <w:r>
        <w:rPr>
          <w:rFonts w:ascii="Helvetica" w:hAnsi="Helvetica" w:cs="Helvetica"/>
          <w:sz w:val="36"/>
          <w:szCs w:val="36"/>
        </w:rPr>
        <w:t>]  TM</w:t>
      </w:r>
      <w:proofErr w:type="gramEnd"/>
      <w:r>
        <w:rPr>
          <w:rFonts w:ascii="Helvetica" w:hAnsi="Helvetica" w:cs="Helvetica"/>
          <w:sz w:val="36"/>
          <w:szCs w:val="36"/>
        </w:rPr>
        <w:t xml:space="preserve"> Synchronization and Channel Coding . </w:t>
      </w:r>
      <w:proofErr w:type="gramStart"/>
      <w:r>
        <w:rPr>
          <w:rFonts w:ascii="Helvetica" w:hAnsi="Helvetica" w:cs="Helvetica"/>
          <w:sz w:val="36"/>
          <w:szCs w:val="36"/>
        </w:rPr>
        <w:t>Recommendation for Space Data System Standards, CCSDS 131.0-B-1.</w:t>
      </w:r>
      <w:proofErr w:type="gramEnd"/>
      <w:r>
        <w:rPr>
          <w:rFonts w:ascii="Helvetica" w:hAnsi="Helvetica" w:cs="Helvetica"/>
          <w:sz w:val="36"/>
          <w:szCs w:val="36"/>
        </w:rPr>
        <w:t xml:space="preserve"> Blue Book.</w:t>
      </w:r>
      <w:r>
        <w:rPr>
          <w:rFonts w:ascii="Calibri" w:hAnsi="Calibri" w:cs="Calibri"/>
          <w:sz w:val="40"/>
          <w:szCs w:val="40"/>
        </w:rPr>
        <w:t xml:space="preserve"> </w:t>
      </w:r>
    </w:p>
    <w:p w14:paraId="75A4E65A" w14:textId="77777777" w:rsidR="009120BD" w:rsidRDefault="009120BD" w:rsidP="009120BD">
      <w:pPr>
        <w:widowControl w:val="0"/>
        <w:autoSpaceDE w:val="0"/>
        <w:autoSpaceDN w:val="0"/>
        <w:adjustRightInd w:val="0"/>
        <w:spacing w:after="0" w:line="240" w:lineRule="auto"/>
        <w:rPr>
          <w:rFonts w:ascii="Calibri" w:hAnsi="Calibri" w:cs="Calibri"/>
          <w:sz w:val="40"/>
          <w:szCs w:val="40"/>
        </w:rPr>
      </w:pPr>
      <w:proofErr w:type="gramStart"/>
      <w:r>
        <w:rPr>
          <w:rFonts w:ascii="Helvetica" w:hAnsi="Helvetica" w:cs="Helvetica"/>
          <w:sz w:val="36"/>
          <w:szCs w:val="36"/>
        </w:rPr>
        <w:t>this</w:t>
      </w:r>
      <w:proofErr w:type="gramEnd"/>
      <w:r>
        <w:rPr>
          <w:rFonts w:ascii="Helvetica" w:hAnsi="Helvetica" w:cs="Helvetica"/>
          <w:sz w:val="36"/>
          <w:szCs w:val="36"/>
        </w:rPr>
        <w:t xml:space="preserve"> is a clear mistake.</w:t>
      </w:r>
      <w:r>
        <w:rPr>
          <w:rFonts w:ascii="Calibri" w:hAnsi="Calibri" w:cs="Calibri"/>
          <w:sz w:val="40"/>
          <w:szCs w:val="40"/>
        </w:rPr>
        <w:t xml:space="preserve"> </w:t>
      </w:r>
    </w:p>
    <w:p w14:paraId="5225F637" w14:textId="77777777" w:rsidR="009120BD" w:rsidRDefault="009120BD" w:rsidP="009120BD">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In fact 131.0 does not speak at all about Idle Packets.</w:t>
      </w:r>
      <w:r>
        <w:rPr>
          <w:rFonts w:ascii="Calibri" w:hAnsi="Calibri" w:cs="Calibri"/>
          <w:sz w:val="40"/>
          <w:szCs w:val="40"/>
        </w:rPr>
        <w:t xml:space="preserve"> </w:t>
      </w:r>
    </w:p>
    <w:p w14:paraId="15638F00" w14:textId="77777777" w:rsidR="009120BD" w:rsidRDefault="009120BD" w:rsidP="009120BD">
      <w:pPr>
        <w:widowControl w:val="0"/>
        <w:autoSpaceDE w:val="0"/>
        <w:autoSpaceDN w:val="0"/>
        <w:adjustRightInd w:val="0"/>
        <w:spacing w:after="0" w:line="240" w:lineRule="auto"/>
        <w:rPr>
          <w:rFonts w:ascii="Calibri" w:hAnsi="Calibri" w:cs="Calibri"/>
          <w:sz w:val="40"/>
          <w:szCs w:val="40"/>
        </w:rPr>
      </w:pPr>
    </w:p>
    <w:p w14:paraId="27719F82" w14:textId="77777777" w:rsidR="009120BD" w:rsidRDefault="009120BD" w:rsidP="009120BD">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I am not fully sure that the fix could be limited to replacing [3] with a reference to the Space Packet Protocol</w:t>
      </w:r>
      <w:proofErr w:type="gramStart"/>
      <w:r>
        <w:rPr>
          <w:rFonts w:ascii="Helvetica" w:hAnsi="Helvetica" w:cs="Helvetica"/>
          <w:sz w:val="36"/>
          <w:szCs w:val="36"/>
        </w:rPr>
        <w:t>.....</w:t>
      </w:r>
      <w:proofErr w:type="gramEnd"/>
      <w:r>
        <w:rPr>
          <w:rFonts w:ascii="Calibri" w:hAnsi="Calibri" w:cs="Calibri"/>
          <w:sz w:val="40"/>
          <w:szCs w:val="40"/>
        </w:rPr>
        <w:t xml:space="preserve"> </w:t>
      </w:r>
    </w:p>
    <w:p w14:paraId="4D011405" w14:textId="77777777" w:rsidR="009120BD" w:rsidRDefault="009120BD" w:rsidP="009120BD">
      <w:pPr>
        <w:widowControl w:val="0"/>
        <w:autoSpaceDE w:val="0"/>
        <w:autoSpaceDN w:val="0"/>
        <w:adjustRightInd w:val="0"/>
        <w:spacing w:after="0" w:line="240" w:lineRule="auto"/>
        <w:rPr>
          <w:rFonts w:ascii="Calibri" w:hAnsi="Calibri" w:cs="Calibri"/>
          <w:sz w:val="40"/>
          <w:szCs w:val="40"/>
        </w:rPr>
      </w:pPr>
    </w:p>
    <w:p w14:paraId="3D69DCD5" w14:textId="77777777" w:rsidR="009120BD" w:rsidRDefault="009120BD" w:rsidP="009120BD">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Regards</w:t>
      </w:r>
      <w:r>
        <w:rPr>
          <w:rFonts w:ascii="Calibri" w:hAnsi="Calibri" w:cs="Calibri"/>
          <w:sz w:val="40"/>
          <w:szCs w:val="40"/>
        </w:rPr>
        <w:t xml:space="preserve"> </w:t>
      </w:r>
    </w:p>
    <w:p w14:paraId="2149A921" w14:textId="77777777" w:rsidR="009120BD" w:rsidRDefault="009120BD" w:rsidP="009120BD">
      <w:pPr>
        <w:widowControl w:val="0"/>
        <w:autoSpaceDE w:val="0"/>
        <w:autoSpaceDN w:val="0"/>
        <w:adjustRightInd w:val="0"/>
        <w:spacing w:after="0" w:line="240" w:lineRule="auto"/>
        <w:rPr>
          <w:rFonts w:ascii="Calibri" w:hAnsi="Calibri" w:cs="Calibri"/>
          <w:sz w:val="40"/>
          <w:szCs w:val="40"/>
        </w:rPr>
      </w:pPr>
    </w:p>
    <w:p w14:paraId="21EA10FC" w14:textId="77777777" w:rsidR="009120BD" w:rsidRDefault="009120BD" w:rsidP="009120BD">
      <w:pPr>
        <w:widowControl w:val="0"/>
        <w:autoSpaceDE w:val="0"/>
        <w:autoSpaceDN w:val="0"/>
        <w:adjustRightInd w:val="0"/>
        <w:spacing w:after="0" w:line="240" w:lineRule="auto"/>
        <w:rPr>
          <w:rFonts w:ascii="Calibri" w:hAnsi="Calibri" w:cs="Calibri"/>
          <w:sz w:val="40"/>
          <w:szCs w:val="40"/>
        </w:rPr>
      </w:pPr>
      <w:proofErr w:type="spellStart"/>
      <w:r>
        <w:rPr>
          <w:rFonts w:ascii="Helvetica" w:hAnsi="Helvetica" w:cs="Helvetica"/>
          <w:sz w:val="36"/>
          <w:szCs w:val="36"/>
        </w:rPr>
        <w:t>Gian</w:t>
      </w:r>
      <w:proofErr w:type="spellEnd"/>
      <w:r>
        <w:rPr>
          <w:rFonts w:ascii="Helvetica" w:hAnsi="Helvetica" w:cs="Helvetica"/>
          <w:sz w:val="36"/>
          <w:szCs w:val="36"/>
        </w:rPr>
        <w:t xml:space="preserve"> Paolo</w:t>
      </w:r>
      <w:r>
        <w:rPr>
          <w:rFonts w:ascii="Calibri" w:hAnsi="Calibri" w:cs="Calibri"/>
          <w:sz w:val="40"/>
          <w:szCs w:val="40"/>
        </w:rPr>
        <w:t xml:space="preserve"> </w:t>
      </w:r>
    </w:p>
    <w:p w14:paraId="2B9A5DA7" w14:textId="77777777" w:rsidR="00E22F24" w:rsidRDefault="00E22F24" w:rsidP="00574BA7">
      <w:pPr>
        <w:pStyle w:val="PlainText"/>
        <w:rPr>
          <w:sz w:val="20"/>
          <w:szCs w:val="20"/>
        </w:rPr>
      </w:pPr>
    </w:p>
    <w:p w14:paraId="5C079BCB" w14:textId="77777777" w:rsidR="00DA3300" w:rsidRDefault="00DA3300" w:rsidP="00574BA7">
      <w:pPr>
        <w:pStyle w:val="PlainText"/>
        <w:rPr>
          <w:sz w:val="20"/>
          <w:szCs w:val="20"/>
        </w:rPr>
      </w:pPr>
    </w:p>
    <w:p w14:paraId="2AF0A991" w14:textId="77777777" w:rsidR="00DA3300" w:rsidRDefault="00DA3300">
      <w:pPr>
        <w:rPr>
          <w:rFonts w:ascii="Consolas" w:hAnsi="Consolas" w:cs="Consolas"/>
          <w:sz w:val="20"/>
          <w:szCs w:val="20"/>
        </w:rPr>
      </w:pPr>
      <w:r>
        <w:rPr>
          <w:sz w:val="20"/>
          <w:szCs w:val="20"/>
        </w:rPr>
        <w:br w:type="page"/>
      </w:r>
    </w:p>
    <w:p w14:paraId="6DA5EBF3" w14:textId="77777777" w:rsidR="00DA3300" w:rsidRDefault="00DA3300" w:rsidP="00574BA7">
      <w:pPr>
        <w:pStyle w:val="PlainText"/>
        <w:rPr>
          <w:sz w:val="20"/>
          <w:szCs w:val="20"/>
        </w:rPr>
      </w:pPr>
    </w:p>
    <w:p w14:paraId="1159C609" w14:textId="77777777" w:rsidR="00DA3300" w:rsidRDefault="00DA3300" w:rsidP="00574BA7">
      <w:pPr>
        <w:pStyle w:val="PlainText"/>
        <w:rPr>
          <w:sz w:val="20"/>
          <w:szCs w:val="20"/>
        </w:rPr>
      </w:pPr>
    </w:p>
    <w:p w14:paraId="3C0F0B61" w14:textId="77777777" w:rsidR="00DA3300" w:rsidRDefault="00DA3300" w:rsidP="00574BA7">
      <w:pPr>
        <w:pStyle w:val="PlainText"/>
        <w:rPr>
          <w:sz w:val="24"/>
          <w:szCs w:val="24"/>
        </w:rPr>
      </w:pPr>
      <w:r w:rsidRPr="00DA3300">
        <w:rPr>
          <w:sz w:val="24"/>
          <w:szCs w:val="24"/>
        </w:rPr>
        <w:t>Number 3: Another possible correction for AOS and TM Standards (CCSDS 132.0-B &amp; 732.0-B): First Header pointer vs. F</w:t>
      </w:r>
      <w:r>
        <w:rPr>
          <w:sz w:val="24"/>
          <w:szCs w:val="24"/>
        </w:rPr>
        <w:t>r</w:t>
      </w:r>
      <w:bookmarkStart w:id="0" w:name="_GoBack"/>
      <w:bookmarkEnd w:id="0"/>
      <w:r w:rsidRPr="00DA3300">
        <w:rPr>
          <w:sz w:val="24"/>
          <w:szCs w:val="24"/>
        </w:rPr>
        <w:t>ame Length</w:t>
      </w:r>
    </w:p>
    <w:p w14:paraId="2834665A" w14:textId="77777777" w:rsidR="00DA3300" w:rsidRDefault="00DA3300" w:rsidP="00574BA7">
      <w:pPr>
        <w:pStyle w:val="PlainText"/>
        <w:rPr>
          <w:sz w:val="24"/>
          <w:szCs w:val="24"/>
        </w:rPr>
      </w:pPr>
    </w:p>
    <w:p w14:paraId="7D474390"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 xml:space="preserve">While the AOS and TM Standards </w:t>
      </w:r>
      <w:proofErr w:type="gramStart"/>
      <w:r>
        <w:rPr>
          <w:rFonts w:ascii="Helvetica" w:hAnsi="Helvetica" w:cs="Helvetica"/>
          <w:sz w:val="36"/>
          <w:szCs w:val="36"/>
        </w:rPr>
        <w:t>define  the</w:t>
      </w:r>
      <w:proofErr w:type="gramEnd"/>
      <w:r>
        <w:rPr>
          <w:rFonts w:ascii="Helvetica" w:hAnsi="Helvetica" w:cs="Helvetica"/>
          <w:sz w:val="36"/>
          <w:szCs w:val="36"/>
        </w:rPr>
        <w:t xml:space="preserve"> frame formats, the same standards just state, under managed parameters, "Transfer Frame Length (octets) Integer" and they require</w:t>
      </w:r>
      <w:r>
        <w:rPr>
          <w:rFonts w:ascii="Calibri" w:hAnsi="Calibri" w:cs="Calibri"/>
          <w:sz w:val="40"/>
          <w:szCs w:val="40"/>
        </w:rPr>
        <w:t xml:space="preserve"> </w:t>
      </w:r>
    </w:p>
    <w:p w14:paraId="31F7E659"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Calibri" w:hAnsi="Calibri" w:cs="Calibri"/>
          <w:sz w:val="40"/>
          <w:szCs w:val="40"/>
        </w:rPr>
        <w:t xml:space="preserve">4.1.1.2 The AOS Transfer Frame shall be of constant length throughout a specific Mission Phase for any Virtual Channel or Master Channel on a Physical Channel. Its length shall be consistent with the specifications contained in reference [3]. </w:t>
      </w:r>
    </w:p>
    <w:p w14:paraId="0E4CA1B4"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Calibri" w:hAnsi="Calibri" w:cs="Calibri"/>
          <w:sz w:val="40"/>
          <w:szCs w:val="40"/>
        </w:rPr>
        <w:t xml:space="preserve">4.1.1.2 The TM Transfer Frame shall be of constant length throughout a specific Mission Phase for any Virtual Channel or Master Channel on a Physical Channel. Its length shall be consistent with the specifications contained in reference [3]. </w:t>
      </w:r>
    </w:p>
    <w:p w14:paraId="2CE420CD"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Being [3</w:t>
      </w:r>
      <w:proofErr w:type="gramStart"/>
      <w:r>
        <w:rPr>
          <w:rFonts w:ascii="Helvetica" w:hAnsi="Helvetica" w:cs="Helvetica"/>
          <w:sz w:val="36"/>
          <w:szCs w:val="36"/>
        </w:rPr>
        <w:t>]  TM</w:t>
      </w:r>
      <w:proofErr w:type="gramEnd"/>
      <w:r>
        <w:rPr>
          <w:rFonts w:ascii="Helvetica" w:hAnsi="Helvetica" w:cs="Helvetica"/>
          <w:sz w:val="36"/>
          <w:szCs w:val="36"/>
        </w:rPr>
        <w:t xml:space="preserve"> Synchronization and Channel Coding . Recommendation for Space Data System Standards, CCSDS 131.0-B</w:t>
      </w:r>
      <w:r>
        <w:rPr>
          <w:rFonts w:ascii="Calibri" w:hAnsi="Calibri" w:cs="Calibri"/>
          <w:sz w:val="40"/>
          <w:szCs w:val="40"/>
        </w:rPr>
        <w:t xml:space="preserve"> </w:t>
      </w:r>
    </w:p>
    <w:p w14:paraId="46CB2AF8"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 xml:space="preserve">Then 131.0 </w:t>
      </w:r>
      <w:proofErr w:type="gramStart"/>
      <w:r>
        <w:rPr>
          <w:rFonts w:ascii="Helvetica" w:hAnsi="Helvetica" w:cs="Helvetica"/>
          <w:sz w:val="36"/>
          <w:szCs w:val="36"/>
        </w:rPr>
        <w:t>gives</w:t>
      </w:r>
      <w:proofErr w:type="gramEnd"/>
      <w:r>
        <w:rPr>
          <w:rFonts w:ascii="Helvetica" w:hAnsi="Helvetica" w:cs="Helvetica"/>
          <w:sz w:val="36"/>
          <w:szCs w:val="36"/>
        </w:rPr>
        <w:t xml:space="preserve"> a maximum frame size of about 16 </w:t>
      </w:r>
      <w:proofErr w:type="spellStart"/>
      <w:r>
        <w:rPr>
          <w:rFonts w:ascii="Helvetica" w:hAnsi="Helvetica" w:cs="Helvetica"/>
          <w:sz w:val="36"/>
          <w:szCs w:val="36"/>
        </w:rPr>
        <w:t>kbits</w:t>
      </w:r>
      <w:proofErr w:type="spellEnd"/>
      <w:r>
        <w:rPr>
          <w:rFonts w:ascii="Helvetica" w:hAnsi="Helvetica" w:cs="Helvetica"/>
          <w:sz w:val="36"/>
          <w:szCs w:val="36"/>
        </w:rPr>
        <w:t>; i.e. around 2048 octets.</w:t>
      </w:r>
      <w:r>
        <w:rPr>
          <w:rFonts w:ascii="Calibri" w:hAnsi="Calibri" w:cs="Calibri"/>
          <w:sz w:val="40"/>
          <w:szCs w:val="40"/>
        </w:rPr>
        <w:t xml:space="preserve"> </w:t>
      </w:r>
    </w:p>
    <w:p w14:paraId="7B3C4568"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 (</w:t>
      </w:r>
      <w:proofErr w:type="gramStart"/>
      <w:r>
        <w:rPr>
          <w:rFonts w:ascii="Helvetica" w:hAnsi="Helvetica" w:cs="Helvetica"/>
          <w:sz w:val="36"/>
          <w:szCs w:val="36"/>
        </w:rPr>
        <w:t>for</w:t>
      </w:r>
      <w:proofErr w:type="gramEnd"/>
      <w:r>
        <w:rPr>
          <w:rFonts w:ascii="Helvetica" w:hAnsi="Helvetica" w:cs="Helvetica"/>
          <w:sz w:val="36"/>
          <w:szCs w:val="36"/>
        </w:rPr>
        <w:t xml:space="preserve"> AOS &amp; TM Standards see . </w:t>
      </w:r>
      <w:hyperlink r:id="rId9" w:history="1">
        <w:r>
          <w:rPr>
            <w:rFonts w:ascii="Helvetica" w:hAnsi="Helvetica" w:cs="Helvetica"/>
            <w:color w:val="0000EE"/>
            <w:sz w:val="36"/>
            <w:szCs w:val="36"/>
          </w:rPr>
          <w:t>http://public.ccsds.org/publications/archive/132x0b1c1.pdf</w:t>
        </w:r>
      </w:hyperlink>
      <w:r>
        <w:rPr>
          <w:rFonts w:ascii="Helvetica" w:hAnsi="Helvetica" w:cs="Helvetica"/>
          <w:sz w:val="36"/>
          <w:szCs w:val="36"/>
        </w:rPr>
        <w:t xml:space="preserve"> &amp; </w:t>
      </w:r>
      <w:hyperlink r:id="rId10" w:history="1">
        <w:r>
          <w:rPr>
            <w:rFonts w:ascii="Helvetica" w:hAnsi="Helvetica" w:cs="Helvetica"/>
            <w:color w:val="0000EE"/>
            <w:sz w:val="36"/>
            <w:szCs w:val="36"/>
          </w:rPr>
          <w:t>http://public.ccsds.org/publications/archive/732x0b2c1.pdf</w:t>
        </w:r>
      </w:hyperlink>
      <w:r>
        <w:rPr>
          <w:rFonts w:ascii="Helvetica" w:hAnsi="Helvetica" w:cs="Helvetica"/>
          <w:sz w:val="36"/>
          <w:szCs w:val="36"/>
        </w:rPr>
        <w:t xml:space="preserve">) </w:t>
      </w:r>
    </w:p>
    <w:p w14:paraId="523F9467"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p>
    <w:p w14:paraId="6C2D035D"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lastRenderedPageBreak/>
        <w:t>However this is just one limitation as there is another essential limitation - given precisely by those standards - imposed by the First header Pointer.</w:t>
      </w:r>
      <w:r>
        <w:rPr>
          <w:rFonts w:ascii="Calibri" w:hAnsi="Calibri" w:cs="Calibri"/>
          <w:sz w:val="40"/>
          <w:szCs w:val="40"/>
        </w:rPr>
        <w:t xml:space="preserve"> </w:t>
      </w:r>
    </w:p>
    <w:p w14:paraId="15E6FFB9"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 xml:space="preserve">Both AOS and TM standards use a </w:t>
      </w:r>
      <w:r>
        <w:rPr>
          <w:rFonts w:ascii="Calibri" w:hAnsi="Calibri" w:cs="Calibri"/>
          <w:sz w:val="40"/>
          <w:szCs w:val="40"/>
        </w:rPr>
        <w:t xml:space="preserve">First Header Pointer (FHP) of 11 bits and: </w:t>
      </w:r>
    </w:p>
    <w:p w14:paraId="59ED1646"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Calibri" w:hAnsi="Calibri" w:cs="Calibri"/>
          <w:sz w:val="40"/>
          <w:szCs w:val="40"/>
        </w:rPr>
        <w:t xml:space="preserve">4.1.4.2.3.2 The First Header Pointer shall contain the position of the first octet of the first Packet that starts in the M_PDU Packet Zone. </w:t>
      </w:r>
    </w:p>
    <w:p w14:paraId="777C72DD"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Calibri" w:hAnsi="Calibri" w:cs="Calibri"/>
          <w:sz w:val="40"/>
          <w:szCs w:val="40"/>
        </w:rPr>
        <w:t xml:space="preserve">4.1.2.7.6.2 </w:t>
      </w:r>
      <w:proofErr w:type="gramStart"/>
      <w:r>
        <w:rPr>
          <w:rFonts w:ascii="Calibri" w:hAnsi="Calibri" w:cs="Calibri"/>
          <w:sz w:val="40"/>
          <w:szCs w:val="40"/>
        </w:rPr>
        <w:t>If</w:t>
      </w:r>
      <w:proofErr w:type="gramEnd"/>
      <w:r>
        <w:rPr>
          <w:rFonts w:ascii="Calibri" w:hAnsi="Calibri" w:cs="Calibri"/>
          <w:sz w:val="40"/>
          <w:szCs w:val="40"/>
        </w:rPr>
        <w:t xml:space="preserve"> the Synchronization Flag is set to 0, the First Header Pointer shall contain the position of the first octet of the first Packet that starts in the Transfer Frame Data Field. </w:t>
      </w:r>
    </w:p>
    <w:p w14:paraId="7C4F76A7"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Calibri" w:hAnsi="Calibri" w:cs="Calibri"/>
          <w:sz w:val="40"/>
          <w:szCs w:val="40"/>
        </w:rPr>
        <w:t xml:space="preserve">As the location does not include header &amp; trailer bytes, it comes out that </w:t>
      </w:r>
      <w:r>
        <w:rPr>
          <w:rFonts w:ascii="Calibri" w:hAnsi="Calibri" w:cs="Calibri"/>
          <w:b/>
          <w:bCs/>
          <w:sz w:val="40"/>
          <w:szCs w:val="40"/>
        </w:rPr>
        <w:t>the maximum frame length for a frame using the FHP is a few bytes more that 2048</w:t>
      </w:r>
      <w:r>
        <w:rPr>
          <w:rFonts w:ascii="Calibri" w:hAnsi="Calibri" w:cs="Calibri"/>
          <w:sz w:val="40"/>
          <w:szCs w:val="40"/>
        </w:rPr>
        <w:t xml:space="preserve">. The precise value is not really relevant. </w:t>
      </w:r>
    </w:p>
    <w:p w14:paraId="0F87D3F1"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Of course there is the possibility of not using the FHP and then removing such a maximum frame size.</w:t>
      </w:r>
      <w:r>
        <w:rPr>
          <w:rFonts w:ascii="Calibri" w:hAnsi="Calibri" w:cs="Calibri"/>
          <w:sz w:val="40"/>
          <w:szCs w:val="40"/>
        </w:rPr>
        <w:t xml:space="preserve"> </w:t>
      </w:r>
    </w:p>
    <w:p w14:paraId="68DA6DFC"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p>
    <w:p w14:paraId="1EBA478C"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p>
    <w:p w14:paraId="6B578805"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 xml:space="preserve">I think it would be appropriate adding a note (or something else) in both standards to state that a Frame using the FHP the size of the </w:t>
      </w:r>
      <w:r>
        <w:rPr>
          <w:rFonts w:ascii="Calibri" w:hAnsi="Calibri" w:cs="Calibri"/>
          <w:sz w:val="40"/>
          <w:szCs w:val="40"/>
        </w:rPr>
        <w:t>"M_PDU Packet Zone</w:t>
      </w:r>
      <w:r>
        <w:rPr>
          <w:rFonts w:ascii="Helvetica" w:hAnsi="Helvetica" w:cs="Helvetica"/>
          <w:sz w:val="36"/>
          <w:szCs w:val="36"/>
        </w:rPr>
        <w:t xml:space="preserve"> / </w:t>
      </w:r>
      <w:r>
        <w:rPr>
          <w:rFonts w:ascii="Calibri" w:hAnsi="Calibri" w:cs="Calibri"/>
          <w:sz w:val="40"/>
          <w:szCs w:val="40"/>
        </w:rPr>
        <w:t>Transfer Frame Data Field</w:t>
      </w:r>
      <w:r>
        <w:rPr>
          <w:rFonts w:ascii="Helvetica" w:hAnsi="Helvetica" w:cs="Helvetica"/>
          <w:sz w:val="36"/>
          <w:szCs w:val="36"/>
        </w:rPr>
        <w:t>" cannot exceed the value of 2046 (as two values are reserved for no-packed and only idle data.</w:t>
      </w:r>
      <w:r>
        <w:rPr>
          <w:rFonts w:ascii="Calibri" w:hAnsi="Calibri" w:cs="Calibri"/>
          <w:sz w:val="40"/>
          <w:szCs w:val="40"/>
        </w:rPr>
        <w:t xml:space="preserve"> </w:t>
      </w:r>
    </w:p>
    <w:p w14:paraId="180A1092"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p>
    <w:p w14:paraId="552A621E"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lastRenderedPageBreak/>
        <w:t>Comments and proposals are welcome</w:t>
      </w:r>
      <w:r>
        <w:rPr>
          <w:rFonts w:ascii="Calibri" w:hAnsi="Calibri" w:cs="Calibri"/>
          <w:sz w:val="40"/>
          <w:szCs w:val="40"/>
        </w:rPr>
        <w:t xml:space="preserve"> </w:t>
      </w:r>
    </w:p>
    <w:p w14:paraId="5602F1C3"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p>
    <w:p w14:paraId="4A01B003"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r>
        <w:rPr>
          <w:rFonts w:ascii="Helvetica" w:hAnsi="Helvetica" w:cs="Helvetica"/>
          <w:sz w:val="36"/>
          <w:szCs w:val="36"/>
        </w:rPr>
        <w:t>Regards</w:t>
      </w:r>
      <w:r>
        <w:rPr>
          <w:rFonts w:ascii="Calibri" w:hAnsi="Calibri" w:cs="Calibri"/>
          <w:sz w:val="40"/>
          <w:szCs w:val="40"/>
        </w:rPr>
        <w:t xml:space="preserve"> </w:t>
      </w:r>
    </w:p>
    <w:p w14:paraId="3DCA4BB1"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p>
    <w:p w14:paraId="14C68EA9" w14:textId="77777777" w:rsidR="00DA3300" w:rsidRDefault="00DA3300" w:rsidP="00DA3300">
      <w:pPr>
        <w:widowControl w:val="0"/>
        <w:autoSpaceDE w:val="0"/>
        <w:autoSpaceDN w:val="0"/>
        <w:adjustRightInd w:val="0"/>
        <w:spacing w:after="0" w:line="240" w:lineRule="auto"/>
        <w:rPr>
          <w:rFonts w:ascii="Calibri" w:hAnsi="Calibri" w:cs="Calibri"/>
          <w:sz w:val="40"/>
          <w:szCs w:val="40"/>
        </w:rPr>
      </w:pPr>
      <w:proofErr w:type="spellStart"/>
      <w:r>
        <w:rPr>
          <w:rFonts w:ascii="Helvetica" w:hAnsi="Helvetica" w:cs="Helvetica"/>
          <w:sz w:val="36"/>
          <w:szCs w:val="36"/>
        </w:rPr>
        <w:t>Gian</w:t>
      </w:r>
      <w:proofErr w:type="spellEnd"/>
      <w:r>
        <w:rPr>
          <w:rFonts w:ascii="Helvetica" w:hAnsi="Helvetica" w:cs="Helvetica"/>
          <w:sz w:val="36"/>
          <w:szCs w:val="36"/>
        </w:rPr>
        <w:t xml:space="preserve"> Paolo</w:t>
      </w:r>
      <w:r>
        <w:rPr>
          <w:rFonts w:ascii="Calibri" w:hAnsi="Calibri" w:cs="Calibri"/>
          <w:sz w:val="40"/>
          <w:szCs w:val="40"/>
        </w:rPr>
        <w:t xml:space="preserve"> </w:t>
      </w:r>
    </w:p>
    <w:p w14:paraId="205B9634" w14:textId="77777777" w:rsidR="00DA3300" w:rsidRPr="00DA3300" w:rsidRDefault="00DA3300" w:rsidP="00574BA7">
      <w:pPr>
        <w:pStyle w:val="PlainText"/>
        <w:rPr>
          <w:sz w:val="24"/>
          <w:szCs w:val="24"/>
        </w:rPr>
      </w:pPr>
    </w:p>
    <w:sectPr w:rsidR="00DA3300" w:rsidRPr="00DA3300" w:rsidSect="00574BA7">
      <w:footerReference w:type="default" r:id="rId1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60EBF" w14:textId="77777777" w:rsidR="00E22F24" w:rsidRDefault="00E22F24" w:rsidP="000A38D1">
      <w:pPr>
        <w:spacing w:after="0" w:line="240" w:lineRule="auto"/>
      </w:pPr>
      <w:r>
        <w:separator/>
      </w:r>
    </w:p>
  </w:endnote>
  <w:endnote w:type="continuationSeparator" w:id="0">
    <w:p w14:paraId="3CCF8228" w14:textId="77777777" w:rsidR="00E22F24" w:rsidRDefault="00E22F24" w:rsidP="000A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JMND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JMPLN+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425280"/>
      <w:docPartObj>
        <w:docPartGallery w:val="Page Numbers (Bottom of Page)"/>
        <w:docPartUnique/>
      </w:docPartObj>
    </w:sdtPr>
    <w:sdtEndPr>
      <w:rPr>
        <w:noProof/>
      </w:rPr>
    </w:sdtEndPr>
    <w:sdtContent>
      <w:p w14:paraId="2EA54445" w14:textId="77777777" w:rsidR="00E22F24" w:rsidRDefault="00E22F24">
        <w:pPr>
          <w:pStyle w:val="Footer"/>
          <w:jc w:val="center"/>
        </w:pPr>
        <w:r>
          <w:fldChar w:fldCharType="begin"/>
        </w:r>
        <w:r>
          <w:instrText xml:space="preserve"> PAGE   \* MERGEFORMAT </w:instrText>
        </w:r>
        <w:r>
          <w:fldChar w:fldCharType="separate"/>
        </w:r>
        <w:r w:rsidR="00375A56">
          <w:rPr>
            <w:noProof/>
          </w:rPr>
          <w:t>5</w:t>
        </w:r>
        <w:r>
          <w:rPr>
            <w:noProof/>
          </w:rPr>
          <w:fldChar w:fldCharType="end"/>
        </w:r>
      </w:p>
    </w:sdtContent>
  </w:sdt>
  <w:p w14:paraId="1538CFA1" w14:textId="77777777" w:rsidR="00E22F24" w:rsidRDefault="00E22F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AA1E9" w14:textId="77777777" w:rsidR="00E22F24" w:rsidRDefault="00E22F24" w:rsidP="000A38D1">
      <w:pPr>
        <w:spacing w:after="0" w:line="240" w:lineRule="auto"/>
      </w:pPr>
      <w:r>
        <w:separator/>
      </w:r>
    </w:p>
  </w:footnote>
  <w:footnote w:type="continuationSeparator" w:id="0">
    <w:p w14:paraId="2C6790A7" w14:textId="77777777" w:rsidR="00E22F24" w:rsidRDefault="00E22F24" w:rsidP="000A38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71EB"/>
    <w:multiLevelType w:val="hybridMultilevel"/>
    <w:tmpl w:val="10B08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35FED"/>
    <w:multiLevelType w:val="hybridMultilevel"/>
    <w:tmpl w:val="BB100CE2"/>
    <w:lvl w:ilvl="0" w:tplc="04090019">
      <w:start w:val="1"/>
      <w:numFmt w:val="lowerLetter"/>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75"/>
    <w:rsid w:val="00080ACE"/>
    <w:rsid w:val="000A38D1"/>
    <w:rsid w:val="000F3F93"/>
    <w:rsid w:val="00130322"/>
    <w:rsid w:val="0014532F"/>
    <w:rsid w:val="001501C9"/>
    <w:rsid w:val="00167B05"/>
    <w:rsid w:val="00200737"/>
    <w:rsid w:val="00232D07"/>
    <w:rsid w:val="002A6AEB"/>
    <w:rsid w:val="00354FC5"/>
    <w:rsid w:val="00375A56"/>
    <w:rsid w:val="0045150F"/>
    <w:rsid w:val="00491F4B"/>
    <w:rsid w:val="004F3875"/>
    <w:rsid w:val="0053413D"/>
    <w:rsid w:val="00574BA7"/>
    <w:rsid w:val="005C16DD"/>
    <w:rsid w:val="0060309D"/>
    <w:rsid w:val="00781322"/>
    <w:rsid w:val="007E54C4"/>
    <w:rsid w:val="008001C0"/>
    <w:rsid w:val="0086097A"/>
    <w:rsid w:val="00886D83"/>
    <w:rsid w:val="009120BD"/>
    <w:rsid w:val="00957235"/>
    <w:rsid w:val="009761B5"/>
    <w:rsid w:val="009D5439"/>
    <w:rsid w:val="00A10DDC"/>
    <w:rsid w:val="00A134BE"/>
    <w:rsid w:val="00A63FDD"/>
    <w:rsid w:val="00AA6412"/>
    <w:rsid w:val="00AB78D8"/>
    <w:rsid w:val="00AC7258"/>
    <w:rsid w:val="00AD46A1"/>
    <w:rsid w:val="00AE0196"/>
    <w:rsid w:val="00AE38A2"/>
    <w:rsid w:val="00B21439"/>
    <w:rsid w:val="00B4512E"/>
    <w:rsid w:val="00B47487"/>
    <w:rsid w:val="00B764F7"/>
    <w:rsid w:val="00B85593"/>
    <w:rsid w:val="00BC3484"/>
    <w:rsid w:val="00CA1D5D"/>
    <w:rsid w:val="00CD7E48"/>
    <w:rsid w:val="00D77791"/>
    <w:rsid w:val="00D82B6F"/>
    <w:rsid w:val="00D96D91"/>
    <w:rsid w:val="00DA3300"/>
    <w:rsid w:val="00E21B0A"/>
    <w:rsid w:val="00E22F24"/>
    <w:rsid w:val="00E32EFE"/>
    <w:rsid w:val="00E426B4"/>
    <w:rsid w:val="00E6162F"/>
    <w:rsid w:val="00F835CD"/>
    <w:rsid w:val="00F959B4"/>
    <w:rsid w:val="00FA22EF"/>
    <w:rsid w:val="00FB4A05"/>
    <w:rsid w:val="00FC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1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4BA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74BA7"/>
    <w:rPr>
      <w:rFonts w:ascii="Consolas" w:hAnsi="Consolas" w:cs="Consolas"/>
      <w:sz w:val="21"/>
      <w:szCs w:val="21"/>
    </w:rPr>
  </w:style>
  <w:style w:type="paragraph" w:customStyle="1" w:styleId="Default">
    <w:name w:val="Default"/>
    <w:rsid w:val="00AD46A1"/>
    <w:pPr>
      <w:autoSpaceDE w:val="0"/>
      <w:autoSpaceDN w:val="0"/>
      <w:adjustRightInd w:val="0"/>
      <w:spacing w:after="0" w:line="240" w:lineRule="auto"/>
    </w:pPr>
    <w:rPr>
      <w:rFonts w:ascii="CJMNDI+TimesNewRoman" w:hAnsi="CJMNDI+TimesNewRoman" w:cs="CJMNDI+TimesNewRoman"/>
      <w:color w:val="000000"/>
      <w:sz w:val="24"/>
      <w:szCs w:val="24"/>
    </w:rPr>
  </w:style>
  <w:style w:type="paragraph" w:styleId="List">
    <w:name w:val="List"/>
    <w:basedOn w:val="Default"/>
    <w:next w:val="Default"/>
    <w:uiPriority w:val="99"/>
    <w:rsid w:val="00AD46A1"/>
    <w:rPr>
      <w:rFonts w:cstheme="minorBidi"/>
      <w:color w:val="auto"/>
    </w:rPr>
  </w:style>
  <w:style w:type="paragraph" w:styleId="ListParagraph">
    <w:name w:val="List Paragraph"/>
    <w:basedOn w:val="Normal"/>
    <w:uiPriority w:val="34"/>
    <w:qFormat/>
    <w:rsid w:val="00AE38A2"/>
    <w:pPr>
      <w:ind w:left="720"/>
      <w:contextualSpacing/>
    </w:pPr>
  </w:style>
  <w:style w:type="paragraph" w:customStyle="1" w:styleId="Paragraph4">
    <w:name w:val="Paragraph 4"/>
    <w:basedOn w:val="Default"/>
    <w:next w:val="Default"/>
    <w:uiPriority w:val="99"/>
    <w:rsid w:val="00CD7E48"/>
    <w:rPr>
      <w:rFonts w:cstheme="minorBidi"/>
      <w:color w:val="auto"/>
    </w:rPr>
  </w:style>
  <w:style w:type="character" w:styleId="CommentReference">
    <w:name w:val="annotation reference"/>
    <w:basedOn w:val="DefaultParagraphFont"/>
    <w:uiPriority w:val="99"/>
    <w:semiHidden/>
    <w:unhideWhenUsed/>
    <w:rsid w:val="0045150F"/>
    <w:rPr>
      <w:sz w:val="16"/>
      <w:szCs w:val="16"/>
    </w:rPr>
  </w:style>
  <w:style w:type="paragraph" w:styleId="CommentText">
    <w:name w:val="annotation text"/>
    <w:basedOn w:val="Normal"/>
    <w:link w:val="CommentTextChar"/>
    <w:uiPriority w:val="99"/>
    <w:semiHidden/>
    <w:unhideWhenUsed/>
    <w:rsid w:val="0045150F"/>
    <w:pPr>
      <w:spacing w:line="240" w:lineRule="auto"/>
    </w:pPr>
    <w:rPr>
      <w:sz w:val="20"/>
      <w:szCs w:val="20"/>
    </w:rPr>
  </w:style>
  <w:style w:type="character" w:customStyle="1" w:styleId="CommentTextChar">
    <w:name w:val="Comment Text Char"/>
    <w:basedOn w:val="DefaultParagraphFont"/>
    <w:link w:val="CommentText"/>
    <w:uiPriority w:val="99"/>
    <w:semiHidden/>
    <w:rsid w:val="0045150F"/>
    <w:rPr>
      <w:sz w:val="20"/>
      <w:szCs w:val="20"/>
    </w:rPr>
  </w:style>
  <w:style w:type="paragraph" w:styleId="CommentSubject">
    <w:name w:val="annotation subject"/>
    <w:basedOn w:val="CommentText"/>
    <w:next w:val="CommentText"/>
    <w:link w:val="CommentSubjectChar"/>
    <w:uiPriority w:val="99"/>
    <w:semiHidden/>
    <w:unhideWhenUsed/>
    <w:rsid w:val="0045150F"/>
    <w:rPr>
      <w:b/>
      <w:bCs/>
    </w:rPr>
  </w:style>
  <w:style w:type="character" w:customStyle="1" w:styleId="CommentSubjectChar">
    <w:name w:val="Comment Subject Char"/>
    <w:basedOn w:val="CommentTextChar"/>
    <w:link w:val="CommentSubject"/>
    <w:uiPriority w:val="99"/>
    <w:semiHidden/>
    <w:rsid w:val="0045150F"/>
    <w:rPr>
      <w:b/>
      <w:bCs/>
      <w:sz w:val="20"/>
      <w:szCs w:val="20"/>
    </w:rPr>
  </w:style>
  <w:style w:type="paragraph" w:styleId="BalloonText">
    <w:name w:val="Balloon Text"/>
    <w:basedOn w:val="Normal"/>
    <w:link w:val="BalloonTextChar"/>
    <w:uiPriority w:val="99"/>
    <w:semiHidden/>
    <w:unhideWhenUsed/>
    <w:rsid w:val="0045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50F"/>
    <w:rPr>
      <w:rFonts w:ascii="Tahoma" w:hAnsi="Tahoma" w:cs="Tahoma"/>
      <w:sz w:val="16"/>
      <w:szCs w:val="16"/>
    </w:rPr>
  </w:style>
  <w:style w:type="paragraph" w:customStyle="1" w:styleId="Noteslevel1">
    <w:name w:val="Notes level 1"/>
    <w:basedOn w:val="Default"/>
    <w:next w:val="Default"/>
    <w:uiPriority w:val="99"/>
    <w:rsid w:val="00491F4B"/>
    <w:rPr>
      <w:rFonts w:ascii="Times New Roman" w:hAnsi="Times New Roman" w:cs="Times New Roman"/>
      <w:color w:val="auto"/>
    </w:rPr>
  </w:style>
  <w:style w:type="paragraph" w:customStyle="1" w:styleId="Notelevel1">
    <w:name w:val="Note level 1"/>
    <w:basedOn w:val="Default"/>
    <w:next w:val="Default"/>
    <w:uiPriority w:val="99"/>
    <w:rsid w:val="00B4512E"/>
    <w:rPr>
      <w:rFonts w:ascii="CJMPLN+TimesNewRoman,Bold" w:hAnsi="CJMPLN+TimesNewRoman,Bold" w:cstheme="minorBidi"/>
      <w:color w:val="auto"/>
    </w:rPr>
  </w:style>
  <w:style w:type="paragraph" w:styleId="Header">
    <w:name w:val="header"/>
    <w:basedOn w:val="Normal"/>
    <w:link w:val="HeaderChar"/>
    <w:uiPriority w:val="99"/>
    <w:unhideWhenUsed/>
    <w:rsid w:val="000A3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8D1"/>
  </w:style>
  <w:style w:type="paragraph" w:styleId="Footer">
    <w:name w:val="footer"/>
    <w:basedOn w:val="Normal"/>
    <w:link w:val="FooterChar"/>
    <w:uiPriority w:val="99"/>
    <w:unhideWhenUsed/>
    <w:rsid w:val="000A3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8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4BA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74BA7"/>
    <w:rPr>
      <w:rFonts w:ascii="Consolas" w:hAnsi="Consolas" w:cs="Consolas"/>
      <w:sz w:val="21"/>
      <w:szCs w:val="21"/>
    </w:rPr>
  </w:style>
  <w:style w:type="paragraph" w:customStyle="1" w:styleId="Default">
    <w:name w:val="Default"/>
    <w:rsid w:val="00AD46A1"/>
    <w:pPr>
      <w:autoSpaceDE w:val="0"/>
      <w:autoSpaceDN w:val="0"/>
      <w:adjustRightInd w:val="0"/>
      <w:spacing w:after="0" w:line="240" w:lineRule="auto"/>
    </w:pPr>
    <w:rPr>
      <w:rFonts w:ascii="CJMNDI+TimesNewRoman" w:hAnsi="CJMNDI+TimesNewRoman" w:cs="CJMNDI+TimesNewRoman"/>
      <w:color w:val="000000"/>
      <w:sz w:val="24"/>
      <w:szCs w:val="24"/>
    </w:rPr>
  </w:style>
  <w:style w:type="paragraph" w:styleId="List">
    <w:name w:val="List"/>
    <w:basedOn w:val="Default"/>
    <w:next w:val="Default"/>
    <w:uiPriority w:val="99"/>
    <w:rsid w:val="00AD46A1"/>
    <w:rPr>
      <w:rFonts w:cstheme="minorBidi"/>
      <w:color w:val="auto"/>
    </w:rPr>
  </w:style>
  <w:style w:type="paragraph" w:styleId="ListParagraph">
    <w:name w:val="List Paragraph"/>
    <w:basedOn w:val="Normal"/>
    <w:uiPriority w:val="34"/>
    <w:qFormat/>
    <w:rsid w:val="00AE38A2"/>
    <w:pPr>
      <w:ind w:left="720"/>
      <w:contextualSpacing/>
    </w:pPr>
  </w:style>
  <w:style w:type="paragraph" w:customStyle="1" w:styleId="Paragraph4">
    <w:name w:val="Paragraph 4"/>
    <w:basedOn w:val="Default"/>
    <w:next w:val="Default"/>
    <w:uiPriority w:val="99"/>
    <w:rsid w:val="00CD7E48"/>
    <w:rPr>
      <w:rFonts w:cstheme="minorBidi"/>
      <w:color w:val="auto"/>
    </w:rPr>
  </w:style>
  <w:style w:type="character" w:styleId="CommentReference">
    <w:name w:val="annotation reference"/>
    <w:basedOn w:val="DefaultParagraphFont"/>
    <w:uiPriority w:val="99"/>
    <w:semiHidden/>
    <w:unhideWhenUsed/>
    <w:rsid w:val="0045150F"/>
    <w:rPr>
      <w:sz w:val="16"/>
      <w:szCs w:val="16"/>
    </w:rPr>
  </w:style>
  <w:style w:type="paragraph" w:styleId="CommentText">
    <w:name w:val="annotation text"/>
    <w:basedOn w:val="Normal"/>
    <w:link w:val="CommentTextChar"/>
    <w:uiPriority w:val="99"/>
    <w:semiHidden/>
    <w:unhideWhenUsed/>
    <w:rsid w:val="0045150F"/>
    <w:pPr>
      <w:spacing w:line="240" w:lineRule="auto"/>
    </w:pPr>
    <w:rPr>
      <w:sz w:val="20"/>
      <w:szCs w:val="20"/>
    </w:rPr>
  </w:style>
  <w:style w:type="character" w:customStyle="1" w:styleId="CommentTextChar">
    <w:name w:val="Comment Text Char"/>
    <w:basedOn w:val="DefaultParagraphFont"/>
    <w:link w:val="CommentText"/>
    <w:uiPriority w:val="99"/>
    <w:semiHidden/>
    <w:rsid w:val="0045150F"/>
    <w:rPr>
      <w:sz w:val="20"/>
      <w:szCs w:val="20"/>
    </w:rPr>
  </w:style>
  <w:style w:type="paragraph" w:styleId="CommentSubject">
    <w:name w:val="annotation subject"/>
    <w:basedOn w:val="CommentText"/>
    <w:next w:val="CommentText"/>
    <w:link w:val="CommentSubjectChar"/>
    <w:uiPriority w:val="99"/>
    <w:semiHidden/>
    <w:unhideWhenUsed/>
    <w:rsid w:val="0045150F"/>
    <w:rPr>
      <w:b/>
      <w:bCs/>
    </w:rPr>
  </w:style>
  <w:style w:type="character" w:customStyle="1" w:styleId="CommentSubjectChar">
    <w:name w:val="Comment Subject Char"/>
    <w:basedOn w:val="CommentTextChar"/>
    <w:link w:val="CommentSubject"/>
    <w:uiPriority w:val="99"/>
    <w:semiHidden/>
    <w:rsid w:val="0045150F"/>
    <w:rPr>
      <w:b/>
      <w:bCs/>
      <w:sz w:val="20"/>
      <w:szCs w:val="20"/>
    </w:rPr>
  </w:style>
  <w:style w:type="paragraph" w:styleId="BalloonText">
    <w:name w:val="Balloon Text"/>
    <w:basedOn w:val="Normal"/>
    <w:link w:val="BalloonTextChar"/>
    <w:uiPriority w:val="99"/>
    <w:semiHidden/>
    <w:unhideWhenUsed/>
    <w:rsid w:val="0045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50F"/>
    <w:rPr>
      <w:rFonts w:ascii="Tahoma" w:hAnsi="Tahoma" w:cs="Tahoma"/>
      <w:sz w:val="16"/>
      <w:szCs w:val="16"/>
    </w:rPr>
  </w:style>
  <w:style w:type="paragraph" w:customStyle="1" w:styleId="Noteslevel1">
    <w:name w:val="Notes level 1"/>
    <w:basedOn w:val="Default"/>
    <w:next w:val="Default"/>
    <w:uiPriority w:val="99"/>
    <w:rsid w:val="00491F4B"/>
    <w:rPr>
      <w:rFonts w:ascii="Times New Roman" w:hAnsi="Times New Roman" w:cs="Times New Roman"/>
      <w:color w:val="auto"/>
    </w:rPr>
  </w:style>
  <w:style w:type="paragraph" w:customStyle="1" w:styleId="Notelevel1">
    <w:name w:val="Note level 1"/>
    <w:basedOn w:val="Default"/>
    <w:next w:val="Default"/>
    <w:uiPriority w:val="99"/>
    <w:rsid w:val="00B4512E"/>
    <w:rPr>
      <w:rFonts w:ascii="CJMPLN+TimesNewRoman,Bold" w:hAnsi="CJMPLN+TimesNewRoman,Bold" w:cstheme="minorBidi"/>
      <w:color w:val="auto"/>
    </w:rPr>
  </w:style>
  <w:style w:type="paragraph" w:styleId="Header">
    <w:name w:val="header"/>
    <w:basedOn w:val="Normal"/>
    <w:link w:val="HeaderChar"/>
    <w:uiPriority w:val="99"/>
    <w:unhideWhenUsed/>
    <w:rsid w:val="000A3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8D1"/>
  </w:style>
  <w:style w:type="paragraph" w:styleId="Footer">
    <w:name w:val="footer"/>
    <w:basedOn w:val="Normal"/>
    <w:link w:val="FooterChar"/>
    <w:uiPriority w:val="99"/>
    <w:unhideWhenUsed/>
    <w:rsid w:val="000A3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public.ccsds.org/publications/archive/132x0b1c1.pdf" TargetMode="External"/><Relationship Id="rId10" Type="http://schemas.openxmlformats.org/officeDocument/2006/relationships/hyperlink" Target="http://public.ccsds.org/publications/archive/732x0b2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1878</Words>
  <Characters>10705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Pietras</dc:creator>
  <cp:lastModifiedBy>Kazz, Greg J (313B)</cp:lastModifiedBy>
  <cp:revision>2</cp:revision>
  <cp:lastPrinted>2013-03-12T14:12:00Z</cp:lastPrinted>
  <dcterms:created xsi:type="dcterms:W3CDTF">2013-03-12T16:42:00Z</dcterms:created>
  <dcterms:modified xsi:type="dcterms:W3CDTF">2013-03-12T16:42:00Z</dcterms:modified>
</cp:coreProperties>
</file>