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BF94" w14:textId="7CACD0F9" w:rsidR="00682AD8" w:rsidRDefault="000F0DD9" w:rsidP="00805D1A">
      <w:pPr>
        <w:jc w:val="center"/>
        <w:rPr>
          <w:rFonts w:ascii="Arial" w:hAnsi="Arial" w:cs="Arial"/>
          <w:b/>
          <w:sz w:val="32"/>
          <w:szCs w:val="32"/>
        </w:rPr>
      </w:pPr>
      <w:r>
        <w:rPr>
          <w:rFonts w:ascii="Arial" w:hAnsi="Arial" w:cs="Arial"/>
          <w:b/>
          <w:sz w:val="32"/>
          <w:szCs w:val="32"/>
        </w:rPr>
        <w:t>October</w:t>
      </w:r>
      <w:r w:rsidR="0069578C">
        <w:rPr>
          <w:rFonts w:ascii="Arial" w:hAnsi="Arial" w:cs="Arial"/>
          <w:b/>
          <w:sz w:val="32"/>
          <w:szCs w:val="32"/>
        </w:rPr>
        <w:t xml:space="preserve"> 2019</w:t>
      </w:r>
      <w:r w:rsidR="00682AD8" w:rsidRPr="002610A5">
        <w:rPr>
          <w:rFonts w:ascii="Arial" w:hAnsi="Arial" w:cs="Arial"/>
          <w:b/>
          <w:sz w:val="32"/>
          <w:szCs w:val="32"/>
        </w:rPr>
        <w:t xml:space="preserve"> CCSDS </w:t>
      </w:r>
    </w:p>
    <w:p w14:paraId="7ADB63A2" w14:textId="77777777"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14:paraId="4D8A3A02" w14:textId="499DDED1" w:rsidR="00682AD8" w:rsidRPr="00AF45F3" w:rsidRDefault="000F0DD9" w:rsidP="00B77C01">
      <w:pPr>
        <w:jc w:val="center"/>
        <w:rPr>
          <w:rFonts w:ascii="Arial" w:hAnsi="Arial" w:cs="Arial"/>
          <w:b/>
          <w:sz w:val="32"/>
          <w:szCs w:val="32"/>
        </w:rPr>
      </w:pPr>
      <w:r>
        <w:rPr>
          <w:rFonts w:ascii="Arial" w:hAnsi="Arial" w:cs="Arial"/>
          <w:b/>
          <w:sz w:val="32"/>
          <w:szCs w:val="32"/>
        </w:rPr>
        <w:t>ESA/ESOC Darmstadium – Darmstadt, Germany</w:t>
      </w:r>
      <w:r w:rsidR="00BB6486" w:rsidRPr="00AF45F3">
        <w:rPr>
          <w:rFonts w:ascii="Arial" w:hAnsi="Arial" w:cs="Arial"/>
          <w:b/>
          <w:sz w:val="32"/>
          <w:szCs w:val="32"/>
        </w:rPr>
        <w:t xml:space="preserve"> </w:t>
      </w:r>
    </w:p>
    <w:p w14:paraId="4AE037D1" w14:textId="77777777" w:rsidR="00682AD8" w:rsidRPr="00AF45F3" w:rsidRDefault="00682AD8" w:rsidP="00805D1A">
      <w:pPr>
        <w:jc w:val="center"/>
      </w:pPr>
    </w:p>
    <w:p w14:paraId="287C6A63" w14:textId="075ED406" w:rsidR="00682AD8" w:rsidRPr="00F10A8D" w:rsidRDefault="000F0DD9" w:rsidP="00F10A8D">
      <w:pPr>
        <w:jc w:val="center"/>
        <w:rPr>
          <w:rFonts w:ascii="Arial" w:hAnsi="Arial" w:cs="Arial"/>
          <w:sz w:val="28"/>
          <w:szCs w:val="28"/>
        </w:rPr>
      </w:pPr>
      <w:r>
        <w:rPr>
          <w:rFonts w:ascii="Arial" w:hAnsi="Arial" w:cs="Arial"/>
          <w:sz w:val="28"/>
          <w:szCs w:val="28"/>
        </w:rPr>
        <w:t>October</w:t>
      </w:r>
      <w:r w:rsidR="00731F8B" w:rsidRPr="00AF45F3">
        <w:rPr>
          <w:rFonts w:ascii="Arial" w:hAnsi="Arial" w:cs="Arial"/>
          <w:sz w:val="28"/>
          <w:szCs w:val="28"/>
        </w:rPr>
        <w:t xml:space="preserve"> </w:t>
      </w:r>
      <w:r>
        <w:rPr>
          <w:rFonts w:ascii="Arial" w:hAnsi="Arial" w:cs="Arial"/>
          <w:sz w:val="28"/>
          <w:szCs w:val="28"/>
        </w:rPr>
        <w:t>23-24</w:t>
      </w:r>
      <w:r w:rsidR="00DF5582" w:rsidRPr="00AF45F3">
        <w:rPr>
          <w:rFonts w:ascii="Arial" w:hAnsi="Arial" w:cs="Arial"/>
          <w:sz w:val="28"/>
          <w:szCs w:val="28"/>
        </w:rPr>
        <w:t>,</w:t>
      </w:r>
      <w:r w:rsidR="00682AD8" w:rsidRPr="00AF45F3">
        <w:rPr>
          <w:rFonts w:ascii="Arial" w:hAnsi="Arial" w:cs="Arial"/>
          <w:sz w:val="28"/>
          <w:szCs w:val="28"/>
        </w:rPr>
        <w:t xml:space="preserve"> </w:t>
      </w:r>
      <w:r w:rsidR="0069578C">
        <w:rPr>
          <w:rFonts w:ascii="Arial" w:hAnsi="Arial" w:cs="Arial"/>
          <w:sz w:val="28"/>
          <w:szCs w:val="28"/>
        </w:rPr>
        <w:t>2019</w:t>
      </w:r>
    </w:p>
    <w:p w14:paraId="4A33DCDC" w14:textId="04576666" w:rsidR="00682AD8" w:rsidRPr="00F10A8D" w:rsidRDefault="00682AD8" w:rsidP="00805D1A">
      <w:pPr>
        <w:pStyle w:val="Titre1"/>
      </w:pPr>
      <w:r w:rsidRPr="009874BF">
        <w:t>Attendance:</w:t>
      </w:r>
    </w:p>
    <w:p w14:paraId="42ACCF12" w14:textId="77777777" w:rsidR="00682AD8" w:rsidRPr="009415D8" w:rsidRDefault="009415D8" w:rsidP="00805D1A">
      <w:pPr>
        <w:rPr>
          <w:b/>
        </w:rPr>
      </w:pPr>
      <w:r w:rsidRPr="009415D8">
        <w:rPr>
          <w:b/>
        </w:rPr>
        <w:t>SDLS WG</w:t>
      </w:r>
      <w:r>
        <w:rPr>
          <w:b/>
        </w:rPr>
        <w:t xml:space="preserve"> meeting</w:t>
      </w:r>
      <w:r w:rsidRPr="009415D8">
        <w:rPr>
          <w:b/>
        </w:rPr>
        <w:t>:</w:t>
      </w:r>
    </w:p>
    <w:p w14:paraId="7A90B5A2" w14:textId="77777777"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871"/>
        <w:gridCol w:w="4100"/>
      </w:tblGrid>
      <w:tr w:rsidR="00682AD8" w:rsidRPr="00DC1D98" w14:paraId="447335EB" w14:textId="77777777" w:rsidTr="00626C81">
        <w:tc>
          <w:tcPr>
            <w:tcW w:w="2659" w:type="dxa"/>
          </w:tcPr>
          <w:p w14:paraId="1C950EBA" w14:textId="77777777" w:rsidR="00682AD8" w:rsidRPr="00DC1D98" w:rsidRDefault="00682AD8" w:rsidP="00DC1D98">
            <w:pPr>
              <w:jc w:val="center"/>
              <w:rPr>
                <w:rFonts w:ascii="Arial" w:hAnsi="Arial" w:cs="Arial"/>
              </w:rPr>
            </w:pPr>
            <w:r w:rsidRPr="00DC1D98">
              <w:rPr>
                <w:rFonts w:ascii="Arial" w:hAnsi="Arial" w:cs="Arial"/>
              </w:rPr>
              <w:t>Name</w:t>
            </w:r>
          </w:p>
        </w:tc>
        <w:tc>
          <w:tcPr>
            <w:tcW w:w="1871" w:type="dxa"/>
          </w:tcPr>
          <w:p w14:paraId="1D62A740" w14:textId="77777777" w:rsidR="00682AD8" w:rsidRPr="00DC1D98" w:rsidRDefault="00682AD8" w:rsidP="00DC1D98">
            <w:pPr>
              <w:jc w:val="center"/>
              <w:rPr>
                <w:rFonts w:ascii="Arial" w:hAnsi="Arial" w:cs="Arial"/>
              </w:rPr>
            </w:pPr>
            <w:r w:rsidRPr="00DC1D98">
              <w:rPr>
                <w:rFonts w:ascii="Arial" w:hAnsi="Arial" w:cs="Arial"/>
              </w:rPr>
              <w:t>Organization</w:t>
            </w:r>
          </w:p>
        </w:tc>
        <w:tc>
          <w:tcPr>
            <w:tcW w:w="4100" w:type="dxa"/>
          </w:tcPr>
          <w:p w14:paraId="6CB70622" w14:textId="77777777" w:rsidR="00682AD8" w:rsidRPr="00DC1D98" w:rsidRDefault="00682AD8" w:rsidP="00DC1D98">
            <w:pPr>
              <w:jc w:val="center"/>
              <w:rPr>
                <w:rFonts w:ascii="Arial" w:hAnsi="Arial" w:cs="Arial"/>
              </w:rPr>
            </w:pPr>
            <w:r w:rsidRPr="00DC1D98">
              <w:rPr>
                <w:rFonts w:ascii="Arial" w:hAnsi="Arial" w:cs="Arial"/>
              </w:rPr>
              <w:t>Email Address</w:t>
            </w:r>
          </w:p>
        </w:tc>
      </w:tr>
      <w:tr w:rsidR="00682AD8" w14:paraId="106596FE" w14:textId="77777777" w:rsidTr="00626C81">
        <w:tc>
          <w:tcPr>
            <w:tcW w:w="2659" w:type="dxa"/>
          </w:tcPr>
          <w:p w14:paraId="12E8640C" w14:textId="77777777"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1" w:type="dxa"/>
          </w:tcPr>
          <w:p w14:paraId="7852D482" w14:textId="77777777" w:rsidR="00682AD8" w:rsidRDefault="00682AD8" w:rsidP="00805D1A">
            <w:r>
              <w:t>CNES</w:t>
            </w:r>
          </w:p>
        </w:tc>
        <w:tc>
          <w:tcPr>
            <w:tcW w:w="4100" w:type="dxa"/>
          </w:tcPr>
          <w:p w14:paraId="1CAF6941" w14:textId="77777777" w:rsidR="00682AD8" w:rsidRDefault="009D7884" w:rsidP="00805D1A">
            <w:hyperlink r:id="rId8" w:history="1">
              <w:r w:rsidR="00682AD8" w:rsidRPr="007C6C58">
                <w:rPr>
                  <w:rStyle w:val="Lienhypertexte"/>
                </w:rPr>
                <w:t>gilles.moury@cnes.fr</w:t>
              </w:r>
            </w:hyperlink>
          </w:p>
        </w:tc>
      </w:tr>
      <w:tr w:rsidR="00682AD8" w14:paraId="289130E8" w14:textId="77777777" w:rsidTr="00626C81">
        <w:tc>
          <w:tcPr>
            <w:tcW w:w="2659" w:type="dxa"/>
          </w:tcPr>
          <w:p w14:paraId="245E407A" w14:textId="77777777"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1" w:type="dxa"/>
          </w:tcPr>
          <w:p w14:paraId="4EDC569F" w14:textId="77777777" w:rsidR="00682AD8" w:rsidRDefault="00682AD8" w:rsidP="00805D1A">
            <w:r>
              <w:t>NASA/SPARTA</w:t>
            </w:r>
          </w:p>
        </w:tc>
        <w:tc>
          <w:tcPr>
            <w:tcW w:w="4100" w:type="dxa"/>
          </w:tcPr>
          <w:p w14:paraId="75F3E47B" w14:textId="77777777" w:rsidR="00682AD8" w:rsidRDefault="009D7884" w:rsidP="00805D1A">
            <w:hyperlink r:id="rId9" w:history="1">
              <w:r w:rsidR="003C551B" w:rsidRPr="00AA154E">
                <w:rPr>
                  <w:rStyle w:val="Lienhypertexte"/>
                </w:rPr>
                <w:t>howard.weiss@parsons.com</w:t>
              </w:r>
            </w:hyperlink>
          </w:p>
        </w:tc>
      </w:tr>
      <w:tr w:rsidR="00682AD8" w:rsidRPr="005F1EDA" w14:paraId="1337A6AB" w14:textId="77777777" w:rsidTr="00626C81">
        <w:tc>
          <w:tcPr>
            <w:tcW w:w="2659" w:type="dxa"/>
          </w:tcPr>
          <w:p w14:paraId="650DEF3F" w14:textId="77777777" w:rsidR="00682AD8" w:rsidRPr="00DC1D98" w:rsidRDefault="00682AD8" w:rsidP="00D87788">
            <w:pPr>
              <w:rPr>
                <w:lang w:val="it-IT"/>
              </w:rPr>
            </w:pPr>
            <w:r w:rsidRPr="00DC1D98">
              <w:rPr>
                <w:lang w:val="it-IT"/>
              </w:rPr>
              <w:t>Ignacio Aguilar-Sanchez</w:t>
            </w:r>
          </w:p>
        </w:tc>
        <w:tc>
          <w:tcPr>
            <w:tcW w:w="1871" w:type="dxa"/>
          </w:tcPr>
          <w:p w14:paraId="62A04237" w14:textId="77777777" w:rsidR="00682AD8" w:rsidRPr="00DC1D98" w:rsidRDefault="00682AD8" w:rsidP="00D87788">
            <w:pPr>
              <w:rPr>
                <w:lang w:val="it-IT"/>
              </w:rPr>
            </w:pPr>
            <w:r w:rsidRPr="00DC1D98">
              <w:rPr>
                <w:lang w:val="it-IT"/>
              </w:rPr>
              <w:t>ESA/ESTEC</w:t>
            </w:r>
          </w:p>
        </w:tc>
        <w:tc>
          <w:tcPr>
            <w:tcW w:w="4100" w:type="dxa"/>
          </w:tcPr>
          <w:p w14:paraId="39191B43" w14:textId="77777777" w:rsidR="00682AD8" w:rsidRPr="00DC1D98" w:rsidRDefault="009D7884"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682AD8" w:rsidRPr="0015378F" w14:paraId="33B89AA2" w14:textId="77777777" w:rsidTr="00626C81">
        <w:tc>
          <w:tcPr>
            <w:tcW w:w="2659" w:type="dxa"/>
          </w:tcPr>
          <w:p w14:paraId="5901B2FB" w14:textId="77777777" w:rsidR="00682AD8" w:rsidRDefault="00C64A1A" w:rsidP="00376F9F">
            <w:r>
              <w:t>Craig Biggerstaff</w:t>
            </w:r>
          </w:p>
        </w:tc>
        <w:tc>
          <w:tcPr>
            <w:tcW w:w="1871" w:type="dxa"/>
          </w:tcPr>
          <w:p w14:paraId="313C1E40" w14:textId="77777777" w:rsidR="00682AD8" w:rsidRDefault="00C64A1A" w:rsidP="00376F9F">
            <w:r>
              <w:t>NASA/JSC</w:t>
            </w:r>
          </w:p>
        </w:tc>
        <w:tc>
          <w:tcPr>
            <w:tcW w:w="4100" w:type="dxa"/>
          </w:tcPr>
          <w:p w14:paraId="6A6159A2" w14:textId="77777777" w:rsidR="003F5A1F" w:rsidRPr="0015378F" w:rsidRDefault="009D7884" w:rsidP="00376F9F">
            <w:pPr>
              <w:rPr>
                <w:lang w:val="it-IT"/>
              </w:rPr>
            </w:pPr>
            <w:hyperlink r:id="rId11" w:history="1">
              <w:r w:rsidR="00DA25D5" w:rsidRPr="00D939D8">
                <w:rPr>
                  <w:rStyle w:val="Lienhypertexte"/>
                  <w:lang w:val="it-IT"/>
                </w:rPr>
                <w:t>craig.biggerstaff@nasa.gov</w:t>
              </w:r>
            </w:hyperlink>
            <w:r w:rsidR="00C64A1A">
              <w:rPr>
                <w:lang w:val="it-IT"/>
              </w:rPr>
              <w:t xml:space="preserve"> </w:t>
            </w:r>
          </w:p>
        </w:tc>
      </w:tr>
      <w:tr w:rsidR="00034EA7" w:rsidRPr="00DF5582" w14:paraId="7BA55C1D" w14:textId="77777777" w:rsidTr="00626C81">
        <w:tc>
          <w:tcPr>
            <w:tcW w:w="2659" w:type="dxa"/>
          </w:tcPr>
          <w:p w14:paraId="4C10F937" w14:textId="77777777" w:rsidR="00034EA7" w:rsidRPr="0015378F" w:rsidRDefault="00034EA7" w:rsidP="00A23FA2">
            <w:pPr>
              <w:rPr>
                <w:lang w:val="it-IT"/>
              </w:rPr>
            </w:pPr>
            <w:r w:rsidRPr="0015378F">
              <w:rPr>
                <w:lang w:val="it-IT"/>
              </w:rPr>
              <w:t>Matthew Cosby</w:t>
            </w:r>
          </w:p>
        </w:tc>
        <w:tc>
          <w:tcPr>
            <w:tcW w:w="1871" w:type="dxa"/>
          </w:tcPr>
          <w:p w14:paraId="42358DF2" w14:textId="77777777" w:rsidR="00034EA7" w:rsidRDefault="00034EA7" w:rsidP="00A23FA2">
            <w:r>
              <w:t>UKSA</w:t>
            </w:r>
          </w:p>
        </w:tc>
        <w:tc>
          <w:tcPr>
            <w:tcW w:w="4100" w:type="dxa"/>
          </w:tcPr>
          <w:p w14:paraId="1B934406" w14:textId="77777777" w:rsidR="00034EA7" w:rsidRPr="00DF5582" w:rsidRDefault="009D7884" w:rsidP="00A23FA2">
            <w:pPr>
              <w:rPr>
                <w:lang w:val="de-DE"/>
              </w:rPr>
            </w:pPr>
            <w:hyperlink r:id="rId12"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14:paraId="4B1014F6" w14:textId="77777777" w:rsidTr="00626C81">
        <w:tc>
          <w:tcPr>
            <w:tcW w:w="2659" w:type="dxa"/>
          </w:tcPr>
          <w:p w14:paraId="11CBBEBF" w14:textId="77777777" w:rsidR="00034EA7" w:rsidRPr="00DF5582" w:rsidRDefault="00034EA7" w:rsidP="00A23FA2">
            <w:pPr>
              <w:rPr>
                <w:lang w:val="de-DE"/>
              </w:rPr>
            </w:pPr>
            <w:r w:rsidRPr="00DF5582">
              <w:rPr>
                <w:lang w:val="de-DE"/>
              </w:rPr>
              <w:t>Daniel Fischer</w:t>
            </w:r>
          </w:p>
        </w:tc>
        <w:tc>
          <w:tcPr>
            <w:tcW w:w="1871" w:type="dxa"/>
          </w:tcPr>
          <w:p w14:paraId="506162C1" w14:textId="77777777" w:rsidR="00034EA7" w:rsidRPr="00DF5582" w:rsidRDefault="00034EA7" w:rsidP="00A23FA2">
            <w:pPr>
              <w:rPr>
                <w:lang w:val="de-DE"/>
              </w:rPr>
            </w:pPr>
            <w:r w:rsidRPr="00DF5582">
              <w:rPr>
                <w:lang w:val="de-DE"/>
              </w:rPr>
              <w:t>ESA/ESOC</w:t>
            </w:r>
          </w:p>
        </w:tc>
        <w:tc>
          <w:tcPr>
            <w:tcW w:w="4100" w:type="dxa"/>
          </w:tcPr>
          <w:p w14:paraId="431656E3" w14:textId="77777777" w:rsidR="00034EA7" w:rsidRPr="00DF5582" w:rsidRDefault="009D7884" w:rsidP="00A23FA2">
            <w:pPr>
              <w:rPr>
                <w:lang w:val="de-DE"/>
              </w:rPr>
            </w:pPr>
            <w:hyperlink r:id="rId13" w:history="1">
              <w:r w:rsidR="00034EA7" w:rsidRPr="00DF5582">
                <w:rPr>
                  <w:rStyle w:val="Lienhypertexte"/>
                  <w:lang w:val="de-DE"/>
                </w:rPr>
                <w:t>daniel.fischer@esa.int</w:t>
              </w:r>
            </w:hyperlink>
            <w:r w:rsidR="00034EA7" w:rsidRPr="00DF5582">
              <w:rPr>
                <w:lang w:val="de-DE"/>
              </w:rPr>
              <w:t xml:space="preserve"> </w:t>
            </w:r>
          </w:p>
        </w:tc>
      </w:tr>
      <w:tr w:rsidR="00290D1D" w:rsidRPr="00DF3C2A" w14:paraId="309C694B" w14:textId="77777777" w:rsidTr="00626C81">
        <w:tc>
          <w:tcPr>
            <w:tcW w:w="2659" w:type="dxa"/>
          </w:tcPr>
          <w:p w14:paraId="03EDD463" w14:textId="77777777" w:rsidR="00290D1D" w:rsidRDefault="0069578C" w:rsidP="00F625C5">
            <w:pPr>
              <w:rPr>
                <w:lang w:val="de-DE"/>
              </w:rPr>
            </w:pPr>
            <w:r>
              <w:rPr>
                <w:lang w:val="de-DE"/>
              </w:rPr>
              <w:t>Joost Oranje</w:t>
            </w:r>
          </w:p>
        </w:tc>
        <w:tc>
          <w:tcPr>
            <w:tcW w:w="1871" w:type="dxa"/>
          </w:tcPr>
          <w:p w14:paraId="55F99CBA" w14:textId="77777777" w:rsidR="00290D1D" w:rsidRDefault="0069578C" w:rsidP="00F625C5">
            <w:r>
              <w:t>CGI Netherland BV</w:t>
            </w:r>
          </w:p>
        </w:tc>
        <w:tc>
          <w:tcPr>
            <w:tcW w:w="4100" w:type="dxa"/>
          </w:tcPr>
          <w:p w14:paraId="63FE5F57" w14:textId="77777777" w:rsidR="00290D1D" w:rsidRDefault="0069578C" w:rsidP="00F625C5">
            <w:pPr>
              <w:rPr>
                <w:rStyle w:val="Lienhypertexte"/>
              </w:rPr>
            </w:pPr>
            <w:r>
              <w:rPr>
                <w:rStyle w:val="Lienhypertexte"/>
              </w:rPr>
              <w:t>joost.oranje@cgi.com</w:t>
            </w:r>
          </w:p>
        </w:tc>
      </w:tr>
      <w:tr w:rsidR="00DF5582" w:rsidRPr="00DF3C2A" w14:paraId="705EA7BC" w14:textId="77777777" w:rsidTr="00626C81">
        <w:tc>
          <w:tcPr>
            <w:tcW w:w="2659" w:type="dxa"/>
          </w:tcPr>
          <w:p w14:paraId="7B80302B" w14:textId="77777777" w:rsidR="00DF5582" w:rsidRPr="00DF5582" w:rsidRDefault="00DF5582" w:rsidP="00800824">
            <w:pPr>
              <w:rPr>
                <w:lang w:val="de-DE"/>
              </w:rPr>
            </w:pPr>
            <w:r w:rsidRPr="00DF5582">
              <w:rPr>
                <w:lang w:val="de-DE"/>
              </w:rPr>
              <w:t>Dorothea Richter</w:t>
            </w:r>
          </w:p>
        </w:tc>
        <w:tc>
          <w:tcPr>
            <w:tcW w:w="1871" w:type="dxa"/>
          </w:tcPr>
          <w:p w14:paraId="7FC4DE39" w14:textId="77777777" w:rsidR="00DF5582" w:rsidRDefault="00DF5582" w:rsidP="00800824">
            <w:r w:rsidRPr="00DF5582">
              <w:rPr>
                <w:lang w:val="de-DE"/>
              </w:rPr>
              <w:t>DLR/G</w:t>
            </w:r>
            <w:r>
              <w:t>SOC</w:t>
            </w:r>
          </w:p>
        </w:tc>
        <w:tc>
          <w:tcPr>
            <w:tcW w:w="4100" w:type="dxa"/>
          </w:tcPr>
          <w:p w14:paraId="3E8E339B" w14:textId="77777777" w:rsidR="00DF5582" w:rsidRDefault="009D7884" w:rsidP="00800824">
            <w:hyperlink r:id="rId14" w:history="1">
              <w:r w:rsidR="00DF5582" w:rsidRPr="00A94B45">
                <w:rPr>
                  <w:rStyle w:val="Lienhypertexte"/>
                </w:rPr>
                <w:t>dorothea.richter@dlr.de</w:t>
              </w:r>
            </w:hyperlink>
            <w:r w:rsidR="00DF5582">
              <w:t xml:space="preserve"> </w:t>
            </w:r>
          </w:p>
        </w:tc>
      </w:tr>
      <w:tr w:rsidR="00C37BAD" w:rsidRPr="005F1EDA" w14:paraId="1B9A6D51" w14:textId="77777777" w:rsidTr="00626C81">
        <w:tc>
          <w:tcPr>
            <w:tcW w:w="2659" w:type="dxa"/>
          </w:tcPr>
          <w:p w14:paraId="097308C0" w14:textId="0B8B1AF3" w:rsidR="00C37BAD" w:rsidRPr="00DF5582" w:rsidRDefault="00C37BAD" w:rsidP="00800824">
            <w:pPr>
              <w:rPr>
                <w:lang w:val="de-DE"/>
              </w:rPr>
            </w:pPr>
            <w:r>
              <w:rPr>
                <w:lang w:val="de-DE"/>
              </w:rPr>
              <w:t>Eric Pitts</w:t>
            </w:r>
          </w:p>
        </w:tc>
        <w:tc>
          <w:tcPr>
            <w:tcW w:w="1871" w:type="dxa"/>
          </w:tcPr>
          <w:p w14:paraId="1D235397" w14:textId="357BDDEC" w:rsidR="00C37BAD" w:rsidRPr="00DF5582" w:rsidRDefault="00C37BAD" w:rsidP="00800824">
            <w:pPr>
              <w:rPr>
                <w:lang w:val="de-DE"/>
              </w:rPr>
            </w:pPr>
            <w:r>
              <w:rPr>
                <w:lang w:val="de-DE"/>
              </w:rPr>
              <w:t>NASA</w:t>
            </w:r>
          </w:p>
        </w:tc>
        <w:tc>
          <w:tcPr>
            <w:tcW w:w="4100" w:type="dxa"/>
          </w:tcPr>
          <w:p w14:paraId="6F4A9747" w14:textId="1DCD1C6F" w:rsidR="00C37BAD" w:rsidRPr="00C37BAD" w:rsidRDefault="009D7884" w:rsidP="00800824">
            <w:pPr>
              <w:rPr>
                <w:lang w:val="de-DE"/>
              </w:rPr>
            </w:pPr>
            <w:hyperlink r:id="rId15" w:history="1">
              <w:r w:rsidR="00C37BAD" w:rsidRPr="00280D49">
                <w:rPr>
                  <w:rStyle w:val="Lienhypertexte"/>
                  <w:lang w:val="de-DE"/>
                </w:rPr>
                <w:t>eric.l.pitts@nasa.gov</w:t>
              </w:r>
            </w:hyperlink>
            <w:r w:rsidR="00C37BAD">
              <w:rPr>
                <w:lang w:val="de-DE"/>
              </w:rPr>
              <w:t xml:space="preserve"> </w:t>
            </w:r>
          </w:p>
        </w:tc>
      </w:tr>
      <w:tr w:rsidR="0069578C" w:rsidRPr="005F1EDA" w14:paraId="2BDA4C5E" w14:textId="77777777" w:rsidTr="00626C81">
        <w:tc>
          <w:tcPr>
            <w:tcW w:w="2659" w:type="dxa"/>
          </w:tcPr>
          <w:p w14:paraId="7A55BCBF" w14:textId="77777777" w:rsidR="0069578C" w:rsidRPr="00DF5582" w:rsidRDefault="0069578C" w:rsidP="0069578C">
            <w:pPr>
              <w:rPr>
                <w:lang w:val="de-DE"/>
              </w:rPr>
            </w:pPr>
            <w:r>
              <w:rPr>
                <w:lang w:val="de-DE"/>
              </w:rPr>
              <w:t>Charles Sheehe</w:t>
            </w:r>
          </w:p>
        </w:tc>
        <w:tc>
          <w:tcPr>
            <w:tcW w:w="1871" w:type="dxa"/>
          </w:tcPr>
          <w:p w14:paraId="4636E97E" w14:textId="77777777" w:rsidR="0069578C" w:rsidRPr="00DF5582" w:rsidRDefault="0069578C" w:rsidP="0069578C">
            <w:pPr>
              <w:rPr>
                <w:lang w:val="de-DE"/>
              </w:rPr>
            </w:pPr>
            <w:r>
              <w:rPr>
                <w:lang w:val="de-DE"/>
              </w:rPr>
              <w:t>NASA/GRC</w:t>
            </w:r>
          </w:p>
        </w:tc>
        <w:tc>
          <w:tcPr>
            <w:tcW w:w="4100" w:type="dxa"/>
          </w:tcPr>
          <w:p w14:paraId="43A85539" w14:textId="77777777" w:rsidR="0069578C" w:rsidRPr="00290D1D" w:rsidRDefault="0069578C" w:rsidP="0069578C">
            <w:pPr>
              <w:rPr>
                <w:rStyle w:val="Lienhypertexte"/>
                <w:lang w:val="de-DE"/>
              </w:rPr>
            </w:pPr>
            <w:r w:rsidRPr="00290D1D">
              <w:rPr>
                <w:rStyle w:val="Lienhypertexte"/>
                <w:lang w:val="de-DE"/>
              </w:rPr>
              <w:t>charles.j.sheehe@nasa.gov</w:t>
            </w:r>
          </w:p>
        </w:tc>
      </w:tr>
      <w:tr w:rsidR="00C939AF" w:rsidRPr="00F22A10" w14:paraId="322EF893" w14:textId="77777777" w:rsidTr="00626C81">
        <w:tc>
          <w:tcPr>
            <w:tcW w:w="2659" w:type="dxa"/>
          </w:tcPr>
          <w:p w14:paraId="70B071C3" w14:textId="743C05D8" w:rsidR="00C939AF" w:rsidRDefault="00C939AF" w:rsidP="00C939AF">
            <w:pPr>
              <w:rPr>
                <w:lang w:val="de-DE"/>
              </w:rPr>
            </w:pPr>
            <w:r>
              <w:rPr>
                <w:lang w:val="de-DE"/>
              </w:rPr>
              <w:t>Bruno Saba</w:t>
            </w:r>
          </w:p>
        </w:tc>
        <w:tc>
          <w:tcPr>
            <w:tcW w:w="1871" w:type="dxa"/>
          </w:tcPr>
          <w:p w14:paraId="3C0927D9" w14:textId="77777777" w:rsidR="00C939AF" w:rsidRDefault="00C939AF" w:rsidP="00C939AF">
            <w:pPr>
              <w:rPr>
                <w:lang w:val="de-DE"/>
              </w:rPr>
            </w:pPr>
            <w:r>
              <w:rPr>
                <w:lang w:val="de-DE"/>
              </w:rPr>
              <w:t>CNES</w:t>
            </w:r>
          </w:p>
        </w:tc>
        <w:tc>
          <w:tcPr>
            <w:tcW w:w="4100" w:type="dxa"/>
          </w:tcPr>
          <w:p w14:paraId="464A79C9" w14:textId="77777777" w:rsidR="00C939AF" w:rsidRDefault="00C939AF" w:rsidP="00C939AF">
            <w:pPr>
              <w:rPr>
                <w:rStyle w:val="Lienhypertexte"/>
                <w:lang w:val="de-DE"/>
              </w:rPr>
            </w:pPr>
            <w:r>
              <w:rPr>
                <w:rStyle w:val="Lienhypertexte"/>
                <w:lang w:val="de-DE"/>
              </w:rPr>
              <w:t>bruno.saba@cnes.fr</w:t>
            </w:r>
          </w:p>
        </w:tc>
      </w:tr>
      <w:tr w:rsidR="00C86DAB" w:rsidRPr="005F1EDA" w14:paraId="151CC9D8" w14:textId="77777777" w:rsidTr="00626C81">
        <w:tc>
          <w:tcPr>
            <w:tcW w:w="2659" w:type="dxa"/>
          </w:tcPr>
          <w:p w14:paraId="1A23D1D4" w14:textId="03C3263B" w:rsidR="00C86DAB" w:rsidRDefault="00C86DAB" w:rsidP="00C939AF">
            <w:pPr>
              <w:rPr>
                <w:lang w:val="de-DE"/>
              </w:rPr>
            </w:pPr>
            <w:r>
              <w:rPr>
                <w:lang w:val="de-DE"/>
              </w:rPr>
              <w:t>Victor Sank</w:t>
            </w:r>
          </w:p>
        </w:tc>
        <w:tc>
          <w:tcPr>
            <w:tcW w:w="1871" w:type="dxa"/>
          </w:tcPr>
          <w:p w14:paraId="6B3581A9" w14:textId="7877A7E1" w:rsidR="00C86DAB" w:rsidRDefault="00C86DAB" w:rsidP="00C939AF">
            <w:pPr>
              <w:rPr>
                <w:lang w:val="de-DE"/>
              </w:rPr>
            </w:pPr>
            <w:r>
              <w:rPr>
                <w:lang w:val="de-DE"/>
              </w:rPr>
              <w:t>NASA/GSFC</w:t>
            </w:r>
          </w:p>
        </w:tc>
        <w:tc>
          <w:tcPr>
            <w:tcW w:w="4100" w:type="dxa"/>
          </w:tcPr>
          <w:p w14:paraId="7EBC33D1" w14:textId="1FADCCE4" w:rsidR="00C86DAB" w:rsidRDefault="00C86DAB" w:rsidP="00C939AF">
            <w:pPr>
              <w:rPr>
                <w:rStyle w:val="Lienhypertexte"/>
                <w:lang w:val="de-DE"/>
              </w:rPr>
            </w:pPr>
            <w:r>
              <w:rPr>
                <w:rStyle w:val="Lienhypertexte"/>
                <w:lang w:val="de-DE"/>
              </w:rPr>
              <w:t>victor.j.sank@nasa.gov</w:t>
            </w:r>
          </w:p>
        </w:tc>
      </w:tr>
      <w:tr w:rsidR="000F0DD9" w:rsidRPr="00F22A10" w14:paraId="28981BF6" w14:textId="77777777" w:rsidTr="00626C81">
        <w:tc>
          <w:tcPr>
            <w:tcW w:w="2659" w:type="dxa"/>
          </w:tcPr>
          <w:p w14:paraId="4D371B5E" w14:textId="043568D4" w:rsidR="000F0DD9" w:rsidRDefault="000F0DD9" w:rsidP="00C939AF">
            <w:pPr>
              <w:rPr>
                <w:lang w:val="de-DE"/>
              </w:rPr>
            </w:pPr>
            <w:r>
              <w:rPr>
                <w:lang w:val="de-DE"/>
              </w:rPr>
              <w:t>Dai Stanton</w:t>
            </w:r>
          </w:p>
        </w:tc>
        <w:tc>
          <w:tcPr>
            <w:tcW w:w="1871" w:type="dxa"/>
          </w:tcPr>
          <w:p w14:paraId="5621C37B" w14:textId="45D73094" w:rsidR="000F0DD9" w:rsidRDefault="000F0DD9" w:rsidP="00C939AF">
            <w:pPr>
              <w:rPr>
                <w:lang w:val="de-DE"/>
              </w:rPr>
            </w:pPr>
            <w:r>
              <w:rPr>
                <w:lang w:val="de-DE"/>
              </w:rPr>
              <w:t>UKSA</w:t>
            </w:r>
          </w:p>
        </w:tc>
        <w:tc>
          <w:tcPr>
            <w:tcW w:w="4100" w:type="dxa"/>
          </w:tcPr>
          <w:p w14:paraId="685539D2" w14:textId="30AD1737" w:rsidR="000F0DD9" w:rsidRDefault="000F0DD9" w:rsidP="00C939AF">
            <w:pPr>
              <w:rPr>
                <w:rStyle w:val="Lienhypertexte"/>
                <w:lang w:val="de-DE"/>
              </w:rPr>
            </w:pPr>
            <w:r>
              <w:rPr>
                <w:rStyle w:val="Lienhypertexte"/>
                <w:lang w:val="de-DE"/>
              </w:rPr>
              <w:t>dstanton@keltik.co.uk</w:t>
            </w:r>
          </w:p>
        </w:tc>
      </w:tr>
      <w:tr w:rsidR="00B678BB" w:rsidRPr="00F22A10" w14:paraId="77B05112" w14:textId="77777777" w:rsidTr="00626C81">
        <w:tc>
          <w:tcPr>
            <w:tcW w:w="2659" w:type="dxa"/>
          </w:tcPr>
          <w:p w14:paraId="4F02F019" w14:textId="77777777" w:rsidR="00B678BB" w:rsidRDefault="00B678BB" w:rsidP="00C939AF">
            <w:pPr>
              <w:rPr>
                <w:lang w:val="de-DE"/>
              </w:rPr>
            </w:pPr>
            <w:r>
              <w:rPr>
                <w:lang w:val="de-DE"/>
              </w:rPr>
              <w:t>Paul Thompson</w:t>
            </w:r>
          </w:p>
        </w:tc>
        <w:tc>
          <w:tcPr>
            <w:tcW w:w="1871" w:type="dxa"/>
          </w:tcPr>
          <w:p w14:paraId="3EC1E0F9" w14:textId="77777777" w:rsidR="00B678BB" w:rsidRDefault="00B678BB" w:rsidP="00C939AF">
            <w:pPr>
              <w:rPr>
                <w:lang w:val="de-DE"/>
              </w:rPr>
            </w:pPr>
            <w:r>
              <w:rPr>
                <w:lang w:val="de-DE"/>
              </w:rPr>
              <w:t>QinetiQ Ltd</w:t>
            </w:r>
          </w:p>
        </w:tc>
        <w:tc>
          <w:tcPr>
            <w:tcW w:w="4100" w:type="dxa"/>
          </w:tcPr>
          <w:p w14:paraId="2EE08DE5" w14:textId="77777777" w:rsidR="00B678BB" w:rsidRDefault="00B678BB" w:rsidP="00C939AF">
            <w:pPr>
              <w:rPr>
                <w:rStyle w:val="Lienhypertexte"/>
                <w:lang w:val="de-DE"/>
              </w:rPr>
            </w:pPr>
            <w:r>
              <w:rPr>
                <w:rStyle w:val="Lienhypertexte"/>
                <w:lang w:val="de-DE"/>
              </w:rPr>
              <w:t>pbthompson@quinetiq.com</w:t>
            </w:r>
          </w:p>
        </w:tc>
      </w:tr>
      <w:tr w:rsidR="000F0DD9" w:rsidRPr="00F22A10" w14:paraId="128D0931" w14:textId="77777777" w:rsidTr="00626C81">
        <w:tc>
          <w:tcPr>
            <w:tcW w:w="2659" w:type="dxa"/>
          </w:tcPr>
          <w:p w14:paraId="2B881D09" w14:textId="33295884" w:rsidR="000F0DD9" w:rsidRDefault="000F0DD9" w:rsidP="00C939AF">
            <w:pPr>
              <w:rPr>
                <w:lang w:val="de-DE"/>
              </w:rPr>
            </w:pPr>
            <w:r>
              <w:rPr>
                <w:lang w:val="de-DE"/>
              </w:rPr>
              <w:t>Marcus Wallum</w:t>
            </w:r>
          </w:p>
        </w:tc>
        <w:tc>
          <w:tcPr>
            <w:tcW w:w="1871" w:type="dxa"/>
          </w:tcPr>
          <w:p w14:paraId="1FCEA495" w14:textId="2A54986F" w:rsidR="000F0DD9" w:rsidRDefault="000F0DD9" w:rsidP="00C939AF">
            <w:pPr>
              <w:rPr>
                <w:lang w:val="de-DE"/>
              </w:rPr>
            </w:pPr>
            <w:r>
              <w:rPr>
                <w:lang w:val="de-DE"/>
              </w:rPr>
              <w:t>ESA/ESOC</w:t>
            </w:r>
          </w:p>
        </w:tc>
        <w:tc>
          <w:tcPr>
            <w:tcW w:w="4100" w:type="dxa"/>
          </w:tcPr>
          <w:p w14:paraId="558CB873" w14:textId="6EF319C3" w:rsidR="000F0DD9" w:rsidRDefault="000F0DD9" w:rsidP="00C939AF">
            <w:pPr>
              <w:rPr>
                <w:rStyle w:val="Lienhypertexte"/>
                <w:lang w:val="de-DE"/>
              </w:rPr>
            </w:pPr>
            <w:r>
              <w:rPr>
                <w:rStyle w:val="Lienhypertexte"/>
                <w:lang w:val="de-DE"/>
              </w:rPr>
              <w:t>marcus.wallum@esa.int</w:t>
            </w:r>
          </w:p>
        </w:tc>
      </w:tr>
    </w:tbl>
    <w:p w14:paraId="578E58E4" w14:textId="031AE2B3" w:rsidR="009415D8" w:rsidRPr="00F22A10" w:rsidRDefault="009415D8">
      <w:pPr>
        <w:rPr>
          <w:rFonts w:ascii="Arial" w:hAnsi="Arial" w:cs="Arial"/>
          <w:b/>
          <w:sz w:val="28"/>
          <w:szCs w:val="28"/>
          <w:lang w:val="de-DE"/>
        </w:rPr>
      </w:pPr>
    </w:p>
    <w:p w14:paraId="0AF50C55" w14:textId="58EE9105" w:rsidR="0097696E" w:rsidRPr="001F5544" w:rsidRDefault="0097696E" w:rsidP="00870550">
      <w:pPr>
        <w:pStyle w:val="Paragraphedeliste"/>
        <w:numPr>
          <w:ilvl w:val="0"/>
          <w:numId w:val="6"/>
        </w:numPr>
        <w:rPr>
          <w:lang w:val="en-GB"/>
        </w:rPr>
      </w:pPr>
      <w:r w:rsidRPr="001F5544">
        <w:rPr>
          <w:lang w:val="en-GB"/>
        </w:rPr>
        <w:br w:type="page"/>
      </w:r>
    </w:p>
    <w:p w14:paraId="75E6C2C3" w14:textId="77777777" w:rsidR="00682AD8" w:rsidRPr="00CB62E9" w:rsidRDefault="00682AD8" w:rsidP="00805D1A">
      <w:pPr>
        <w:rPr>
          <w:rFonts w:ascii="Arial" w:hAnsi="Arial" w:cs="Arial"/>
          <w:b/>
          <w:sz w:val="28"/>
          <w:szCs w:val="28"/>
          <w:lang w:val="en-GB"/>
        </w:rPr>
      </w:pPr>
    </w:p>
    <w:p w14:paraId="30CAA149" w14:textId="77777777" w:rsidR="00682AD8" w:rsidRDefault="00682AD8" w:rsidP="00805D1A">
      <w:pPr>
        <w:pStyle w:val="Titre1"/>
      </w:pPr>
      <w:r>
        <w:t xml:space="preserve">Agenda </w:t>
      </w:r>
      <w:r w:rsidRPr="009874BF">
        <w:t>:</w:t>
      </w:r>
    </w:p>
    <w:p w14:paraId="689A3D77" w14:textId="77777777"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32145C" w:rsidRPr="00681596" w14:paraId="7B2AD5C7" w14:textId="77777777" w:rsidTr="000802C0">
        <w:trPr>
          <w:trHeight w:val="629"/>
        </w:trPr>
        <w:tc>
          <w:tcPr>
            <w:tcW w:w="1384" w:type="dxa"/>
          </w:tcPr>
          <w:p w14:paraId="524DB932" w14:textId="77777777" w:rsidR="0032145C" w:rsidRPr="00681596" w:rsidRDefault="0032145C" w:rsidP="000802C0">
            <w:pPr>
              <w:autoSpaceDE w:val="0"/>
              <w:autoSpaceDN w:val="0"/>
              <w:adjustRightInd w:val="0"/>
              <w:spacing w:before="120" w:after="120"/>
              <w:jc w:val="center"/>
              <w:rPr>
                <w:b/>
                <w:bCs/>
                <w:lang w:val="en-GB" w:eastAsia="fr-FR"/>
              </w:rPr>
            </w:pPr>
            <w:r>
              <w:rPr>
                <w:b/>
                <w:bCs/>
                <w:lang w:val="en-GB" w:eastAsia="fr-FR"/>
              </w:rPr>
              <w:t>Date/time</w:t>
            </w:r>
          </w:p>
        </w:tc>
        <w:tc>
          <w:tcPr>
            <w:tcW w:w="1276" w:type="dxa"/>
          </w:tcPr>
          <w:p w14:paraId="0AC688D0" w14:textId="77777777" w:rsidR="0032145C" w:rsidRPr="00681596" w:rsidRDefault="0032145C" w:rsidP="000802C0">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14:paraId="7D7B3846" w14:textId="77777777" w:rsidR="0032145C" w:rsidRPr="00681596" w:rsidRDefault="0032145C" w:rsidP="000802C0">
            <w:pPr>
              <w:autoSpaceDE w:val="0"/>
              <w:autoSpaceDN w:val="0"/>
              <w:adjustRightInd w:val="0"/>
              <w:spacing w:before="120" w:after="120"/>
              <w:jc w:val="center"/>
              <w:rPr>
                <w:b/>
                <w:bCs/>
                <w:lang w:val="en-GB" w:eastAsia="fr-FR"/>
              </w:rPr>
            </w:pPr>
            <w:r w:rsidRPr="00681596">
              <w:rPr>
                <w:b/>
                <w:bCs/>
                <w:lang w:val="en-GB" w:eastAsia="fr-FR"/>
              </w:rPr>
              <w:t>Agenda Item</w:t>
            </w:r>
          </w:p>
        </w:tc>
      </w:tr>
      <w:tr w:rsidR="0032145C" w:rsidRPr="00681596" w14:paraId="1E554ECA" w14:textId="77777777" w:rsidTr="000802C0">
        <w:tc>
          <w:tcPr>
            <w:tcW w:w="1384" w:type="dxa"/>
            <w:vMerge w:val="restart"/>
          </w:tcPr>
          <w:p w14:paraId="35583957" w14:textId="77777777" w:rsidR="0032145C" w:rsidRPr="006508C0" w:rsidRDefault="0032145C" w:rsidP="000802C0">
            <w:pPr>
              <w:autoSpaceDE w:val="0"/>
              <w:autoSpaceDN w:val="0"/>
              <w:adjustRightInd w:val="0"/>
              <w:spacing w:before="120" w:after="120"/>
              <w:rPr>
                <w:lang w:val="en-GB" w:eastAsia="fr-FR"/>
              </w:rPr>
            </w:pPr>
          </w:p>
        </w:tc>
        <w:tc>
          <w:tcPr>
            <w:tcW w:w="1276" w:type="dxa"/>
            <w:vMerge w:val="restart"/>
          </w:tcPr>
          <w:p w14:paraId="149C96CD" w14:textId="77777777" w:rsidR="0032145C" w:rsidRPr="006508C0" w:rsidRDefault="0032145C" w:rsidP="000802C0">
            <w:pPr>
              <w:autoSpaceDE w:val="0"/>
              <w:autoSpaceDN w:val="0"/>
              <w:adjustRightInd w:val="0"/>
              <w:spacing w:before="120" w:after="120"/>
              <w:rPr>
                <w:lang w:val="en-GB" w:eastAsia="fr-FR"/>
              </w:rPr>
            </w:pPr>
          </w:p>
        </w:tc>
        <w:tc>
          <w:tcPr>
            <w:tcW w:w="7194" w:type="dxa"/>
            <w:shd w:val="clear" w:color="auto" w:fill="auto"/>
          </w:tcPr>
          <w:p w14:paraId="5651E1EE" w14:textId="77777777" w:rsidR="0032145C" w:rsidRPr="00681596" w:rsidRDefault="0032145C" w:rsidP="000802C0">
            <w:pPr>
              <w:autoSpaceDE w:val="0"/>
              <w:autoSpaceDN w:val="0"/>
              <w:adjustRightInd w:val="0"/>
              <w:spacing w:before="120" w:after="120"/>
              <w:rPr>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32145C" w:rsidRPr="00681596" w14:paraId="18D86176" w14:textId="77777777" w:rsidTr="000802C0">
        <w:trPr>
          <w:trHeight w:val="1124"/>
        </w:trPr>
        <w:tc>
          <w:tcPr>
            <w:tcW w:w="1384" w:type="dxa"/>
            <w:vMerge/>
          </w:tcPr>
          <w:p w14:paraId="49BC615E" w14:textId="77777777" w:rsidR="0032145C" w:rsidRDefault="0032145C" w:rsidP="000802C0">
            <w:pPr>
              <w:autoSpaceDE w:val="0"/>
              <w:autoSpaceDN w:val="0"/>
              <w:adjustRightInd w:val="0"/>
              <w:spacing w:before="120" w:after="120"/>
              <w:rPr>
                <w:lang w:val="en-GB" w:eastAsia="fr-FR"/>
              </w:rPr>
            </w:pPr>
          </w:p>
        </w:tc>
        <w:tc>
          <w:tcPr>
            <w:tcW w:w="1276" w:type="dxa"/>
            <w:vMerge/>
          </w:tcPr>
          <w:p w14:paraId="5AF01FA6" w14:textId="77777777" w:rsidR="0032145C" w:rsidRDefault="0032145C" w:rsidP="000802C0">
            <w:pPr>
              <w:autoSpaceDE w:val="0"/>
              <w:autoSpaceDN w:val="0"/>
              <w:adjustRightInd w:val="0"/>
              <w:spacing w:before="120" w:after="120"/>
              <w:rPr>
                <w:lang w:val="en-GB" w:eastAsia="fr-FR"/>
              </w:rPr>
            </w:pPr>
          </w:p>
        </w:tc>
        <w:tc>
          <w:tcPr>
            <w:tcW w:w="7194" w:type="dxa"/>
            <w:shd w:val="clear" w:color="auto" w:fill="auto"/>
          </w:tcPr>
          <w:p w14:paraId="48FB0E9A" w14:textId="77777777" w:rsidR="0032145C" w:rsidRPr="00681596" w:rsidRDefault="0032145C" w:rsidP="000802C0">
            <w:pPr>
              <w:autoSpaceDE w:val="0"/>
              <w:autoSpaceDN w:val="0"/>
              <w:adjustRightInd w:val="0"/>
              <w:spacing w:before="120" w:after="120"/>
              <w:rPr>
                <w:lang w:val="en-GB" w:eastAsia="fr-FR"/>
              </w:rPr>
            </w:pPr>
            <w:r>
              <w:rPr>
                <w:lang w:val="en-GB" w:eastAsia="fr-FR"/>
              </w:rPr>
              <w:t>2</w:t>
            </w:r>
            <w:r w:rsidRPr="00681596">
              <w:rPr>
                <w:lang w:val="en-GB" w:eastAsia="fr-FR"/>
              </w:rPr>
              <w:t xml:space="preserve"> – </w:t>
            </w:r>
            <w:r>
              <w:rPr>
                <w:u w:val="single"/>
                <w:lang w:val="en-GB" w:eastAsia="fr-FR"/>
              </w:rPr>
              <w:t>SDLS Extended Procedures Blue Book</w:t>
            </w:r>
            <w:r w:rsidRPr="00681596">
              <w:rPr>
                <w:u w:val="single"/>
                <w:lang w:val="en-GB" w:eastAsia="fr-FR"/>
              </w:rPr>
              <w:t>:</w:t>
            </w:r>
          </w:p>
          <w:p w14:paraId="626C07FB" w14:textId="7B903AE0" w:rsidR="0032145C" w:rsidRPr="0032145C" w:rsidRDefault="0032145C" w:rsidP="0032145C">
            <w:pPr>
              <w:numPr>
                <w:ilvl w:val="1"/>
                <w:numId w:val="4"/>
              </w:numPr>
              <w:autoSpaceDE w:val="0"/>
              <w:autoSpaceDN w:val="0"/>
              <w:adjustRightInd w:val="0"/>
              <w:spacing w:before="120" w:after="120"/>
              <w:rPr>
                <w:bCs/>
                <w:lang w:eastAsia="fr-FR"/>
              </w:rPr>
            </w:pPr>
            <w:r>
              <w:rPr>
                <w:lang w:eastAsia="fr-FR"/>
              </w:rPr>
              <w:t>CESG/CMC publication poll status</w:t>
            </w:r>
          </w:p>
          <w:p w14:paraId="672F95CA" w14:textId="3D1FC6FE" w:rsidR="0032145C" w:rsidRPr="0018167D" w:rsidRDefault="0032145C" w:rsidP="0032145C">
            <w:pPr>
              <w:numPr>
                <w:ilvl w:val="1"/>
                <w:numId w:val="4"/>
              </w:numPr>
              <w:autoSpaceDE w:val="0"/>
              <w:autoSpaceDN w:val="0"/>
              <w:adjustRightInd w:val="0"/>
              <w:spacing w:before="120" w:after="120"/>
              <w:rPr>
                <w:bCs/>
                <w:lang w:eastAsia="fr-FR"/>
              </w:rPr>
            </w:pPr>
            <w:r>
              <w:rPr>
                <w:lang w:eastAsia="fr-FR"/>
              </w:rPr>
              <w:t>Review of editorial modifications resulting from SEA AD comments</w:t>
            </w:r>
          </w:p>
          <w:p w14:paraId="657B0072" w14:textId="77777777" w:rsidR="0032145C" w:rsidRPr="0018167D" w:rsidRDefault="0032145C" w:rsidP="0032145C">
            <w:pPr>
              <w:numPr>
                <w:ilvl w:val="1"/>
                <w:numId w:val="4"/>
              </w:numPr>
              <w:autoSpaceDE w:val="0"/>
              <w:autoSpaceDN w:val="0"/>
              <w:adjustRightInd w:val="0"/>
              <w:spacing w:before="120" w:after="120"/>
              <w:rPr>
                <w:bCs/>
                <w:lang w:eastAsia="fr-FR"/>
              </w:rPr>
            </w:pPr>
            <w:r>
              <w:rPr>
                <w:lang w:eastAsia="fr-FR"/>
              </w:rPr>
              <w:t>ESA feedback/comments from Sentinel projects</w:t>
            </w:r>
          </w:p>
          <w:p w14:paraId="3ACD1491" w14:textId="7E0B4D98" w:rsidR="0032145C" w:rsidRDefault="0032145C" w:rsidP="0032145C">
            <w:pPr>
              <w:numPr>
                <w:ilvl w:val="1"/>
                <w:numId w:val="4"/>
              </w:numPr>
              <w:autoSpaceDE w:val="0"/>
              <w:autoSpaceDN w:val="0"/>
              <w:adjustRightInd w:val="0"/>
              <w:spacing w:before="120" w:after="120"/>
              <w:rPr>
                <w:bCs/>
                <w:lang w:eastAsia="fr-FR"/>
              </w:rPr>
            </w:pPr>
            <w:r>
              <w:rPr>
                <w:lang w:eastAsia="fr-FR"/>
              </w:rPr>
              <w:t>ESA testing activity (SDLS and SDLS-EP)</w:t>
            </w:r>
          </w:p>
          <w:p w14:paraId="689AE1E1" w14:textId="77777777" w:rsidR="0032145C" w:rsidRPr="003C2F91" w:rsidRDefault="0032145C" w:rsidP="000802C0">
            <w:pPr>
              <w:autoSpaceDE w:val="0"/>
              <w:autoSpaceDN w:val="0"/>
              <w:adjustRightInd w:val="0"/>
              <w:spacing w:before="120" w:after="120"/>
              <w:rPr>
                <w:bCs/>
                <w:lang w:eastAsia="fr-FR"/>
              </w:rPr>
            </w:pPr>
          </w:p>
        </w:tc>
      </w:tr>
      <w:tr w:rsidR="0032145C" w:rsidRPr="00BD1392" w14:paraId="056243FD" w14:textId="77777777" w:rsidTr="000802C0">
        <w:trPr>
          <w:trHeight w:val="550"/>
        </w:trPr>
        <w:tc>
          <w:tcPr>
            <w:tcW w:w="1384" w:type="dxa"/>
            <w:vMerge/>
          </w:tcPr>
          <w:p w14:paraId="401FB4D9" w14:textId="77777777" w:rsidR="0032145C" w:rsidRPr="003C2F91" w:rsidRDefault="0032145C" w:rsidP="000802C0">
            <w:pPr>
              <w:autoSpaceDE w:val="0"/>
              <w:autoSpaceDN w:val="0"/>
              <w:adjustRightInd w:val="0"/>
              <w:spacing w:before="120" w:after="120"/>
              <w:rPr>
                <w:sz w:val="22"/>
                <w:szCs w:val="22"/>
                <w:lang w:eastAsia="fr-FR"/>
              </w:rPr>
            </w:pPr>
          </w:p>
        </w:tc>
        <w:tc>
          <w:tcPr>
            <w:tcW w:w="1276" w:type="dxa"/>
            <w:vMerge/>
          </w:tcPr>
          <w:p w14:paraId="1B69BF87" w14:textId="77777777" w:rsidR="0032145C" w:rsidRPr="003C2F91" w:rsidRDefault="0032145C" w:rsidP="000802C0">
            <w:pPr>
              <w:autoSpaceDE w:val="0"/>
              <w:autoSpaceDN w:val="0"/>
              <w:adjustRightInd w:val="0"/>
              <w:spacing w:before="120" w:after="120"/>
              <w:rPr>
                <w:sz w:val="22"/>
                <w:szCs w:val="22"/>
                <w:lang w:eastAsia="fr-FR"/>
              </w:rPr>
            </w:pPr>
          </w:p>
        </w:tc>
        <w:tc>
          <w:tcPr>
            <w:tcW w:w="7194" w:type="dxa"/>
            <w:shd w:val="clear" w:color="auto" w:fill="auto"/>
          </w:tcPr>
          <w:p w14:paraId="42E55797" w14:textId="77777777" w:rsidR="0032145C" w:rsidRDefault="0032145C" w:rsidP="000802C0">
            <w:pPr>
              <w:autoSpaceDE w:val="0"/>
              <w:autoSpaceDN w:val="0"/>
              <w:adjustRightInd w:val="0"/>
              <w:spacing w:before="120" w:after="120"/>
              <w:rPr>
                <w:lang w:val="en-GB" w:eastAsia="fr-FR"/>
              </w:rPr>
            </w:pPr>
            <w:r>
              <w:rPr>
                <w:lang w:val="en-GB" w:eastAsia="fr-FR"/>
              </w:rPr>
              <w:t>3</w:t>
            </w:r>
            <w:r w:rsidRPr="00681596">
              <w:rPr>
                <w:lang w:val="en-GB" w:eastAsia="fr-FR"/>
              </w:rPr>
              <w:t xml:space="preserve"> – </w:t>
            </w:r>
            <w:r w:rsidRPr="003C2F91">
              <w:rPr>
                <w:u w:val="single"/>
                <w:lang w:val="en-GB" w:eastAsia="fr-FR"/>
              </w:rPr>
              <w:t>SDLS Extended Procedures Green Book:</w:t>
            </w:r>
          </w:p>
          <w:p w14:paraId="735E0283" w14:textId="77777777" w:rsidR="0032145C" w:rsidRDefault="0032145C" w:rsidP="0032145C">
            <w:pPr>
              <w:numPr>
                <w:ilvl w:val="0"/>
                <w:numId w:val="5"/>
              </w:numPr>
              <w:autoSpaceDE w:val="0"/>
              <w:autoSpaceDN w:val="0"/>
              <w:adjustRightInd w:val="0"/>
              <w:spacing w:before="120" w:after="120"/>
              <w:rPr>
                <w:lang w:val="en-GB" w:eastAsia="fr-FR"/>
              </w:rPr>
            </w:pPr>
            <w:r>
              <w:rPr>
                <w:lang w:val="en-GB" w:eastAsia="fr-FR"/>
              </w:rPr>
              <w:t xml:space="preserve">Review of contributions (AI SDLS 0418/05, 1018/02, 08, 09, 10, </w:t>
            </w:r>
            <w:r>
              <w:rPr>
                <w:lang w:eastAsia="fr-FR"/>
              </w:rPr>
              <w:t>11, 12, 0519/01, §3.3 May MoM: redundancy handling, ISL scenarios</w:t>
            </w:r>
            <w:r>
              <w:rPr>
                <w:lang w:val="en-GB" w:eastAsia="fr-FR"/>
              </w:rPr>
              <w:t>)</w:t>
            </w:r>
          </w:p>
          <w:p w14:paraId="78934071" w14:textId="77777777" w:rsidR="0032145C" w:rsidRPr="00896CC2" w:rsidRDefault="0032145C" w:rsidP="0032145C">
            <w:pPr>
              <w:numPr>
                <w:ilvl w:val="0"/>
                <w:numId w:val="5"/>
              </w:numPr>
              <w:autoSpaceDE w:val="0"/>
              <w:autoSpaceDN w:val="0"/>
              <w:adjustRightInd w:val="0"/>
              <w:spacing w:before="120" w:after="120"/>
              <w:rPr>
                <w:lang w:val="en-GB" w:eastAsia="fr-FR"/>
              </w:rPr>
            </w:pPr>
            <w:r>
              <w:rPr>
                <w:lang w:val="en-GB" w:eastAsia="fr-FR"/>
              </w:rPr>
              <w:t>Review of document</w:t>
            </w:r>
          </w:p>
          <w:p w14:paraId="441C1BC6" w14:textId="77777777" w:rsidR="0032145C" w:rsidRDefault="0032145C" w:rsidP="000802C0">
            <w:pPr>
              <w:autoSpaceDE w:val="0"/>
              <w:autoSpaceDN w:val="0"/>
              <w:adjustRightInd w:val="0"/>
              <w:spacing w:before="120" w:after="120"/>
              <w:rPr>
                <w:bCs/>
                <w:lang w:eastAsia="fr-FR"/>
              </w:rPr>
            </w:pPr>
          </w:p>
        </w:tc>
      </w:tr>
      <w:tr w:rsidR="0032145C" w:rsidRPr="00BD1392" w14:paraId="4DE889E2" w14:textId="77777777" w:rsidTr="000802C0">
        <w:trPr>
          <w:trHeight w:val="1040"/>
        </w:trPr>
        <w:tc>
          <w:tcPr>
            <w:tcW w:w="1384" w:type="dxa"/>
            <w:vMerge/>
          </w:tcPr>
          <w:p w14:paraId="25D6F836" w14:textId="77777777" w:rsidR="0032145C" w:rsidRPr="003C2F91" w:rsidRDefault="0032145C" w:rsidP="000802C0">
            <w:pPr>
              <w:autoSpaceDE w:val="0"/>
              <w:autoSpaceDN w:val="0"/>
              <w:adjustRightInd w:val="0"/>
              <w:spacing w:before="120" w:after="120"/>
              <w:rPr>
                <w:sz w:val="22"/>
                <w:szCs w:val="22"/>
                <w:lang w:eastAsia="fr-FR"/>
              </w:rPr>
            </w:pPr>
          </w:p>
        </w:tc>
        <w:tc>
          <w:tcPr>
            <w:tcW w:w="1276" w:type="dxa"/>
            <w:vMerge/>
          </w:tcPr>
          <w:p w14:paraId="42FCE50B" w14:textId="77777777" w:rsidR="0032145C" w:rsidRPr="003C2F91" w:rsidRDefault="0032145C" w:rsidP="000802C0">
            <w:pPr>
              <w:autoSpaceDE w:val="0"/>
              <w:autoSpaceDN w:val="0"/>
              <w:adjustRightInd w:val="0"/>
              <w:spacing w:before="120" w:after="120"/>
              <w:rPr>
                <w:sz w:val="22"/>
                <w:szCs w:val="22"/>
                <w:lang w:eastAsia="fr-FR"/>
              </w:rPr>
            </w:pPr>
          </w:p>
        </w:tc>
        <w:tc>
          <w:tcPr>
            <w:tcW w:w="7194" w:type="dxa"/>
            <w:shd w:val="clear" w:color="auto" w:fill="auto"/>
          </w:tcPr>
          <w:p w14:paraId="7AEB9E06" w14:textId="77777777" w:rsidR="0032145C" w:rsidRDefault="0032145C" w:rsidP="000802C0">
            <w:pPr>
              <w:autoSpaceDE w:val="0"/>
              <w:autoSpaceDN w:val="0"/>
              <w:adjustRightInd w:val="0"/>
              <w:spacing w:before="120" w:after="120"/>
              <w:rPr>
                <w:u w:val="single"/>
                <w:lang w:val="en-GB" w:eastAsia="fr-FR"/>
              </w:rPr>
            </w:pPr>
            <w:r>
              <w:rPr>
                <w:lang w:val="en-GB" w:eastAsia="fr-FR"/>
              </w:rPr>
              <w:t xml:space="preserve">4 – </w:t>
            </w:r>
            <w:r>
              <w:rPr>
                <w:u w:val="single"/>
                <w:lang w:val="en-GB" w:eastAsia="fr-FR"/>
              </w:rPr>
              <w:t>Other topics</w:t>
            </w:r>
          </w:p>
          <w:p w14:paraId="3C1A53E0" w14:textId="77777777" w:rsidR="0032145C" w:rsidRDefault="0032145C" w:rsidP="0032145C">
            <w:pPr>
              <w:numPr>
                <w:ilvl w:val="0"/>
                <w:numId w:val="7"/>
              </w:numPr>
              <w:autoSpaceDE w:val="0"/>
              <w:autoSpaceDN w:val="0"/>
              <w:adjustRightInd w:val="0"/>
              <w:spacing w:before="120" w:after="120"/>
              <w:rPr>
                <w:bCs/>
                <w:lang w:eastAsia="fr-FR"/>
              </w:rPr>
            </w:pPr>
            <w:r>
              <w:rPr>
                <w:bCs/>
                <w:lang w:eastAsia="fr-FR"/>
              </w:rPr>
              <w:t>SDLS Core Protocol (355.0-B-1) pink sheets (5-year review update)(AI SDLS0519/06)</w:t>
            </w:r>
          </w:p>
          <w:p w14:paraId="5910906A" w14:textId="77777777" w:rsidR="0032145C" w:rsidRDefault="0032145C" w:rsidP="0032145C">
            <w:pPr>
              <w:numPr>
                <w:ilvl w:val="0"/>
                <w:numId w:val="7"/>
              </w:numPr>
              <w:autoSpaceDE w:val="0"/>
              <w:autoSpaceDN w:val="0"/>
              <w:adjustRightInd w:val="0"/>
              <w:spacing w:before="120" w:after="120"/>
              <w:rPr>
                <w:bCs/>
                <w:lang w:eastAsia="fr-FR"/>
              </w:rPr>
            </w:pPr>
            <w:r>
              <w:rPr>
                <w:bCs/>
                <w:lang w:eastAsia="fr-FR"/>
              </w:rPr>
              <w:t>Secure Key Injection through PKI (CNES)</w:t>
            </w:r>
          </w:p>
          <w:p w14:paraId="6B811CC1" w14:textId="77777777" w:rsidR="0032145C" w:rsidRDefault="0032145C" w:rsidP="0032145C">
            <w:pPr>
              <w:numPr>
                <w:ilvl w:val="0"/>
                <w:numId w:val="7"/>
              </w:numPr>
              <w:autoSpaceDE w:val="0"/>
              <w:autoSpaceDN w:val="0"/>
              <w:adjustRightInd w:val="0"/>
              <w:spacing w:before="120" w:after="120"/>
              <w:rPr>
                <w:bCs/>
                <w:lang w:eastAsia="fr-FR"/>
              </w:rPr>
            </w:pPr>
            <w:r>
              <w:rPr>
                <w:bCs/>
                <w:lang w:eastAsia="fr-FR"/>
              </w:rPr>
              <w:t>Missions using SDLS</w:t>
            </w:r>
          </w:p>
          <w:p w14:paraId="533907AE" w14:textId="77777777" w:rsidR="0032145C" w:rsidRDefault="0032145C" w:rsidP="0032145C">
            <w:pPr>
              <w:numPr>
                <w:ilvl w:val="0"/>
                <w:numId w:val="7"/>
              </w:numPr>
              <w:autoSpaceDE w:val="0"/>
              <w:autoSpaceDN w:val="0"/>
              <w:adjustRightInd w:val="0"/>
              <w:spacing w:before="120" w:after="120"/>
              <w:rPr>
                <w:bCs/>
                <w:lang w:eastAsia="fr-FR"/>
              </w:rPr>
            </w:pPr>
            <w:r>
              <w:rPr>
                <w:bCs/>
                <w:lang w:eastAsia="fr-FR"/>
              </w:rPr>
              <w:t>Future work</w:t>
            </w:r>
          </w:p>
        </w:tc>
      </w:tr>
    </w:tbl>
    <w:p w14:paraId="6CFE7D9D" w14:textId="77777777" w:rsidR="0032145C" w:rsidRDefault="0032145C" w:rsidP="0032145C">
      <w:pPr>
        <w:autoSpaceDE w:val="0"/>
        <w:autoSpaceDN w:val="0"/>
        <w:adjustRightInd w:val="0"/>
        <w:rPr>
          <w:lang w:val="en-GB" w:eastAsia="fr-FR"/>
        </w:rPr>
      </w:pPr>
    </w:p>
    <w:p w14:paraId="02354A6E" w14:textId="77777777" w:rsidR="00711E03" w:rsidRPr="00D67FBB" w:rsidRDefault="00711E03" w:rsidP="003C551B">
      <w:pPr>
        <w:autoSpaceDE w:val="0"/>
        <w:autoSpaceDN w:val="0"/>
        <w:adjustRightInd w:val="0"/>
        <w:spacing w:before="120" w:after="120"/>
        <w:rPr>
          <w:lang w:val="en-GB" w:eastAsia="fr-FR"/>
        </w:rPr>
      </w:pPr>
    </w:p>
    <w:p w14:paraId="51751C4D" w14:textId="77777777"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14:paraId="14CB949D" w14:textId="77777777" w:rsidR="00D76405" w:rsidRPr="00625A65" w:rsidRDefault="00546498" w:rsidP="00FE3F72">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14:paraId="6110FEF5" w14:textId="0B18E523" w:rsidR="00625A65" w:rsidRPr="00D8169E" w:rsidRDefault="002738DA" w:rsidP="002738DA">
      <w:pPr>
        <w:numPr>
          <w:ilvl w:val="2"/>
          <w:numId w:val="1"/>
        </w:numPr>
        <w:autoSpaceDE w:val="0"/>
        <w:autoSpaceDN w:val="0"/>
        <w:adjustRightInd w:val="0"/>
        <w:spacing w:before="120" w:after="120"/>
        <w:rPr>
          <w:lang w:eastAsia="fr-FR"/>
        </w:rPr>
      </w:pPr>
      <w:r w:rsidRPr="002738DA">
        <w:rPr>
          <w:bCs/>
        </w:rPr>
        <w:t xml:space="preserve">ESA Testing SDLS and SDLS-EP.pptx </w:t>
      </w:r>
      <w:r w:rsidR="00625A65" w:rsidRPr="004D309D">
        <w:rPr>
          <w:b/>
          <w:bCs/>
        </w:rPr>
        <w:t>(attachment 2)</w:t>
      </w:r>
    </w:p>
    <w:p w14:paraId="63FECA1A" w14:textId="3F137937" w:rsidR="00D8169E" w:rsidRPr="00AC4A23" w:rsidRDefault="00D8169E" w:rsidP="00D8169E">
      <w:pPr>
        <w:numPr>
          <w:ilvl w:val="2"/>
          <w:numId w:val="1"/>
        </w:numPr>
        <w:autoSpaceDE w:val="0"/>
        <w:autoSpaceDN w:val="0"/>
        <w:adjustRightInd w:val="0"/>
        <w:spacing w:before="120" w:after="120"/>
        <w:rPr>
          <w:lang w:eastAsia="fr-FR"/>
        </w:rPr>
      </w:pPr>
      <w:r>
        <w:rPr>
          <w:bCs/>
        </w:rPr>
        <w:t xml:space="preserve">ESA CryptoSat study testing results - </w:t>
      </w:r>
      <w:r w:rsidRPr="00D8169E">
        <w:rPr>
          <w:bCs/>
        </w:rPr>
        <w:t>CryptoSAT-Test-results.pdf</w:t>
      </w:r>
      <w:r>
        <w:rPr>
          <w:bCs/>
        </w:rPr>
        <w:t xml:space="preserve"> (</w:t>
      </w:r>
      <w:r w:rsidRPr="00D8169E">
        <w:rPr>
          <w:b/>
          <w:bCs/>
        </w:rPr>
        <w:t>attachment 3</w:t>
      </w:r>
      <w:r>
        <w:rPr>
          <w:bCs/>
        </w:rPr>
        <w:t>)</w:t>
      </w:r>
    </w:p>
    <w:p w14:paraId="11708D74" w14:textId="2F6CE888" w:rsidR="00AC4A23" w:rsidRDefault="00A610D6" w:rsidP="00A610D6">
      <w:pPr>
        <w:numPr>
          <w:ilvl w:val="2"/>
          <w:numId w:val="1"/>
        </w:numPr>
        <w:autoSpaceDE w:val="0"/>
        <w:autoSpaceDN w:val="0"/>
        <w:adjustRightInd w:val="0"/>
        <w:spacing w:before="120" w:after="120"/>
        <w:rPr>
          <w:lang w:eastAsia="fr-FR"/>
        </w:rPr>
      </w:pPr>
      <w:r>
        <w:rPr>
          <w:bCs/>
        </w:rPr>
        <w:lastRenderedPageBreak/>
        <w:t>CNES p</w:t>
      </w:r>
      <w:r w:rsidR="00AC4A23">
        <w:rPr>
          <w:bCs/>
        </w:rPr>
        <w:t>resenta</w:t>
      </w:r>
      <w:r>
        <w:rPr>
          <w:bCs/>
        </w:rPr>
        <w:t>tion of secured key injection scheme using PKI</w:t>
      </w:r>
      <w:r w:rsidR="00AC4A23">
        <w:rPr>
          <w:bCs/>
        </w:rPr>
        <w:t xml:space="preserve"> - </w:t>
      </w:r>
      <w:r w:rsidRPr="00A610D6">
        <w:rPr>
          <w:bCs/>
        </w:rPr>
        <w:t>CNES SecureKeyInjSchemePKI.pptx</w:t>
      </w:r>
      <w:r w:rsidR="00AC4A23" w:rsidRPr="00AC4A23">
        <w:rPr>
          <w:bCs/>
        </w:rPr>
        <w:t xml:space="preserve"> </w:t>
      </w:r>
      <w:r w:rsidR="00D8169E">
        <w:rPr>
          <w:b/>
          <w:bCs/>
        </w:rPr>
        <w:t>(attachment 4</w:t>
      </w:r>
      <w:r w:rsidR="00AC4A23" w:rsidRPr="004D309D">
        <w:rPr>
          <w:b/>
          <w:bCs/>
        </w:rPr>
        <w:t>)</w:t>
      </w:r>
    </w:p>
    <w:p w14:paraId="6411F87C" w14:textId="77777777" w:rsidR="009E5E45" w:rsidRPr="00A6580A" w:rsidRDefault="009E5E45" w:rsidP="009E5E45">
      <w:pPr>
        <w:autoSpaceDE w:val="0"/>
        <w:autoSpaceDN w:val="0"/>
        <w:adjustRightInd w:val="0"/>
        <w:spacing w:before="120" w:after="120"/>
        <w:ind w:left="1440"/>
        <w:rPr>
          <w:lang w:eastAsia="fr-FR"/>
        </w:rPr>
      </w:pPr>
    </w:p>
    <w:p w14:paraId="20769413" w14:textId="77777777" w:rsidR="00682AD8" w:rsidRDefault="00AB6ACB" w:rsidP="00EE10AA">
      <w:pPr>
        <w:autoSpaceDE w:val="0"/>
        <w:autoSpaceDN w:val="0"/>
        <w:adjustRightInd w:val="0"/>
        <w:spacing w:before="120" w:after="120"/>
        <w:rPr>
          <w:lang w:val="en-GB" w:eastAsia="fr-FR"/>
        </w:rPr>
      </w:pPr>
      <w:r>
        <w:t>The list of input</w:t>
      </w:r>
      <w:r w:rsidR="00A80C22">
        <w:t>/output</w:t>
      </w:r>
      <w:r>
        <w:t xml:space="preserve"> documents is the following</w:t>
      </w:r>
      <w:r w:rsidR="00682AD8">
        <w:t>:</w:t>
      </w:r>
    </w:p>
    <w:p w14:paraId="3D7876ED" w14:textId="76BBA7DB" w:rsidR="008C482D" w:rsidRDefault="00FE3F72" w:rsidP="008C482D">
      <w:pPr>
        <w:numPr>
          <w:ilvl w:val="0"/>
          <w:numId w:val="3"/>
        </w:numPr>
        <w:autoSpaceDE w:val="0"/>
        <w:autoSpaceDN w:val="0"/>
        <w:adjustRightInd w:val="0"/>
        <w:spacing w:before="120" w:after="120"/>
      </w:pPr>
      <w:r w:rsidRPr="00FE3F72">
        <w:t xml:space="preserve"> </w:t>
      </w:r>
      <w:r w:rsidR="008C482D" w:rsidRPr="008C482D">
        <w:t>Comments on SDLS EP from the Sentinels.msg</w:t>
      </w:r>
      <w:r w:rsidR="008C482D">
        <w:t xml:space="preserve"> (</w:t>
      </w:r>
      <w:r w:rsidR="008C482D" w:rsidRPr="008C482D">
        <w:rPr>
          <w:b/>
        </w:rPr>
        <w:t>attachment 5</w:t>
      </w:r>
      <w:r w:rsidR="008C482D">
        <w:t>)</w:t>
      </w:r>
    </w:p>
    <w:p w14:paraId="18237F29" w14:textId="74FD0BF8" w:rsidR="00B15EC3" w:rsidRDefault="00B15EC3" w:rsidP="00B15EC3">
      <w:pPr>
        <w:numPr>
          <w:ilvl w:val="0"/>
          <w:numId w:val="3"/>
        </w:numPr>
        <w:autoSpaceDE w:val="0"/>
        <w:autoSpaceDN w:val="0"/>
        <w:adjustRightInd w:val="0"/>
        <w:spacing w:before="120" w:after="120"/>
      </w:pPr>
      <w:r>
        <w:t xml:space="preserve">Final draft blue book for SDLS EP - </w:t>
      </w:r>
      <w:r w:rsidRPr="00B15EC3">
        <w:t>355x1Bdraft_final_RIDs_implemented_23102019.doc</w:t>
      </w:r>
      <w:r w:rsidRPr="00262FF2">
        <w:t xml:space="preserve"> </w:t>
      </w:r>
      <w:r>
        <w:t>(</w:t>
      </w:r>
      <w:r w:rsidRPr="0027048F">
        <w:rPr>
          <w:b/>
        </w:rPr>
        <w:t xml:space="preserve">attachment </w:t>
      </w:r>
      <w:r>
        <w:rPr>
          <w:b/>
        </w:rPr>
        <w:t>6</w:t>
      </w:r>
      <w:r>
        <w:t>)</w:t>
      </w:r>
    </w:p>
    <w:p w14:paraId="2AC112F8" w14:textId="045CAD7F" w:rsidR="00B15EC3" w:rsidRDefault="00B15EC3" w:rsidP="00B15EC3">
      <w:pPr>
        <w:numPr>
          <w:ilvl w:val="0"/>
          <w:numId w:val="3"/>
        </w:numPr>
        <w:autoSpaceDE w:val="0"/>
        <w:autoSpaceDN w:val="0"/>
        <w:adjustRightInd w:val="0"/>
        <w:spacing w:before="120" w:after="120"/>
      </w:pPr>
      <w:r>
        <w:t xml:space="preserve">Draft green book for SDLS EP - </w:t>
      </w:r>
      <w:r w:rsidRPr="00B15EC3">
        <w:t>SDLS EP Green v1 - Darmstadt review.docx</w:t>
      </w:r>
      <w:r w:rsidRPr="00947B33">
        <w:t xml:space="preserve"> </w:t>
      </w:r>
      <w:r>
        <w:t>(</w:t>
      </w:r>
      <w:r w:rsidRPr="0027048F">
        <w:rPr>
          <w:b/>
        </w:rPr>
        <w:t xml:space="preserve">attachment </w:t>
      </w:r>
      <w:r>
        <w:rPr>
          <w:b/>
        </w:rPr>
        <w:t>7</w:t>
      </w:r>
      <w:r>
        <w:t>)</w:t>
      </w:r>
    </w:p>
    <w:p w14:paraId="0FE56FDD" w14:textId="34B5EA47" w:rsidR="00F1229E" w:rsidRDefault="004D46C3" w:rsidP="00C655DF">
      <w:pPr>
        <w:numPr>
          <w:ilvl w:val="0"/>
          <w:numId w:val="3"/>
        </w:numPr>
        <w:autoSpaceDE w:val="0"/>
        <w:autoSpaceDN w:val="0"/>
        <w:adjustRightInd w:val="0"/>
        <w:spacing w:before="120" w:after="120"/>
      </w:pPr>
      <w:r>
        <w:t>Pink sheets to SDLS BB to introduce USLP</w:t>
      </w:r>
      <w:r w:rsidR="00B15EC3">
        <w:t>, SDLS EP, extended key size, …</w:t>
      </w:r>
      <w:r>
        <w:t xml:space="preserve"> - </w:t>
      </w:r>
      <w:r w:rsidR="00C655DF" w:rsidRPr="00C655DF">
        <w:t>355x0b1_pink sheets for USLP insertion 24102019.doc</w:t>
      </w:r>
      <w:r w:rsidRPr="004D46C3">
        <w:t xml:space="preserve"> </w:t>
      </w:r>
      <w:r w:rsidR="00F1229E">
        <w:t>(</w:t>
      </w:r>
      <w:r w:rsidR="00F1229E" w:rsidRPr="00F1229E">
        <w:rPr>
          <w:b/>
        </w:rPr>
        <w:t xml:space="preserve">attachment </w:t>
      </w:r>
      <w:r w:rsidR="00AC4A23">
        <w:rPr>
          <w:b/>
        </w:rPr>
        <w:t>8</w:t>
      </w:r>
      <w:r w:rsidR="00F1229E">
        <w:t>)</w:t>
      </w:r>
    </w:p>
    <w:p w14:paraId="63831B72" w14:textId="77777777" w:rsidR="00682AD8" w:rsidRPr="004412CF" w:rsidRDefault="00682AD8" w:rsidP="0062389B">
      <w:pPr>
        <w:autoSpaceDE w:val="0"/>
        <w:autoSpaceDN w:val="0"/>
        <w:adjustRightInd w:val="0"/>
        <w:spacing w:before="120" w:after="120"/>
        <w:rPr>
          <w:lang w:val="en-GB" w:eastAsia="fr-FR"/>
        </w:rPr>
      </w:pPr>
    </w:p>
    <w:p w14:paraId="37C0C812" w14:textId="62DF2A7E" w:rsidR="00682AD8" w:rsidRPr="00720354" w:rsidRDefault="00682AD8" w:rsidP="00FC6973">
      <w:pPr>
        <w:spacing w:after="120"/>
      </w:pPr>
      <w:r>
        <w:t xml:space="preserve">All presentations and attachments are on the SDLS WG CWE private page :  </w:t>
      </w:r>
      <w:hyperlink r:id="rId16" w:history="1">
        <w:r w:rsidRPr="00E36162">
          <w:rPr>
            <w:rStyle w:val="Lienhypertexte"/>
          </w:rPr>
          <w:t>http://cwe.ccsds.org</w:t>
        </w:r>
      </w:hyperlink>
      <w:r>
        <w:t xml:space="preserve"> : </w:t>
      </w:r>
      <w:hyperlink r:id="rId17"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18"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19"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3" w:history="1">
        <w:r w:rsidR="00C655DF">
          <w:rPr>
            <w:rFonts w:ascii="Tahoma" w:hAnsi="Tahoma" w:cs="Tahoma"/>
            <w:color w:val="002570"/>
            <w:spacing w:val="24"/>
            <w:sz w:val="16"/>
            <w:szCs w:val="16"/>
          </w:rPr>
          <w:t xml:space="preserve">October </w:t>
        </w:r>
        <w:r w:rsidR="006816E0">
          <w:rPr>
            <w:rFonts w:ascii="Tahoma" w:hAnsi="Tahoma" w:cs="Tahoma"/>
            <w:color w:val="002570"/>
            <w:spacing w:val="24"/>
            <w:sz w:val="16"/>
            <w:szCs w:val="16"/>
          </w:rPr>
          <w:t>2019</w:t>
        </w:r>
        <w:r>
          <w:rPr>
            <w:rFonts w:ascii="Tahoma" w:hAnsi="Tahoma" w:cs="Tahoma"/>
            <w:color w:val="002570"/>
            <w:spacing w:val="24"/>
            <w:sz w:val="16"/>
            <w:szCs w:val="16"/>
          </w:rPr>
          <w:t xml:space="preserve"> meeting</w:t>
        </w:r>
      </w:hyperlink>
      <w:r w:rsidR="00833E2F">
        <w:rPr>
          <w:rFonts w:ascii="Tahoma" w:hAnsi="Tahoma" w:cs="Tahoma"/>
          <w:color w:val="002570"/>
          <w:spacing w:val="24"/>
          <w:sz w:val="16"/>
          <w:szCs w:val="16"/>
        </w:rPr>
        <w:t xml:space="preserve"> &gt; MoM</w:t>
      </w:r>
    </w:p>
    <w:p w14:paraId="79C82457" w14:textId="77777777" w:rsidR="00682AD8" w:rsidRDefault="00682AD8" w:rsidP="001767C0">
      <w:pPr>
        <w:spacing w:after="120"/>
      </w:pPr>
      <w:r>
        <w:br w:type="page"/>
      </w:r>
    </w:p>
    <w:p w14:paraId="0E271A97" w14:textId="77777777" w:rsidR="008C5272" w:rsidRPr="007F5DB9" w:rsidRDefault="00682AD8" w:rsidP="00B274C5">
      <w:pPr>
        <w:pStyle w:val="Titre1"/>
      </w:pPr>
      <w:r>
        <w:lastRenderedPageBreak/>
        <w:t>Agenda points</w:t>
      </w:r>
    </w:p>
    <w:p w14:paraId="0D33C56F" w14:textId="77777777" w:rsidR="00682AD8" w:rsidRDefault="00682AD8" w:rsidP="007F5DB9">
      <w:pPr>
        <w:pStyle w:val="Titre2"/>
      </w:pPr>
      <w:r>
        <w:t>Action items review</w:t>
      </w:r>
    </w:p>
    <w:p w14:paraId="1629FE1B" w14:textId="77777777" w:rsidR="00682AD8" w:rsidRDefault="00682AD8" w:rsidP="00C5206A"/>
    <w:p w14:paraId="64060FEC" w14:textId="77777777" w:rsidR="00C464D0" w:rsidRDefault="00682AD8" w:rsidP="00083C54">
      <w:r>
        <w:t>Review of open action items from previous meetings</w:t>
      </w:r>
      <w:r w:rsidR="007225AE">
        <w:t xml:space="preserve"> &amp; telecons</w:t>
      </w:r>
      <w:r>
        <w:t xml:space="preserve"> (action items closed at this meeting are highlighted in red. Action items remaining open are highlighted in yellow):</w:t>
      </w:r>
    </w:p>
    <w:p w14:paraId="579DC0D3" w14:textId="77777777"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14:paraId="05247250" w14:textId="77777777" w:rsidTr="00DE6FB3">
        <w:trPr>
          <w:tblHeader/>
        </w:trPr>
        <w:tc>
          <w:tcPr>
            <w:tcW w:w="1728" w:type="dxa"/>
            <w:shd w:val="clear" w:color="auto" w:fill="E0E0E0"/>
          </w:tcPr>
          <w:p w14:paraId="59FB54AA" w14:textId="77777777" w:rsidR="002C30CF" w:rsidRPr="00DC1D98" w:rsidRDefault="002C30CF" w:rsidP="00DE6FB3">
            <w:pPr>
              <w:jc w:val="center"/>
              <w:rPr>
                <w:b/>
              </w:rPr>
            </w:pPr>
            <w:r w:rsidRPr="00DC1D98">
              <w:rPr>
                <w:b/>
                <w:sz w:val="22"/>
                <w:szCs w:val="22"/>
              </w:rPr>
              <w:t>A.I.</w:t>
            </w:r>
          </w:p>
        </w:tc>
        <w:tc>
          <w:tcPr>
            <w:tcW w:w="1440" w:type="dxa"/>
            <w:shd w:val="clear" w:color="auto" w:fill="E0E0E0"/>
          </w:tcPr>
          <w:p w14:paraId="19EBDAD2" w14:textId="77777777" w:rsidR="002C30CF" w:rsidRPr="00DC1D98" w:rsidRDefault="002C30CF" w:rsidP="00DE6FB3">
            <w:pPr>
              <w:jc w:val="center"/>
              <w:rPr>
                <w:b/>
              </w:rPr>
            </w:pPr>
            <w:r w:rsidRPr="00DC1D98">
              <w:rPr>
                <w:b/>
                <w:sz w:val="22"/>
                <w:szCs w:val="22"/>
              </w:rPr>
              <w:t>Actionee</w:t>
            </w:r>
          </w:p>
        </w:tc>
        <w:tc>
          <w:tcPr>
            <w:tcW w:w="5445" w:type="dxa"/>
            <w:shd w:val="clear" w:color="auto" w:fill="E0E0E0"/>
          </w:tcPr>
          <w:p w14:paraId="083674B2" w14:textId="77777777" w:rsidR="002C30CF" w:rsidRPr="00DC1D98" w:rsidRDefault="002C30CF" w:rsidP="00DE6FB3">
            <w:pPr>
              <w:jc w:val="center"/>
              <w:rPr>
                <w:b/>
              </w:rPr>
            </w:pPr>
            <w:r w:rsidRPr="00DC1D98">
              <w:rPr>
                <w:b/>
                <w:sz w:val="22"/>
                <w:szCs w:val="22"/>
              </w:rPr>
              <w:t>Action</w:t>
            </w:r>
          </w:p>
        </w:tc>
        <w:tc>
          <w:tcPr>
            <w:tcW w:w="1418" w:type="dxa"/>
            <w:shd w:val="clear" w:color="auto" w:fill="E0E0E0"/>
          </w:tcPr>
          <w:p w14:paraId="2C27924E" w14:textId="77777777" w:rsidR="002C30CF" w:rsidRPr="00DC1D98" w:rsidRDefault="002C30CF" w:rsidP="00DE6FB3">
            <w:pPr>
              <w:jc w:val="center"/>
              <w:rPr>
                <w:b/>
              </w:rPr>
            </w:pPr>
            <w:r w:rsidRPr="00DC1D98">
              <w:rPr>
                <w:b/>
                <w:sz w:val="22"/>
                <w:szCs w:val="22"/>
              </w:rPr>
              <w:t>Deadline</w:t>
            </w:r>
          </w:p>
        </w:tc>
      </w:tr>
      <w:tr w:rsidR="002C30CF" w:rsidRPr="00DC1D98" w14:paraId="7CFD8061" w14:textId="77777777" w:rsidTr="00DE6FB3">
        <w:tc>
          <w:tcPr>
            <w:tcW w:w="1728" w:type="dxa"/>
          </w:tcPr>
          <w:p w14:paraId="62420E79" w14:textId="77777777" w:rsidR="002C30CF" w:rsidRPr="00DC1D98" w:rsidRDefault="002C30CF" w:rsidP="00DE6FB3">
            <w:pPr>
              <w:jc w:val="center"/>
            </w:pPr>
            <w:r>
              <w:rPr>
                <w:sz w:val="22"/>
                <w:szCs w:val="22"/>
              </w:rPr>
              <w:t>SDLS0416</w:t>
            </w:r>
            <w:r w:rsidRPr="00DC1D98">
              <w:rPr>
                <w:sz w:val="22"/>
                <w:szCs w:val="22"/>
              </w:rPr>
              <w:t>/0</w:t>
            </w:r>
            <w:r>
              <w:rPr>
                <w:sz w:val="22"/>
                <w:szCs w:val="22"/>
              </w:rPr>
              <w:t>8</w:t>
            </w:r>
          </w:p>
          <w:p w14:paraId="1B3226A1" w14:textId="77777777" w:rsidR="002C30CF" w:rsidRPr="00DC1D98" w:rsidRDefault="002C30CF" w:rsidP="00DE6FB3">
            <w:pPr>
              <w:jc w:val="center"/>
            </w:pPr>
          </w:p>
        </w:tc>
        <w:tc>
          <w:tcPr>
            <w:tcW w:w="1440" w:type="dxa"/>
          </w:tcPr>
          <w:p w14:paraId="6E00ACD3" w14:textId="77777777" w:rsidR="002C30CF" w:rsidRPr="00663330" w:rsidRDefault="002C30CF" w:rsidP="00DE6FB3">
            <w:r>
              <w:t>B.Saba</w:t>
            </w:r>
          </w:p>
        </w:tc>
        <w:tc>
          <w:tcPr>
            <w:tcW w:w="5445" w:type="dxa"/>
          </w:tcPr>
          <w:p w14:paraId="2AF31FA7" w14:textId="77777777"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14:paraId="4C120D07" w14:textId="77777777" w:rsidR="002C30CF" w:rsidRDefault="002C30CF" w:rsidP="00DE6FB3">
            <w:pPr>
              <w:jc w:val="center"/>
              <w:rPr>
                <w:sz w:val="22"/>
                <w:szCs w:val="22"/>
              </w:rPr>
            </w:pPr>
            <w:r>
              <w:rPr>
                <w:sz w:val="22"/>
                <w:szCs w:val="22"/>
              </w:rPr>
              <w:t xml:space="preserve"> 15 July,</w:t>
            </w:r>
          </w:p>
          <w:p w14:paraId="6B8AAAB2" w14:textId="77777777" w:rsidR="002C30CF" w:rsidRDefault="002C30CF" w:rsidP="00DE6FB3">
            <w:pPr>
              <w:jc w:val="center"/>
              <w:rPr>
                <w:sz w:val="22"/>
                <w:szCs w:val="22"/>
              </w:rPr>
            </w:pPr>
            <w:r>
              <w:rPr>
                <w:sz w:val="22"/>
                <w:szCs w:val="22"/>
              </w:rPr>
              <w:t>2016</w:t>
            </w:r>
          </w:p>
          <w:p w14:paraId="130BA6E9" w14:textId="77777777" w:rsidR="002C30CF" w:rsidRPr="000802C0" w:rsidRDefault="000802C0" w:rsidP="00DE6FB3">
            <w:pPr>
              <w:jc w:val="center"/>
              <w:rPr>
                <w:highlight w:val="red"/>
              </w:rPr>
            </w:pPr>
            <w:r w:rsidRPr="000802C0">
              <w:rPr>
                <w:highlight w:val="red"/>
              </w:rPr>
              <w:t>Superseded</w:t>
            </w:r>
          </w:p>
          <w:p w14:paraId="41C350BF" w14:textId="14946B59" w:rsidR="000802C0" w:rsidRPr="00DC1D98" w:rsidRDefault="000802C0" w:rsidP="00DE6FB3">
            <w:pPr>
              <w:jc w:val="center"/>
            </w:pPr>
            <w:r w:rsidRPr="000802C0">
              <w:rPr>
                <w:highlight w:val="red"/>
              </w:rPr>
              <w:t>Closed</w:t>
            </w:r>
          </w:p>
        </w:tc>
      </w:tr>
    </w:tbl>
    <w:p w14:paraId="24331701" w14:textId="64ECF69E" w:rsidR="00C255EA" w:rsidRDefault="000802C0" w:rsidP="00870550">
      <w:pPr>
        <w:pStyle w:val="Paragraphedeliste"/>
        <w:numPr>
          <w:ilvl w:val="0"/>
          <w:numId w:val="16"/>
        </w:numPr>
      </w:pPr>
      <w:r>
        <w:t>Action items superseded by event: SDLS Extended Procedures interoperability testing completed</w:t>
      </w:r>
      <w:r w:rsidR="00672BE9">
        <w:t>.</w:t>
      </w:r>
    </w:p>
    <w:p w14:paraId="57064E50" w14:textId="77777777" w:rsidR="00423F2C" w:rsidRDefault="00423F2C" w:rsidP="00423F2C">
      <w:pPr>
        <w:ind w:left="1440"/>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247CE" w:rsidRPr="00DC1D98" w14:paraId="25DBA03D" w14:textId="77777777" w:rsidTr="00423F2C">
        <w:trPr>
          <w:tblHeader/>
        </w:trPr>
        <w:tc>
          <w:tcPr>
            <w:tcW w:w="1728" w:type="dxa"/>
            <w:shd w:val="clear" w:color="auto" w:fill="E0E0E0"/>
          </w:tcPr>
          <w:p w14:paraId="27F741CF" w14:textId="77777777" w:rsidR="00D247CE" w:rsidRPr="00DC1D98" w:rsidRDefault="00D247CE" w:rsidP="008076BB">
            <w:pPr>
              <w:jc w:val="center"/>
              <w:rPr>
                <w:b/>
              </w:rPr>
            </w:pPr>
            <w:r w:rsidRPr="00DC1D98">
              <w:rPr>
                <w:b/>
                <w:sz w:val="22"/>
                <w:szCs w:val="22"/>
              </w:rPr>
              <w:t>A.I.</w:t>
            </w:r>
          </w:p>
        </w:tc>
        <w:tc>
          <w:tcPr>
            <w:tcW w:w="1440" w:type="dxa"/>
            <w:shd w:val="clear" w:color="auto" w:fill="E0E0E0"/>
          </w:tcPr>
          <w:p w14:paraId="53A46782" w14:textId="77777777" w:rsidR="00D247CE" w:rsidRPr="00DC1D98" w:rsidRDefault="00D247CE" w:rsidP="008076BB">
            <w:pPr>
              <w:jc w:val="center"/>
              <w:rPr>
                <w:b/>
              </w:rPr>
            </w:pPr>
            <w:r w:rsidRPr="00DC1D98">
              <w:rPr>
                <w:b/>
                <w:sz w:val="22"/>
                <w:szCs w:val="22"/>
              </w:rPr>
              <w:t>Actionee</w:t>
            </w:r>
          </w:p>
        </w:tc>
        <w:tc>
          <w:tcPr>
            <w:tcW w:w="5445" w:type="dxa"/>
            <w:shd w:val="clear" w:color="auto" w:fill="E0E0E0"/>
          </w:tcPr>
          <w:p w14:paraId="6523C0BD" w14:textId="77777777" w:rsidR="00D247CE" w:rsidRPr="00DC1D98" w:rsidRDefault="00D247CE" w:rsidP="008076BB">
            <w:pPr>
              <w:jc w:val="center"/>
              <w:rPr>
                <w:b/>
              </w:rPr>
            </w:pPr>
            <w:r w:rsidRPr="00DC1D98">
              <w:rPr>
                <w:b/>
                <w:sz w:val="22"/>
                <w:szCs w:val="22"/>
              </w:rPr>
              <w:t>Action</w:t>
            </w:r>
          </w:p>
        </w:tc>
        <w:tc>
          <w:tcPr>
            <w:tcW w:w="1418" w:type="dxa"/>
            <w:shd w:val="clear" w:color="auto" w:fill="E0E0E0"/>
          </w:tcPr>
          <w:p w14:paraId="27A5FCAF" w14:textId="77777777" w:rsidR="00D247CE" w:rsidRPr="00DC1D98" w:rsidRDefault="00D247CE" w:rsidP="008076BB">
            <w:pPr>
              <w:jc w:val="center"/>
              <w:rPr>
                <w:b/>
              </w:rPr>
            </w:pPr>
            <w:r w:rsidRPr="00DC1D98">
              <w:rPr>
                <w:b/>
                <w:sz w:val="22"/>
                <w:szCs w:val="22"/>
              </w:rPr>
              <w:t>Deadline</w:t>
            </w:r>
          </w:p>
        </w:tc>
      </w:tr>
      <w:tr w:rsidR="00D247CE" w:rsidRPr="00DC1D98" w14:paraId="60242D3B" w14:textId="77777777" w:rsidTr="00423F2C">
        <w:tc>
          <w:tcPr>
            <w:tcW w:w="1728" w:type="dxa"/>
          </w:tcPr>
          <w:p w14:paraId="759F15C1" w14:textId="77777777" w:rsidR="00D247CE" w:rsidRPr="00DC1D98" w:rsidRDefault="00D247CE" w:rsidP="008076BB">
            <w:pPr>
              <w:jc w:val="center"/>
            </w:pPr>
            <w:r>
              <w:rPr>
                <w:sz w:val="22"/>
                <w:szCs w:val="22"/>
              </w:rPr>
              <w:t>SDLS1117</w:t>
            </w:r>
            <w:r w:rsidRPr="00DC1D98">
              <w:rPr>
                <w:sz w:val="22"/>
                <w:szCs w:val="22"/>
              </w:rPr>
              <w:t>/0</w:t>
            </w:r>
            <w:r>
              <w:rPr>
                <w:sz w:val="22"/>
                <w:szCs w:val="22"/>
              </w:rPr>
              <w:t>1</w:t>
            </w:r>
          </w:p>
          <w:p w14:paraId="731285E5" w14:textId="77777777" w:rsidR="00D247CE" w:rsidRPr="00DC1D98" w:rsidRDefault="00D247CE" w:rsidP="008076BB">
            <w:pPr>
              <w:jc w:val="center"/>
            </w:pPr>
          </w:p>
        </w:tc>
        <w:tc>
          <w:tcPr>
            <w:tcW w:w="1440" w:type="dxa"/>
          </w:tcPr>
          <w:p w14:paraId="28A79AE7" w14:textId="77777777" w:rsidR="00D247CE" w:rsidRPr="00663330" w:rsidRDefault="00D247CE" w:rsidP="008076BB">
            <w:r>
              <w:t>G.Moury</w:t>
            </w:r>
          </w:p>
        </w:tc>
        <w:tc>
          <w:tcPr>
            <w:tcW w:w="5445" w:type="dxa"/>
          </w:tcPr>
          <w:p w14:paraId="40EE5B5F" w14:textId="77777777" w:rsidR="00D247CE" w:rsidRPr="00DC1D98" w:rsidRDefault="00D247CE" w:rsidP="008076BB">
            <w:pPr>
              <w:spacing w:after="240"/>
              <w:rPr>
                <w:lang w:val="en-GB"/>
              </w:rPr>
            </w:pPr>
            <w:r>
              <w:rPr>
                <w:lang w:eastAsia="fr-FR"/>
              </w:rPr>
              <w:t>Initiate agency poll at CMC level to determine potential interest in physical layer security (protection against jamming/interference)</w:t>
            </w:r>
          </w:p>
        </w:tc>
        <w:tc>
          <w:tcPr>
            <w:tcW w:w="1418" w:type="dxa"/>
          </w:tcPr>
          <w:p w14:paraId="133421FB" w14:textId="77777777" w:rsidR="00D247CE" w:rsidRDefault="00D247CE" w:rsidP="008076BB">
            <w:pPr>
              <w:jc w:val="center"/>
              <w:rPr>
                <w:sz w:val="22"/>
                <w:szCs w:val="22"/>
              </w:rPr>
            </w:pPr>
            <w:r>
              <w:rPr>
                <w:sz w:val="22"/>
                <w:szCs w:val="22"/>
              </w:rPr>
              <w:t xml:space="preserve"> 30 Dec.,</w:t>
            </w:r>
          </w:p>
          <w:p w14:paraId="52086530" w14:textId="77777777" w:rsidR="00D247CE" w:rsidRDefault="00D247CE" w:rsidP="008076BB">
            <w:pPr>
              <w:jc w:val="center"/>
              <w:rPr>
                <w:sz w:val="22"/>
                <w:szCs w:val="22"/>
              </w:rPr>
            </w:pPr>
            <w:r>
              <w:rPr>
                <w:sz w:val="22"/>
                <w:szCs w:val="22"/>
              </w:rPr>
              <w:t>2017</w:t>
            </w:r>
          </w:p>
          <w:p w14:paraId="271EB576" w14:textId="77777777" w:rsidR="00D247CE" w:rsidRPr="00E10D24" w:rsidRDefault="00D247CE" w:rsidP="008076BB">
            <w:pPr>
              <w:jc w:val="center"/>
              <w:rPr>
                <w:sz w:val="22"/>
                <w:szCs w:val="22"/>
              </w:rPr>
            </w:pPr>
            <w:r w:rsidRPr="002C30CF">
              <w:rPr>
                <w:highlight w:val="yellow"/>
              </w:rPr>
              <w:t>open</w:t>
            </w:r>
          </w:p>
        </w:tc>
      </w:tr>
    </w:tbl>
    <w:p w14:paraId="76D6256A" w14:textId="778C5709" w:rsidR="00B46F75" w:rsidRDefault="00F30697" w:rsidP="00B46F75">
      <w:pPr>
        <w:pStyle w:val="Paragraphedeliste"/>
        <w:numPr>
          <w:ilvl w:val="0"/>
          <w:numId w:val="17"/>
        </w:numPr>
        <w:rPr>
          <w:lang w:eastAsia="fr-FR"/>
        </w:rPr>
      </w:pPr>
      <w:r>
        <w:rPr>
          <w:lang w:eastAsia="fr-FR"/>
        </w:rPr>
        <w:t xml:space="preserve">Open: </w:t>
      </w:r>
      <w:r w:rsidR="00DB3591">
        <w:rPr>
          <w:lang w:eastAsia="fr-FR"/>
        </w:rPr>
        <w:t>security WG considers developing a Green Book on physical layer security including potential user requirements and solutions</w:t>
      </w:r>
      <w:r w:rsidR="00F81A87">
        <w:rPr>
          <w:lang w:eastAsia="fr-FR"/>
        </w:rPr>
        <w:t xml:space="preserve"> (see §3.5)</w:t>
      </w:r>
      <w:r w:rsidR="00FE3F7C">
        <w:rPr>
          <w:lang w:eastAsia="fr-FR"/>
        </w:rPr>
        <w:t>.</w:t>
      </w:r>
    </w:p>
    <w:p w14:paraId="10663E49" w14:textId="77777777" w:rsidR="002B796F" w:rsidRDefault="002B796F"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B46F75" w:rsidRPr="00DC1D98" w14:paraId="71A7349F" w14:textId="77777777" w:rsidTr="008076BB">
        <w:trPr>
          <w:tblHeader/>
        </w:trPr>
        <w:tc>
          <w:tcPr>
            <w:tcW w:w="1668" w:type="dxa"/>
            <w:shd w:val="clear" w:color="auto" w:fill="E0E0E0"/>
          </w:tcPr>
          <w:p w14:paraId="3D7023DA" w14:textId="77777777" w:rsidR="00B46F75" w:rsidRPr="00DC1D98" w:rsidRDefault="00B46F75" w:rsidP="008076BB">
            <w:pPr>
              <w:jc w:val="center"/>
              <w:rPr>
                <w:b/>
              </w:rPr>
            </w:pPr>
            <w:r w:rsidRPr="00DC1D98">
              <w:rPr>
                <w:b/>
                <w:sz w:val="22"/>
                <w:szCs w:val="22"/>
              </w:rPr>
              <w:t>A.I.</w:t>
            </w:r>
          </w:p>
        </w:tc>
        <w:tc>
          <w:tcPr>
            <w:tcW w:w="1729" w:type="dxa"/>
            <w:shd w:val="clear" w:color="auto" w:fill="E0E0E0"/>
          </w:tcPr>
          <w:p w14:paraId="121C37EB" w14:textId="77777777" w:rsidR="00B46F75" w:rsidRPr="00DC1D98" w:rsidRDefault="00B46F75" w:rsidP="008076BB">
            <w:pPr>
              <w:jc w:val="center"/>
              <w:rPr>
                <w:b/>
              </w:rPr>
            </w:pPr>
            <w:r w:rsidRPr="00DC1D98">
              <w:rPr>
                <w:b/>
                <w:sz w:val="22"/>
                <w:szCs w:val="22"/>
              </w:rPr>
              <w:t>Actionee</w:t>
            </w:r>
          </w:p>
        </w:tc>
        <w:tc>
          <w:tcPr>
            <w:tcW w:w="5216" w:type="dxa"/>
            <w:shd w:val="clear" w:color="auto" w:fill="E0E0E0"/>
          </w:tcPr>
          <w:p w14:paraId="5F99DE0D" w14:textId="77777777" w:rsidR="00B46F75" w:rsidRPr="00DC1D98" w:rsidRDefault="00B46F75" w:rsidP="008076BB">
            <w:pPr>
              <w:jc w:val="center"/>
              <w:rPr>
                <w:b/>
              </w:rPr>
            </w:pPr>
            <w:r w:rsidRPr="00DC1D98">
              <w:rPr>
                <w:b/>
                <w:sz w:val="22"/>
                <w:szCs w:val="22"/>
              </w:rPr>
              <w:t>Action</w:t>
            </w:r>
          </w:p>
        </w:tc>
        <w:tc>
          <w:tcPr>
            <w:tcW w:w="1418" w:type="dxa"/>
            <w:shd w:val="clear" w:color="auto" w:fill="E0E0E0"/>
          </w:tcPr>
          <w:p w14:paraId="2CE894F5" w14:textId="77777777" w:rsidR="00B46F75" w:rsidRPr="00DC1D98" w:rsidRDefault="00B46F75" w:rsidP="008076BB">
            <w:pPr>
              <w:jc w:val="center"/>
              <w:rPr>
                <w:b/>
              </w:rPr>
            </w:pPr>
            <w:r w:rsidRPr="00DC1D98">
              <w:rPr>
                <w:b/>
                <w:sz w:val="22"/>
                <w:szCs w:val="22"/>
              </w:rPr>
              <w:t>Deadline</w:t>
            </w:r>
          </w:p>
        </w:tc>
      </w:tr>
      <w:tr w:rsidR="00B46F75" w:rsidRPr="00DC1D98" w14:paraId="52EB6333" w14:textId="77777777" w:rsidTr="008076BB">
        <w:tc>
          <w:tcPr>
            <w:tcW w:w="1668" w:type="dxa"/>
          </w:tcPr>
          <w:p w14:paraId="369AABC0" w14:textId="77777777" w:rsidR="00B46F75" w:rsidRPr="00DC1D98" w:rsidRDefault="00B46F75" w:rsidP="008076BB">
            <w:pPr>
              <w:jc w:val="center"/>
            </w:pPr>
            <w:r>
              <w:rPr>
                <w:sz w:val="22"/>
                <w:szCs w:val="22"/>
              </w:rPr>
              <w:t>SDLS0418</w:t>
            </w:r>
            <w:r w:rsidRPr="00DC1D98">
              <w:rPr>
                <w:sz w:val="22"/>
                <w:szCs w:val="22"/>
              </w:rPr>
              <w:t>/0</w:t>
            </w:r>
            <w:r>
              <w:rPr>
                <w:sz w:val="22"/>
                <w:szCs w:val="22"/>
              </w:rPr>
              <w:t>5</w:t>
            </w:r>
          </w:p>
          <w:p w14:paraId="66BBC57B" w14:textId="77777777" w:rsidR="00B46F75" w:rsidRPr="00DC1D98" w:rsidRDefault="00B46F75" w:rsidP="008076BB">
            <w:pPr>
              <w:jc w:val="center"/>
            </w:pPr>
          </w:p>
        </w:tc>
        <w:tc>
          <w:tcPr>
            <w:tcW w:w="1729" w:type="dxa"/>
          </w:tcPr>
          <w:p w14:paraId="4C93ECA1" w14:textId="77777777" w:rsidR="00B46F75" w:rsidRPr="00663330" w:rsidRDefault="00B46F75" w:rsidP="008076BB">
            <w:r>
              <w:t>C.Biggerstaff</w:t>
            </w:r>
            <w:r>
              <w:br/>
              <w:t>Ignacio Aguilar</w:t>
            </w:r>
          </w:p>
        </w:tc>
        <w:tc>
          <w:tcPr>
            <w:tcW w:w="5216" w:type="dxa"/>
          </w:tcPr>
          <w:p w14:paraId="61E9BA5F" w14:textId="2061147B" w:rsidR="00B46F75" w:rsidRPr="00DC1D98" w:rsidRDefault="00B46F75" w:rsidP="008076BB">
            <w:pPr>
              <w:spacing w:after="240"/>
              <w:rPr>
                <w:lang w:val="en-GB"/>
              </w:rPr>
            </w:pPr>
            <w:r>
              <w:rPr>
                <w:sz w:val="22"/>
                <w:szCs w:val="22"/>
                <w:lang w:val="en-GB"/>
              </w:rPr>
              <w:t>Develop scenarios including ISL and constellations in §4.2 scenarios</w:t>
            </w:r>
            <w:r w:rsidR="00D34512">
              <w:rPr>
                <w:sz w:val="22"/>
                <w:szCs w:val="22"/>
                <w:lang w:val="en-GB"/>
              </w:rPr>
              <w:t xml:space="preserve"> of EP GB</w:t>
            </w:r>
          </w:p>
        </w:tc>
        <w:tc>
          <w:tcPr>
            <w:tcW w:w="1418" w:type="dxa"/>
          </w:tcPr>
          <w:p w14:paraId="5E9FBF34" w14:textId="77777777" w:rsidR="00B46F75" w:rsidRDefault="00B46F75" w:rsidP="008076BB">
            <w:pPr>
              <w:jc w:val="center"/>
              <w:rPr>
                <w:sz w:val="22"/>
                <w:szCs w:val="22"/>
              </w:rPr>
            </w:pPr>
            <w:r>
              <w:rPr>
                <w:sz w:val="22"/>
                <w:szCs w:val="22"/>
              </w:rPr>
              <w:t xml:space="preserve"> Sept</w:t>
            </w:r>
          </w:p>
          <w:p w14:paraId="31770EED" w14:textId="77777777" w:rsidR="00B46F75" w:rsidRDefault="00B46F75" w:rsidP="008076BB">
            <w:pPr>
              <w:jc w:val="center"/>
              <w:rPr>
                <w:sz w:val="22"/>
                <w:szCs w:val="22"/>
              </w:rPr>
            </w:pPr>
            <w:r>
              <w:rPr>
                <w:sz w:val="22"/>
                <w:szCs w:val="22"/>
              </w:rPr>
              <w:t>2018</w:t>
            </w:r>
          </w:p>
          <w:p w14:paraId="3F845631" w14:textId="77777777" w:rsidR="00FE7329" w:rsidRPr="00B1453D" w:rsidRDefault="00FE7329" w:rsidP="008076BB">
            <w:pPr>
              <w:jc w:val="center"/>
              <w:rPr>
                <w:sz w:val="22"/>
                <w:szCs w:val="22"/>
              </w:rPr>
            </w:pPr>
            <w:r w:rsidRPr="00FE7329">
              <w:rPr>
                <w:sz w:val="22"/>
                <w:szCs w:val="22"/>
                <w:highlight w:val="yellow"/>
              </w:rPr>
              <w:t>open</w:t>
            </w:r>
          </w:p>
        </w:tc>
      </w:tr>
    </w:tbl>
    <w:p w14:paraId="2B498DB8" w14:textId="20FF6608" w:rsidR="002B796F" w:rsidRDefault="00FE3F7C" w:rsidP="00870550">
      <w:pPr>
        <w:pStyle w:val="Paragraphedeliste"/>
        <w:numPr>
          <w:ilvl w:val="0"/>
          <w:numId w:val="19"/>
        </w:numPr>
        <w:rPr>
          <w:lang w:eastAsia="fr-FR"/>
        </w:rPr>
      </w:pPr>
      <w:r>
        <w:rPr>
          <w:lang w:eastAsia="fr-FR"/>
        </w:rPr>
        <w:t xml:space="preserve">Open : see discussion on EP GB </w:t>
      </w:r>
      <w:r w:rsidR="00E90C1F">
        <w:rPr>
          <w:lang w:eastAsia="fr-FR"/>
        </w:rPr>
        <w:t>(</w:t>
      </w:r>
      <w:r>
        <w:rPr>
          <w:lang w:eastAsia="fr-FR"/>
        </w:rPr>
        <w:t>§3</w:t>
      </w:r>
      <w:r w:rsidR="00D34512">
        <w:rPr>
          <w:lang w:eastAsia="fr-FR"/>
        </w:rPr>
        <w:t>.3</w:t>
      </w:r>
      <w:r w:rsidR="00E90C1F">
        <w:rPr>
          <w:lang w:eastAsia="fr-FR"/>
        </w:rPr>
        <w:t>)</w:t>
      </w:r>
    </w:p>
    <w:p w14:paraId="3FCE9ECA" w14:textId="77777777" w:rsidR="00E90C1F" w:rsidRDefault="00E90C1F" w:rsidP="00E90C1F">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90C1F" w:rsidRPr="00DC1D98" w14:paraId="26D03A84" w14:textId="77777777" w:rsidTr="00380B74">
        <w:trPr>
          <w:tblHeader/>
        </w:trPr>
        <w:tc>
          <w:tcPr>
            <w:tcW w:w="1668" w:type="dxa"/>
            <w:shd w:val="clear" w:color="auto" w:fill="E0E0E0"/>
          </w:tcPr>
          <w:p w14:paraId="74AE8824" w14:textId="77777777" w:rsidR="00E90C1F" w:rsidRPr="00DC1D98" w:rsidRDefault="00E90C1F" w:rsidP="00380B74">
            <w:pPr>
              <w:jc w:val="center"/>
              <w:rPr>
                <w:b/>
              </w:rPr>
            </w:pPr>
            <w:r w:rsidRPr="00DC1D98">
              <w:rPr>
                <w:b/>
                <w:sz w:val="22"/>
                <w:szCs w:val="22"/>
              </w:rPr>
              <w:t>A.I.</w:t>
            </w:r>
          </w:p>
        </w:tc>
        <w:tc>
          <w:tcPr>
            <w:tcW w:w="1729" w:type="dxa"/>
            <w:shd w:val="clear" w:color="auto" w:fill="E0E0E0"/>
          </w:tcPr>
          <w:p w14:paraId="66A9C855" w14:textId="77777777" w:rsidR="00E90C1F" w:rsidRPr="00DC1D98" w:rsidRDefault="00E90C1F" w:rsidP="00380B74">
            <w:pPr>
              <w:jc w:val="center"/>
              <w:rPr>
                <w:b/>
              </w:rPr>
            </w:pPr>
            <w:r w:rsidRPr="00DC1D98">
              <w:rPr>
                <w:b/>
                <w:sz w:val="22"/>
                <w:szCs w:val="22"/>
              </w:rPr>
              <w:t>Actionee</w:t>
            </w:r>
          </w:p>
        </w:tc>
        <w:tc>
          <w:tcPr>
            <w:tcW w:w="5216" w:type="dxa"/>
            <w:shd w:val="clear" w:color="auto" w:fill="E0E0E0"/>
          </w:tcPr>
          <w:p w14:paraId="1A775D71" w14:textId="77777777" w:rsidR="00E90C1F" w:rsidRPr="00DC1D98" w:rsidRDefault="00E90C1F" w:rsidP="00380B74">
            <w:pPr>
              <w:jc w:val="center"/>
              <w:rPr>
                <w:b/>
              </w:rPr>
            </w:pPr>
            <w:r w:rsidRPr="00DC1D98">
              <w:rPr>
                <w:b/>
                <w:sz w:val="22"/>
                <w:szCs w:val="22"/>
              </w:rPr>
              <w:t>Action</w:t>
            </w:r>
          </w:p>
        </w:tc>
        <w:tc>
          <w:tcPr>
            <w:tcW w:w="1418" w:type="dxa"/>
            <w:shd w:val="clear" w:color="auto" w:fill="E0E0E0"/>
          </w:tcPr>
          <w:p w14:paraId="7048757D" w14:textId="77777777" w:rsidR="00E90C1F" w:rsidRPr="00DC1D98" w:rsidRDefault="00E90C1F" w:rsidP="00380B74">
            <w:pPr>
              <w:jc w:val="center"/>
              <w:rPr>
                <w:b/>
              </w:rPr>
            </w:pPr>
            <w:r w:rsidRPr="00DC1D98">
              <w:rPr>
                <w:b/>
                <w:sz w:val="22"/>
                <w:szCs w:val="22"/>
              </w:rPr>
              <w:t>Deadline</w:t>
            </w:r>
          </w:p>
        </w:tc>
      </w:tr>
      <w:tr w:rsidR="00E90C1F" w:rsidRPr="00DC1D98" w14:paraId="2EE74FA3" w14:textId="77777777" w:rsidTr="00380B74">
        <w:tc>
          <w:tcPr>
            <w:tcW w:w="1668" w:type="dxa"/>
          </w:tcPr>
          <w:p w14:paraId="1D61A868" w14:textId="77777777" w:rsidR="00E90C1F" w:rsidRPr="00DC1D98" w:rsidRDefault="00E90C1F" w:rsidP="00380B74">
            <w:pPr>
              <w:jc w:val="center"/>
            </w:pPr>
            <w:r>
              <w:rPr>
                <w:sz w:val="22"/>
                <w:szCs w:val="22"/>
              </w:rPr>
              <w:t>SDLS1018</w:t>
            </w:r>
            <w:r w:rsidRPr="00DC1D98">
              <w:rPr>
                <w:sz w:val="22"/>
                <w:szCs w:val="22"/>
              </w:rPr>
              <w:t>/0</w:t>
            </w:r>
            <w:r>
              <w:rPr>
                <w:sz w:val="22"/>
                <w:szCs w:val="22"/>
              </w:rPr>
              <w:t>1</w:t>
            </w:r>
          </w:p>
          <w:p w14:paraId="46865813" w14:textId="77777777" w:rsidR="00E90C1F" w:rsidRPr="00DC1D98" w:rsidRDefault="00E90C1F" w:rsidP="00380B74">
            <w:pPr>
              <w:jc w:val="center"/>
            </w:pPr>
          </w:p>
        </w:tc>
        <w:tc>
          <w:tcPr>
            <w:tcW w:w="1729" w:type="dxa"/>
          </w:tcPr>
          <w:p w14:paraId="2AEDB6E2" w14:textId="77777777" w:rsidR="00E90C1F" w:rsidRPr="00663330" w:rsidRDefault="00E90C1F" w:rsidP="00380B74">
            <w:r>
              <w:t>H. Weiss</w:t>
            </w:r>
          </w:p>
        </w:tc>
        <w:tc>
          <w:tcPr>
            <w:tcW w:w="5216" w:type="dxa"/>
          </w:tcPr>
          <w:p w14:paraId="7C8DB7BE" w14:textId="77777777" w:rsidR="00E90C1F" w:rsidRPr="00DC1D98" w:rsidRDefault="00E90C1F" w:rsidP="00380B74">
            <w:pPr>
              <w:spacing w:after="240"/>
              <w:rPr>
                <w:lang w:val="en-GB"/>
              </w:rPr>
            </w:pPr>
            <w:r>
              <w:rPr>
                <w:sz w:val="22"/>
                <w:szCs w:val="22"/>
                <w:lang w:val="en-GB"/>
              </w:rPr>
              <w:t>Add : Anti-Replay Sequence Number (ARSN) to the Security Glossary.</w:t>
            </w:r>
          </w:p>
        </w:tc>
        <w:tc>
          <w:tcPr>
            <w:tcW w:w="1418" w:type="dxa"/>
          </w:tcPr>
          <w:p w14:paraId="63CEE457" w14:textId="77777777" w:rsidR="00E90C1F" w:rsidRDefault="00E90C1F" w:rsidP="00380B74">
            <w:pPr>
              <w:jc w:val="center"/>
              <w:rPr>
                <w:sz w:val="22"/>
                <w:szCs w:val="22"/>
              </w:rPr>
            </w:pPr>
            <w:r>
              <w:rPr>
                <w:sz w:val="22"/>
                <w:szCs w:val="22"/>
              </w:rPr>
              <w:t xml:space="preserve"> April</w:t>
            </w:r>
          </w:p>
          <w:p w14:paraId="131AC23D" w14:textId="77777777" w:rsidR="00E90C1F" w:rsidRDefault="00E90C1F" w:rsidP="00380B74">
            <w:pPr>
              <w:jc w:val="center"/>
              <w:rPr>
                <w:sz w:val="22"/>
                <w:szCs w:val="22"/>
              </w:rPr>
            </w:pPr>
            <w:r>
              <w:rPr>
                <w:sz w:val="22"/>
                <w:szCs w:val="22"/>
              </w:rPr>
              <w:t>2019</w:t>
            </w:r>
          </w:p>
          <w:p w14:paraId="049A4F78" w14:textId="6855EF24" w:rsidR="00E90C1F" w:rsidRPr="00B1453D" w:rsidRDefault="00AB0BC3" w:rsidP="00380B74">
            <w:pPr>
              <w:jc w:val="center"/>
              <w:rPr>
                <w:sz w:val="22"/>
                <w:szCs w:val="22"/>
              </w:rPr>
            </w:pPr>
            <w:r w:rsidRPr="00AB0BC3">
              <w:rPr>
                <w:sz w:val="22"/>
                <w:szCs w:val="22"/>
                <w:highlight w:val="red"/>
              </w:rPr>
              <w:t>closed</w:t>
            </w:r>
          </w:p>
        </w:tc>
      </w:tr>
    </w:tbl>
    <w:p w14:paraId="7AE6FE06" w14:textId="5050601A" w:rsidR="00E90C1F" w:rsidRDefault="00AB0BC3" w:rsidP="00AB0BC3">
      <w:pPr>
        <w:pStyle w:val="Paragraphedeliste"/>
        <w:numPr>
          <w:ilvl w:val="0"/>
          <w:numId w:val="19"/>
        </w:numPr>
        <w:rPr>
          <w:lang w:eastAsia="fr-FR"/>
        </w:rPr>
      </w:pPr>
      <w:r>
        <w:rPr>
          <w:lang w:eastAsia="fr-FR"/>
        </w:rPr>
        <w:t>Closed: ARSN definition has been added in §1.6 of SDLS Extended Procedures Blue Book.</w:t>
      </w:r>
    </w:p>
    <w:p w14:paraId="3683B3AA" w14:textId="093870BB" w:rsidR="00AB0BC3" w:rsidRDefault="00A22886" w:rsidP="00AB0BC3">
      <w:pPr>
        <w:ind w:left="1440"/>
      </w:pPr>
      <w:r w:rsidRPr="00562B5B">
        <w:rPr>
          <w:b/>
        </w:rPr>
        <w:t>Anti-Replay Sequence Number (ARSN)</w:t>
      </w:r>
      <w:r>
        <w:t xml:space="preserve">: </w:t>
      </w:r>
      <w:r w:rsidRPr="00536D18">
        <w:t>A counter field initialized to zero when a security association is activated between an Initiator and a Recipient, and then incremented for each transfer frame sent using that SA. This is used to provide protection against replay attacks</w:t>
      </w:r>
      <w:r>
        <w:t>.</w:t>
      </w:r>
    </w:p>
    <w:p w14:paraId="55495986" w14:textId="77777777" w:rsidR="00A22886" w:rsidRDefault="00A22886" w:rsidP="00AB0BC3">
      <w:pPr>
        <w:ind w:left="144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90C1F" w:rsidRPr="00DC1D98" w14:paraId="48CFE636" w14:textId="77777777" w:rsidTr="00380B74">
        <w:trPr>
          <w:tblHeader/>
        </w:trPr>
        <w:tc>
          <w:tcPr>
            <w:tcW w:w="1668" w:type="dxa"/>
            <w:shd w:val="clear" w:color="auto" w:fill="E0E0E0"/>
          </w:tcPr>
          <w:p w14:paraId="0AAC15E8" w14:textId="77777777" w:rsidR="00E90C1F" w:rsidRPr="00DC1D98" w:rsidRDefault="00E90C1F" w:rsidP="00380B74">
            <w:pPr>
              <w:jc w:val="center"/>
              <w:rPr>
                <w:b/>
              </w:rPr>
            </w:pPr>
            <w:r w:rsidRPr="00DC1D98">
              <w:rPr>
                <w:b/>
                <w:sz w:val="22"/>
                <w:szCs w:val="22"/>
              </w:rPr>
              <w:t>A.I.</w:t>
            </w:r>
          </w:p>
        </w:tc>
        <w:tc>
          <w:tcPr>
            <w:tcW w:w="1729" w:type="dxa"/>
            <w:shd w:val="clear" w:color="auto" w:fill="E0E0E0"/>
          </w:tcPr>
          <w:p w14:paraId="06D12426" w14:textId="77777777" w:rsidR="00E90C1F" w:rsidRPr="00DC1D98" w:rsidRDefault="00E90C1F" w:rsidP="00380B74">
            <w:pPr>
              <w:jc w:val="center"/>
              <w:rPr>
                <w:b/>
              </w:rPr>
            </w:pPr>
            <w:r w:rsidRPr="00DC1D98">
              <w:rPr>
                <w:b/>
                <w:sz w:val="22"/>
                <w:szCs w:val="22"/>
              </w:rPr>
              <w:t>Actionee</w:t>
            </w:r>
          </w:p>
        </w:tc>
        <w:tc>
          <w:tcPr>
            <w:tcW w:w="5216" w:type="dxa"/>
            <w:shd w:val="clear" w:color="auto" w:fill="E0E0E0"/>
          </w:tcPr>
          <w:p w14:paraId="2064887E" w14:textId="77777777" w:rsidR="00E90C1F" w:rsidRPr="00DC1D98" w:rsidRDefault="00E90C1F" w:rsidP="00380B74">
            <w:pPr>
              <w:jc w:val="center"/>
              <w:rPr>
                <w:b/>
              </w:rPr>
            </w:pPr>
            <w:r w:rsidRPr="00DC1D98">
              <w:rPr>
                <w:b/>
                <w:sz w:val="22"/>
                <w:szCs w:val="22"/>
              </w:rPr>
              <w:t>Action</w:t>
            </w:r>
          </w:p>
        </w:tc>
        <w:tc>
          <w:tcPr>
            <w:tcW w:w="1418" w:type="dxa"/>
            <w:shd w:val="clear" w:color="auto" w:fill="E0E0E0"/>
          </w:tcPr>
          <w:p w14:paraId="4BD51693" w14:textId="77777777" w:rsidR="00E90C1F" w:rsidRPr="00DC1D98" w:rsidRDefault="00E90C1F" w:rsidP="00380B74">
            <w:pPr>
              <w:jc w:val="center"/>
              <w:rPr>
                <w:b/>
              </w:rPr>
            </w:pPr>
            <w:r w:rsidRPr="00DC1D98">
              <w:rPr>
                <w:b/>
                <w:sz w:val="22"/>
                <w:szCs w:val="22"/>
              </w:rPr>
              <w:t>Deadline</w:t>
            </w:r>
          </w:p>
        </w:tc>
      </w:tr>
      <w:tr w:rsidR="00E90C1F" w:rsidRPr="00DC1D98" w14:paraId="03B65F82" w14:textId="77777777" w:rsidTr="00380B74">
        <w:tc>
          <w:tcPr>
            <w:tcW w:w="1668" w:type="dxa"/>
          </w:tcPr>
          <w:p w14:paraId="6ABF732A" w14:textId="77777777" w:rsidR="00E90C1F" w:rsidRPr="00DC1D98" w:rsidRDefault="00E90C1F" w:rsidP="00380B74">
            <w:pPr>
              <w:jc w:val="center"/>
            </w:pPr>
            <w:r>
              <w:rPr>
                <w:sz w:val="22"/>
                <w:szCs w:val="22"/>
              </w:rPr>
              <w:t>SDLS1018</w:t>
            </w:r>
            <w:r w:rsidRPr="00DC1D98">
              <w:rPr>
                <w:sz w:val="22"/>
                <w:szCs w:val="22"/>
              </w:rPr>
              <w:t>/0</w:t>
            </w:r>
            <w:r>
              <w:rPr>
                <w:sz w:val="22"/>
                <w:szCs w:val="22"/>
              </w:rPr>
              <w:t>2</w:t>
            </w:r>
          </w:p>
          <w:p w14:paraId="4DB21262" w14:textId="77777777" w:rsidR="00E90C1F" w:rsidRPr="00DC1D98" w:rsidRDefault="00E90C1F" w:rsidP="00380B74">
            <w:pPr>
              <w:jc w:val="center"/>
            </w:pPr>
          </w:p>
        </w:tc>
        <w:tc>
          <w:tcPr>
            <w:tcW w:w="1729" w:type="dxa"/>
          </w:tcPr>
          <w:p w14:paraId="43782AAB" w14:textId="77777777" w:rsidR="00E90C1F" w:rsidRPr="00663330" w:rsidRDefault="00E90C1F" w:rsidP="00380B74">
            <w:r>
              <w:t>C. Biggerstaff</w:t>
            </w:r>
          </w:p>
        </w:tc>
        <w:tc>
          <w:tcPr>
            <w:tcW w:w="5216" w:type="dxa"/>
          </w:tcPr>
          <w:p w14:paraId="7409BFA1" w14:textId="77777777" w:rsidR="00E90C1F" w:rsidRPr="00DC1D98" w:rsidRDefault="00E90C1F" w:rsidP="00380B74">
            <w:pPr>
              <w:spacing w:after="240"/>
              <w:rPr>
                <w:lang w:val="en-GB"/>
              </w:rPr>
            </w:pPr>
            <w:r>
              <w:rPr>
                <w:sz w:val="22"/>
                <w:szCs w:val="22"/>
                <w:lang w:val="en-GB"/>
              </w:rPr>
              <w:t>Add a text discussing EP PDU protection over the spacelink in EP GB .</w:t>
            </w:r>
          </w:p>
        </w:tc>
        <w:tc>
          <w:tcPr>
            <w:tcW w:w="1418" w:type="dxa"/>
          </w:tcPr>
          <w:p w14:paraId="350977B4" w14:textId="77777777" w:rsidR="00E90C1F" w:rsidRDefault="00E90C1F" w:rsidP="00380B74">
            <w:pPr>
              <w:jc w:val="center"/>
              <w:rPr>
                <w:sz w:val="22"/>
                <w:szCs w:val="22"/>
              </w:rPr>
            </w:pPr>
            <w:r>
              <w:rPr>
                <w:sz w:val="22"/>
                <w:szCs w:val="22"/>
              </w:rPr>
              <w:t xml:space="preserve"> April</w:t>
            </w:r>
          </w:p>
          <w:p w14:paraId="474203BD" w14:textId="77777777" w:rsidR="00E90C1F" w:rsidRDefault="00E90C1F" w:rsidP="00380B74">
            <w:pPr>
              <w:jc w:val="center"/>
              <w:rPr>
                <w:sz w:val="22"/>
                <w:szCs w:val="22"/>
              </w:rPr>
            </w:pPr>
            <w:r>
              <w:rPr>
                <w:sz w:val="22"/>
                <w:szCs w:val="22"/>
              </w:rPr>
              <w:t>2019</w:t>
            </w:r>
          </w:p>
          <w:p w14:paraId="4A965136" w14:textId="77777777" w:rsidR="00E90C1F" w:rsidRPr="00B1453D" w:rsidRDefault="00E90C1F" w:rsidP="00380B74">
            <w:pPr>
              <w:jc w:val="center"/>
              <w:rPr>
                <w:sz w:val="22"/>
                <w:szCs w:val="22"/>
              </w:rPr>
            </w:pPr>
            <w:r w:rsidRPr="00E90C1F">
              <w:rPr>
                <w:sz w:val="22"/>
                <w:szCs w:val="22"/>
                <w:highlight w:val="yellow"/>
              </w:rPr>
              <w:t>open</w:t>
            </w:r>
          </w:p>
        </w:tc>
      </w:tr>
    </w:tbl>
    <w:p w14:paraId="067ABE5E" w14:textId="49D01080" w:rsidR="00E90C1F" w:rsidRDefault="00377586" w:rsidP="00870550">
      <w:pPr>
        <w:pStyle w:val="Paragraphedeliste"/>
        <w:numPr>
          <w:ilvl w:val="0"/>
          <w:numId w:val="20"/>
        </w:numPr>
        <w:rPr>
          <w:lang w:eastAsia="fr-FR"/>
        </w:rPr>
      </w:pPr>
      <w:r>
        <w:rPr>
          <w:lang w:eastAsia="fr-FR"/>
        </w:rPr>
        <w:lastRenderedPageBreak/>
        <w:t>Open</w:t>
      </w:r>
      <w:r w:rsidR="006B16F8">
        <w:rPr>
          <w:lang w:eastAsia="fr-FR"/>
        </w:rPr>
        <w:t>: see discussion on EP GB (§3.3</w:t>
      </w:r>
      <w:r w:rsidR="00E90C1F">
        <w:rPr>
          <w:lang w:eastAsia="fr-FR"/>
        </w:rPr>
        <w:t>)</w:t>
      </w:r>
    </w:p>
    <w:p w14:paraId="2DE5E235" w14:textId="77777777" w:rsidR="00E90C1F" w:rsidRDefault="00E90C1F" w:rsidP="00E90C1F">
      <w:pPr>
        <w:rPr>
          <w:lang w:eastAsia="fr-FR"/>
        </w:rPr>
      </w:pPr>
    </w:p>
    <w:p w14:paraId="548E7B7C"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06EDE2E8" w14:textId="77777777" w:rsidTr="00EB52B0">
        <w:trPr>
          <w:tblHeader/>
        </w:trPr>
        <w:tc>
          <w:tcPr>
            <w:tcW w:w="1668" w:type="dxa"/>
            <w:shd w:val="clear" w:color="auto" w:fill="E0E0E0"/>
          </w:tcPr>
          <w:p w14:paraId="7924339D" w14:textId="77777777" w:rsidR="0018720B" w:rsidRPr="00DC1D98" w:rsidRDefault="0018720B" w:rsidP="00EB52B0">
            <w:pPr>
              <w:jc w:val="center"/>
              <w:rPr>
                <w:b/>
              </w:rPr>
            </w:pPr>
            <w:r w:rsidRPr="00DC1D98">
              <w:rPr>
                <w:b/>
                <w:sz w:val="22"/>
                <w:szCs w:val="22"/>
              </w:rPr>
              <w:t>A.I.</w:t>
            </w:r>
          </w:p>
        </w:tc>
        <w:tc>
          <w:tcPr>
            <w:tcW w:w="1729" w:type="dxa"/>
            <w:shd w:val="clear" w:color="auto" w:fill="E0E0E0"/>
          </w:tcPr>
          <w:p w14:paraId="7CDCF9A1" w14:textId="77777777" w:rsidR="0018720B" w:rsidRPr="00DC1D98" w:rsidRDefault="0018720B" w:rsidP="00EB52B0">
            <w:pPr>
              <w:jc w:val="center"/>
              <w:rPr>
                <w:b/>
              </w:rPr>
            </w:pPr>
            <w:r w:rsidRPr="00DC1D98">
              <w:rPr>
                <w:b/>
                <w:sz w:val="22"/>
                <w:szCs w:val="22"/>
              </w:rPr>
              <w:t>Actionee</w:t>
            </w:r>
          </w:p>
        </w:tc>
        <w:tc>
          <w:tcPr>
            <w:tcW w:w="5216" w:type="dxa"/>
            <w:shd w:val="clear" w:color="auto" w:fill="E0E0E0"/>
          </w:tcPr>
          <w:p w14:paraId="44618F66"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6DC703E9" w14:textId="77777777" w:rsidR="0018720B" w:rsidRPr="00DC1D98" w:rsidRDefault="0018720B" w:rsidP="00EB52B0">
            <w:pPr>
              <w:jc w:val="center"/>
              <w:rPr>
                <w:b/>
              </w:rPr>
            </w:pPr>
            <w:r w:rsidRPr="00DC1D98">
              <w:rPr>
                <w:b/>
                <w:sz w:val="22"/>
                <w:szCs w:val="22"/>
              </w:rPr>
              <w:t>Deadline</w:t>
            </w:r>
          </w:p>
        </w:tc>
      </w:tr>
      <w:tr w:rsidR="0018720B" w:rsidRPr="00DC1D98" w14:paraId="5FC72B0D" w14:textId="77777777" w:rsidTr="00EB52B0">
        <w:tc>
          <w:tcPr>
            <w:tcW w:w="1668" w:type="dxa"/>
          </w:tcPr>
          <w:p w14:paraId="6F268910" w14:textId="77777777" w:rsidR="0018720B" w:rsidRPr="00DC1D98" w:rsidRDefault="0018720B" w:rsidP="00EB52B0">
            <w:pPr>
              <w:jc w:val="center"/>
            </w:pPr>
            <w:r>
              <w:rPr>
                <w:sz w:val="22"/>
                <w:szCs w:val="22"/>
              </w:rPr>
              <w:t>SDLS1018</w:t>
            </w:r>
            <w:r w:rsidRPr="00DC1D98">
              <w:rPr>
                <w:sz w:val="22"/>
                <w:szCs w:val="22"/>
              </w:rPr>
              <w:t>/0</w:t>
            </w:r>
            <w:r>
              <w:rPr>
                <w:sz w:val="22"/>
                <w:szCs w:val="22"/>
              </w:rPr>
              <w:t>8</w:t>
            </w:r>
          </w:p>
          <w:p w14:paraId="34652027" w14:textId="77777777" w:rsidR="0018720B" w:rsidRPr="00DC1D98" w:rsidRDefault="0018720B" w:rsidP="00EB52B0">
            <w:pPr>
              <w:jc w:val="center"/>
            </w:pPr>
          </w:p>
        </w:tc>
        <w:tc>
          <w:tcPr>
            <w:tcW w:w="1729" w:type="dxa"/>
          </w:tcPr>
          <w:p w14:paraId="268F3D07" w14:textId="77777777" w:rsidR="0018720B" w:rsidRPr="00663330" w:rsidRDefault="0018720B" w:rsidP="00EB52B0">
            <w:r>
              <w:t>C. Biggerstaff</w:t>
            </w:r>
          </w:p>
        </w:tc>
        <w:tc>
          <w:tcPr>
            <w:tcW w:w="5216" w:type="dxa"/>
          </w:tcPr>
          <w:p w14:paraId="60250C9C" w14:textId="77777777" w:rsidR="0018720B" w:rsidRPr="00DC1D98" w:rsidRDefault="0018720B" w:rsidP="00EB52B0">
            <w:pPr>
              <w:spacing w:after="240"/>
              <w:rPr>
                <w:lang w:val="en-GB"/>
              </w:rPr>
            </w:pPr>
            <w:r>
              <w:rPr>
                <w:sz w:val="22"/>
                <w:szCs w:val="22"/>
                <w:lang w:val="en-GB"/>
              </w:rPr>
              <w:t>Add a justification in EP GB why key derivation (scheme 3) is not included in EP.</w:t>
            </w:r>
          </w:p>
        </w:tc>
        <w:tc>
          <w:tcPr>
            <w:tcW w:w="1418" w:type="dxa"/>
          </w:tcPr>
          <w:p w14:paraId="08619910" w14:textId="77777777" w:rsidR="0018720B" w:rsidRDefault="0018720B" w:rsidP="00EB52B0">
            <w:pPr>
              <w:jc w:val="center"/>
              <w:rPr>
                <w:sz w:val="22"/>
                <w:szCs w:val="22"/>
              </w:rPr>
            </w:pPr>
            <w:r>
              <w:rPr>
                <w:sz w:val="22"/>
                <w:szCs w:val="22"/>
              </w:rPr>
              <w:t xml:space="preserve"> Mar</w:t>
            </w:r>
          </w:p>
          <w:p w14:paraId="2339ACDE" w14:textId="77777777" w:rsidR="0018720B" w:rsidRDefault="0018720B" w:rsidP="00EB52B0">
            <w:pPr>
              <w:jc w:val="center"/>
              <w:rPr>
                <w:sz w:val="22"/>
                <w:szCs w:val="22"/>
              </w:rPr>
            </w:pPr>
            <w:r>
              <w:rPr>
                <w:sz w:val="22"/>
                <w:szCs w:val="22"/>
              </w:rPr>
              <w:t>2019</w:t>
            </w:r>
          </w:p>
          <w:p w14:paraId="76A98102" w14:textId="77777777" w:rsidR="0018720B" w:rsidRPr="00B1453D" w:rsidRDefault="0018720B" w:rsidP="00EB52B0">
            <w:pPr>
              <w:jc w:val="center"/>
              <w:rPr>
                <w:sz w:val="22"/>
                <w:szCs w:val="22"/>
              </w:rPr>
            </w:pPr>
            <w:r w:rsidRPr="0018720B">
              <w:rPr>
                <w:sz w:val="22"/>
                <w:szCs w:val="22"/>
                <w:highlight w:val="yellow"/>
              </w:rPr>
              <w:t>open</w:t>
            </w:r>
          </w:p>
        </w:tc>
      </w:tr>
    </w:tbl>
    <w:p w14:paraId="76CB7F57"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04E052EB" w14:textId="77777777" w:rsidTr="00EB52B0">
        <w:trPr>
          <w:tblHeader/>
        </w:trPr>
        <w:tc>
          <w:tcPr>
            <w:tcW w:w="1668" w:type="dxa"/>
            <w:shd w:val="clear" w:color="auto" w:fill="E0E0E0"/>
          </w:tcPr>
          <w:p w14:paraId="77E122D7" w14:textId="77777777" w:rsidR="0018720B" w:rsidRPr="00DC1D98" w:rsidRDefault="0018720B" w:rsidP="00EB52B0">
            <w:pPr>
              <w:jc w:val="center"/>
              <w:rPr>
                <w:b/>
              </w:rPr>
            </w:pPr>
            <w:r w:rsidRPr="00DC1D98">
              <w:rPr>
                <w:b/>
                <w:sz w:val="22"/>
                <w:szCs w:val="22"/>
              </w:rPr>
              <w:t>A.I.</w:t>
            </w:r>
          </w:p>
        </w:tc>
        <w:tc>
          <w:tcPr>
            <w:tcW w:w="1729" w:type="dxa"/>
            <w:shd w:val="clear" w:color="auto" w:fill="E0E0E0"/>
          </w:tcPr>
          <w:p w14:paraId="13028439" w14:textId="77777777" w:rsidR="0018720B" w:rsidRPr="00DC1D98" w:rsidRDefault="0018720B" w:rsidP="00EB52B0">
            <w:pPr>
              <w:jc w:val="center"/>
              <w:rPr>
                <w:b/>
              </w:rPr>
            </w:pPr>
            <w:r w:rsidRPr="00DC1D98">
              <w:rPr>
                <w:b/>
                <w:sz w:val="22"/>
                <w:szCs w:val="22"/>
              </w:rPr>
              <w:t>Actionee</w:t>
            </w:r>
          </w:p>
        </w:tc>
        <w:tc>
          <w:tcPr>
            <w:tcW w:w="5216" w:type="dxa"/>
            <w:shd w:val="clear" w:color="auto" w:fill="E0E0E0"/>
          </w:tcPr>
          <w:p w14:paraId="62974AC2"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611BDC53" w14:textId="77777777" w:rsidR="0018720B" w:rsidRPr="00DC1D98" w:rsidRDefault="0018720B" w:rsidP="00EB52B0">
            <w:pPr>
              <w:jc w:val="center"/>
              <w:rPr>
                <w:b/>
              </w:rPr>
            </w:pPr>
            <w:r w:rsidRPr="00DC1D98">
              <w:rPr>
                <w:b/>
                <w:sz w:val="22"/>
                <w:szCs w:val="22"/>
              </w:rPr>
              <w:t>Deadline</w:t>
            </w:r>
          </w:p>
        </w:tc>
      </w:tr>
      <w:tr w:rsidR="0018720B" w:rsidRPr="00DC1D98" w14:paraId="7347D754" w14:textId="77777777" w:rsidTr="00EB52B0">
        <w:tc>
          <w:tcPr>
            <w:tcW w:w="1668" w:type="dxa"/>
          </w:tcPr>
          <w:p w14:paraId="2CD9B107" w14:textId="77777777" w:rsidR="0018720B" w:rsidRPr="00DC1D98" w:rsidRDefault="0018720B" w:rsidP="00EB52B0">
            <w:pPr>
              <w:jc w:val="center"/>
            </w:pPr>
            <w:r>
              <w:rPr>
                <w:sz w:val="22"/>
                <w:szCs w:val="22"/>
              </w:rPr>
              <w:t>SDLS1018</w:t>
            </w:r>
            <w:r w:rsidRPr="00DC1D98">
              <w:rPr>
                <w:sz w:val="22"/>
                <w:szCs w:val="22"/>
              </w:rPr>
              <w:t>/0</w:t>
            </w:r>
            <w:r>
              <w:rPr>
                <w:sz w:val="22"/>
                <w:szCs w:val="22"/>
              </w:rPr>
              <w:t>9</w:t>
            </w:r>
          </w:p>
          <w:p w14:paraId="3669211A" w14:textId="77777777" w:rsidR="0018720B" w:rsidRPr="00DC1D98" w:rsidRDefault="0018720B" w:rsidP="00EB52B0">
            <w:pPr>
              <w:jc w:val="center"/>
            </w:pPr>
          </w:p>
        </w:tc>
        <w:tc>
          <w:tcPr>
            <w:tcW w:w="1729" w:type="dxa"/>
          </w:tcPr>
          <w:p w14:paraId="7A27A7D3" w14:textId="77777777" w:rsidR="0018720B" w:rsidRPr="00663330" w:rsidRDefault="0018720B" w:rsidP="00EB52B0">
            <w:r>
              <w:t>C. Biggerstaff</w:t>
            </w:r>
          </w:p>
        </w:tc>
        <w:tc>
          <w:tcPr>
            <w:tcW w:w="5216" w:type="dxa"/>
          </w:tcPr>
          <w:p w14:paraId="5E5E517F" w14:textId="77777777" w:rsidR="0018720B" w:rsidRPr="00DC1D98" w:rsidRDefault="0018720B" w:rsidP="00EB52B0">
            <w:pPr>
              <w:spacing w:after="240"/>
              <w:rPr>
                <w:lang w:val="en-GB"/>
              </w:rPr>
            </w:pPr>
            <w:r>
              <w:rPr>
                <w:sz w:val="22"/>
                <w:szCs w:val="22"/>
                <w:lang w:val="en-GB"/>
              </w:rPr>
              <w:t>Align terminology to Anti-Replay Sequence Number (ARSN) to replace : ARC, SN, …</w:t>
            </w:r>
          </w:p>
        </w:tc>
        <w:tc>
          <w:tcPr>
            <w:tcW w:w="1418" w:type="dxa"/>
          </w:tcPr>
          <w:p w14:paraId="63695B1D" w14:textId="77777777" w:rsidR="0018720B" w:rsidRDefault="0018720B" w:rsidP="00EB52B0">
            <w:pPr>
              <w:jc w:val="center"/>
              <w:rPr>
                <w:sz w:val="22"/>
                <w:szCs w:val="22"/>
              </w:rPr>
            </w:pPr>
            <w:r>
              <w:rPr>
                <w:sz w:val="22"/>
                <w:szCs w:val="22"/>
              </w:rPr>
              <w:t xml:space="preserve"> Mar</w:t>
            </w:r>
          </w:p>
          <w:p w14:paraId="5BD9498A" w14:textId="77777777" w:rsidR="0018720B" w:rsidRDefault="0018720B" w:rsidP="00EB52B0">
            <w:pPr>
              <w:jc w:val="center"/>
              <w:rPr>
                <w:sz w:val="22"/>
                <w:szCs w:val="22"/>
              </w:rPr>
            </w:pPr>
            <w:r>
              <w:rPr>
                <w:sz w:val="22"/>
                <w:szCs w:val="22"/>
              </w:rPr>
              <w:t>2019</w:t>
            </w:r>
          </w:p>
          <w:p w14:paraId="39E72373" w14:textId="4B20A567" w:rsidR="0018720B" w:rsidRPr="00B1453D" w:rsidRDefault="00A22886" w:rsidP="00EB52B0">
            <w:pPr>
              <w:jc w:val="center"/>
              <w:rPr>
                <w:sz w:val="22"/>
                <w:szCs w:val="22"/>
              </w:rPr>
            </w:pPr>
            <w:r w:rsidRPr="00A22886">
              <w:rPr>
                <w:sz w:val="22"/>
                <w:szCs w:val="22"/>
                <w:highlight w:val="red"/>
              </w:rPr>
              <w:t>closed</w:t>
            </w:r>
          </w:p>
        </w:tc>
      </w:tr>
    </w:tbl>
    <w:p w14:paraId="261CA894" w14:textId="49D6AC5A" w:rsidR="0018720B" w:rsidRDefault="00A22886" w:rsidP="00A22886">
      <w:pPr>
        <w:pStyle w:val="Paragraphedeliste"/>
        <w:numPr>
          <w:ilvl w:val="0"/>
          <w:numId w:val="20"/>
        </w:numPr>
        <w:rPr>
          <w:lang w:eastAsia="fr-FR"/>
        </w:rPr>
      </w:pPr>
      <w:r>
        <w:rPr>
          <w:lang w:eastAsia="fr-FR"/>
        </w:rPr>
        <w:t>Closed: terminology in SDLS Extended Procedures BB has been aligned to ARSN.</w:t>
      </w:r>
    </w:p>
    <w:p w14:paraId="347C015F"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4A265318" w14:textId="77777777" w:rsidTr="00EB52B0">
        <w:trPr>
          <w:tblHeader/>
        </w:trPr>
        <w:tc>
          <w:tcPr>
            <w:tcW w:w="1668" w:type="dxa"/>
            <w:shd w:val="clear" w:color="auto" w:fill="E0E0E0"/>
          </w:tcPr>
          <w:p w14:paraId="144D578E" w14:textId="77777777" w:rsidR="0018720B" w:rsidRPr="00DC1D98" w:rsidRDefault="0018720B" w:rsidP="00EB52B0">
            <w:pPr>
              <w:jc w:val="center"/>
              <w:rPr>
                <w:b/>
              </w:rPr>
            </w:pPr>
            <w:r w:rsidRPr="00DC1D98">
              <w:rPr>
                <w:b/>
                <w:sz w:val="22"/>
                <w:szCs w:val="22"/>
              </w:rPr>
              <w:t>A.I.</w:t>
            </w:r>
          </w:p>
        </w:tc>
        <w:tc>
          <w:tcPr>
            <w:tcW w:w="1729" w:type="dxa"/>
            <w:shd w:val="clear" w:color="auto" w:fill="E0E0E0"/>
          </w:tcPr>
          <w:p w14:paraId="7624A558" w14:textId="77777777" w:rsidR="0018720B" w:rsidRPr="00DC1D98" w:rsidRDefault="0018720B" w:rsidP="00EB52B0">
            <w:pPr>
              <w:jc w:val="center"/>
              <w:rPr>
                <w:b/>
              </w:rPr>
            </w:pPr>
            <w:r w:rsidRPr="00DC1D98">
              <w:rPr>
                <w:b/>
                <w:sz w:val="22"/>
                <w:szCs w:val="22"/>
              </w:rPr>
              <w:t>Actionee</w:t>
            </w:r>
          </w:p>
        </w:tc>
        <w:tc>
          <w:tcPr>
            <w:tcW w:w="5216" w:type="dxa"/>
            <w:shd w:val="clear" w:color="auto" w:fill="E0E0E0"/>
          </w:tcPr>
          <w:p w14:paraId="76E81B19"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41649148" w14:textId="77777777" w:rsidR="0018720B" w:rsidRPr="00DC1D98" w:rsidRDefault="0018720B" w:rsidP="00EB52B0">
            <w:pPr>
              <w:jc w:val="center"/>
              <w:rPr>
                <w:b/>
              </w:rPr>
            </w:pPr>
            <w:r w:rsidRPr="00DC1D98">
              <w:rPr>
                <w:b/>
                <w:sz w:val="22"/>
                <w:szCs w:val="22"/>
              </w:rPr>
              <w:t>Deadline</w:t>
            </w:r>
          </w:p>
        </w:tc>
      </w:tr>
      <w:tr w:rsidR="0018720B" w:rsidRPr="00DC1D98" w14:paraId="184AFF23" w14:textId="77777777" w:rsidTr="00EB52B0">
        <w:tc>
          <w:tcPr>
            <w:tcW w:w="1668" w:type="dxa"/>
          </w:tcPr>
          <w:p w14:paraId="3B4E94B0" w14:textId="77777777" w:rsidR="0018720B" w:rsidRPr="00DC1D98" w:rsidRDefault="0018720B" w:rsidP="00EB52B0">
            <w:pPr>
              <w:jc w:val="center"/>
            </w:pPr>
            <w:r>
              <w:rPr>
                <w:sz w:val="22"/>
                <w:szCs w:val="22"/>
              </w:rPr>
              <w:t>SDLS1018/10</w:t>
            </w:r>
          </w:p>
          <w:p w14:paraId="50AAFD07" w14:textId="77777777" w:rsidR="0018720B" w:rsidRPr="00DC1D98" w:rsidRDefault="0018720B" w:rsidP="00EB52B0">
            <w:pPr>
              <w:jc w:val="center"/>
            </w:pPr>
          </w:p>
        </w:tc>
        <w:tc>
          <w:tcPr>
            <w:tcW w:w="1729" w:type="dxa"/>
          </w:tcPr>
          <w:p w14:paraId="4AB9CE42" w14:textId="77777777" w:rsidR="0018720B" w:rsidRPr="00663330" w:rsidRDefault="0018720B" w:rsidP="00EB52B0">
            <w:r>
              <w:t>D. Fischer</w:t>
            </w:r>
          </w:p>
        </w:tc>
        <w:tc>
          <w:tcPr>
            <w:tcW w:w="5216" w:type="dxa"/>
          </w:tcPr>
          <w:p w14:paraId="552A9636" w14:textId="77777777" w:rsidR="0018720B" w:rsidRPr="00DC1D98" w:rsidRDefault="0018720B" w:rsidP="00EB52B0">
            <w:pPr>
              <w:spacing w:after="240"/>
              <w:rPr>
                <w:lang w:val="en-GB"/>
              </w:rPr>
            </w:pPr>
            <w:r>
              <w:rPr>
                <w:sz w:val="22"/>
                <w:szCs w:val="22"/>
                <w:lang w:val="en-GB"/>
              </w:rPr>
              <w:t>Propose wording for Deactivated state to be reflected in Key management MB, EP BB, EP GB to clarify the fact that deactivated keys can only be used to decrypt formerly encrypted data but not to encrypt/authenticate new data.</w:t>
            </w:r>
          </w:p>
        </w:tc>
        <w:tc>
          <w:tcPr>
            <w:tcW w:w="1418" w:type="dxa"/>
          </w:tcPr>
          <w:p w14:paraId="5DD18675" w14:textId="77777777" w:rsidR="0018720B" w:rsidRDefault="0018720B" w:rsidP="00EB52B0">
            <w:pPr>
              <w:jc w:val="center"/>
              <w:rPr>
                <w:sz w:val="22"/>
                <w:szCs w:val="22"/>
              </w:rPr>
            </w:pPr>
            <w:r>
              <w:rPr>
                <w:sz w:val="22"/>
                <w:szCs w:val="22"/>
              </w:rPr>
              <w:t xml:space="preserve"> Dec</w:t>
            </w:r>
          </w:p>
          <w:p w14:paraId="4A202579" w14:textId="77777777" w:rsidR="0018720B" w:rsidRDefault="0018720B" w:rsidP="00EB52B0">
            <w:pPr>
              <w:jc w:val="center"/>
              <w:rPr>
                <w:sz w:val="22"/>
                <w:szCs w:val="22"/>
              </w:rPr>
            </w:pPr>
            <w:r>
              <w:rPr>
                <w:sz w:val="22"/>
                <w:szCs w:val="22"/>
              </w:rPr>
              <w:t>2018</w:t>
            </w:r>
          </w:p>
          <w:p w14:paraId="4E4A6D2C" w14:textId="52B21493" w:rsidR="0018720B" w:rsidRPr="00B1453D" w:rsidRDefault="00A22886" w:rsidP="00EB52B0">
            <w:pPr>
              <w:jc w:val="center"/>
              <w:rPr>
                <w:sz w:val="22"/>
                <w:szCs w:val="22"/>
              </w:rPr>
            </w:pPr>
            <w:r w:rsidRPr="00A22886">
              <w:rPr>
                <w:sz w:val="22"/>
                <w:szCs w:val="22"/>
                <w:highlight w:val="red"/>
              </w:rPr>
              <w:t>closed</w:t>
            </w:r>
          </w:p>
        </w:tc>
      </w:tr>
    </w:tbl>
    <w:p w14:paraId="102AA681" w14:textId="207CEFD5" w:rsidR="0018720B" w:rsidRDefault="00A22886" w:rsidP="00870550">
      <w:pPr>
        <w:pStyle w:val="Paragraphedeliste"/>
        <w:numPr>
          <w:ilvl w:val="0"/>
          <w:numId w:val="14"/>
        </w:numPr>
        <w:rPr>
          <w:lang w:eastAsia="fr-FR"/>
        </w:rPr>
      </w:pPr>
      <w:r>
        <w:rPr>
          <w:lang w:eastAsia="fr-FR"/>
        </w:rPr>
        <w:t xml:space="preserve">Closed: text </w:t>
      </w:r>
      <w:r w:rsidR="00C90F3D">
        <w:rPr>
          <w:lang w:eastAsia="fr-FR"/>
        </w:rPr>
        <w:t>inserted in Key Management Magenta Bo</w:t>
      </w:r>
      <w:r w:rsidR="003B233A">
        <w:rPr>
          <w:lang w:eastAsia="fr-FR"/>
        </w:rPr>
        <w:t>ok and EP BB. Both document should</w:t>
      </w:r>
      <w:r w:rsidR="00C90F3D">
        <w:rPr>
          <w:lang w:eastAsia="fr-FR"/>
        </w:rPr>
        <w:t xml:space="preserve"> be submitted simultaneously for publication.</w:t>
      </w:r>
    </w:p>
    <w:p w14:paraId="4F424C99" w14:textId="77777777" w:rsidR="00C90F3D" w:rsidRDefault="00C90F3D" w:rsidP="00C90F3D">
      <w:pPr>
        <w:ind w:left="144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855FE3" w:rsidRPr="00DC1D98" w14:paraId="7761CDB5" w14:textId="77777777" w:rsidTr="00EB52B0">
        <w:trPr>
          <w:tblHeader/>
        </w:trPr>
        <w:tc>
          <w:tcPr>
            <w:tcW w:w="1668" w:type="dxa"/>
            <w:shd w:val="clear" w:color="auto" w:fill="E0E0E0"/>
          </w:tcPr>
          <w:p w14:paraId="3D816A17" w14:textId="77777777" w:rsidR="00855FE3" w:rsidRPr="00DC1D98" w:rsidRDefault="00855FE3" w:rsidP="00EB52B0">
            <w:pPr>
              <w:jc w:val="center"/>
              <w:rPr>
                <w:b/>
              </w:rPr>
            </w:pPr>
            <w:r w:rsidRPr="00DC1D98">
              <w:rPr>
                <w:b/>
                <w:sz w:val="22"/>
                <w:szCs w:val="22"/>
              </w:rPr>
              <w:t>A.I.</w:t>
            </w:r>
          </w:p>
        </w:tc>
        <w:tc>
          <w:tcPr>
            <w:tcW w:w="1729" w:type="dxa"/>
            <w:shd w:val="clear" w:color="auto" w:fill="E0E0E0"/>
          </w:tcPr>
          <w:p w14:paraId="28CFCC66" w14:textId="77777777" w:rsidR="00855FE3" w:rsidRPr="00DC1D98" w:rsidRDefault="00855FE3" w:rsidP="00EB52B0">
            <w:pPr>
              <w:jc w:val="center"/>
              <w:rPr>
                <w:b/>
              </w:rPr>
            </w:pPr>
            <w:r w:rsidRPr="00DC1D98">
              <w:rPr>
                <w:b/>
                <w:sz w:val="22"/>
                <w:szCs w:val="22"/>
              </w:rPr>
              <w:t>Actionee</w:t>
            </w:r>
          </w:p>
        </w:tc>
        <w:tc>
          <w:tcPr>
            <w:tcW w:w="5216" w:type="dxa"/>
            <w:shd w:val="clear" w:color="auto" w:fill="E0E0E0"/>
          </w:tcPr>
          <w:p w14:paraId="46E128F1" w14:textId="77777777" w:rsidR="00855FE3" w:rsidRPr="00DC1D98" w:rsidRDefault="00855FE3" w:rsidP="00EB52B0">
            <w:pPr>
              <w:jc w:val="center"/>
              <w:rPr>
                <w:b/>
              </w:rPr>
            </w:pPr>
            <w:r w:rsidRPr="00DC1D98">
              <w:rPr>
                <w:b/>
                <w:sz w:val="22"/>
                <w:szCs w:val="22"/>
              </w:rPr>
              <w:t>Action</w:t>
            </w:r>
          </w:p>
        </w:tc>
        <w:tc>
          <w:tcPr>
            <w:tcW w:w="1418" w:type="dxa"/>
            <w:shd w:val="clear" w:color="auto" w:fill="E0E0E0"/>
          </w:tcPr>
          <w:p w14:paraId="46EC6EC1" w14:textId="77777777" w:rsidR="00855FE3" w:rsidRPr="00DC1D98" w:rsidRDefault="00855FE3" w:rsidP="00EB52B0">
            <w:pPr>
              <w:jc w:val="center"/>
              <w:rPr>
                <w:b/>
              </w:rPr>
            </w:pPr>
            <w:r w:rsidRPr="00DC1D98">
              <w:rPr>
                <w:b/>
                <w:sz w:val="22"/>
                <w:szCs w:val="22"/>
              </w:rPr>
              <w:t>Deadline</w:t>
            </w:r>
          </w:p>
        </w:tc>
      </w:tr>
      <w:tr w:rsidR="00855FE3" w:rsidRPr="00DC1D98" w14:paraId="35003A6E" w14:textId="77777777" w:rsidTr="00EB52B0">
        <w:tc>
          <w:tcPr>
            <w:tcW w:w="1668" w:type="dxa"/>
          </w:tcPr>
          <w:p w14:paraId="7E1D92A9" w14:textId="77777777" w:rsidR="00855FE3" w:rsidRPr="00DC1D98" w:rsidRDefault="00855FE3" w:rsidP="00EB52B0">
            <w:pPr>
              <w:jc w:val="center"/>
            </w:pPr>
            <w:r>
              <w:rPr>
                <w:sz w:val="22"/>
                <w:szCs w:val="22"/>
              </w:rPr>
              <w:t>SDLS1018/11</w:t>
            </w:r>
          </w:p>
          <w:p w14:paraId="4F904B9D" w14:textId="77777777" w:rsidR="00855FE3" w:rsidRPr="00DC1D98" w:rsidRDefault="00855FE3" w:rsidP="00EB52B0">
            <w:pPr>
              <w:jc w:val="center"/>
            </w:pPr>
          </w:p>
        </w:tc>
        <w:tc>
          <w:tcPr>
            <w:tcW w:w="1729" w:type="dxa"/>
          </w:tcPr>
          <w:p w14:paraId="6DB1A75D" w14:textId="77777777" w:rsidR="00855FE3" w:rsidRPr="00663330" w:rsidRDefault="00855FE3" w:rsidP="00EB52B0">
            <w:r>
              <w:t>C.Biggerstaff</w:t>
            </w:r>
          </w:p>
        </w:tc>
        <w:tc>
          <w:tcPr>
            <w:tcW w:w="5216" w:type="dxa"/>
          </w:tcPr>
          <w:p w14:paraId="536E991D" w14:textId="77777777" w:rsidR="00855FE3" w:rsidRPr="00DC1D98" w:rsidRDefault="00855FE3" w:rsidP="00EB52B0">
            <w:pPr>
              <w:spacing w:after="240"/>
              <w:rPr>
                <w:lang w:val="en-GB"/>
              </w:rPr>
            </w:pPr>
            <w:r>
              <w:rPr>
                <w:sz w:val="22"/>
                <w:szCs w:val="22"/>
                <w:lang w:val="en-GB"/>
              </w:rPr>
              <w:t>Complement sections 3.3.6 and 3.6.2 to reflect various routing options to address N/R Security Unit and on-board routing of EP directives.</w:t>
            </w:r>
          </w:p>
        </w:tc>
        <w:tc>
          <w:tcPr>
            <w:tcW w:w="1418" w:type="dxa"/>
          </w:tcPr>
          <w:p w14:paraId="54F4D0F7" w14:textId="77777777" w:rsidR="00855FE3" w:rsidRDefault="00855FE3" w:rsidP="00EB52B0">
            <w:pPr>
              <w:jc w:val="center"/>
              <w:rPr>
                <w:sz w:val="22"/>
                <w:szCs w:val="22"/>
              </w:rPr>
            </w:pPr>
            <w:r>
              <w:rPr>
                <w:sz w:val="22"/>
                <w:szCs w:val="22"/>
              </w:rPr>
              <w:t xml:space="preserve"> Mar</w:t>
            </w:r>
          </w:p>
          <w:p w14:paraId="4F016EFE" w14:textId="77777777" w:rsidR="00855FE3" w:rsidRDefault="00855FE3" w:rsidP="00EB52B0">
            <w:pPr>
              <w:jc w:val="center"/>
              <w:rPr>
                <w:sz w:val="22"/>
                <w:szCs w:val="22"/>
              </w:rPr>
            </w:pPr>
            <w:r>
              <w:rPr>
                <w:sz w:val="22"/>
                <w:szCs w:val="22"/>
              </w:rPr>
              <w:t>2019</w:t>
            </w:r>
          </w:p>
          <w:p w14:paraId="050BE942" w14:textId="0086171E" w:rsidR="00855FE3" w:rsidRPr="00B1453D" w:rsidRDefault="00EE59B3" w:rsidP="00EB52B0">
            <w:pPr>
              <w:jc w:val="center"/>
              <w:rPr>
                <w:sz w:val="22"/>
                <w:szCs w:val="22"/>
              </w:rPr>
            </w:pPr>
            <w:r w:rsidRPr="00EE59B3">
              <w:rPr>
                <w:sz w:val="22"/>
                <w:szCs w:val="22"/>
                <w:highlight w:val="red"/>
              </w:rPr>
              <w:t>closed</w:t>
            </w:r>
          </w:p>
        </w:tc>
      </w:tr>
    </w:tbl>
    <w:p w14:paraId="64CE634D" w14:textId="312A48C0" w:rsidR="00F1098F" w:rsidRDefault="00EE59B3" w:rsidP="00870550">
      <w:pPr>
        <w:pStyle w:val="Paragraphedeliste"/>
        <w:numPr>
          <w:ilvl w:val="0"/>
          <w:numId w:val="14"/>
        </w:numPr>
        <w:jc w:val="both"/>
      </w:pPr>
      <w:r>
        <w:t>Closed:</w:t>
      </w:r>
      <w:r w:rsidR="00BA7398">
        <w:t xml:space="preserve"> </w:t>
      </w:r>
      <w:r>
        <w:t>text added in §3.3.5 Handling redundancy (for SAs). This text being applicable not only for SAs but being generic for handling redundancy for SDLS and SDLS EP, this section will be moved to a general section on handling redundancy.</w:t>
      </w:r>
    </w:p>
    <w:p w14:paraId="3E35A9B1" w14:textId="77777777" w:rsidR="00EE59B3" w:rsidRDefault="00EE59B3" w:rsidP="00EE59B3">
      <w:pPr>
        <w:ind w:left="144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855FE3" w:rsidRPr="00DC1D98" w14:paraId="670AEB7A" w14:textId="77777777" w:rsidTr="00EB52B0">
        <w:trPr>
          <w:tblHeader/>
        </w:trPr>
        <w:tc>
          <w:tcPr>
            <w:tcW w:w="1668" w:type="dxa"/>
            <w:shd w:val="clear" w:color="auto" w:fill="E0E0E0"/>
          </w:tcPr>
          <w:p w14:paraId="5CC47CE7" w14:textId="77777777" w:rsidR="00855FE3" w:rsidRPr="00DC1D98" w:rsidRDefault="00855FE3" w:rsidP="00EB52B0">
            <w:pPr>
              <w:jc w:val="center"/>
              <w:rPr>
                <w:b/>
              </w:rPr>
            </w:pPr>
            <w:r w:rsidRPr="00DC1D98">
              <w:rPr>
                <w:b/>
                <w:sz w:val="22"/>
                <w:szCs w:val="22"/>
              </w:rPr>
              <w:t>A.I.</w:t>
            </w:r>
          </w:p>
        </w:tc>
        <w:tc>
          <w:tcPr>
            <w:tcW w:w="1729" w:type="dxa"/>
            <w:shd w:val="clear" w:color="auto" w:fill="E0E0E0"/>
          </w:tcPr>
          <w:p w14:paraId="78F89463" w14:textId="77777777" w:rsidR="00855FE3" w:rsidRPr="00DC1D98" w:rsidRDefault="00855FE3" w:rsidP="00EB52B0">
            <w:pPr>
              <w:jc w:val="center"/>
              <w:rPr>
                <w:b/>
              </w:rPr>
            </w:pPr>
            <w:r w:rsidRPr="00DC1D98">
              <w:rPr>
                <w:b/>
                <w:sz w:val="22"/>
                <w:szCs w:val="22"/>
              </w:rPr>
              <w:t>Actionee</w:t>
            </w:r>
          </w:p>
        </w:tc>
        <w:tc>
          <w:tcPr>
            <w:tcW w:w="5216" w:type="dxa"/>
            <w:shd w:val="clear" w:color="auto" w:fill="E0E0E0"/>
          </w:tcPr>
          <w:p w14:paraId="73619E6F" w14:textId="77777777" w:rsidR="00855FE3" w:rsidRPr="00DC1D98" w:rsidRDefault="00855FE3" w:rsidP="00EB52B0">
            <w:pPr>
              <w:jc w:val="center"/>
              <w:rPr>
                <w:b/>
              </w:rPr>
            </w:pPr>
            <w:r w:rsidRPr="00DC1D98">
              <w:rPr>
                <w:b/>
                <w:sz w:val="22"/>
                <w:szCs w:val="22"/>
              </w:rPr>
              <w:t>Action</w:t>
            </w:r>
          </w:p>
        </w:tc>
        <w:tc>
          <w:tcPr>
            <w:tcW w:w="1418" w:type="dxa"/>
            <w:shd w:val="clear" w:color="auto" w:fill="E0E0E0"/>
          </w:tcPr>
          <w:p w14:paraId="03080DED" w14:textId="77777777" w:rsidR="00855FE3" w:rsidRPr="00DC1D98" w:rsidRDefault="00855FE3" w:rsidP="00EB52B0">
            <w:pPr>
              <w:jc w:val="center"/>
              <w:rPr>
                <w:b/>
              </w:rPr>
            </w:pPr>
            <w:r w:rsidRPr="00DC1D98">
              <w:rPr>
                <w:b/>
                <w:sz w:val="22"/>
                <w:szCs w:val="22"/>
              </w:rPr>
              <w:t>Deadline</w:t>
            </w:r>
          </w:p>
        </w:tc>
      </w:tr>
      <w:tr w:rsidR="00855FE3" w:rsidRPr="00DC1D98" w14:paraId="08387E0B" w14:textId="77777777" w:rsidTr="00EB52B0">
        <w:tc>
          <w:tcPr>
            <w:tcW w:w="1668" w:type="dxa"/>
          </w:tcPr>
          <w:p w14:paraId="28F891DF" w14:textId="77777777" w:rsidR="00855FE3" w:rsidRPr="00DC1D98" w:rsidRDefault="00855FE3" w:rsidP="00EB52B0">
            <w:pPr>
              <w:jc w:val="center"/>
            </w:pPr>
            <w:r>
              <w:rPr>
                <w:sz w:val="22"/>
                <w:szCs w:val="22"/>
              </w:rPr>
              <w:t>SDLS1018/12</w:t>
            </w:r>
          </w:p>
          <w:p w14:paraId="6300EDBA" w14:textId="77777777" w:rsidR="00855FE3" w:rsidRPr="00DC1D98" w:rsidRDefault="00855FE3" w:rsidP="00EB52B0">
            <w:pPr>
              <w:jc w:val="center"/>
            </w:pPr>
          </w:p>
        </w:tc>
        <w:tc>
          <w:tcPr>
            <w:tcW w:w="1729" w:type="dxa"/>
          </w:tcPr>
          <w:p w14:paraId="35ACF0FB" w14:textId="77777777" w:rsidR="00855FE3" w:rsidRPr="00663330" w:rsidRDefault="00855FE3" w:rsidP="00EB52B0">
            <w:r>
              <w:t>G. Moury</w:t>
            </w:r>
          </w:p>
        </w:tc>
        <w:tc>
          <w:tcPr>
            <w:tcW w:w="5216" w:type="dxa"/>
          </w:tcPr>
          <w:p w14:paraId="46A5A30D" w14:textId="77777777" w:rsidR="00855FE3" w:rsidRPr="00DC1D98" w:rsidRDefault="00855FE3" w:rsidP="00EB52B0">
            <w:pPr>
              <w:spacing w:after="240"/>
              <w:rPr>
                <w:lang w:val="en-GB"/>
              </w:rPr>
            </w:pPr>
            <w:r>
              <w:rPr>
                <w:sz w:val="22"/>
                <w:szCs w:val="22"/>
                <w:lang w:val="en-GB"/>
              </w:rPr>
              <w:t>Develop Annex A Baseline mode to justify Baseline Mode settings.</w:t>
            </w:r>
          </w:p>
        </w:tc>
        <w:tc>
          <w:tcPr>
            <w:tcW w:w="1418" w:type="dxa"/>
          </w:tcPr>
          <w:p w14:paraId="5B6D09B4" w14:textId="77777777" w:rsidR="00855FE3" w:rsidRDefault="00855FE3" w:rsidP="00EB52B0">
            <w:pPr>
              <w:jc w:val="center"/>
              <w:rPr>
                <w:sz w:val="22"/>
                <w:szCs w:val="22"/>
              </w:rPr>
            </w:pPr>
            <w:r>
              <w:rPr>
                <w:sz w:val="22"/>
                <w:szCs w:val="22"/>
              </w:rPr>
              <w:t xml:space="preserve"> Mar</w:t>
            </w:r>
          </w:p>
          <w:p w14:paraId="011A3262" w14:textId="77777777" w:rsidR="00855FE3" w:rsidRDefault="00855FE3" w:rsidP="00EB52B0">
            <w:pPr>
              <w:jc w:val="center"/>
              <w:rPr>
                <w:sz w:val="22"/>
                <w:szCs w:val="22"/>
              </w:rPr>
            </w:pPr>
            <w:r>
              <w:rPr>
                <w:sz w:val="22"/>
                <w:szCs w:val="22"/>
              </w:rPr>
              <w:t>2019</w:t>
            </w:r>
          </w:p>
          <w:p w14:paraId="650B93F8" w14:textId="77777777" w:rsidR="00855FE3" w:rsidRPr="00B1453D" w:rsidRDefault="00855FE3" w:rsidP="00EB52B0">
            <w:pPr>
              <w:jc w:val="center"/>
              <w:rPr>
                <w:sz w:val="22"/>
                <w:szCs w:val="22"/>
              </w:rPr>
            </w:pPr>
            <w:r w:rsidRPr="00855FE3">
              <w:rPr>
                <w:sz w:val="22"/>
                <w:szCs w:val="22"/>
                <w:highlight w:val="yellow"/>
              </w:rPr>
              <w:t>open</w:t>
            </w:r>
          </w:p>
        </w:tc>
      </w:tr>
    </w:tbl>
    <w:p w14:paraId="7A482EFB" w14:textId="2A5DF719" w:rsidR="00855FE3" w:rsidRDefault="00EE59B3" w:rsidP="00EE59B3">
      <w:pPr>
        <w:pStyle w:val="Paragraphedeliste"/>
        <w:numPr>
          <w:ilvl w:val="0"/>
          <w:numId w:val="14"/>
        </w:numPr>
        <w:jc w:val="both"/>
      </w:pPr>
      <w:r>
        <w:t>Open: partial draft text reviewed at this meeting. Complete draft text to be provided soon after this meeting.</w:t>
      </w:r>
    </w:p>
    <w:p w14:paraId="71DD351F" w14:textId="0FFB913C" w:rsidR="00EE59B3" w:rsidRDefault="00EE59B3" w:rsidP="00EE59B3">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E59B3" w:rsidRPr="00DC1D98" w14:paraId="2C203A8B" w14:textId="77777777" w:rsidTr="00646622">
        <w:trPr>
          <w:tblHeader/>
        </w:trPr>
        <w:tc>
          <w:tcPr>
            <w:tcW w:w="1668" w:type="dxa"/>
            <w:shd w:val="clear" w:color="auto" w:fill="E0E0E0"/>
          </w:tcPr>
          <w:p w14:paraId="117416AC" w14:textId="77777777" w:rsidR="00EE59B3" w:rsidRPr="00DC1D98" w:rsidRDefault="00EE59B3" w:rsidP="00646622">
            <w:pPr>
              <w:jc w:val="center"/>
              <w:rPr>
                <w:b/>
              </w:rPr>
            </w:pPr>
            <w:r w:rsidRPr="00DC1D98">
              <w:rPr>
                <w:b/>
                <w:sz w:val="22"/>
                <w:szCs w:val="22"/>
              </w:rPr>
              <w:t>A.I.</w:t>
            </w:r>
          </w:p>
        </w:tc>
        <w:tc>
          <w:tcPr>
            <w:tcW w:w="1729" w:type="dxa"/>
            <w:shd w:val="clear" w:color="auto" w:fill="E0E0E0"/>
          </w:tcPr>
          <w:p w14:paraId="2D96866C" w14:textId="77777777" w:rsidR="00EE59B3" w:rsidRPr="00DC1D98" w:rsidRDefault="00EE59B3" w:rsidP="00646622">
            <w:pPr>
              <w:jc w:val="center"/>
              <w:rPr>
                <w:b/>
              </w:rPr>
            </w:pPr>
            <w:r w:rsidRPr="00DC1D98">
              <w:rPr>
                <w:b/>
                <w:sz w:val="22"/>
                <w:szCs w:val="22"/>
              </w:rPr>
              <w:t>Actionee</w:t>
            </w:r>
          </w:p>
        </w:tc>
        <w:tc>
          <w:tcPr>
            <w:tcW w:w="5216" w:type="dxa"/>
            <w:shd w:val="clear" w:color="auto" w:fill="E0E0E0"/>
          </w:tcPr>
          <w:p w14:paraId="02AFB115" w14:textId="77777777" w:rsidR="00EE59B3" w:rsidRPr="00DC1D98" w:rsidRDefault="00EE59B3" w:rsidP="00646622">
            <w:pPr>
              <w:jc w:val="center"/>
              <w:rPr>
                <w:b/>
              </w:rPr>
            </w:pPr>
            <w:r w:rsidRPr="00DC1D98">
              <w:rPr>
                <w:b/>
                <w:sz w:val="22"/>
                <w:szCs w:val="22"/>
              </w:rPr>
              <w:t>Action</w:t>
            </w:r>
          </w:p>
        </w:tc>
        <w:tc>
          <w:tcPr>
            <w:tcW w:w="1418" w:type="dxa"/>
            <w:shd w:val="clear" w:color="auto" w:fill="E0E0E0"/>
          </w:tcPr>
          <w:p w14:paraId="29292FEC" w14:textId="77777777" w:rsidR="00EE59B3" w:rsidRPr="00DC1D98" w:rsidRDefault="00EE59B3" w:rsidP="00646622">
            <w:pPr>
              <w:jc w:val="center"/>
              <w:rPr>
                <w:b/>
              </w:rPr>
            </w:pPr>
            <w:r w:rsidRPr="00DC1D98">
              <w:rPr>
                <w:b/>
                <w:sz w:val="22"/>
                <w:szCs w:val="22"/>
              </w:rPr>
              <w:t>Deadline</w:t>
            </w:r>
          </w:p>
        </w:tc>
      </w:tr>
      <w:tr w:rsidR="00EE59B3" w:rsidRPr="00DC1D98" w14:paraId="2C2618F3" w14:textId="77777777" w:rsidTr="00646622">
        <w:tc>
          <w:tcPr>
            <w:tcW w:w="1668" w:type="dxa"/>
          </w:tcPr>
          <w:p w14:paraId="6B72ADC0" w14:textId="77777777" w:rsidR="00EE59B3" w:rsidRPr="00DC1D98" w:rsidRDefault="00EE59B3" w:rsidP="00646622">
            <w:pPr>
              <w:jc w:val="center"/>
            </w:pPr>
            <w:r>
              <w:rPr>
                <w:sz w:val="22"/>
                <w:szCs w:val="22"/>
              </w:rPr>
              <w:t>SDLS0519/01</w:t>
            </w:r>
          </w:p>
          <w:p w14:paraId="298094FD" w14:textId="77777777" w:rsidR="00EE59B3" w:rsidRPr="00DC1D98" w:rsidRDefault="00EE59B3" w:rsidP="00646622">
            <w:pPr>
              <w:jc w:val="center"/>
            </w:pPr>
          </w:p>
        </w:tc>
        <w:tc>
          <w:tcPr>
            <w:tcW w:w="1729" w:type="dxa"/>
          </w:tcPr>
          <w:p w14:paraId="44E079AA" w14:textId="77777777" w:rsidR="00EE59B3" w:rsidRPr="00663330" w:rsidRDefault="00EE59B3" w:rsidP="00646622">
            <w:r>
              <w:t>G. Moury</w:t>
            </w:r>
          </w:p>
        </w:tc>
        <w:tc>
          <w:tcPr>
            <w:tcW w:w="5216" w:type="dxa"/>
          </w:tcPr>
          <w:p w14:paraId="72A83ABB" w14:textId="77777777" w:rsidR="00EE59B3" w:rsidRPr="00DC1D98" w:rsidRDefault="00EE59B3" w:rsidP="00646622">
            <w:pPr>
              <w:spacing w:after="240"/>
              <w:rPr>
                <w:lang w:val="en-GB"/>
              </w:rPr>
            </w:pPr>
            <w:r>
              <w:rPr>
                <w:sz w:val="22"/>
                <w:szCs w:val="22"/>
                <w:lang w:val="en-GB"/>
              </w:rPr>
              <w:t>Justify in EP GB the set of Space Data Link protocols allowed for forward and return links (as specified in §4.2.2).</w:t>
            </w:r>
          </w:p>
        </w:tc>
        <w:tc>
          <w:tcPr>
            <w:tcW w:w="1418" w:type="dxa"/>
          </w:tcPr>
          <w:p w14:paraId="3AE21F2E" w14:textId="77777777" w:rsidR="00EE59B3" w:rsidRDefault="00EE59B3" w:rsidP="00646622">
            <w:pPr>
              <w:jc w:val="center"/>
              <w:rPr>
                <w:sz w:val="22"/>
                <w:szCs w:val="22"/>
              </w:rPr>
            </w:pPr>
            <w:r>
              <w:rPr>
                <w:sz w:val="22"/>
                <w:szCs w:val="22"/>
              </w:rPr>
              <w:t xml:space="preserve"> Sept</w:t>
            </w:r>
          </w:p>
          <w:p w14:paraId="2D9AB97B" w14:textId="77777777" w:rsidR="00EE59B3" w:rsidRDefault="00EE59B3" w:rsidP="00646622">
            <w:pPr>
              <w:jc w:val="center"/>
              <w:rPr>
                <w:sz w:val="22"/>
                <w:szCs w:val="22"/>
              </w:rPr>
            </w:pPr>
            <w:r>
              <w:rPr>
                <w:sz w:val="22"/>
                <w:szCs w:val="22"/>
              </w:rPr>
              <w:t>2019</w:t>
            </w:r>
          </w:p>
          <w:p w14:paraId="0FD2FC4F" w14:textId="02CBBCF0" w:rsidR="00745BD3" w:rsidRPr="00B1453D" w:rsidRDefault="00745BD3" w:rsidP="00646622">
            <w:pPr>
              <w:jc w:val="center"/>
              <w:rPr>
                <w:sz w:val="22"/>
                <w:szCs w:val="22"/>
              </w:rPr>
            </w:pPr>
            <w:r w:rsidRPr="00745BD3">
              <w:rPr>
                <w:sz w:val="22"/>
                <w:szCs w:val="22"/>
                <w:highlight w:val="yellow"/>
              </w:rPr>
              <w:t>open</w:t>
            </w:r>
          </w:p>
        </w:tc>
      </w:tr>
    </w:tbl>
    <w:p w14:paraId="5E0C6AAA" w14:textId="23243D3F" w:rsidR="00745BD3" w:rsidRDefault="00745BD3" w:rsidP="00745BD3">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45BD3" w:rsidRPr="00DC1D98" w14:paraId="3489D5EA" w14:textId="77777777" w:rsidTr="00646622">
        <w:trPr>
          <w:tblHeader/>
        </w:trPr>
        <w:tc>
          <w:tcPr>
            <w:tcW w:w="1668" w:type="dxa"/>
            <w:shd w:val="clear" w:color="auto" w:fill="E0E0E0"/>
          </w:tcPr>
          <w:p w14:paraId="4EC02E47" w14:textId="77777777" w:rsidR="00745BD3" w:rsidRPr="00DC1D98" w:rsidRDefault="00745BD3" w:rsidP="00646622">
            <w:pPr>
              <w:jc w:val="center"/>
              <w:rPr>
                <w:b/>
              </w:rPr>
            </w:pPr>
            <w:r w:rsidRPr="00DC1D98">
              <w:rPr>
                <w:b/>
                <w:sz w:val="22"/>
                <w:szCs w:val="22"/>
              </w:rPr>
              <w:lastRenderedPageBreak/>
              <w:t>A.I.</w:t>
            </w:r>
          </w:p>
        </w:tc>
        <w:tc>
          <w:tcPr>
            <w:tcW w:w="1729" w:type="dxa"/>
            <w:shd w:val="clear" w:color="auto" w:fill="E0E0E0"/>
          </w:tcPr>
          <w:p w14:paraId="3DBC2ACA" w14:textId="77777777" w:rsidR="00745BD3" w:rsidRPr="00DC1D98" w:rsidRDefault="00745BD3" w:rsidP="00646622">
            <w:pPr>
              <w:jc w:val="center"/>
              <w:rPr>
                <w:b/>
              </w:rPr>
            </w:pPr>
            <w:r w:rsidRPr="00DC1D98">
              <w:rPr>
                <w:b/>
                <w:sz w:val="22"/>
                <w:szCs w:val="22"/>
              </w:rPr>
              <w:t>Actionee</w:t>
            </w:r>
          </w:p>
        </w:tc>
        <w:tc>
          <w:tcPr>
            <w:tcW w:w="5216" w:type="dxa"/>
            <w:shd w:val="clear" w:color="auto" w:fill="E0E0E0"/>
          </w:tcPr>
          <w:p w14:paraId="76C26EC8" w14:textId="77777777" w:rsidR="00745BD3" w:rsidRPr="00DC1D98" w:rsidRDefault="00745BD3" w:rsidP="00646622">
            <w:pPr>
              <w:jc w:val="center"/>
              <w:rPr>
                <w:b/>
              </w:rPr>
            </w:pPr>
            <w:r w:rsidRPr="00DC1D98">
              <w:rPr>
                <w:b/>
                <w:sz w:val="22"/>
                <w:szCs w:val="22"/>
              </w:rPr>
              <w:t>Action</w:t>
            </w:r>
          </w:p>
        </w:tc>
        <w:tc>
          <w:tcPr>
            <w:tcW w:w="1418" w:type="dxa"/>
            <w:shd w:val="clear" w:color="auto" w:fill="E0E0E0"/>
          </w:tcPr>
          <w:p w14:paraId="1C20E1F9" w14:textId="77777777" w:rsidR="00745BD3" w:rsidRPr="00DC1D98" w:rsidRDefault="00745BD3" w:rsidP="00646622">
            <w:pPr>
              <w:jc w:val="center"/>
              <w:rPr>
                <w:b/>
              </w:rPr>
            </w:pPr>
            <w:r w:rsidRPr="00DC1D98">
              <w:rPr>
                <w:b/>
                <w:sz w:val="22"/>
                <w:szCs w:val="22"/>
              </w:rPr>
              <w:t>Deadline</w:t>
            </w:r>
          </w:p>
        </w:tc>
      </w:tr>
      <w:tr w:rsidR="00745BD3" w:rsidRPr="00DC1D98" w14:paraId="08E63AD6" w14:textId="77777777" w:rsidTr="00646622">
        <w:tc>
          <w:tcPr>
            <w:tcW w:w="1668" w:type="dxa"/>
          </w:tcPr>
          <w:p w14:paraId="26E03E49" w14:textId="77777777" w:rsidR="00745BD3" w:rsidRPr="00DC1D98" w:rsidRDefault="00745BD3" w:rsidP="00646622">
            <w:pPr>
              <w:jc w:val="center"/>
            </w:pPr>
            <w:r>
              <w:rPr>
                <w:sz w:val="22"/>
                <w:szCs w:val="22"/>
              </w:rPr>
              <w:t>SDLS0519/02</w:t>
            </w:r>
          </w:p>
          <w:p w14:paraId="03C24CEA" w14:textId="77777777" w:rsidR="00745BD3" w:rsidRPr="00DC1D98" w:rsidRDefault="00745BD3" w:rsidP="00646622">
            <w:pPr>
              <w:jc w:val="center"/>
            </w:pPr>
          </w:p>
        </w:tc>
        <w:tc>
          <w:tcPr>
            <w:tcW w:w="1729" w:type="dxa"/>
          </w:tcPr>
          <w:p w14:paraId="500D710B" w14:textId="77777777" w:rsidR="00745BD3" w:rsidRPr="00663330" w:rsidRDefault="00745BD3" w:rsidP="00646622">
            <w:r>
              <w:t>D. Fischer</w:t>
            </w:r>
          </w:p>
        </w:tc>
        <w:tc>
          <w:tcPr>
            <w:tcW w:w="5216" w:type="dxa"/>
          </w:tcPr>
          <w:p w14:paraId="2EB68A24" w14:textId="77777777" w:rsidR="00745BD3" w:rsidRPr="00DC1D98" w:rsidRDefault="00745BD3" w:rsidP="00646622">
            <w:pPr>
              <w:spacing w:after="240"/>
              <w:rPr>
                <w:lang w:val="en-GB"/>
              </w:rPr>
            </w:pPr>
            <w:r>
              <w:rPr>
                <w:sz w:val="22"/>
                <w:szCs w:val="22"/>
                <w:lang w:val="en-GB"/>
              </w:rPr>
              <w:t>Use wording agreed for Key Verification PDU specification (5.4.2.5.2.2) for all PDUs.</w:t>
            </w:r>
          </w:p>
        </w:tc>
        <w:tc>
          <w:tcPr>
            <w:tcW w:w="1418" w:type="dxa"/>
          </w:tcPr>
          <w:p w14:paraId="54F613BE" w14:textId="77777777" w:rsidR="00745BD3" w:rsidRDefault="00745BD3" w:rsidP="00646622">
            <w:pPr>
              <w:jc w:val="center"/>
              <w:rPr>
                <w:sz w:val="22"/>
                <w:szCs w:val="22"/>
              </w:rPr>
            </w:pPr>
            <w:r>
              <w:rPr>
                <w:sz w:val="22"/>
                <w:szCs w:val="22"/>
              </w:rPr>
              <w:t xml:space="preserve"> 31/05/2019</w:t>
            </w:r>
          </w:p>
          <w:p w14:paraId="2BDE4412" w14:textId="31528431" w:rsidR="00745BD3" w:rsidRPr="00B1453D" w:rsidRDefault="00745BD3" w:rsidP="00646622">
            <w:pPr>
              <w:jc w:val="center"/>
              <w:rPr>
                <w:sz w:val="22"/>
                <w:szCs w:val="22"/>
              </w:rPr>
            </w:pPr>
            <w:r w:rsidRPr="00745BD3">
              <w:rPr>
                <w:sz w:val="22"/>
                <w:szCs w:val="22"/>
                <w:highlight w:val="red"/>
              </w:rPr>
              <w:t>closed</w:t>
            </w:r>
          </w:p>
        </w:tc>
      </w:tr>
    </w:tbl>
    <w:p w14:paraId="404E6ABD" w14:textId="08F5B1B1" w:rsidR="00745BD3" w:rsidRDefault="00745BD3" w:rsidP="00745BD3">
      <w:pPr>
        <w:pStyle w:val="Paragraphedeliste"/>
        <w:numPr>
          <w:ilvl w:val="0"/>
          <w:numId w:val="14"/>
        </w:numPr>
        <w:jc w:val="both"/>
      </w:pPr>
      <w:r>
        <w:t>Closed: same wording for all PDUs.</w:t>
      </w:r>
    </w:p>
    <w:p w14:paraId="54AE91F1" w14:textId="33F156B6" w:rsidR="0057184F" w:rsidRDefault="0057184F" w:rsidP="0057184F">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57184F" w:rsidRPr="00DC1D98" w14:paraId="28C639F4" w14:textId="77777777" w:rsidTr="00646622">
        <w:trPr>
          <w:tblHeader/>
        </w:trPr>
        <w:tc>
          <w:tcPr>
            <w:tcW w:w="1668" w:type="dxa"/>
            <w:shd w:val="clear" w:color="auto" w:fill="E0E0E0"/>
          </w:tcPr>
          <w:p w14:paraId="3DE234ED" w14:textId="77777777" w:rsidR="0057184F" w:rsidRPr="00DC1D98" w:rsidRDefault="0057184F" w:rsidP="00646622">
            <w:pPr>
              <w:jc w:val="center"/>
              <w:rPr>
                <w:b/>
              </w:rPr>
            </w:pPr>
            <w:r w:rsidRPr="00DC1D98">
              <w:rPr>
                <w:b/>
                <w:sz w:val="22"/>
                <w:szCs w:val="22"/>
              </w:rPr>
              <w:t>A.I.</w:t>
            </w:r>
          </w:p>
        </w:tc>
        <w:tc>
          <w:tcPr>
            <w:tcW w:w="1729" w:type="dxa"/>
            <w:shd w:val="clear" w:color="auto" w:fill="E0E0E0"/>
          </w:tcPr>
          <w:p w14:paraId="2A1543A9" w14:textId="77777777" w:rsidR="0057184F" w:rsidRPr="00DC1D98" w:rsidRDefault="0057184F" w:rsidP="00646622">
            <w:pPr>
              <w:jc w:val="center"/>
              <w:rPr>
                <w:b/>
              </w:rPr>
            </w:pPr>
            <w:r w:rsidRPr="00DC1D98">
              <w:rPr>
                <w:b/>
                <w:sz w:val="22"/>
                <w:szCs w:val="22"/>
              </w:rPr>
              <w:t>Actionee</w:t>
            </w:r>
          </w:p>
        </w:tc>
        <w:tc>
          <w:tcPr>
            <w:tcW w:w="5216" w:type="dxa"/>
            <w:shd w:val="clear" w:color="auto" w:fill="E0E0E0"/>
          </w:tcPr>
          <w:p w14:paraId="0CD182E3" w14:textId="77777777" w:rsidR="0057184F" w:rsidRPr="00DC1D98" w:rsidRDefault="0057184F" w:rsidP="00646622">
            <w:pPr>
              <w:jc w:val="center"/>
              <w:rPr>
                <w:b/>
              </w:rPr>
            </w:pPr>
            <w:r w:rsidRPr="00DC1D98">
              <w:rPr>
                <w:b/>
                <w:sz w:val="22"/>
                <w:szCs w:val="22"/>
              </w:rPr>
              <w:t>Action</w:t>
            </w:r>
          </w:p>
        </w:tc>
        <w:tc>
          <w:tcPr>
            <w:tcW w:w="1418" w:type="dxa"/>
            <w:shd w:val="clear" w:color="auto" w:fill="E0E0E0"/>
          </w:tcPr>
          <w:p w14:paraId="5C9705CC" w14:textId="77777777" w:rsidR="0057184F" w:rsidRPr="00DC1D98" w:rsidRDefault="0057184F" w:rsidP="00646622">
            <w:pPr>
              <w:jc w:val="center"/>
              <w:rPr>
                <w:b/>
              </w:rPr>
            </w:pPr>
            <w:r w:rsidRPr="00DC1D98">
              <w:rPr>
                <w:b/>
                <w:sz w:val="22"/>
                <w:szCs w:val="22"/>
              </w:rPr>
              <w:t>Deadline</w:t>
            </w:r>
          </w:p>
        </w:tc>
      </w:tr>
      <w:tr w:rsidR="0057184F" w:rsidRPr="00DC1D98" w14:paraId="4BB565CC" w14:textId="77777777" w:rsidTr="00646622">
        <w:tc>
          <w:tcPr>
            <w:tcW w:w="1668" w:type="dxa"/>
          </w:tcPr>
          <w:p w14:paraId="57AA0D1F" w14:textId="77777777" w:rsidR="0057184F" w:rsidRPr="00DC1D98" w:rsidRDefault="0057184F" w:rsidP="00646622">
            <w:pPr>
              <w:jc w:val="center"/>
            </w:pPr>
            <w:r>
              <w:rPr>
                <w:sz w:val="22"/>
                <w:szCs w:val="22"/>
              </w:rPr>
              <w:t>SDLS0519/03</w:t>
            </w:r>
          </w:p>
          <w:p w14:paraId="31C6430B" w14:textId="77777777" w:rsidR="0057184F" w:rsidRPr="00DC1D98" w:rsidRDefault="0057184F" w:rsidP="00646622">
            <w:pPr>
              <w:jc w:val="center"/>
            </w:pPr>
          </w:p>
        </w:tc>
        <w:tc>
          <w:tcPr>
            <w:tcW w:w="1729" w:type="dxa"/>
          </w:tcPr>
          <w:p w14:paraId="1E06BC3D" w14:textId="77777777" w:rsidR="0057184F" w:rsidRPr="00663330" w:rsidRDefault="0057184F" w:rsidP="00646622">
            <w:r>
              <w:t>D. Fischer</w:t>
            </w:r>
          </w:p>
        </w:tc>
        <w:tc>
          <w:tcPr>
            <w:tcW w:w="5216" w:type="dxa"/>
          </w:tcPr>
          <w:p w14:paraId="03702F54" w14:textId="77777777" w:rsidR="0057184F" w:rsidRPr="00DC1D98" w:rsidRDefault="0057184F" w:rsidP="00646622">
            <w:pPr>
              <w:spacing w:after="240"/>
              <w:rPr>
                <w:lang w:val="en-GB"/>
              </w:rPr>
            </w:pPr>
            <w:r>
              <w:rPr>
                <w:sz w:val="22"/>
                <w:szCs w:val="22"/>
                <w:lang w:val="en-GB"/>
              </w:rPr>
              <w:t>Remove binary values in length fields from PDU figures in §5 (as in 5.5.1.11).</w:t>
            </w:r>
          </w:p>
        </w:tc>
        <w:tc>
          <w:tcPr>
            <w:tcW w:w="1418" w:type="dxa"/>
          </w:tcPr>
          <w:p w14:paraId="53299839" w14:textId="77777777" w:rsidR="0057184F" w:rsidRDefault="0057184F" w:rsidP="00646622">
            <w:pPr>
              <w:jc w:val="center"/>
              <w:rPr>
                <w:sz w:val="22"/>
                <w:szCs w:val="22"/>
              </w:rPr>
            </w:pPr>
            <w:r>
              <w:rPr>
                <w:sz w:val="22"/>
                <w:szCs w:val="22"/>
              </w:rPr>
              <w:t xml:space="preserve"> 31/05/2019</w:t>
            </w:r>
          </w:p>
          <w:p w14:paraId="01D461B7" w14:textId="126EC582" w:rsidR="0057184F" w:rsidRPr="00B1453D" w:rsidRDefault="0057184F" w:rsidP="00646622">
            <w:pPr>
              <w:jc w:val="center"/>
              <w:rPr>
                <w:sz w:val="22"/>
                <w:szCs w:val="22"/>
              </w:rPr>
            </w:pPr>
            <w:r w:rsidRPr="0057184F">
              <w:rPr>
                <w:sz w:val="22"/>
                <w:szCs w:val="22"/>
                <w:highlight w:val="red"/>
              </w:rPr>
              <w:t>closed</w:t>
            </w:r>
          </w:p>
        </w:tc>
      </w:tr>
    </w:tbl>
    <w:p w14:paraId="4C98423B" w14:textId="26F7FE5E" w:rsidR="0057184F" w:rsidRDefault="0057184F" w:rsidP="0057184F">
      <w:pPr>
        <w:pStyle w:val="Paragraphedeliste"/>
        <w:numPr>
          <w:ilvl w:val="0"/>
          <w:numId w:val="14"/>
        </w:numPr>
        <w:jc w:val="both"/>
      </w:pPr>
      <w:r>
        <w:t>Closed: binary values removed.</w:t>
      </w:r>
    </w:p>
    <w:p w14:paraId="12E63517" w14:textId="741DAA55" w:rsidR="0057184F" w:rsidRDefault="0057184F" w:rsidP="0057184F">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91434C" w:rsidRPr="00DC1D98" w14:paraId="778BA12B" w14:textId="77777777" w:rsidTr="00646622">
        <w:trPr>
          <w:tblHeader/>
        </w:trPr>
        <w:tc>
          <w:tcPr>
            <w:tcW w:w="1668" w:type="dxa"/>
            <w:shd w:val="clear" w:color="auto" w:fill="E0E0E0"/>
          </w:tcPr>
          <w:p w14:paraId="1B7BE7ED" w14:textId="77777777" w:rsidR="0091434C" w:rsidRPr="00DC1D98" w:rsidRDefault="0091434C" w:rsidP="00646622">
            <w:pPr>
              <w:jc w:val="center"/>
              <w:rPr>
                <w:b/>
              </w:rPr>
            </w:pPr>
            <w:r w:rsidRPr="00DC1D98">
              <w:rPr>
                <w:b/>
                <w:sz w:val="22"/>
                <w:szCs w:val="22"/>
              </w:rPr>
              <w:t>A.I.</w:t>
            </w:r>
          </w:p>
        </w:tc>
        <w:tc>
          <w:tcPr>
            <w:tcW w:w="1729" w:type="dxa"/>
            <w:shd w:val="clear" w:color="auto" w:fill="E0E0E0"/>
          </w:tcPr>
          <w:p w14:paraId="7B7D28CA" w14:textId="77777777" w:rsidR="0091434C" w:rsidRPr="00DC1D98" w:rsidRDefault="0091434C" w:rsidP="00646622">
            <w:pPr>
              <w:jc w:val="center"/>
              <w:rPr>
                <w:b/>
              </w:rPr>
            </w:pPr>
            <w:r w:rsidRPr="00DC1D98">
              <w:rPr>
                <w:b/>
                <w:sz w:val="22"/>
                <w:szCs w:val="22"/>
              </w:rPr>
              <w:t>Actionee</w:t>
            </w:r>
          </w:p>
        </w:tc>
        <w:tc>
          <w:tcPr>
            <w:tcW w:w="5216" w:type="dxa"/>
            <w:shd w:val="clear" w:color="auto" w:fill="E0E0E0"/>
          </w:tcPr>
          <w:p w14:paraId="0B92C858" w14:textId="77777777" w:rsidR="0091434C" w:rsidRPr="00DC1D98" w:rsidRDefault="0091434C" w:rsidP="00646622">
            <w:pPr>
              <w:jc w:val="center"/>
              <w:rPr>
                <w:b/>
              </w:rPr>
            </w:pPr>
            <w:r w:rsidRPr="00DC1D98">
              <w:rPr>
                <w:b/>
                <w:sz w:val="22"/>
                <w:szCs w:val="22"/>
              </w:rPr>
              <w:t>Action</w:t>
            </w:r>
          </w:p>
        </w:tc>
        <w:tc>
          <w:tcPr>
            <w:tcW w:w="1418" w:type="dxa"/>
            <w:shd w:val="clear" w:color="auto" w:fill="E0E0E0"/>
          </w:tcPr>
          <w:p w14:paraId="191C8E4B" w14:textId="77777777" w:rsidR="0091434C" w:rsidRPr="00DC1D98" w:rsidRDefault="0091434C" w:rsidP="00646622">
            <w:pPr>
              <w:jc w:val="center"/>
              <w:rPr>
                <w:b/>
              </w:rPr>
            </w:pPr>
            <w:r w:rsidRPr="00DC1D98">
              <w:rPr>
                <w:b/>
                <w:sz w:val="22"/>
                <w:szCs w:val="22"/>
              </w:rPr>
              <w:t>Deadline</w:t>
            </w:r>
          </w:p>
        </w:tc>
      </w:tr>
      <w:tr w:rsidR="0091434C" w:rsidRPr="00DC1D98" w14:paraId="5E472E26" w14:textId="77777777" w:rsidTr="00646622">
        <w:tc>
          <w:tcPr>
            <w:tcW w:w="1668" w:type="dxa"/>
          </w:tcPr>
          <w:p w14:paraId="42B2EB3A" w14:textId="77777777" w:rsidR="0091434C" w:rsidRPr="00DC1D98" w:rsidRDefault="0091434C" w:rsidP="00646622">
            <w:pPr>
              <w:jc w:val="center"/>
            </w:pPr>
            <w:r>
              <w:rPr>
                <w:sz w:val="22"/>
                <w:szCs w:val="22"/>
              </w:rPr>
              <w:t>SDLS0519/04</w:t>
            </w:r>
          </w:p>
          <w:p w14:paraId="64F6EC9B" w14:textId="77777777" w:rsidR="0091434C" w:rsidRPr="00DC1D98" w:rsidRDefault="0091434C" w:rsidP="00646622">
            <w:pPr>
              <w:jc w:val="center"/>
            </w:pPr>
          </w:p>
        </w:tc>
        <w:tc>
          <w:tcPr>
            <w:tcW w:w="1729" w:type="dxa"/>
          </w:tcPr>
          <w:p w14:paraId="6FDFDCA8" w14:textId="77777777" w:rsidR="0091434C" w:rsidRPr="00663330" w:rsidRDefault="0091434C" w:rsidP="00646622">
            <w:r>
              <w:t>B. Saba</w:t>
            </w:r>
          </w:p>
        </w:tc>
        <w:tc>
          <w:tcPr>
            <w:tcW w:w="5216" w:type="dxa"/>
          </w:tcPr>
          <w:p w14:paraId="7A211DE0" w14:textId="77777777" w:rsidR="0091434C" w:rsidRPr="00DC1D98" w:rsidRDefault="0091434C" w:rsidP="00646622">
            <w:pPr>
              <w:spacing w:after="240"/>
              <w:rPr>
                <w:lang w:val="en-GB"/>
              </w:rPr>
            </w:pPr>
            <w:r>
              <w:rPr>
                <w:sz w:val="22"/>
                <w:szCs w:val="22"/>
                <w:lang w:val="en-GB"/>
              </w:rPr>
              <w:t>Draft text for Key Inventory procedure (§3 service definition and §5 PDUs specification)</w:t>
            </w:r>
          </w:p>
        </w:tc>
        <w:tc>
          <w:tcPr>
            <w:tcW w:w="1418" w:type="dxa"/>
          </w:tcPr>
          <w:p w14:paraId="324658E0" w14:textId="77777777" w:rsidR="0091434C" w:rsidRDefault="0091434C" w:rsidP="00646622">
            <w:pPr>
              <w:jc w:val="center"/>
              <w:rPr>
                <w:sz w:val="22"/>
                <w:szCs w:val="22"/>
              </w:rPr>
            </w:pPr>
            <w:r>
              <w:rPr>
                <w:sz w:val="22"/>
                <w:szCs w:val="22"/>
              </w:rPr>
              <w:t xml:space="preserve"> 31/05/2019</w:t>
            </w:r>
          </w:p>
          <w:p w14:paraId="63841C86" w14:textId="16BE5524" w:rsidR="0091434C" w:rsidRPr="00B1453D" w:rsidRDefault="0091434C" w:rsidP="00646622">
            <w:pPr>
              <w:jc w:val="center"/>
              <w:rPr>
                <w:sz w:val="22"/>
                <w:szCs w:val="22"/>
              </w:rPr>
            </w:pPr>
            <w:r w:rsidRPr="0091434C">
              <w:rPr>
                <w:sz w:val="22"/>
                <w:szCs w:val="22"/>
                <w:highlight w:val="red"/>
              </w:rPr>
              <w:t>closed</w:t>
            </w:r>
          </w:p>
        </w:tc>
      </w:tr>
    </w:tbl>
    <w:p w14:paraId="2C5C6DBC" w14:textId="586A6FD1" w:rsidR="0091434C" w:rsidRDefault="0091434C" w:rsidP="0091434C">
      <w:pPr>
        <w:pStyle w:val="Paragraphedeliste"/>
        <w:numPr>
          <w:ilvl w:val="0"/>
          <w:numId w:val="14"/>
        </w:numPr>
        <w:jc w:val="both"/>
      </w:pPr>
      <w:r>
        <w:t>Closed: Key inventory procedure specification inserted in BB.</w:t>
      </w:r>
    </w:p>
    <w:p w14:paraId="06509060" w14:textId="202E4B40" w:rsidR="0091434C" w:rsidRDefault="0091434C" w:rsidP="0091434C">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6160FB" w:rsidRPr="00DC1D98" w14:paraId="71D00D29" w14:textId="77777777" w:rsidTr="00646622">
        <w:trPr>
          <w:tblHeader/>
        </w:trPr>
        <w:tc>
          <w:tcPr>
            <w:tcW w:w="1668" w:type="dxa"/>
            <w:shd w:val="clear" w:color="auto" w:fill="E0E0E0"/>
          </w:tcPr>
          <w:p w14:paraId="250F5090" w14:textId="77777777" w:rsidR="006160FB" w:rsidRPr="00DC1D98" w:rsidRDefault="006160FB" w:rsidP="00646622">
            <w:pPr>
              <w:jc w:val="center"/>
              <w:rPr>
                <w:b/>
              </w:rPr>
            </w:pPr>
            <w:r w:rsidRPr="00DC1D98">
              <w:rPr>
                <w:b/>
                <w:sz w:val="22"/>
                <w:szCs w:val="22"/>
              </w:rPr>
              <w:t>A.I.</w:t>
            </w:r>
          </w:p>
        </w:tc>
        <w:tc>
          <w:tcPr>
            <w:tcW w:w="1729" w:type="dxa"/>
            <w:shd w:val="clear" w:color="auto" w:fill="E0E0E0"/>
          </w:tcPr>
          <w:p w14:paraId="5792735C" w14:textId="77777777" w:rsidR="006160FB" w:rsidRPr="00DC1D98" w:rsidRDefault="006160FB" w:rsidP="00646622">
            <w:pPr>
              <w:jc w:val="center"/>
              <w:rPr>
                <w:b/>
              </w:rPr>
            </w:pPr>
            <w:r w:rsidRPr="00DC1D98">
              <w:rPr>
                <w:b/>
                <w:sz w:val="22"/>
                <w:szCs w:val="22"/>
              </w:rPr>
              <w:t>Actionee</w:t>
            </w:r>
          </w:p>
        </w:tc>
        <w:tc>
          <w:tcPr>
            <w:tcW w:w="5216" w:type="dxa"/>
            <w:shd w:val="clear" w:color="auto" w:fill="E0E0E0"/>
          </w:tcPr>
          <w:p w14:paraId="28608277" w14:textId="77777777" w:rsidR="006160FB" w:rsidRPr="00DC1D98" w:rsidRDefault="006160FB" w:rsidP="00646622">
            <w:pPr>
              <w:jc w:val="center"/>
              <w:rPr>
                <w:b/>
              </w:rPr>
            </w:pPr>
            <w:r w:rsidRPr="00DC1D98">
              <w:rPr>
                <w:b/>
                <w:sz w:val="22"/>
                <w:szCs w:val="22"/>
              </w:rPr>
              <w:t>Action</w:t>
            </w:r>
          </w:p>
        </w:tc>
        <w:tc>
          <w:tcPr>
            <w:tcW w:w="1418" w:type="dxa"/>
            <w:shd w:val="clear" w:color="auto" w:fill="E0E0E0"/>
          </w:tcPr>
          <w:p w14:paraId="1979D43E" w14:textId="77777777" w:rsidR="006160FB" w:rsidRPr="00DC1D98" w:rsidRDefault="006160FB" w:rsidP="00646622">
            <w:pPr>
              <w:jc w:val="center"/>
              <w:rPr>
                <w:b/>
              </w:rPr>
            </w:pPr>
            <w:r w:rsidRPr="00DC1D98">
              <w:rPr>
                <w:b/>
                <w:sz w:val="22"/>
                <w:szCs w:val="22"/>
              </w:rPr>
              <w:t>Deadline</w:t>
            </w:r>
          </w:p>
        </w:tc>
      </w:tr>
      <w:tr w:rsidR="006160FB" w:rsidRPr="00DC1D98" w14:paraId="5B04BC69" w14:textId="77777777" w:rsidTr="00646622">
        <w:tc>
          <w:tcPr>
            <w:tcW w:w="1668" w:type="dxa"/>
          </w:tcPr>
          <w:p w14:paraId="5595D867" w14:textId="77777777" w:rsidR="006160FB" w:rsidRPr="00DC1D98" w:rsidRDefault="006160FB" w:rsidP="00646622">
            <w:pPr>
              <w:jc w:val="center"/>
            </w:pPr>
            <w:r>
              <w:rPr>
                <w:sz w:val="22"/>
                <w:szCs w:val="22"/>
              </w:rPr>
              <w:t>SDLS0519/05</w:t>
            </w:r>
          </w:p>
          <w:p w14:paraId="709BC0A8" w14:textId="77777777" w:rsidR="006160FB" w:rsidRPr="00DC1D98" w:rsidRDefault="006160FB" w:rsidP="00646622">
            <w:pPr>
              <w:jc w:val="center"/>
            </w:pPr>
          </w:p>
        </w:tc>
        <w:tc>
          <w:tcPr>
            <w:tcW w:w="1729" w:type="dxa"/>
          </w:tcPr>
          <w:p w14:paraId="223AD3AF" w14:textId="77777777" w:rsidR="006160FB" w:rsidRPr="00663330" w:rsidRDefault="006160FB" w:rsidP="00646622">
            <w:r>
              <w:t>D. Fischer</w:t>
            </w:r>
          </w:p>
        </w:tc>
        <w:tc>
          <w:tcPr>
            <w:tcW w:w="5216" w:type="dxa"/>
          </w:tcPr>
          <w:p w14:paraId="45D7B4B8" w14:textId="77777777" w:rsidR="006160FB" w:rsidRPr="00DC1D98" w:rsidRDefault="006160FB" w:rsidP="00646622">
            <w:pPr>
              <w:spacing w:after="240"/>
              <w:rPr>
                <w:lang w:val="en-GB"/>
              </w:rPr>
            </w:pPr>
            <w:r>
              <w:rPr>
                <w:sz w:val="22"/>
                <w:szCs w:val="22"/>
                <w:lang w:val="en-GB"/>
              </w:rPr>
              <w:t>Update text for baseline mode : Rekey SA PDU, USLP addition</w:t>
            </w:r>
          </w:p>
        </w:tc>
        <w:tc>
          <w:tcPr>
            <w:tcW w:w="1418" w:type="dxa"/>
          </w:tcPr>
          <w:p w14:paraId="3787C9AC" w14:textId="77777777" w:rsidR="006160FB" w:rsidRDefault="006160FB" w:rsidP="00646622">
            <w:pPr>
              <w:jc w:val="center"/>
              <w:rPr>
                <w:sz w:val="22"/>
                <w:szCs w:val="22"/>
              </w:rPr>
            </w:pPr>
            <w:r>
              <w:rPr>
                <w:sz w:val="22"/>
                <w:szCs w:val="22"/>
              </w:rPr>
              <w:t xml:space="preserve"> 31/05/2019</w:t>
            </w:r>
          </w:p>
          <w:p w14:paraId="7F3CD001" w14:textId="09BA5748" w:rsidR="006160FB" w:rsidRPr="00B1453D" w:rsidRDefault="006160FB" w:rsidP="00646622">
            <w:pPr>
              <w:jc w:val="center"/>
              <w:rPr>
                <w:sz w:val="22"/>
                <w:szCs w:val="22"/>
              </w:rPr>
            </w:pPr>
            <w:r w:rsidRPr="006160FB">
              <w:rPr>
                <w:sz w:val="22"/>
                <w:szCs w:val="22"/>
                <w:highlight w:val="red"/>
              </w:rPr>
              <w:t>closed</w:t>
            </w:r>
          </w:p>
        </w:tc>
      </w:tr>
    </w:tbl>
    <w:p w14:paraId="2B09AB5F" w14:textId="7354F48F" w:rsidR="0091434C" w:rsidRDefault="006160FB" w:rsidP="006160FB">
      <w:pPr>
        <w:pStyle w:val="Paragraphedeliste"/>
        <w:numPr>
          <w:ilvl w:val="0"/>
          <w:numId w:val="14"/>
        </w:numPr>
        <w:jc w:val="both"/>
      </w:pPr>
      <w:r>
        <w:t>Closed: text updated</w:t>
      </w:r>
    </w:p>
    <w:p w14:paraId="1D370D82" w14:textId="32C91230" w:rsidR="006160FB" w:rsidRDefault="006160FB" w:rsidP="006160F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B4D64" w:rsidRPr="00DC1D98" w14:paraId="3FF04044" w14:textId="77777777" w:rsidTr="00646622">
        <w:trPr>
          <w:tblHeader/>
        </w:trPr>
        <w:tc>
          <w:tcPr>
            <w:tcW w:w="1668" w:type="dxa"/>
            <w:shd w:val="clear" w:color="auto" w:fill="E0E0E0"/>
          </w:tcPr>
          <w:p w14:paraId="712C575C" w14:textId="77777777" w:rsidR="007B4D64" w:rsidRPr="00DC1D98" w:rsidRDefault="007B4D64" w:rsidP="00646622">
            <w:pPr>
              <w:jc w:val="center"/>
              <w:rPr>
                <w:b/>
              </w:rPr>
            </w:pPr>
            <w:r w:rsidRPr="00DC1D98">
              <w:rPr>
                <w:b/>
                <w:sz w:val="22"/>
                <w:szCs w:val="22"/>
              </w:rPr>
              <w:t>A.I.</w:t>
            </w:r>
          </w:p>
        </w:tc>
        <w:tc>
          <w:tcPr>
            <w:tcW w:w="1729" w:type="dxa"/>
            <w:shd w:val="clear" w:color="auto" w:fill="E0E0E0"/>
          </w:tcPr>
          <w:p w14:paraId="4D2065F9" w14:textId="77777777" w:rsidR="007B4D64" w:rsidRPr="00DC1D98" w:rsidRDefault="007B4D64" w:rsidP="00646622">
            <w:pPr>
              <w:jc w:val="center"/>
              <w:rPr>
                <w:b/>
              </w:rPr>
            </w:pPr>
            <w:r w:rsidRPr="00DC1D98">
              <w:rPr>
                <w:b/>
                <w:sz w:val="22"/>
                <w:szCs w:val="22"/>
              </w:rPr>
              <w:t>Actionee</w:t>
            </w:r>
          </w:p>
        </w:tc>
        <w:tc>
          <w:tcPr>
            <w:tcW w:w="5216" w:type="dxa"/>
            <w:shd w:val="clear" w:color="auto" w:fill="E0E0E0"/>
          </w:tcPr>
          <w:p w14:paraId="6EF4DD8B" w14:textId="77777777" w:rsidR="007B4D64" w:rsidRPr="00DC1D98" w:rsidRDefault="007B4D64" w:rsidP="00646622">
            <w:pPr>
              <w:jc w:val="center"/>
              <w:rPr>
                <w:b/>
              </w:rPr>
            </w:pPr>
            <w:r w:rsidRPr="00DC1D98">
              <w:rPr>
                <w:b/>
                <w:sz w:val="22"/>
                <w:szCs w:val="22"/>
              </w:rPr>
              <w:t>Action</w:t>
            </w:r>
          </w:p>
        </w:tc>
        <w:tc>
          <w:tcPr>
            <w:tcW w:w="1418" w:type="dxa"/>
            <w:shd w:val="clear" w:color="auto" w:fill="E0E0E0"/>
          </w:tcPr>
          <w:p w14:paraId="42E40067" w14:textId="77777777" w:rsidR="007B4D64" w:rsidRPr="00DC1D98" w:rsidRDefault="007B4D64" w:rsidP="00646622">
            <w:pPr>
              <w:jc w:val="center"/>
              <w:rPr>
                <w:b/>
              </w:rPr>
            </w:pPr>
            <w:r w:rsidRPr="00DC1D98">
              <w:rPr>
                <w:b/>
                <w:sz w:val="22"/>
                <w:szCs w:val="22"/>
              </w:rPr>
              <w:t>Deadline</w:t>
            </w:r>
          </w:p>
        </w:tc>
      </w:tr>
      <w:tr w:rsidR="007B4D64" w:rsidRPr="00DC1D98" w14:paraId="1EAC0D5C" w14:textId="77777777" w:rsidTr="00646622">
        <w:tc>
          <w:tcPr>
            <w:tcW w:w="1668" w:type="dxa"/>
          </w:tcPr>
          <w:p w14:paraId="7EDE4A2A" w14:textId="77777777" w:rsidR="007B4D64" w:rsidRPr="00DC1D98" w:rsidRDefault="007B4D64" w:rsidP="00646622">
            <w:pPr>
              <w:jc w:val="center"/>
            </w:pPr>
            <w:r>
              <w:rPr>
                <w:sz w:val="22"/>
                <w:szCs w:val="22"/>
              </w:rPr>
              <w:t>SDLS0519/06</w:t>
            </w:r>
          </w:p>
          <w:p w14:paraId="30D028D1" w14:textId="77777777" w:rsidR="007B4D64" w:rsidRPr="00DC1D98" w:rsidRDefault="007B4D64" w:rsidP="00646622">
            <w:pPr>
              <w:jc w:val="center"/>
            </w:pPr>
          </w:p>
        </w:tc>
        <w:tc>
          <w:tcPr>
            <w:tcW w:w="1729" w:type="dxa"/>
          </w:tcPr>
          <w:p w14:paraId="3CBAA1A2" w14:textId="77777777" w:rsidR="007B4D64" w:rsidRPr="00663330" w:rsidRDefault="007B4D64" w:rsidP="00646622">
            <w:r>
              <w:t>G. Moury</w:t>
            </w:r>
          </w:p>
        </w:tc>
        <w:tc>
          <w:tcPr>
            <w:tcW w:w="5216" w:type="dxa"/>
          </w:tcPr>
          <w:p w14:paraId="5ED7972C" w14:textId="77777777" w:rsidR="007B4D64" w:rsidRPr="00DC1D98" w:rsidRDefault="007B4D64" w:rsidP="00646622">
            <w:pPr>
              <w:spacing w:after="240"/>
              <w:rPr>
                <w:lang w:val="en-GB"/>
              </w:rPr>
            </w:pPr>
            <w:r>
              <w:rPr>
                <w:sz w:val="22"/>
                <w:szCs w:val="22"/>
                <w:lang w:val="en-GB"/>
              </w:rPr>
              <w:t>Update pink sheets to SDLS BB to introduce USLP and the above mentioned edits.</w:t>
            </w:r>
          </w:p>
        </w:tc>
        <w:tc>
          <w:tcPr>
            <w:tcW w:w="1418" w:type="dxa"/>
          </w:tcPr>
          <w:p w14:paraId="1FB01A44" w14:textId="77777777" w:rsidR="007B4D64" w:rsidRDefault="007B4D64" w:rsidP="00646622">
            <w:pPr>
              <w:jc w:val="center"/>
              <w:rPr>
                <w:sz w:val="22"/>
                <w:szCs w:val="22"/>
              </w:rPr>
            </w:pPr>
            <w:r>
              <w:rPr>
                <w:sz w:val="22"/>
                <w:szCs w:val="22"/>
              </w:rPr>
              <w:t xml:space="preserve"> 31/07/2019</w:t>
            </w:r>
          </w:p>
          <w:p w14:paraId="0FCF4C3A" w14:textId="18FE0ACC" w:rsidR="007B4D64" w:rsidRPr="00B1453D" w:rsidRDefault="007B4D64" w:rsidP="00646622">
            <w:pPr>
              <w:jc w:val="center"/>
              <w:rPr>
                <w:sz w:val="22"/>
                <w:szCs w:val="22"/>
              </w:rPr>
            </w:pPr>
            <w:r w:rsidRPr="007B4D64">
              <w:rPr>
                <w:sz w:val="22"/>
                <w:szCs w:val="22"/>
                <w:highlight w:val="yellow"/>
              </w:rPr>
              <w:t>open</w:t>
            </w:r>
          </w:p>
        </w:tc>
      </w:tr>
    </w:tbl>
    <w:p w14:paraId="66CB80AB" w14:textId="7CA0F913" w:rsidR="006160FB" w:rsidRDefault="007B4D64" w:rsidP="007B4D64">
      <w:pPr>
        <w:pStyle w:val="Paragraphedeliste"/>
        <w:numPr>
          <w:ilvl w:val="0"/>
          <w:numId w:val="14"/>
        </w:numPr>
        <w:jc w:val="both"/>
      </w:pPr>
      <w:r>
        <w:t xml:space="preserve">Open: USLP introduced </w:t>
      </w:r>
      <w:r w:rsidR="00967E19">
        <w:t>in</w:t>
      </w:r>
      <w:r>
        <w:t xml:space="preserve"> pink sheets but figure</w:t>
      </w:r>
      <w:r w:rsidR="00967E19">
        <w:t xml:space="preserve"> </w:t>
      </w:r>
      <w:r>
        <w:t>2-6 still needs updating to include COP management and §3.2.2.5 NOTES need to be complemented to indicate clearly that for variable length USLP frames, Sec HDR and trailer do not impact the size of the frame data field</w:t>
      </w:r>
      <w:r w:rsidR="00967E19">
        <w:t xml:space="preserve"> (as for TC)</w:t>
      </w:r>
      <w:r>
        <w:t xml:space="preserve"> contrary to fixed frame USLP frames for which Sec HDR and Trailer reduce the size of the transfer frame data field</w:t>
      </w:r>
      <w:r w:rsidR="00967E19">
        <w:t xml:space="preserve"> (as for TM and AOS)</w:t>
      </w:r>
      <w:r>
        <w:t>.</w:t>
      </w:r>
    </w:p>
    <w:p w14:paraId="13D42A4D" w14:textId="464B16DA" w:rsidR="001949D7" w:rsidRDefault="001949D7" w:rsidP="001949D7">
      <w:pPr>
        <w:jc w:val="both"/>
      </w:pPr>
    </w:p>
    <w:p w14:paraId="3E3F3BDC" w14:textId="047BF3B9" w:rsidR="00F37296" w:rsidRDefault="00BE0841" w:rsidP="008E7F4B">
      <w:pPr>
        <w:pStyle w:val="Titre2"/>
        <w:rPr>
          <w:lang w:val="en-GB" w:eastAsia="fr-FR"/>
        </w:rPr>
      </w:pPr>
      <w:r>
        <w:rPr>
          <w:lang w:val="en-GB" w:eastAsia="fr-FR"/>
        </w:rPr>
        <w:t>S</w:t>
      </w:r>
      <w:r w:rsidR="00C90F3D">
        <w:rPr>
          <w:lang w:val="en-GB" w:eastAsia="fr-FR"/>
        </w:rPr>
        <w:t xml:space="preserve">DLS Extended Procedures </w:t>
      </w:r>
      <w:r w:rsidR="001949D7">
        <w:rPr>
          <w:lang w:val="en-GB" w:eastAsia="fr-FR"/>
        </w:rPr>
        <w:t xml:space="preserve">final </w:t>
      </w:r>
      <w:r w:rsidR="00C90F3D">
        <w:rPr>
          <w:lang w:val="en-GB" w:eastAsia="fr-FR"/>
        </w:rPr>
        <w:t>draft Blue Book</w:t>
      </w:r>
    </w:p>
    <w:p w14:paraId="02C7CC9F" w14:textId="4D0DF0B6" w:rsidR="00AE7918" w:rsidRPr="00FE3F7C" w:rsidRDefault="00A247B4" w:rsidP="00646622">
      <w:pPr>
        <w:pStyle w:val="Titre3"/>
      </w:pPr>
      <w:r>
        <w:t>CESG/CMC publication poll status</w:t>
      </w:r>
      <w:r w:rsidR="00646622">
        <w:t xml:space="preserve"> </w:t>
      </w:r>
    </w:p>
    <w:p w14:paraId="46019693" w14:textId="26A4F45E" w:rsidR="00C74DCB" w:rsidRDefault="008E6DB5" w:rsidP="00F37296">
      <w:pPr>
        <w:rPr>
          <w:lang w:eastAsia="fr-FR"/>
        </w:rPr>
      </w:pPr>
      <w:r>
        <w:rPr>
          <w:lang w:eastAsia="fr-FR"/>
        </w:rPr>
        <w:t xml:space="preserve">The final draft blue book, as resulting from the spring 2019 meeting, was submitted to SLS and SEA Area Directors together with an SDLS WG resolution to publish the Blue Book. We received editorial comments from SEA AD which were analyzed and resolved by </w:t>
      </w:r>
      <w:r w:rsidR="009D6CB4">
        <w:rPr>
          <w:lang w:eastAsia="fr-FR"/>
        </w:rPr>
        <w:t xml:space="preserve">a reduced set of the WG members: DF, CB, GM, HW. The resulting document is in </w:t>
      </w:r>
      <w:r w:rsidR="009D6CB4" w:rsidRPr="009D6CB4">
        <w:rPr>
          <w:b/>
          <w:lang w:eastAsia="fr-FR"/>
        </w:rPr>
        <w:t>attachment 6.</w:t>
      </w:r>
      <w:r w:rsidR="009D6CB4">
        <w:rPr>
          <w:lang w:eastAsia="fr-FR"/>
        </w:rPr>
        <w:t xml:space="preserve"> The resulting editorial modifications</w:t>
      </w:r>
      <w:r>
        <w:rPr>
          <w:lang w:eastAsia="fr-FR"/>
        </w:rPr>
        <w:t xml:space="preserve"> </w:t>
      </w:r>
      <w:r w:rsidR="009D6CB4">
        <w:rPr>
          <w:lang w:eastAsia="fr-FR"/>
        </w:rPr>
        <w:t xml:space="preserve">were reviewed by the WG at this meeting. A few typos were spotted in the process; correction are recorded in the file in </w:t>
      </w:r>
      <w:r w:rsidR="009D6CB4" w:rsidRPr="009D6CB4">
        <w:rPr>
          <w:b/>
          <w:lang w:eastAsia="fr-FR"/>
        </w:rPr>
        <w:t>attachment 6</w:t>
      </w:r>
      <w:r w:rsidR="009D6CB4">
        <w:rPr>
          <w:lang w:eastAsia="fr-FR"/>
        </w:rPr>
        <w:t xml:space="preserve">. This final version coming out of this meeting has been delivered to the </w:t>
      </w:r>
      <w:r w:rsidR="009D6CB4">
        <w:rPr>
          <w:lang w:eastAsia="fr-FR"/>
        </w:rPr>
        <w:lastRenderedPageBreak/>
        <w:t>CCSDS CTE (Tom Gannett) for checking and starting CESG/CMC poll to approve publication.</w:t>
      </w:r>
    </w:p>
    <w:p w14:paraId="213F6EAD" w14:textId="01C0F545" w:rsidR="00A247B4" w:rsidRDefault="00A247B4" w:rsidP="00F37296">
      <w:pPr>
        <w:rPr>
          <w:lang w:eastAsia="fr-FR"/>
        </w:rPr>
      </w:pPr>
    </w:p>
    <w:p w14:paraId="628DF8A9" w14:textId="24D843E7" w:rsidR="00A247B4" w:rsidRDefault="00A247B4" w:rsidP="00A247B4">
      <w:pPr>
        <w:pStyle w:val="Titre3"/>
        <w:rPr>
          <w:lang w:eastAsia="fr-FR"/>
        </w:rPr>
      </w:pPr>
      <w:r>
        <w:rPr>
          <w:lang w:eastAsia="fr-FR"/>
        </w:rPr>
        <w:t>Review of editorial modifications resulting from SEA AD comments</w:t>
      </w:r>
    </w:p>
    <w:p w14:paraId="5E31224A" w14:textId="163F0B84" w:rsidR="00E92EAF" w:rsidRDefault="00E92EAF" w:rsidP="00F37296">
      <w:pPr>
        <w:rPr>
          <w:lang w:eastAsia="fr-FR"/>
        </w:rPr>
      </w:pPr>
    </w:p>
    <w:p w14:paraId="0BA99721" w14:textId="4B928943" w:rsidR="00E92EAF" w:rsidRDefault="00E92EAF" w:rsidP="00F37296">
      <w:pPr>
        <w:rPr>
          <w:lang w:eastAsia="fr-FR"/>
        </w:rPr>
      </w:pPr>
      <w:r>
        <w:rPr>
          <w:lang w:eastAsia="fr-FR"/>
        </w:rPr>
        <w:t>§1.2: “service provider” was replaced by “service initiator” / “service recipient” as a result of PS comments. Service provider is the term used in SDLS Core Protocol. This will need alignment in the upcoming revision of the SDLS Core Protocol.</w:t>
      </w:r>
    </w:p>
    <w:p w14:paraId="4FA8BD8F" w14:textId="2FF4C3BE" w:rsidR="009D7970" w:rsidRDefault="009D7970"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9D7970" w:rsidRPr="00DC1D98" w14:paraId="273F2196" w14:textId="77777777" w:rsidTr="007D2BE8">
        <w:trPr>
          <w:tblHeader/>
        </w:trPr>
        <w:tc>
          <w:tcPr>
            <w:tcW w:w="1668" w:type="dxa"/>
            <w:shd w:val="clear" w:color="auto" w:fill="E0E0E0"/>
          </w:tcPr>
          <w:p w14:paraId="363AB695" w14:textId="77777777" w:rsidR="009D7970" w:rsidRPr="00DC1D98" w:rsidRDefault="009D7970" w:rsidP="007D2BE8">
            <w:pPr>
              <w:jc w:val="center"/>
              <w:rPr>
                <w:b/>
              </w:rPr>
            </w:pPr>
            <w:r w:rsidRPr="00DC1D98">
              <w:rPr>
                <w:b/>
                <w:sz w:val="22"/>
                <w:szCs w:val="22"/>
              </w:rPr>
              <w:t>A.I.</w:t>
            </w:r>
          </w:p>
        </w:tc>
        <w:tc>
          <w:tcPr>
            <w:tcW w:w="1729" w:type="dxa"/>
            <w:shd w:val="clear" w:color="auto" w:fill="E0E0E0"/>
          </w:tcPr>
          <w:p w14:paraId="057B4FB8" w14:textId="77777777" w:rsidR="009D7970" w:rsidRPr="00DC1D98" w:rsidRDefault="009D7970" w:rsidP="007D2BE8">
            <w:pPr>
              <w:jc w:val="center"/>
              <w:rPr>
                <w:b/>
              </w:rPr>
            </w:pPr>
            <w:r w:rsidRPr="00DC1D98">
              <w:rPr>
                <w:b/>
                <w:sz w:val="22"/>
                <w:szCs w:val="22"/>
              </w:rPr>
              <w:t>Actionee</w:t>
            </w:r>
          </w:p>
        </w:tc>
        <w:tc>
          <w:tcPr>
            <w:tcW w:w="5216" w:type="dxa"/>
            <w:shd w:val="clear" w:color="auto" w:fill="E0E0E0"/>
          </w:tcPr>
          <w:p w14:paraId="66ADF44C" w14:textId="77777777" w:rsidR="009D7970" w:rsidRPr="00DC1D98" w:rsidRDefault="009D7970" w:rsidP="007D2BE8">
            <w:pPr>
              <w:jc w:val="center"/>
              <w:rPr>
                <w:b/>
              </w:rPr>
            </w:pPr>
            <w:r w:rsidRPr="00DC1D98">
              <w:rPr>
                <w:b/>
                <w:sz w:val="22"/>
                <w:szCs w:val="22"/>
              </w:rPr>
              <w:t>Action</w:t>
            </w:r>
          </w:p>
        </w:tc>
        <w:tc>
          <w:tcPr>
            <w:tcW w:w="1418" w:type="dxa"/>
            <w:shd w:val="clear" w:color="auto" w:fill="E0E0E0"/>
          </w:tcPr>
          <w:p w14:paraId="3A81F920" w14:textId="77777777" w:rsidR="009D7970" w:rsidRPr="00DC1D98" w:rsidRDefault="009D7970" w:rsidP="007D2BE8">
            <w:pPr>
              <w:jc w:val="center"/>
              <w:rPr>
                <w:b/>
              </w:rPr>
            </w:pPr>
            <w:r w:rsidRPr="00DC1D98">
              <w:rPr>
                <w:b/>
                <w:sz w:val="22"/>
                <w:szCs w:val="22"/>
              </w:rPr>
              <w:t>Deadline</w:t>
            </w:r>
          </w:p>
        </w:tc>
      </w:tr>
      <w:tr w:rsidR="009D7970" w:rsidRPr="00DC1D98" w14:paraId="07039C8B" w14:textId="77777777" w:rsidTr="007D2BE8">
        <w:tc>
          <w:tcPr>
            <w:tcW w:w="1668" w:type="dxa"/>
          </w:tcPr>
          <w:p w14:paraId="3BF82C9E" w14:textId="6168F13B" w:rsidR="009D7970" w:rsidRPr="00DC1D98" w:rsidRDefault="009D7970" w:rsidP="007D2BE8">
            <w:pPr>
              <w:jc w:val="center"/>
            </w:pPr>
            <w:r>
              <w:rPr>
                <w:sz w:val="22"/>
                <w:szCs w:val="22"/>
              </w:rPr>
              <w:t>SDLS1019/01</w:t>
            </w:r>
          </w:p>
          <w:p w14:paraId="3AD47AEC" w14:textId="77777777" w:rsidR="009D7970" w:rsidRPr="00DC1D98" w:rsidRDefault="009D7970" w:rsidP="007D2BE8">
            <w:pPr>
              <w:jc w:val="center"/>
            </w:pPr>
          </w:p>
        </w:tc>
        <w:tc>
          <w:tcPr>
            <w:tcW w:w="1729" w:type="dxa"/>
          </w:tcPr>
          <w:p w14:paraId="047C7B31" w14:textId="77777777" w:rsidR="009D7970" w:rsidRPr="00663330" w:rsidRDefault="009D7970" w:rsidP="007D2BE8">
            <w:r>
              <w:t>G. Moury</w:t>
            </w:r>
          </w:p>
        </w:tc>
        <w:tc>
          <w:tcPr>
            <w:tcW w:w="5216" w:type="dxa"/>
          </w:tcPr>
          <w:p w14:paraId="368EB6E8" w14:textId="4FC38BA3" w:rsidR="009D7970" w:rsidRPr="00DC1D98" w:rsidRDefault="009D7970" w:rsidP="007D2BE8">
            <w:pPr>
              <w:spacing w:after="240"/>
              <w:rPr>
                <w:lang w:val="en-GB"/>
              </w:rPr>
            </w:pPr>
            <w:r>
              <w:rPr>
                <w:sz w:val="22"/>
                <w:szCs w:val="22"/>
                <w:lang w:val="en-GB"/>
              </w:rPr>
              <w:t>Replace “service provider” by “service initiator” and/or “service recipient” in revision of SDLS Core Protocol (pink sheets).</w:t>
            </w:r>
          </w:p>
        </w:tc>
        <w:tc>
          <w:tcPr>
            <w:tcW w:w="1418" w:type="dxa"/>
          </w:tcPr>
          <w:p w14:paraId="1C0BAD49" w14:textId="021B9ECC" w:rsidR="009D7970" w:rsidRPr="00B1453D" w:rsidRDefault="005A0419" w:rsidP="007D2BE8">
            <w:pPr>
              <w:jc w:val="center"/>
              <w:rPr>
                <w:sz w:val="22"/>
                <w:szCs w:val="22"/>
              </w:rPr>
            </w:pPr>
            <w:r>
              <w:rPr>
                <w:sz w:val="22"/>
                <w:szCs w:val="22"/>
              </w:rPr>
              <w:t xml:space="preserve"> 31/11</w:t>
            </w:r>
            <w:r w:rsidR="009D7970">
              <w:rPr>
                <w:sz w:val="22"/>
                <w:szCs w:val="22"/>
              </w:rPr>
              <w:t>/2019</w:t>
            </w:r>
          </w:p>
        </w:tc>
      </w:tr>
    </w:tbl>
    <w:p w14:paraId="5C062E6F" w14:textId="2F1C439C" w:rsidR="009D7970" w:rsidRDefault="009D7970" w:rsidP="00F37296">
      <w:pPr>
        <w:rPr>
          <w:lang w:eastAsia="fr-FR"/>
        </w:rPr>
      </w:pPr>
    </w:p>
    <w:p w14:paraId="6A5A8213" w14:textId="5F539415" w:rsidR="00707BCA" w:rsidRDefault="00405A48" w:rsidP="00F37296">
      <w:pPr>
        <w:rPr>
          <w:lang w:eastAsia="fr-FR"/>
        </w:rPr>
      </w:pPr>
      <w:r>
        <w:rPr>
          <w:lang w:eastAsia="fr-FR"/>
        </w:rPr>
        <w:t>§3.2.2.1 editorial modification introduced in OTAR procedure:</w:t>
      </w:r>
    </w:p>
    <w:p w14:paraId="563937DC" w14:textId="4D0BC7CD" w:rsidR="00405A48" w:rsidRDefault="00405A48" w:rsidP="00405A48">
      <w:pPr>
        <w:ind w:left="576"/>
        <w:rPr>
          <w:lang w:eastAsia="fr-FR"/>
        </w:rPr>
      </w:pPr>
      <w:r>
        <w:rPr>
          <w:lang w:eastAsia="fr-FR"/>
        </w:rPr>
        <w:t>b) remove “MAC”</w:t>
      </w:r>
    </w:p>
    <w:p w14:paraId="57FCE7CD" w14:textId="5FD0518B" w:rsidR="00405A48" w:rsidRDefault="00405A48" w:rsidP="00405A48">
      <w:pPr>
        <w:ind w:left="576"/>
        <w:rPr>
          <w:lang w:eastAsia="fr-FR"/>
        </w:rPr>
      </w:pPr>
      <w:r>
        <w:rPr>
          <w:lang w:eastAsia="fr-FR"/>
        </w:rPr>
        <w:t xml:space="preserve">e) </w:t>
      </w:r>
      <w:r w:rsidRPr="00405A48">
        <w:rPr>
          <w:b/>
          <w:lang w:eastAsia="fr-FR"/>
        </w:rPr>
        <w:t>MAC of the</w:t>
      </w:r>
      <w:r>
        <w:rPr>
          <w:lang w:eastAsia="fr-FR"/>
        </w:rPr>
        <w:t xml:space="preserve"> Protected Set of Upload Session Keys</w:t>
      </w:r>
    </w:p>
    <w:p w14:paraId="55D53C9A" w14:textId="3131B40B" w:rsidR="00405A48" w:rsidRDefault="00405A48" w:rsidP="00405A48">
      <w:pPr>
        <w:ind w:left="576"/>
        <w:rPr>
          <w:lang w:eastAsia="fr-FR"/>
        </w:rPr>
      </w:pPr>
    </w:p>
    <w:p w14:paraId="5AD4E183" w14:textId="1516C3CD" w:rsidR="00405A48" w:rsidRDefault="00404121" w:rsidP="00405A48">
      <w:pPr>
        <w:rPr>
          <w:lang w:eastAsia="fr-FR"/>
        </w:rPr>
      </w:pPr>
      <w:r>
        <w:rPr>
          <w:lang w:eastAsia="fr-FR"/>
        </w:rPr>
        <w:t>§3.3.2.5 Create SA: SA parameters lengths are correlated with one another. For example, ARSN length is linked to key size and selected crypto algorithm.</w:t>
      </w:r>
      <w:r w:rsidR="00036E13">
        <w:rPr>
          <w:lang w:eastAsia="fr-FR"/>
        </w:rPr>
        <w:t xml:space="preserve"> This interdependency should be emphasized in SDLS and EP Green Books.</w:t>
      </w:r>
    </w:p>
    <w:p w14:paraId="25623B28" w14:textId="5EDC47CC" w:rsidR="00027671" w:rsidRDefault="00027671" w:rsidP="00405A48">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027671" w:rsidRPr="00DC1D98" w14:paraId="7D97EA56" w14:textId="77777777" w:rsidTr="007D2BE8">
        <w:trPr>
          <w:tblHeader/>
        </w:trPr>
        <w:tc>
          <w:tcPr>
            <w:tcW w:w="1668" w:type="dxa"/>
            <w:shd w:val="clear" w:color="auto" w:fill="E0E0E0"/>
          </w:tcPr>
          <w:p w14:paraId="3A5C5F11" w14:textId="77777777" w:rsidR="00027671" w:rsidRPr="00DC1D98" w:rsidRDefault="00027671" w:rsidP="007D2BE8">
            <w:pPr>
              <w:jc w:val="center"/>
              <w:rPr>
                <w:b/>
              </w:rPr>
            </w:pPr>
            <w:r w:rsidRPr="00DC1D98">
              <w:rPr>
                <w:b/>
                <w:sz w:val="22"/>
                <w:szCs w:val="22"/>
              </w:rPr>
              <w:t>A.I.</w:t>
            </w:r>
          </w:p>
        </w:tc>
        <w:tc>
          <w:tcPr>
            <w:tcW w:w="1729" w:type="dxa"/>
            <w:shd w:val="clear" w:color="auto" w:fill="E0E0E0"/>
          </w:tcPr>
          <w:p w14:paraId="04B7F575" w14:textId="77777777" w:rsidR="00027671" w:rsidRPr="00DC1D98" w:rsidRDefault="00027671" w:rsidP="007D2BE8">
            <w:pPr>
              <w:jc w:val="center"/>
              <w:rPr>
                <w:b/>
              </w:rPr>
            </w:pPr>
            <w:r w:rsidRPr="00DC1D98">
              <w:rPr>
                <w:b/>
                <w:sz w:val="22"/>
                <w:szCs w:val="22"/>
              </w:rPr>
              <w:t>Actionee</w:t>
            </w:r>
          </w:p>
        </w:tc>
        <w:tc>
          <w:tcPr>
            <w:tcW w:w="5216" w:type="dxa"/>
            <w:shd w:val="clear" w:color="auto" w:fill="E0E0E0"/>
          </w:tcPr>
          <w:p w14:paraId="20503AA9" w14:textId="77777777" w:rsidR="00027671" w:rsidRPr="00DC1D98" w:rsidRDefault="00027671" w:rsidP="007D2BE8">
            <w:pPr>
              <w:jc w:val="center"/>
              <w:rPr>
                <w:b/>
              </w:rPr>
            </w:pPr>
            <w:r w:rsidRPr="00DC1D98">
              <w:rPr>
                <w:b/>
                <w:sz w:val="22"/>
                <w:szCs w:val="22"/>
              </w:rPr>
              <w:t>Action</w:t>
            </w:r>
          </w:p>
        </w:tc>
        <w:tc>
          <w:tcPr>
            <w:tcW w:w="1418" w:type="dxa"/>
            <w:shd w:val="clear" w:color="auto" w:fill="E0E0E0"/>
          </w:tcPr>
          <w:p w14:paraId="40E71EDD" w14:textId="77777777" w:rsidR="00027671" w:rsidRPr="00DC1D98" w:rsidRDefault="00027671" w:rsidP="007D2BE8">
            <w:pPr>
              <w:jc w:val="center"/>
              <w:rPr>
                <w:b/>
              </w:rPr>
            </w:pPr>
            <w:r w:rsidRPr="00DC1D98">
              <w:rPr>
                <w:b/>
                <w:sz w:val="22"/>
                <w:szCs w:val="22"/>
              </w:rPr>
              <w:t>Deadline</w:t>
            </w:r>
          </w:p>
        </w:tc>
      </w:tr>
      <w:tr w:rsidR="00027671" w:rsidRPr="00DC1D98" w14:paraId="1F98E9EB" w14:textId="77777777" w:rsidTr="007D2BE8">
        <w:tc>
          <w:tcPr>
            <w:tcW w:w="1668" w:type="dxa"/>
          </w:tcPr>
          <w:p w14:paraId="4805CE37" w14:textId="17011D85" w:rsidR="00027671" w:rsidRPr="00DC1D98" w:rsidRDefault="00027671" w:rsidP="007D2BE8">
            <w:pPr>
              <w:jc w:val="center"/>
            </w:pPr>
            <w:r>
              <w:rPr>
                <w:sz w:val="22"/>
                <w:szCs w:val="22"/>
              </w:rPr>
              <w:t>SDLS1019/02</w:t>
            </w:r>
          </w:p>
          <w:p w14:paraId="21C50041" w14:textId="77777777" w:rsidR="00027671" w:rsidRPr="00DC1D98" w:rsidRDefault="00027671" w:rsidP="007D2BE8">
            <w:pPr>
              <w:jc w:val="center"/>
            </w:pPr>
          </w:p>
        </w:tc>
        <w:tc>
          <w:tcPr>
            <w:tcW w:w="1729" w:type="dxa"/>
          </w:tcPr>
          <w:p w14:paraId="1DA78326" w14:textId="06EEE6ED" w:rsidR="00027671" w:rsidRPr="00663330" w:rsidRDefault="00027671" w:rsidP="007D2BE8">
            <w:r>
              <w:t>C.Biggerstaff</w:t>
            </w:r>
          </w:p>
        </w:tc>
        <w:tc>
          <w:tcPr>
            <w:tcW w:w="5216" w:type="dxa"/>
          </w:tcPr>
          <w:p w14:paraId="3E5F11DC" w14:textId="3415E2BB" w:rsidR="00027671" w:rsidRPr="00DC1D98" w:rsidRDefault="00027671" w:rsidP="007D2BE8">
            <w:pPr>
              <w:spacing w:after="240"/>
              <w:rPr>
                <w:lang w:val="en-GB"/>
              </w:rPr>
            </w:pPr>
            <w:r>
              <w:rPr>
                <w:sz w:val="22"/>
                <w:szCs w:val="22"/>
                <w:lang w:val="en-GB"/>
              </w:rPr>
              <w:t>Stress SA parameters dependency in EP GB.</w:t>
            </w:r>
          </w:p>
        </w:tc>
        <w:tc>
          <w:tcPr>
            <w:tcW w:w="1418" w:type="dxa"/>
          </w:tcPr>
          <w:p w14:paraId="603D0295" w14:textId="4FD2CB19" w:rsidR="00027671" w:rsidRPr="00B1453D" w:rsidRDefault="00027671" w:rsidP="007D2BE8">
            <w:pPr>
              <w:jc w:val="center"/>
              <w:rPr>
                <w:sz w:val="22"/>
                <w:szCs w:val="22"/>
              </w:rPr>
            </w:pPr>
            <w:r>
              <w:rPr>
                <w:sz w:val="22"/>
                <w:szCs w:val="22"/>
              </w:rPr>
              <w:t xml:space="preserve"> 31/03/20</w:t>
            </w:r>
            <w:r w:rsidR="000C5577">
              <w:rPr>
                <w:sz w:val="22"/>
                <w:szCs w:val="22"/>
              </w:rPr>
              <w:t>20</w:t>
            </w:r>
          </w:p>
        </w:tc>
      </w:tr>
    </w:tbl>
    <w:p w14:paraId="43BB34C7" w14:textId="6138A962" w:rsidR="00027671" w:rsidRDefault="00027671" w:rsidP="00405A48">
      <w:pPr>
        <w:rPr>
          <w:lang w:eastAsia="fr-FR"/>
        </w:rPr>
      </w:pPr>
    </w:p>
    <w:p w14:paraId="55C71135" w14:textId="6B316F61" w:rsidR="00027671" w:rsidRDefault="00FF72F3" w:rsidP="00405A48">
      <w:pPr>
        <w:rPr>
          <w:lang w:eastAsia="fr-FR"/>
        </w:rPr>
      </w:pPr>
      <w:r>
        <w:rPr>
          <w:lang w:eastAsia="fr-FR"/>
        </w:rPr>
        <w:t xml:space="preserve">§3.3.3.3 Rekey SA: remove “may be implicit” from all relevant SA management directives since the term implicit </w:t>
      </w:r>
      <w:r w:rsidR="00A247B4">
        <w:rPr>
          <w:lang w:eastAsia="fr-FR"/>
        </w:rPr>
        <w:t>was ambiguous in the context.</w:t>
      </w:r>
    </w:p>
    <w:p w14:paraId="628ACFA0" w14:textId="49EF5DB9" w:rsidR="00A247B4" w:rsidRDefault="00A247B4" w:rsidP="00405A48">
      <w:pPr>
        <w:rPr>
          <w:lang w:eastAsia="fr-FR"/>
        </w:rPr>
      </w:pPr>
    </w:p>
    <w:p w14:paraId="7EEB5A2B" w14:textId="1514762E" w:rsidR="00A247B4" w:rsidRDefault="00A247B4" w:rsidP="00A247B4">
      <w:pPr>
        <w:pStyle w:val="Titre3"/>
        <w:rPr>
          <w:lang w:eastAsia="fr-FR"/>
        </w:rPr>
      </w:pPr>
      <w:r>
        <w:rPr>
          <w:lang w:eastAsia="fr-FR"/>
        </w:rPr>
        <w:t>ESA feedback/comments from Sentinel projects</w:t>
      </w:r>
    </w:p>
    <w:p w14:paraId="4D06749D" w14:textId="507FA46D" w:rsidR="00A247B4" w:rsidRDefault="002427B1" w:rsidP="00A247B4">
      <w:r>
        <w:rPr>
          <w:lang w:eastAsia="fr-FR"/>
        </w:rPr>
        <w:t xml:space="preserve">See : </w:t>
      </w:r>
      <w:r w:rsidRPr="008C482D">
        <w:t>Comments on SDLS EP from the Sentinels.msg</w:t>
      </w:r>
      <w:r>
        <w:t xml:space="preserve"> (</w:t>
      </w:r>
      <w:r w:rsidRPr="008C482D">
        <w:rPr>
          <w:b/>
        </w:rPr>
        <w:t>attachment 5</w:t>
      </w:r>
      <w:r>
        <w:t>)</w:t>
      </w:r>
      <w:r w:rsidR="00493CE9">
        <w:t xml:space="preserve"> reproduced hereafter</w:t>
      </w:r>
      <w:r w:rsidR="00CB3E4D">
        <w:t xml:space="preserve"> with WG responses inserted in bold</w:t>
      </w:r>
      <w:r w:rsidR="00493CE9">
        <w:t>:</w:t>
      </w:r>
    </w:p>
    <w:p w14:paraId="3CCE9D40" w14:textId="346029EF" w:rsidR="002427B1" w:rsidRDefault="002427B1" w:rsidP="00A247B4"/>
    <w:p w14:paraId="601527E6" w14:textId="293F3B9A" w:rsidR="00493CE9" w:rsidRPr="00493CE9" w:rsidRDefault="00493CE9" w:rsidP="00493CE9">
      <w:pPr>
        <w:pStyle w:val="Paragraphedeliste"/>
        <w:numPr>
          <w:ilvl w:val="0"/>
          <w:numId w:val="27"/>
        </w:numPr>
        <w:rPr>
          <w:rFonts w:ascii="Arial" w:hAnsi="Arial" w:cs="Arial"/>
          <w:sz w:val="20"/>
          <w:szCs w:val="20"/>
        </w:rPr>
      </w:pPr>
      <w:r w:rsidRPr="00493CE9">
        <w:rPr>
          <w:rFonts w:ascii="Arial" w:hAnsi="Arial" w:cs="Arial"/>
          <w:b/>
          <w:bCs/>
          <w:sz w:val="20"/>
          <w:szCs w:val="20"/>
        </w:rPr>
        <w:t>Relationship between SAs and Key States</w:t>
      </w:r>
      <w:r>
        <w:t xml:space="preserve"> </w:t>
      </w:r>
      <w:r>
        <w:br/>
      </w:r>
      <w:r w:rsidRPr="00493CE9">
        <w:rPr>
          <w:rFonts w:ascii="Arial" w:hAnsi="Arial" w:cs="Arial"/>
          <w:sz w:val="20"/>
          <w:szCs w:val="20"/>
        </w:rPr>
        <w:t>Indeed, the link or dependency between a key state and its association to a SA is not clear from the standard. More precisely, looking at the procedures specification, I could not answer the following questions:</w:t>
      </w:r>
      <w:r>
        <w:t xml:space="preserve"> </w:t>
      </w:r>
      <w:r>
        <w:br/>
      </w:r>
      <w:r w:rsidRPr="00493CE9">
        <w:rPr>
          <w:rFonts w:ascii="Arial" w:hAnsi="Arial" w:cs="Arial"/>
          <w:sz w:val="20"/>
          <w:szCs w:val="20"/>
        </w:rPr>
        <w:t>- does a key needs to have a given state (e.g. activated) before being associated (via the Rekey SA procedure) to a SA?</w:t>
      </w:r>
    </w:p>
    <w:p w14:paraId="45290B6E" w14:textId="128D8C06" w:rsidR="002752C1" w:rsidRPr="002752C1" w:rsidRDefault="00493CE9" w:rsidP="002752C1">
      <w:pPr>
        <w:ind w:left="1440"/>
        <w:rPr>
          <w:b/>
        </w:rPr>
      </w:pPr>
      <w:r w:rsidRPr="002752C1">
        <w:rPr>
          <w:b/>
        </w:rPr>
        <w:t>Preconditions listed for RekeySA are listed</w:t>
      </w:r>
      <w:r w:rsidR="00CB3E4D">
        <w:rPr>
          <w:b/>
        </w:rPr>
        <w:t xml:space="preserve"> in §3.3.3.3.2</w:t>
      </w:r>
      <w:r w:rsidRPr="002752C1">
        <w:rPr>
          <w:b/>
        </w:rPr>
        <w:t>: one of the conditions is that the key is in active state.</w:t>
      </w:r>
      <w:r w:rsidR="00CB3E4D">
        <w:rPr>
          <w:b/>
        </w:rPr>
        <w:t xml:space="preserve"> This will be clarified in EP GB by a diagram showing sequence of operations for SA and Key management (so-called swimlane diagram)</w:t>
      </w:r>
    </w:p>
    <w:p w14:paraId="4DAC8EE3" w14:textId="255C7FF5" w:rsidR="002752C1" w:rsidRDefault="00493CE9" w:rsidP="002752C1">
      <w:pPr>
        <w:ind w:left="576"/>
        <w:rPr>
          <w:rFonts w:ascii="Arial" w:hAnsi="Arial" w:cs="Arial"/>
          <w:sz w:val="20"/>
          <w:szCs w:val="20"/>
        </w:rPr>
      </w:pPr>
      <w:r>
        <w:lastRenderedPageBreak/>
        <w:br/>
      </w:r>
      <w:r w:rsidR="002752C1">
        <w:rPr>
          <w:rFonts w:ascii="Arial" w:hAnsi="Arial" w:cs="Arial"/>
          <w:sz w:val="20"/>
          <w:szCs w:val="20"/>
        </w:rPr>
        <w:t xml:space="preserve">- </w:t>
      </w:r>
      <w:r w:rsidRPr="002752C1">
        <w:rPr>
          <w:rFonts w:ascii="Arial" w:hAnsi="Arial" w:cs="Arial"/>
          <w:sz w:val="20"/>
          <w:szCs w:val="20"/>
        </w:rPr>
        <w:t>what happens if a key state is changed (e.g. deactivated) while being associated to a SA?</w:t>
      </w:r>
    </w:p>
    <w:p w14:paraId="68A595DF" w14:textId="573269D5" w:rsidR="002752C1" w:rsidRPr="00727F86" w:rsidRDefault="00727F86" w:rsidP="002752C1">
      <w:pPr>
        <w:ind w:left="1440"/>
        <w:rPr>
          <w:b/>
        </w:rPr>
      </w:pPr>
      <w:r w:rsidRPr="00727F86">
        <w:rPr>
          <w:b/>
        </w:rPr>
        <w:t xml:space="preserve">Key should </w:t>
      </w:r>
      <w:r w:rsidR="005F1EDA">
        <w:rPr>
          <w:b/>
        </w:rPr>
        <w:t xml:space="preserve">not </w:t>
      </w:r>
      <w:bookmarkStart w:id="2" w:name="_GoBack"/>
      <w:bookmarkEnd w:id="2"/>
      <w:r w:rsidRPr="00727F86">
        <w:rPr>
          <w:b/>
        </w:rPr>
        <w:t>be deactivated</w:t>
      </w:r>
      <w:r>
        <w:rPr>
          <w:b/>
        </w:rPr>
        <w:t xml:space="preserve"> while associated </w:t>
      </w:r>
      <w:r w:rsidR="0032293F">
        <w:rPr>
          <w:b/>
        </w:rPr>
        <w:t>to an active SA. This will be clarified in the Gree</w:t>
      </w:r>
      <w:r w:rsidR="00CB3E4D">
        <w:rPr>
          <w:b/>
        </w:rPr>
        <w:t>n Book (same diagram as above mentioned)</w:t>
      </w:r>
    </w:p>
    <w:p w14:paraId="6835931C" w14:textId="6A5009F0" w:rsidR="002427B1" w:rsidRDefault="00493CE9" w:rsidP="00CB3E4D">
      <w:pPr>
        <w:ind w:left="720"/>
        <w:rPr>
          <w:rFonts w:ascii="Arial" w:hAnsi="Arial" w:cs="Arial"/>
          <w:sz w:val="20"/>
          <w:szCs w:val="20"/>
        </w:rPr>
      </w:pPr>
      <w:r>
        <w:t xml:space="preserve"> </w:t>
      </w:r>
      <w:r>
        <w:br/>
      </w:r>
      <w:r w:rsidRPr="002752C1">
        <w:rPr>
          <w:rFonts w:ascii="Arial" w:hAnsi="Arial" w:cs="Arial"/>
          <w:sz w:val="20"/>
          <w:szCs w:val="20"/>
        </w:rPr>
        <w:t>- in general, what is the use of the key "Activated/Deactivated" states? (one could argue that a key association to a SA is de facto the activation of this key)</w:t>
      </w:r>
    </w:p>
    <w:p w14:paraId="1B9A191A" w14:textId="7408CC18" w:rsidR="00CB3E4D" w:rsidRPr="00CB3E4D" w:rsidRDefault="00CB3E4D" w:rsidP="00CB3E4D">
      <w:pPr>
        <w:ind w:left="1440"/>
        <w:rPr>
          <w:b/>
          <w:lang w:eastAsia="fr-FR"/>
        </w:rPr>
      </w:pPr>
      <w:r w:rsidRPr="00366C4F">
        <w:rPr>
          <w:b/>
        </w:rPr>
        <w:t>Key activation is required to perform key verification. Therefore, a specific key activation procedure is needed. In an implementation, key activation and rekeySA could be combined. Same for key activation and key verification. This will be indicated in EP GB.</w:t>
      </w:r>
    </w:p>
    <w:p w14:paraId="413B8737" w14:textId="0420F017" w:rsidR="00A247B4" w:rsidRDefault="00A247B4" w:rsidP="00405A48">
      <w:pPr>
        <w:rPr>
          <w:lang w:eastAsia="fr-FR"/>
        </w:rPr>
      </w:pPr>
    </w:p>
    <w:p w14:paraId="7EA7542E" w14:textId="64125A1F" w:rsidR="00A247B4" w:rsidRPr="004116EE" w:rsidRDefault="004116EE" w:rsidP="004116EE">
      <w:pPr>
        <w:pStyle w:val="Paragraphedeliste"/>
        <w:numPr>
          <w:ilvl w:val="0"/>
          <w:numId w:val="27"/>
        </w:numPr>
        <w:rPr>
          <w:rFonts w:ascii="Arial" w:hAnsi="Arial" w:cs="Arial"/>
          <w:sz w:val="20"/>
          <w:szCs w:val="20"/>
        </w:rPr>
      </w:pPr>
      <w:r w:rsidRPr="004116EE">
        <w:rPr>
          <w:rFonts w:ascii="Arial" w:hAnsi="Arial" w:cs="Arial"/>
          <w:b/>
          <w:bCs/>
          <w:sz w:val="20"/>
          <w:szCs w:val="20"/>
        </w:rPr>
        <w:t>OTAR double authentication</w:t>
      </w:r>
      <w:r>
        <w:t xml:space="preserve"> </w:t>
      </w:r>
      <w:r>
        <w:br/>
      </w:r>
      <w:r w:rsidRPr="004116EE">
        <w:rPr>
          <w:rFonts w:ascii="Arial" w:hAnsi="Arial" w:cs="Arial"/>
          <w:sz w:val="20"/>
          <w:szCs w:val="20"/>
        </w:rPr>
        <w:t>I also have a side question on the OTAR procedure: from the standard, the OTAR command PDU always contains a MAC. If transmitted over a communication channel using an 'authentication' SA, a MAC would also be present at transfer frame level. Could you confirm that my understanding is correct? Note that I don't believe this is a problem but since it looks awkward to have a 'double' authentication, I just wanted to make sure...</w:t>
      </w:r>
    </w:p>
    <w:p w14:paraId="436846F5" w14:textId="2F5C94C7" w:rsidR="004116EE" w:rsidRDefault="004116EE" w:rsidP="004116EE">
      <w:pPr>
        <w:ind w:left="1440"/>
        <w:rPr>
          <w:b/>
          <w:lang w:eastAsia="fr-FR"/>
        </w:rPr>
      </w:pPr>
      <w:r>
        <w:rPr>
          <w:b/>
          <w:lang w:eastAsia="fr-FR"/>
        </w:rPr>
        <w:t>Double authentication of OTAR commands is needed, especially in the case when OTAR commands are routed through the OBC back to the security processor. The second authentication guarantees the integrity of the OTAR command during its transmission/routing on-board. Section 3.2.4 of Green Book (OTAR) could include a justification of this double authentication.</w:t>
      </w:r>
    </w:p>
    <w:p w14:paraId="0DC45815" w14:textId="42D4F4B6" w:rsidR="004116EE" w:rsidRDefault="004116EE" w:rsidP="004116EE">
      <w:pPr>
        <w:ind w:left="1440"/>
        <w:rPr>
          <w:b/>
          <w:lang w:eastAsia="fr-FR"/>
        </w:rPr>
      </w:pPr>
    </w:p>
    <w:p w14:paraId="7EBCBC63" w14:textId="39721FC5" w:rsidR="004116EE" w:rsidRPr="003F2CE1" w:rsidRDefault="003F2CE1" w:rsidP="003F2CE1">
      <w:pPr>
        <w:pStyle w:val="Paragraphedeliste"/>
        <w:numPr>
          <w:ilvl w:val="0"/>
          <w:numId w:val="27"/>
        </w:numPr>
        <w:rPr>
          <w:rFonts w:ascii="Arial" w:hAnsi="Arial" w:cs="Arial"/>
          <w:sz w:val="20"/>
          <w:szCs w:val="20"/>
        </w:rPr>
      </w:pPr>
      <w:r w:rsidRPr="003F2CE1">
        <w:rPr>
          <w:rFonts w:ascii="Arial" w:hAnsi="Arial" w:cs="Arial"/>
          <w:b/>
          <w:bCs/>
          <w:sz w:val="20"/>
          <w:szCs w:val="20"/>
        </w:rPr>
        <w:t>Security Header and Trailer Presence</w:t>
      </w:r>
      <w:r>
        <w:t xml:space="preserve"> </w:t>
      </w:r>
      <w:r>
        <w:br/>
      </w:r>
      <w:r w:rsidRPr="003F2CE1">
        <w:rPr>
          <w:rFonts w:ascii="Arial" w:hAnsi="Arial" w:cs="Arial"/>
          <w:sz w:val="20"/>
          <w:szCs w:val="20"/>
        </w:rPr>
        <w:t>The SDLS standard specifies that the presence or absence of e.g. the security header / trailer on a VC or a MAP shall remain constant throughout a mission (please refer to SDLS standard, clauses 4.1.1.1.1 and 4.1.2.1). However, in case a SA is stopped or deleted, it is not clear how to populate the security header and trailer (for example, in case a SA is deleted, what should be the value of the SPI on the corresponding VC or MAP?).</w:t>
      </w:r>
    </w:p>
    <w:p w14:paraId="13075E93" w14:textId="4241DCA7" w:rsidR="003F2CE1" w:rsidRDefault="0054689E" w:rsidP="003F2CE1">
      <w:pPr>
        <w:ind w:left="1440"/>
        <w:rPr>
          <w:b/>
          <w:lang w:eastAsia="fr-FR"/>
        </w:rPr>
      </w:pPr>
      <w:r>
        <w:rPr>
          <w:b/>
          <w:lang w:eastAsia="fr-FR"/>
        </w:rPr>
        <w:t>The fact that when a VC is switched from secure mode (i.e. associated with an active SA) to clear mode (i.e. not associated with an active SA or associated with a clear mode SA)</w:t>
      </w:r>
      <w:r w:rsidR="003C0660">
        <w:rPr>
          <w:b/>
          <w:lang w:eastAsia="fr-FR"/>
        </w:rPr>
        <w:t>, security header and trailer shall remain present in the data field of the transfer frames although they do not contain any meaningful data (i.e. dummy security header and trailer). This fact is not sufficiently emphasized in SDLS Core protocol BB. The following notes could be added:</w:t>
      </w:r>
    </w:p>
    <w:p w14:paraId="350205AB" w14:textId="74B75C0A" w:rsidR="003C0660" w:rsidRDefault="003C0660" w:rsidP="003C0660">
      <w:pPr>
        <w:autoSpaceDE w:val="0"/>
        <w:autoSpaceDN w:val="0"/>
        <w:adjustRightInd w:val="0"/>
        <w:ind w:left="1440"/>
        <w:rPr>
          <w:lang w:eastAsia="fr-FR"/>
        </w:rPr>
      </w:pPr>
      <w:r>
        <w:rPr>
          <w:b/>
          <w:lang w:eastAsia="fr-FR"/>
        </w:rPr>
        <w:t>§4.1.2 Security Trailer: reword NOTE 2 as follows: “</w:t>
      </w:r>
      <w:r>
        <w:rPr>
          <w:lang w:eastAsia="fr-FR"/>
        </w:rPr>
        <w:t xml:space="preserve">This field </w:t>
      </w:r>
      <w:r w:rsidRPr="003C0660">
        <w:rPr>
          <w:b/>
          <w:lang w:eastAsia="fr-FR"/>
        </w:rPr>
        <w:t>is</w:t>
      </w:r>
      <w:r w:rsidRPr="003C0660">
        <w:rPr>
          <w:lang w:eastAsia="fr-FR"/>
        </w:rPr>
        <w:t xml:space="preserve"> present and unused where it is envisioned that the service user may</w:t>
      </w:r>
      <w:r>
        <w:rPr>
          <w:lang w:eastAsia="fr-FR"/>
        </w:rPr>
        <w:t xml:space="preserve"> </w:t>
      </w:r>
      <w:r w:rsidRPr="003C0660">
        <w:rPr>
          <w:lang w:eastAsia="fr-FR"/>
        </w:rPr>
        <w:t>switch between using authenticated SA(s) and not using them on a given Virtual</w:t>
      </w:r>
      <w:r>
        <w:rPr>
          <w:lang w:eastAsia="fr-FR"/>
        </w:rPr>
        <w:t xml:space="preserve"> </w:t>
      </w:r>
      <w:r w:rsidRPr="003C0660">
        <w:rPr>
          <w:lang w:eastAsia="fr-FR"/>
        </w:rPr>
        <w:t>Channel (e.g., if a ‘clear mode’ SA is support</w:t>
      </w:r>
      <w:r>
        <w:rPr>
          <w:lang w:eastAsia="fr-FR"/>
        </w:rPr>
        <w:t xml:space="preserve">ed). In this scenario, </w:t>
      </w:r>
      <w:r w:rsidRPr="003C0660">
        <w:rPr>
          <w:b/>
          <w:lang w:eastAsia="fr-FR"/>
        </w:rPr>
        <w:t>the field lengths are kept constant</w:t>
      </w:r>
      <w:r w:rsidR="00094475">
        <w:rPr>
          <w:b/>
          <w:lang w:eastAsia="fr-FR"/>
        </w:rPr>
        <w:t>,</w:t>
      </w:r>
      <w:r w:rsidR="00094475" w:rsidRPr="00094475">
        <w:rPr>
          <w:b/>
          <w:lang w:eastAsia="fr-FR"/>
        </w:rPr>
        <w:t xml:space="preserve"> </w:t>
      </w:r>
      <w:r w:rsidR="00094475">
        <w:rPr>
          <w:b/>
          <w:lang w:eastAsia="fr-FR"/>
        </w:rPr>
        <w:t>including Security Header, frame data field and Security Trailer</w:t>
      </w:r>
      <w:r w:rsidRPr="003C0660">
        <w:rPr>
          <w:lang w:eastAsia="fr-FR"/>
        </w:rPr>
        <w:t xml:space="preserve"> across all supported operational</w:t>
      </w:r>
      <w:r>
        <w:rPr>
          <w:lang w:eastAsia="fr-FR"/>
        </w:rPr>
        <w:t xml:space="preserve"> </w:t>
      </w:r>
      <w:r w:rsidRPr="003C0660">
        <w:rPr>
          <w:lang w:eastAsia="fr-FR"/>
        </w:rPr>
        <w:t>configurations.</w:t>
      </w:r>
      <w:r w:rsidR="00094475">
        <w:rPr>
          <w:lang w:eastAsia="fr-FR"/>
        </w:rPr>
        <w:t xml:space="preserve"> </w:t>
      </w:r>
      <w:r w:rsidR="00094475">
        <w:rPr>
          <w:b/>
          <w:lang w:eastAsia="fr-FR"/>
        </w:rPr>
        <w:t>The content of the Security Trailer is undefined when a VC is operating in clear mode.</w:t>
      </w:r>
      <w:r>
        <w:rPr>
          <w:lang w:eastAsia="fr-FR"/>
        </w:rPr>
        <w:t>”</w:t>
      </w:r>
    </w:p>
    <w:p w14:paraId="22615A7E" w14:textId="6C5571BE" w:rsidR="00094475" w:rsidRDefault="003C0660" w:rsidP="00094475">
      <w:pPr>
        <w:autoSpaceDE w:val="0"/>
        <w:autoSpaceDN w:val="0"/>
        <w:adjustRightInd w:val="0"/>
        <w:ind w:left="1440"/>
        <w:rPr>
          <w:lang w:eastAsia="fr-FR"/>
        </w:rPr>
      </w:pPr>
      <w:r>
        <w:rPr>
          <w:b/>
          <w:lang w:eastAsia="fr-FR"/>
        </w:rPr>
        <w:t>§</w:t>
      </w:r>
      <w:r w:rsidR="00094475">
        <w:rPr>
          <w:b/>
          <w:lang w:eastAsia="fr-FR"/>
        </w:rPr>
        <w:t xml:space="preserve">4.1.1.1 Security Header: insert a NOTE 2 stating: </w:t>
      </w:r>
      <w:r w:rsidR="00094475">
        <w:rPr>
          <w:lang w:eastAsia="fr-FR"/>
        </w:rPr>
        <w:t>“</w:t>
      </w:r>
      <w:r w:rsidR="00094475">
        <w:rPr>
          <w:b/>
          <w:lang w:eastAsia="fr-FR"/>
        </w:rPr>
        <w:t>“</w:t>
      </w:r>
      <w:r w:rsidR="00094475">
        <w:rPr>
          <w:lang w:eastAsia="fr-FR"/>
        </w:rPr>
        <w:t xml:space="preserve">The Security Header </w:t>
      </w:r>
      <w:r w:rsidR="00094475" w:rsidRPr="003C0660">
        <w:rPr>
          <w:b/>
          <w:lang w:eastAsia="fr-FR"/>
        </w:rPr>
        <w:t>is</w:t>
      </w:r>
      <w:r w:rsidR="00094475" w:rsidRPr="003C0660">
        <w:rPr>
          <w:lang w:eastAsia="fr-FR"/>
        </w:rPr>
        <w:t xml:space="preserve"> present and unused where it is envisioned that the service user </w:t>
      </w:r>
      <w:r w:rsidR="00094475" w:rsidRPr="003C0660">
        <w:rPr>
          <w:lang w:eastAsia="fr-FR"/>
        </w:rPr>
        <w:lastRenderedPageBreak/>
        <w:t>may</w:t>
      </w:r>
      <w:r w:rsidR="00094475">
        <w:rPr>
          <w:lang w:eastAsia="fr-FR"/>
        </w:rPr>
        <w:t xml:space="preserve"> </w:t>
      </w:r>
      <w:r w:rsidR="00094475" w:rsidRPr="003C0660">
        <w:rPr>
          <w:lang w:eastAsia="fr-FR"/>
        </w:rPr>
        <w:t>switch between using authenticated SA(s) and not using them on a given Virtual</w:t>
      </w:r>
      <w:r w:rsidR="00094475">
        <w:rPr>
          <w:lang w:eastAsia="fr-FR"/>
        </w:rPr>
        <w:t xml:space="preserve"> </w:t>
      </w:r>
      <w:r w:rsidR="00094475" w:rsidRPr="003C0660">
        <w:rPr>
          <w:lang w:eastAsia="fr-FR"/>
        </w:rPr>
        <w:t>Channel (e.g., if a ‘clear mode’ SA is support</w:t>
      </w:r>
      <w:r w:rsidR="00094475">
        <w:rPr>
          <w:lang w:eastAsia="fr-FR"/>
        </w:rPr>
        <w:t xml:space="preserve">ed). In this scenario, </w:t>
      </w:r>
      <w:r w:rsidR="00094475" w:rsidRPr="003C0660">
        <w:rPr>
          <w:b/>
          <w:lang w:eastAsia="fr-FR"/>
        </w:rPr>
        <w:t>the field lengths are kept constant</w:t>
      </w:r>
      <w:r w:rsidR="00094475">
        <w:rPr>
          <w:b/>
          <w:lang w:eastAsia="fr-FR"/>
        </w:rPr>
        <w:t>, including Security Header, frame data field and Security Trailer,</w:t>
      </w:r>
      <w:r w:rsidR="00094475" w:rsidRPr="003C0660">
        <w:rPr>
          <w:lang w:eastAsia="fr-FR"/>
        </w:rPr>
        <w:t xml:space="preserve"> across all supported operational</w:t>
      </w:r>
      <w:r w:rsidR="00094475">
        <w:rPr>
          <w:lang w:eastAsia="fr-FR"/>
        </w:rPr>
        <w:t xml:space="preserve"> </w:t>
      </w:r>
      <w:r w:rsidR="00094475" w:rsidRPr="003C0660">
        <w:rPr>
          <w:lang w:eastAsia="fr-FR"/>
        </w:rPr>
        <w:t>configurations.</w:t>
      </w:r>
      <w:r w:rsidR="00094475">
        <w:rPr>
          <w:lang w:eastAsia="fr-FR"/>
        </w:rPr>
        <w:t xml:space="preserve"> </w:t>
      </w:r>
      <w:r w:rsidR="00094475">
        <w:rPr>
          <w:b/>
          <w:lang w:eastAsia="fr-FR"/>
        </w:rPr>
        <w:t>The content of the Security Header is undefined when a VC is operating in clear mode.</w:t>
      </w:r>
      <w:r w:rsidR="00094475">
        <w:rPr>
          <w:lang w:eastAsia="fr-FR"/>
        </w:rPr>
        <w:t>”</w:t>
      </w:r>
    </w:p>
    <w:p w14:paraId="24F976F1" w14:textId="00B266F2" w:rsidR="0070117B" w:rsidRDefault="0070117B" w:rsidP="00094475">
      <w:pPr>
        <w:autoSpaceDE w:val="0"/>
        <w:autoSpaceDN w:val="0"/>
        <w:adjustRightInd w:val="0"/>
        <w:ind w:left="1440"/>
        <w:rPr>
          <w:lang w:eastAsia="fr-FR"/>
        </w:rPr>
      </w:pPr>
    </w:p>
    <w:p w14:paraId="5724005E" w14:textId="6E673FA9" w:rsidR="001D2381" w:rsidRDefault="001D2381" w:rsidP="001D2381">
      <w:pPr>
        <w:autoSpaceDE w:val="0"/>
        <w:autoSpaceDN w:val="0"/>
        <w:adjustRightInd w:val="0"/>
        <w:rPr>
          <w:lang w:eastAsia="fr-FR"/>
        </w:rPr>
      </w:pPr>
      <w:r>
        <w:rPr>
          <w:lang w:eastAsia="fr-FR"/>
        </w:rPr>
        <w:t>The SDLS Core protocol and Extended Procedures do not cover clear mode per se. The implementation of clear mode, if a clear mode is required, is mission-specific.</w:t>
      </w:r>
    </w:p>
    <w:p w14:paraId="501D3FFD" w14:textId="77777777" w:rsidR="001D2381" w:rsidRDefault="001D2381" w:rsidP="001D2381">
      <w:pPr>
        <w:autoSpaceDE w:val="0"/>
        <w:autoSpaceDN w:val="0"/>
        <w:adjustRightInd w:val="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0117B" w:rsidRPr="00DC1D98" w14:paraId="2C8BF07E" w14:textId="77777777" w:rsidTr="007D2BE8">
        <w:trPr>
          <w:tblHeader/>
        </w:trPr>
        <w:tc>
          <w:tcPr>
            <w:tcW w:w="1668" w:type="dxa"/>
            <w:shd w:val="clear" w:color="auto" w:fill="E0E0E0"/>
          </w:tcPr>
          <w:p w14:paraId="7505BB61" w14:textId="77777777" w:rsidR="0070117B" w:rsidRPr="00DC1D98" w:rsidRDefault="0070117B" w:rsidP="007D2BE8">
            <w:pPr>
              <w:jc w:val="center"/>
              <w:rPr>
                <w:b/>
              </w:rPr>
            </w:pPr>
            <w:r w:rsidRPr="00DC1D98">
              <w:rPr>
                <w:b/>
                <w:sz w:val="22"/>
                <w:szCs w:val="22"/>
              </w:rPr>
              <w:t>A.I.</w:t>
            </w:r>
          </w:p>
        </w:tc>
        <w:tc>
          <w:tcPr>
            <w:tcW w:w="1729" w:type="dxa"/>
            <w:shd w:val="clear" w:color="auto" w:fill="E0E0E0"/>
          </w:tcPr>
          <w:p w14:paraId="77F27BBC" w14:textId="77777777" w:rsidR="0070117B" w:rsidRPr="00DC1D98" w:rsidRDefault="0070117B" w:rsidP="007D2BE8">
            <w:pPr>
              <w:jc w:val="center"/>
              <w:rPr>
                <w:b/>
              </w:rPr>
            </w:pPr>
            <w:r w:rsidRPr="00DC1D98">
              <w:rPr>
                <w:b/>
                <w:sz w:val="22"/>
                <w:szCs w:val="22"/>
              </w:rPr>
              <w:t>Actionee</w:t>
            </w:r>
          </w:p>
        </w:tc>
        <w:tc>
          <w:tcPr>
            <w:tcW w:w="5216" w:type="dxa"/>
            <w:shd w:val="clear" w:color="auto" w:fill="E0E0E0"/>
          </w:tcPr>
          <w:p w14:paraId="2C81D31C" w14:textId="77777777" w:rsidR="0070117B" w:rsidRPr="00DC1D98" w:rsidRDefault="0070117B" w:rsidP="007D2BE8">
            <w:pPr>
              <w:jc w:val="center"/>
              <w:rPr>
                <w:b/>
              </w:rPr>
            </w:pPr>
            <w:r w:rsidRPr="00DC1D98">
              <w:rPr>
                <w:b/>
                <w:sz w:val="22"/>
                <w:szCs w:val="22"/>
              </w:rPr>
              <w:t>Action</w:t>
            </w:r>
          </w:p>
        </w:tc>
        <w:tc>
          <w:tcPr>
            <w:tcW w:w="1418" w:type="dxa"/>
            <w:shd w:val="clear" w:color="auto" w:fill="E0E0E0"/>
          </w:tcPr>
          <w:p w14:paraId="0B8C9DBC" w14:textId="77777777" w:rsidR="0070117B" w:rsidRPr="00DC1D98" w:rsidRDefault="0070117B" w:rsidP="007D2BE8">
            <w:pPr>
              <w:jc w:val="center"/>
              <w:rPr>
                <w:b/>
              </w:rPr>
            </w:pPr>
            <w:r w:rsidRPr="00DC1D98">
              <w:rPr>
                <w:b/>
                <w:sz w:val="22"/>
                <w:szCs w:val="22"/>
              </w:rPr>
              <w:t>Deadline</w:t>
            </w:r>
          </w:p>
        </w:tc>
      </w:tr>
      <w:tr w:rsidR="0070117B" w:rsidRPr="00DC1D98" w14:paraId="724A4BBB" w14:textId="77777777" w:rsidTr="007D2BE8">
        <w:tc>
          <w:tcPr>
            <w:tcW w:w="1668" w:type="dxa"/>
          </w:tcPr>
          <w:p w14:paraId="0F95D849" w14:textId="02AEE9BC" w:rsidR="0070117B" w:rsidRPr="00DC1D98" w:rsidRDefault="0070117B" w:rsidP="007D2BE8">
            <w:pPr>
              <w:jc w:val="center"/>
            </w:pPr>
            <w:r>
              <w:rPr>
                <w:sz w:val="22"/>
                <w:szCs w:val="22"/>
              </w:rPr>
              <w:t>SDLS1019/03</w:t>
            </w:r>
          </w:p>
          <w:p w14:paraId="02971914" w14:textId="77777777" w:rsidR="0070117B" w:rsidRPr="00DC1D98" w:rsidRDefault="0070117B" w:rsidP="007D2BE8">
            <w:pPr>
              <w:jc w:val="center"/>
            </w:pPr>
          </w:p>
        </w:tc>
        <w:tc>
          <w:tcPr>
            <w:tcW w:w="1729" w:type="dxa"/>
          </w:tcPr>
          <w:p w14:paraId="79A9BC59" w14:textId="77777777" w:rsidR="0070117B" w:rsidRPr="00663330" w:rsidRDefault="0070117B" w:rsidP="007D2BE8">
            <w:r>
              <w:t>C.Biggerstaff</w:t>
            </w:r>
          </w:p>
        </w:tc>
        <w:tc>
          <w:tcPr>
            <w:tcW w:w="5216" w:type="dxa"/>
          </w:tcPr>
          <w:p w14:paraId="7FABA95A" w14:textId="47FE4DC5" w:rsidR="0070117B" w:rsidRPr="00DC1D98" w:rsidRDefault="0070117B" w:rsidP="007D2BE8">
            <w:pPr>
              <w:spacing w:after="240"/>
              <w:rPr>
                <w:lang w:val="en-GB"/>
              </w:rPr>
            </w:pPr>
            <w:r>
              <w:rPr>
                <w:sz w:val="22"/>
                <w:szCs w:val="22"/>
                <w:lang w:val="en-GB"/>
              </w:rPr>
              <w:t xml:space="preserve">Include </w:t>
            </w:r>
            <w:r w:rsidR="000C5577">
              <w:rPr>
                <w:sz w:val="22"/>
                <w:szCs w:val="22"/>
                <w:lang w:val="en-GB"/>
              </w:rPr>
              <w:t>clarifications agreed in point 1 and 2 above</w:t>
            </w:r>
            <w:r>
              <w:rPr>
                <w:sz w:val="22"/>
                <w:szCs w:val="22"/>
                <w:lang w:val="en-GB"/>
              </w:rPr>
              <w:t xml:space="preserve"> in EP GB.</w:t>
            </w:r>
          </w:p>
        </w:tc>
        <w:tc>
          <w:tcPr>
            <w:tcW w:w="1418" w:type="dxa"/>
          </w:tcPr>
          <w:p w14:paraId="778CDEBF" w14:textId="21F5FCDD" w:rsidR="0070117B" w:rsidRPr="00B1453D" w:rsidRDefault="0070117B" w:rsidP="007D2BE8">
            <w:pPr>
              <w:jc w:val="center"/>
              <w:rPr>
                <w:sz w:val="22"/>
                <w:szCs w:val="22"/>
              </w:rPr>
            </w:pPr>
            <w:r>
              <w:rPr>
                <w:sz w:val="22"/>
                <w:szCs w:val="22"/>
              </w:rPr>
              <w:t xml:space="preserve"> 31/03/20</w:t>
            </w:r>
            <w:r w:rsidR="000C5577">
              <w:rPr>
                <w:sz w:val="22"/>
                <w:szCs w:val="22"/>
              </w:rPr>
              <w:t>20</w:t>
            </w:r>
          </w:p>
        </w:tc>
      </w:tr>
    </w:tbl>
    <w:p w14:paraId="62D23152" w14:textId="1746C429" w:rsidR="0070117B" w:rsidRDefault="0070117B" w:rsidP="0070117B">
      <w:pPr>
        <w:autoSpaceDE w:val="0"/>
        <w:autoSpaceDN w:val="0"/>
        <w:adjustRightInd w:val="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0C5577" w:rsidRPr="00DC1D98" w14:paraId="4BA91E3D" w14:textId="77777777" w:rsidTr="007D2BE8">
        <w:trPr>
          <w:tblHeader/>
        </w:trPr>
        <w:tc>
          <w:tcPr>
            <w:tcW w:w="1668" w:type="dxa"/>
            <w:shd w:val="clear" w:color="auto" w:fill="E0E0E0"/>
          </w:tcPr>
          <w:p w14:paraId="4309F5A8" w14:textId="77777777" w:rsidR="000C5577" w:rsidRPr="00DC1D98" w:rsidRDefault="000C5577" w:rsidP="007D2BE8">
            <w:pPr>
              <w:jc w:val="center"/>
              <w:rPr>
                <w:b/>
              </w:rPr>
            </w:pPr>
            <w:r w:rsidRPr="00DC1D98">
              <w:rPr>
                <w:b/>
                <w:sz w:val="22"/>
                <w:szCs w:val="22"/>
              </w:rPr>
              <w:t>A.I.</w:t>
            </w:r>
          </w:p>
        </w:tc>
        <w:tc>
          <w:tcPr>
            <w:tcW w:w="1729" w:type="dxa"/>
            <w:shd w:val="clear" w:color="auto" w:fill="E0E0E0"/>
          </w:tcPr>
          <w:p w14:paraId="702214E8" w14:textId="77777777" w:rsidR="000C5577" w:rsidRPr="00DC1D98" w:rsidRDefault="000C5577" w:rsidP="007D2BE8">
            <w:pPr>
              <w:jc w:val="center"/>
              <w:rPr>
                <w:b/>
              </w:rPr>
            </w:pPr>
            <w:r w:rsidRPr="00DC1D98">
              <w:rPr>
                <w:b/>
                <w:sz w:val="22"/>
                <w:szCs w:val="22"/>
              </w:rPr>
              <w:t>Actionee</w:t>
            </w:r>
          </w:p>
        </w:tc>
        <w:tc>
          <w:tcPr>
            <w:tcW w:w="5216" w:type="dxa"/>
            <w:shd w:val="clear" w:color="auto" w:fill="E0E0E0"/>
          </w:tcPr>
          <w:p w14:paraId="6688F12E" w14:textId="77777777" w:rsidR="000C5577" w:rsidRPr="00DC1D98" w:rsidRDefault="000C5577" w:rsidP="007D2BE8">
            <w:pPr>
              <w:jc w:val="center"/>
              <w:rPr>
                <w:b/>
              </w:rPr>
            </w:pPr>
            <w:r w:rsidRPr="00DC1D98">
              <w:rPr>
                <w:b/>
                <w:sz w:val="22"/>
                <w:szCs w:val="22"/>
              </w:rPr>
              <w:t>Action</w:t>
            </w:r>
          </w:p>
        </w:tc>
        <w:tc>
          <w:tcPr>
            <w:tcW w:w="1418" w:type="dxa"/>
            <w:shd w:val="clear" w:color="auto" w:fill="E0E0E0"/>
          </w:tcPr>
          <w:p w14:paraId="2E9956F1" w14:textId="77777777" w:rsidR="000C5577" w:rsidRPr="00DC1D98" w:rsidRDefault="000C5577" w:rsidP="007D2BE8">
            <w:pPr>
              <w:jc w:val="center"/>
              <w:rPr>
                <w:b/>
              </w:rPr>
            </w:pPr>
            <w:r w:rsidRPr="00DC1D98">
              <w:rPr>
                <w:b/>
                <w:sz w:val="22"/>
                <w:szCs w:val="22"/>
              </w:rPr>
              <w:t>Deadline</w:t>
            </w:r>
          </w:p>
        </w:tc>
      </w:tr>
      <w:tr w:rsidR="000C5577" w:rsidRPr="00DC1D98" w14:paraId="67A28F48" w14:textId="77777777" w:rsidTr="007D2BE8">
        <w:tc>
          <w:tcPr>
            <w:tcW w:w="1668" w:type="dxa"/>
          </w:tcPr>
          <w:p w14:paraId="31F9D6F6" w14:textId="047C74E9" w:rsidR="000C5577" w:rsidRPr="00DC1D98" w:rsidRDefault="000C5577" w:rsidP="007D2BE8">
            <w:pPr>
              <w:jc w:val="center"/>
            </w:pPr>
            <w:r>
              <w:rPr>
                <w:sz w:val="22"/>
                <w:szCs w:val="22"/>
              </w:rPr>
              <w:t>SDLS1019/04</w:t>
            </w:r>
          </w:p>
          <w:p w14:paraId="58B87C2C" w14:textId="77777777" w:rsidR="000C5577" w:rsidRPr="00DC1D98" w:rsidRDefault="000C5577" w:rsidP="007D2BE8">
            <w:pPr>
              <w:jc w:val="center"/>
            </w:pPr>
          </w:p>
        </w:tc>
        <w:tc>
          <w:tcPr>
            <w:tcW w:w="1729" w:type="dxa"/>
          </w:tcPr>
          <w:p w14:paraId="388097E6" w14:textId="5A278FDA" w:rsidR="000C5577" w:rsidRPr="00663330" w:rsidRDefault="000C5577" w:rsidP="007D2BE8">
            <w:r>
              <w:t>G. Moury</w:t>
            </w:r>
          </w:p>
        </w:tc>
        <w:tc>
          <w:tcPr>
            <w:tcW w:w="5216" w:type="dxa"/>
          </w:tcPr>
          <w:p w14:paraId="38502C52" w14:textId="6806FCDF" w:rsidR="000C5577" w:rsidRPr="00DC1D98" w:rsidRDefault="000C5577" w:rsidP="007D2BE8">
            <w:pPr>
              <w:spacing w:after="240"/>
              <w:rPr>
                <w:lang w:val="en-GB"/>
              </w:rPr>
            </w:pPr>
            <w:r>
              <w:rPr>
                <w:sz w:val="22"/>
                <w:szCs w:val="22"/>
                <w:lang w:val="en-GB"/>
              </w:rPr>
              <w:t>Insert modifications agreed above in §4.1.1.1 and §4.1.2 of SDLS Core Protocol pink sheets.</w:t>
            </w:r>
          </w:p>
        </w:tc>
        <w:tc>
          <w:tcPr>
            <w:tcW w:w="1418" w:type="dxa"/>
          </w:tcPr>
          <w:p w14:paraId="76C1107D" w14:textId="3DDEA877" w:rsidR="000C5577" w:rsidRPr="00B1453D" w:rsidRDefault="000C5577" w:rsidP="007D2BE8">
            <w:pPr>
              <w:jc w:val="center"/>
              <w:rPr>
                <w:sz w:val="22"/>
                <w:szCs w:val="22"/>
              </w:rPr>
            </w:pPr>
            <w:r>
              <w:rPr>
                <w:sz w:val="22"/>
                <w:szCs w:val="22"/>
              </w:rPr>
              <w:t xml:space="preserve"> 31/03/2020</w:t>
            </w:r>
          </w:p>
        </w:tc>
      </w:tr>
    </w:tbl>
    <w:p w14:paraId="10E02088" w14:textId="7301B223" w:rsidR="000C5577" w:rsidRDefault="000C5577" w:rsidP="0070117B">
      <w:pPr>
        <w:autoSpaceDE w:val="0"/>
        <w:autoSpaceDN w:val="0"/>
        <w:adjustRightInd w:val="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D2381" w:rsidRPr="00DC1D98" w14:paraId="1E704C6F" w14:textId="77777777" w:rsidTr="007D2BE8">
        <w:trPr>
          <w:tblHeader/>
        </w:trPr>
        <w:tc>
          <w:tcPr>
            <w:tcW w:w="1668" w:type="dxa"/>
            <w:shd w:val="clear" w:color="auto" w:fill="E0E0E0"/>
          </w:tcPr>
          <w:p w14:paraId="759ADD05" w14:textId="77777777" w:rsidR="001D2381" w:rsidRPr="00DC1D98" w:rsidRDefault="001D2381" w:rsidP="007D2BE8">
            <w:pPr>
              <w:jc w:val="center"/>
              <w:rPr>
                <w:b/>
              </w:rPr>
            </w:pPr>
            <w:r w:rsidRPr="00DC1D98">
              <w:rPr>
                <w:b/>
                <w:sz w:val="22"/>
                <w:szCs w:val="22"/>
              </w:rPr>
              <w:t>A.I.</w:t>
            </w:r>
          </w:p>
        </w:tc>
        <w:tc>
          <w:tcPr>
            <w:tcW w:w="1729" w:type="dxa"/>
            <w:shd w:val="clear" w:color="auto" w:fill="E0E0E0"/>
          </w:tcPr>
          <w:p w14:paraId="511E0F9D" w14:textId="77777777" w:rsidR="001D2381" w:rsidRPr="00DC1D98" w:rsidRDefault="001D2381" w:rsidP="007D2BE8">
            <w:pPr>
              <w:jc w:val="center"/>
              <w:rPr>
                <w:b/>
              </w:rPr>
            </w:pPr>
            <w:r w:rsidRPr="00DC1D98">
              <w:rPr>
                <w:b/>
                <w:sz w:val="22"/>
                <w:szCs w:val="22"/>
              </w:rPr>
              <w:t>Actionee</w:t>
            </w:r>
          </w:p>
        </w:tc>
        <w:tc>
          <w:tcPr>
            <w:tcW w:w="5216" w:type="dxa"/>
            <w:shd w:val="clear" w:color="auto" w:fill="E0E0E0"/>
          </w:tcPr>
          <w:p w14:paraId="0949CB30" w14:textId="77777777" w:rsidR="001D2381" w:rsidRPr="00DC1D98" w:rsidRDefault="001D2381" w:rsidP="007D2BE8">
            <w:pPr>
              <w:jc w:val="center"/>
              <w:rPr>
                <w:b/>
              </w:rPr>
            </w:pPr>
            <w:r w:rsidRPr="00DC1D98">
              <w:rPr>
                <w:b/>
                <w:sz w:val="22"/>
                <w:szCs w:val="22"/>
              </w:rPr>
              <w:t>Action</w:t>
            </w:r>
          </w:p>
        </w:tc>
        <w:tc>
          <w:tcPr>
            <w:tcW w:w="1418" w:type="dxa"/>
            <w:shd w:val="clear" w:color="auto" w:fill="E0E0E0"/>
          </w:tcPr>
          <w:p w14:paraId="6F04990C" w14:textId="77777777" w:rsidR="001D2381" w:rsidRPr="00DC1D98" w:rsidRDefault="001D2381" w:rsidP="007D2BE8">
            <w:pPr>
              <w:jc w:val="center"/>
              <w:rPr>
                <w:b/>
              </w:rPr>
            </w:pPr>
            <w:r w:rsidRPr="00DC1D98">
              <w:rPr>
                <w:b/>
                <w:sz w:val="22"/>
                <w:szCs w:val="22"/>
              </w:rPr>
              <w:t>Deadline</w:t>
            </w:r>
          </w:p>
        </w:tc>
      </w:tr>
      <w:tr w:rsidR="001D2381" w:rsidRPr="00DC1D98" w14:paraId="176C26A9" w14:textId="77777777" w:rsidTr="007D2BE8">
        <w:tc>
          <w:tcPr>
            <w:tcW w:w="1668" w:type="dxa"/>
          </w:tcPr>
          <w:p w14:paraId="55310787" w14:textId="49844646" w:rsidR="001D2381" w:rsidRPr="00DC1D98" w:rsidRDefault="001D2381" w:rsidP="007D2BE8">
            <w:pPr>
              <w:jc w:val="center"/>
            </w:pPr>
            <w:r>
              <w:rPr>
                <w:sz w:val="22"/>
                <w:szCs w:val="22"/>
              </w:rPr>
              <w:t>SDLS1019/05</w:t>
            </w:r>
          </w:p>
          <w:p w14:paraId="54FAB1A4" w14:textId="77777777" w:rsidR="001D2381" w:rsidRPr="00DC1D98" w:rsidRDefault="001D2381" w:rsidP="007D2BE8">
            <w:pPr>
              <w:jc w:val="center"/>
            </w:pPr>
          </w:p>
        </w:tc>
        <w:tc>
          <w:tcPr>
            <w:tcW w:w="1729" w:type="dxa"/>
          </w:tcPr>
          <w:p w14:paraId="307DB420" w14:textId="77777777" w:rsidR="001D2381" w:rsidRPr="00663330" w:rsidRDefault="001D2381" w:rsidP="007D2BE8">
            <w:r>
              <w:t>G. Moury</w:t>
            </w:r>
          </w:p>
        </w:tc>
        <w:tc>
          <w:tcPr>
            <w:tcW w:w="5216" w:type="dxa"/>
          </w:tcPr>
          <w:p w14:paraId="6173F768" w14:textId="6C7B55D6" w:rsidR="001D2381" w:rsidRPr="00DC1D98" w:rsidRDefault="001D2381" w:rsidP="007D2BE8">
            <w:pPr>
              <w:spacing w:after="240"/>
              <w:rPr>
                <w:lang w:val="en-GB"/>
              </w:rPr>
            </w:pPr>
            <w:r>
              <w:rPr>
                <w:sz w:val="22"/>
                <w:szCs w:val="22"/>
                <w:lang w:val="en-GB"/>
              </w:rPr>
              <w:t>Deliver SDLS EP final draft BB as modified during this meeting to CCSDS CTE.</w:t>
            </w:r>
          </w:p>
        </w:tc>
        <w:tc>
          <w:tcPr>
            <w:tcW w:w="1418" w:type="dxa"/>
          </w:tcPr>
          <w:p w14:paraId="38E72B12" w14:textId="10A25D27" w:rsidR="001D2381" w:rsidRPr="00B1453D" w:rsidRDefault="001D2381" w:rsidP="007D2BE8">
            <w:pPr>
              <w:jc w:val="center"/>
              <w:rPr>
                <w:sz w:val="22"/>
                <w:szCs w:val="22"/>
              </w:rPr>
            </w:pPr>
            <w:r>
              <w:rPr>
                <w:sz w:val="22"/>
                <w:szCs w:val="22"/>
              </w:rPr>
              <w:t xml:space="preserve"> 30/10/2019</w:t>
            </w:r>
          </w:p>
        </w:tc>
      </w:tr>
    </w:tbl>
    <w:p w14:paraId="4F375006" w14:textId="22672A2B" w:rsidR="009D42D3" w:rsidRDefault="009D42D3" w:rsidP="009D42D3">
      <w:pPr>
        <w:autoSpaceDE w:val="0"/>
        <w:autoSpaceDN w:val="0"/>
        <w:adjustRightInd w:val="0"/>
        <w:spacing w:before="120" w:after="120"/>
        <w:rPr>
          <w:bCs/>
          <w:lang w:eastAsia="fr-FR"/>
        </w:rPr>
      </w:pPr>
    </w:p>
    <w:p w14:paraId="49880880" w14:textId="18D9402C" w:rsidR="009D42D3" w:rsidRDefault="009D42D3" w:rsidP="009D42D3">
      <w:pPr>
        <w:pStyle w:val="Titre3"/>
        <w:rPr>
          <w:sz w:val="24"/>
          <w:szCs w:val="24"/>
          <w:lang w:eastAsia="fr-FR"/>
        </w:rPr>
      </w:pPr>
      <w:r>
        <w:rPr>
          <w:sz w:val="24"/>
          <w:szCs w:val="24"/>
          <w:lang w:eastAsia="fr-FR"/>
        </w:rPr>
        <w:t>ESA testing activity (SDLS and SDLS-EP)</w:t>
      </w:r>
    </w:p>
    <w:p w14:paraId="617F8BAF" w14:textId="69F75CE5" w:rsidR="009D42D3" w:rsidRDefault="009D42D3" w:rsidP="009D42D3">
      <w:pPr>
        <w:rPr>
          <w:lang w:eastAsia="fr-FR"/>
        </w:rPr>
      </w:pPr>
    </w:p>
    <w:p w14:paraId="51B3B201" w14:textId="23A2894E" w:rsidR="009D42D3" w:rsidRDefault="00B237D2" w:rsidP="009D42D3">
      <w:pPr>
        <w:rPr>
          <w:lang w:eastAsia="fr-FR"/>
        </w:rPr>
      </w:pPr>
      <w:r>
        <w:rPr>
          <w:lang w:eastAsia="fr-FR"/>
        </w:rPr>
        <w:t xml:space="preserve">See </w:t>
      </w:r>
      <w:r w:rsidRPr="00B237D2">
        <w:rPr>
          <w:b/>
          <w:lang w:eastAsia="fr-FR"/>
        </w:rPr>
        <w:t>attachments 2</w:t>
      </w:r>
      <w:r w:rsidR="00FE31B9">
        <w:rPr>
          <w:b/>
          <w:lang w:eastAsia="fr-FR"/>
        </w:rPr>
        <w:t xml:space="preserve"> (presentation)</w:t>
      </w:r>
      <w:r w:rsidRPr="00B237D2">
        <w:rPr>
          <w:b/>
          <w:lang w:eastAsia="fr-FR"/>
        </w:rPr>
        <w:t xml:space="preserve"> and 3</w:t>
      </w:r>
      <w:r w:rsidR="00FE31B9">
        <w:rPr>
          <w:b/>
          <w:lang w:eastAsia="fr-FR"/>
        </w:rPr>
        <w:t xml:space="preserve"> (detailed results)</w:t>
      </w:r>
      <w:r>
        <w:rPr>
          <w:b/>
          <w:lang w:eastAsia="fr-FR"/>
        </w:rPr>
        <w:t xml:space="preserve">: </w:t>
      </w:r>
      <w:r>
        <w:rPr>
          <w:lang w:eastAsia="fr-FR"/>
        </w:rPr>
        <w:t>ESA/ESOC has developed a testbed to test/evaluate security protocols and techniques and integrate with real infrastructure (SCOS2000, …).</w:t>
      </w:r>
    </w:p>
    <w:p w14:paraId="72413F6B" w14:textId="450FBA17" w:rsidR="00B237D2" w:rsidRDefault="00B237D2" w:rsidP="009D42D3">
      <w:pPr>
        <w:rPr>
          <w:lang w:eastAsia="fr-FR"/>
        </w:rPr>
      </w:pPr>
      <w:r>
        <w:rPr>
          <w:lang w:eastAsia="fr-FR"/>
        </w:rPr>
        <w:t>Delays on the spacelink are not simulated. Only disruption in the form of bit errors are simulated.</w:t>
      </w:r>
    </w:p>
    <w:p w14:paraId="0762D4AF" w14:textId="63B9A60C" w:rsidR="00200FA4" w:rsidRDefault="00200FA4" w:rsidP="009D42D3">
      <w:pPr>
        <w:rPr>
          <w:lang w:eastAsia="fr-FR"/>
        </w:rPr>
      </w:pPr>
      <w:r>
        <w:rPr>
          <w:lang w:eastAsia="fr-FR"/>
        </w:rPr>
        <w:t>The testbed enabled to compare different crypto algorithms and different security protocols. SDLS demonstrated a good resilience in the presence of errors and proved more reliable than IPSec and DTLS.</w:t>
      </w:r>
    </w:p>
    <w:p w14:paraId="2C65A19E" w14:textId="77777777" w:rsidR="00200FA4" w:rsidRDefault="00200FA4" w:rsidP="009D42D3">
      <w:pPr>
        <w:rPr>
          <w:lang w:eastAsia="fr-FR"/>
        </w:rPr>
      </w:pPr>
      <w:r>
        <w:rPr>
          <w:lang w:eastAsia="fr-FR"/>
        </w:rPr>
        <w:t>The tesbed will be upgraded to include SDLS EP to validate EP and identify potential key management based threats.</w:t>
      </w:r>
    </w:p>
    <w:p w14:paraId="4E601BC7" w14:textId="77777777" w:rsidR="00200FA4" w:rsidRDefault="00200FA4" w:rsidP="009D42D3">
      <w:pPr>
        <w:rPr>
          <w:lang w:eastAsia="fr-FR"/>
        </w:rPr>
      </w:pPr>
    </w:p>
    <w:p w14:paraId="6423FACA" w14:textId="41C4FEFF" w:rsidR="00200FA4" w:rsidRDefault="00200FA4" w:rsidP="009D42D3">
      <w:pPr>
        <w:rPr>
          <w:lang w:eastAsia="fr-FR"/>
        </w:rPr>
      </w:pPr>
      <w:r>
        <w:rPr>
          <w:lang w:eastAsia="fr-FR"/>
        </w:rPr>
        <w:t xml:space="preserve">One of the issue raised concerns potential desynchronization in terms of keys and/or SAs between ground (initiator) and satellite (recipient) in case a command or a reply is not received. </w:t>
      </w:r>
      <w:r w:rsidR="008E0F6F">
        <w:rPr>
          <w:lang w:eastAsia="fr-FR"/>
        </w:rPr>
        <w:t xml:space="preserve"> Error conditions in the  protocol operation (e.g. invalid command PDU received) should be reported in the HKTM of the Security Unit. This reporting is necessary to avoid desynchronization but it is not specified in SDLS EP blue book. This aspect should be elaborated in subsection </w:t>
      </w:r>
      <w:r w:rsidR="00AE0816">
        <w:rPr>
          <w:lang w:eastAsia="fr-FR"/>
        </w:rPr>
        <w:t xml:space="preserve">3.6.1 </w:t>
      </w:r>
      <w:r w:rsidR="008E0F6F">
        <w:rPr>
          <w:lang w:eastAsia="fr-FR"/>
        </w:rPr>
        <w:t>on “</w:t>
      </w:r>
      <w:r w:rsidR="00AE0816">
        <w:rPr>
          <w:lang w:eastAsia="fr-FR"/>
        </w:rPr>
        <w:t>Failure handling</w:t>
      </w:r>
      <w:r w:rsidR="008E0F6F">
        <w:rPr>
          <w:lang w:eastAsia="fr-FR"/>
        </w:rPr>
        <w:t>” of the Green Book.</w:t>
      </w:r>
    </w:p>
    <w:p w14:paraId="458CD50B" w14:textId="06FF2BB2" w:rsidR="009D15A1" w:rsidRDefault="009D15A1" w:rsidP="009D42D3">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9D15A1" w:rsidRPr="00DC1D98" w14:paraId="2ABA10D7" w14:textId="77777777" w:rsidTr="007D2BE8">
        <w:trPr>
          <w:tblHeader/>
        </w:trPr>
        <w:tc>
          <w:tcPr>
            <w:tcW w:w="1668" w:type="dxa"/>
            <w:shd w:val="clear" w:color="auto" w:fill="E0E0E0"/>
          </w:tcPr>
          <w:p w14:paraId="7893F841" w14:textId="77777777" w:rsidR="009D15A1" w:rsidRPr="00DC1D98" w:rsidRDefault="009D15A1" w:rsidP="007D2BE8">
            <w:pPr>
              <w:jc w:val="center"/>
              <w:rPr>
                <w:b/>
              </w:rPr>
            </w:pPr>
            <w:r w:rsidRPr="00DC1D98">
              <w:rPr>
                <w:b/>
                <w:sz w:val="22"/>
                <w:szCs w:val="22"/>
              </w:rPr>
              <w:lastRenderedPageBreak/>
              <w:t>A.I.</w:t>
            </w:r>
          </w:p>
        </w:tc>
        <w:tc>
          <w:tcPr>
            <w:tcW w:w="1729" w:type="dxa"/>
            <w:shd w:val="clear" w:color="auto" w:fill="E0E0E0"/>
          </w:tcPr>
          <w:p w14:paraId="5FA7D238" w14:textId="77777777" w:rsidR="009D15A1" w:rsidRPr="00DC1D98" w:rsidRDefault="009D15A1" w:rsidP="007D2BE8">
            <w:pPr>
              <w:jc w:val="center"/>
              <w:rPr>
                <w:b/>
              </w:rPr>
            </w:pPr>
            <w:r w:rsidRPr="00DC1D98">
              <w:rPr>
                <w:b/>
                <w:sz w:val="22"/>
                <w:szCs w:val="22"/>
              </w:rPr>
              <w:t>Actionee</w:t>
            </w:r>
          </w:p>
        </w:tc>
        <w:tc>
          <w:tcPr>
            <w:tcW w:w="5216" w:type="dxa"/>
            <w:shd w:val="clear" w:color="auto" w:fill="E0E0E0"/>
          </w:tcPr>
          <w:p w14:paraId="44388AE1" w14:textId="77777777" w:rsidR="009D15A1" w:rsidRPr="00DC1D98" w:rsidRDefault="009D15A1" w:rsidP="007D2BE8">
            <w:pPr>
              <w:jc w:val="center"/>
              <w:rPr>
                <w:b/>
              </w:rPr>
            </w:pPr>
            <w:r w:rsidRPr="00DC1D98">
              <w:rPr>
                <w:b/>
                <w:sz w:val="22"/>
                <w:szCs w:val="22"/>
              </w:rPr>
              <w:t>Action</w:t>
            </w:r>
          </w:p>
        </w:tc>
        <w:tc>
          <w:tcPr>
            <w:tcW w:w="1418" w:type="dxa"/>
            <w:shd w:val="clear" w:color="auto" w:fill="E0E0E0"/>
          </w:tcPr>
          <w:p w14:paraId="4834C017" w14:textId="77777777" w:rsidR="009D15A1" w:rsidRPr="00DC1D98" w:rsidRDefault="009D15A1" w:rsidP="007D2BE8">
            <w:pPr>
              <w:jc w:val="center"/>
              <w:rPr>
                <w:b/>
              </w:rPr>
            </w:pPr>
            <w:r w:rsidRPr="00DC1D98">
              <w:rPr>
                <w:b/>
                <w:sz w:val="22"/>
                <w:szCs w:val="22"/>
              </w:rPr>
              <w:t>Deadline</w:t>
            </w:r>
          </w:p>
        </w:tc>
      </w:tr>
      <w:tr w:rsidR="009D15A1" w:rsidRPr="00DC1D98" w14:paraId="7EE762B4" w14:textId="77777777" w:rsidTr="007D2BE8">
        <w:tc>
          <w:tcPr>
            <w:tcW w:w="1668" w:type="dxa"/>
          </w:tcPr>
          <w:p w14:paraId="3F24E3D1" w14:textId="17F923D7" w:rsidR="009D15A1" w:rsidRPr="00DC1D98" w:rsidRDefault="009D15A1" w:rsidP="007D2BE8">
            <w:pPr>
              <w:jc w:val="center"/>
            </w:pPr>
            <w:r>
              <w:rPr>
                <w:sz w:val="22"/>
                <w:szCs w:val="22"/>
              </w:rPr>
              <w:t>SDLS1019/06</w:t>
            </w:r>
          </w:p>
          <w:p w14:paraId="0544AF5B" w14:textId="77777777" w:rsidR="009D15A1" w:rsidRPr="00DC1D98" w:rsidRDefault="009D15A1" w:rsidP="007D2BE8">
            <w:pPr>
              <w:jc w:val="center"/>
            </w:pPr>
          </w:p>
        </w:tc>
        <w:tc>
          <w:tcPr>
            <w:tcW w:w="1729" w:type="dxa"/>
          </w:tcPr>
          <w:p w14:paraId="3707F526" w14:textId="661339C9" w:rsidR="009D15A1" w:rsidRPr="00663330" w:rsidRDefault="009D15A1" w:rsidP="007D2BE8">
            <w:r>
              <w:t>C. Biggerstaff</w:t>
            </w:r>
          </w:p>
        </w:tc>
        <w:tc>
          <w:tcPr>
            <w:tcW w:w="5216" w:type="dxa"/>
          </w:tcPr>
          <w:p w14:paraId="47548A65" w14:textId="4B550421" w:rsidR="009D15A1" w:rsidRPr="00DC1D98" w:rsidRDefault="009D15A1" w:rsidP="007D2BE8">
            <w:pPr>
              <w:spacing w:after="240"/>
              <w:rPr>
                <w:lang w:val="en-GB"/>
              </w:rPr>
            </w:pPr>
            <w:r>
              <w:rPr>
                <w:sz w:val="22"/>
                <w:szCs w:val="22"/>
                <w:lang w:val="en-GB"/>
              </w:rPr>
              <w:t>Include discussion on protocol error handling in SDLS EP GB.</w:t>
            </w:r>
          </w:p>
        </w:tc>
        <w:tc>
          <w:tcPr>
            <w:tcW w:w="1418" w:type="dxa"/>
          </w:tcPr>
          <w:p w14:paraId="114E2B7F" w14:textId="6870F835" w:rsidR="009D15A1" w:rsidRPr="00B1453D" w:rsidRDefault="0066514F" w:rsidP="007D2BE8">
            <w:pPr>
              <w:jc w:val="center"/>
              <w:rPr>
                <w:sz w:val="22"/>
                <w:szCs w:val="22"/>
              </w:rPr>
            </w:pPr>
            <w:r>
              <w:rPr>
                <w:sz w:val="22"/>
                <w:szCs w:val="22"/>
              </w:rPr>
              <w:t xml:space="preserve"> 31/03/2020</w:t>
            </w:r>
          </w:p>
        </w:tc>
      </w:tr>
    </w:tbl>
    <w:p w14:paraId="063BF0C2" w14:textId="77777777" w:rsidR="009D15A1" w:rsidRPr="00B237D2" w:rsidRDefault="009D15A1" w:rsidP="009D42D3">
      <w:pPr>
        <w:rPr>
          <w:lang w:eastAsia="fr-FR"/>
        </w:rPr>
      </w:pPr>
    </w:p>
    <w:p w14:paraId="45FA62B1" w14:textId="77777777" w:rsidR="00F37296" w:rsidRPr="00F10A8D" w:rsidRDefault="00F37296" w:rsidP="00BE0841">
      <w:pPr>
        <w:pStyle w:val="Titre2"/>
        <w:rPr>
          <w:lang w:eastAsia="fr-FR"/>
        </w:rPr>
      </w:pPr>
      <w:r w:rsidRPr="00F10A8D">
        <w:rPr>
          <w:lang w:eastAsia="fr-FR"/>
        </w:rPr>
        <w:t>Extended Procedures Green Book</w:t>
      </w:r>
    </w:p>
    <w:p w14:paraId="31A8F040" w14:textId="77777777" w:rsidR="00F37296" w:rsidRDefault="00F37296" w:rsidP="00F37296">
      <w:pPr>
        <w:rPr>
          <w:lang w:eastAsia="fr-FR"/>
        </w:rPr>
      </w:pPr>
    </w:p>
    <w:p w14:paraId="391599D2" w14:textId="72CD0BC5" w:rsidR="00F37296" w:rsidRDefault="00F37296" w:rsidP="00F37296">
      <w:r>
        <w:rPr>
          <w:lang w:eastAsia="fr-FR"/>
        </w:rPr>
        <w:t>The re</w:t>
      </w:r>
      <w:r w:rsidR="00BE0841">
        <w:rPr>
          <w:lang w:eastAsia="fr-FR"/>
        </w:rPr>
        <w:t>ference of the document is</w:t>
      </w:r>
      <w:r>
        <w:rPr>
          <w:lang w:eastAsia="fr-FR"/>
        </w:rPr>
        <w:t>: 350.11-G.</w:t>
      </w:r>
      <w:r w:rsidR="008B5A38">
        <w:rPr>
          <w:lang w:eastAsia="fr-FR"/>
        </w:rPr>
        <w:t xml:space="preserve"> The green book reviewed at this</w:t>
      </w:r>
      <w:r w:rsidR="00F10A8D">
        <w:rPr>
          <w:lang w:eastAsia="fr-FR"/>
        </w:rPr>
        <w:t xml:space="preserve"> meeting is</w:t>
      </w:r>
      <w:r w:rsidR="002332D2">
        <w:rPr>
          <w:lang w:eastAsia="fr-FR"/>
        </w:rPr>
        <w:t xml:space="preserve">: </w:t>
      </w:r>
      <w:r w:rsidR="008B5A38" w:rsidRPr="008B5A38">
        <w:t xml:space="preserve">SDLS EP </w:t>
      </w:r>
      <w:r w:rsidR="008B5A38">
        <w:t>Green v1 - Darmstadt review.</w:t>
      </w:r>
      <w:r w:rsidR="00F10A8D" w:rsidRPr="00947B33">
        <w:t xml:space="preserve">docx </w:t>
      </w:r>
      <w:r w:rsidR="00F10A8D">
        <w:t>(</w:t>
      </w:r>
      <w:r w:rsidR="00F10A8D" w:rsidRPr="0027048F">
        <w:rPr>
          <w:b/>
        </w:rPr>
        <w:t xml:space="preserve">attachment </w:t>
      </w:r>
      <w:r w:rsidR="00376F0F">
        <w:rPr>
          <w:b/>
        </w:rPr>
        <w:t>7</w:t>
      </w:r>
      <w:r w:rsidR="00F10A8D">
        <w:t>)</w:t>
      </w:r>
      <w:r w:rsidR="002332D2">
        <w:t>.</w:t>
      </w:r>
      <w:r w:rsidR="00885CEE">
        <w:t xml:space="preserve"> The following points were discussed:</w:t>
      </w:r>
    </w:p>
    <w:p w14:paraId="5A6794F8" w14:textId="47946EDB" w:rsidR="00885CEE" w:rsidRDefault="00885CEE" w:rsidP="00F37296"/>
    <w:p w14:paraId="1E915E02" w14:textId="2F16DDD0" w:rsidR="008B5A38" w:rsidRDefault="008B5A38" w:rsidP="008B5A38">
      <w:pPr>
        <w:pStyle w:val="Paragraphedeliste"/>
        <w:numPr>
          <w:ilvl w:val="0"/>
          <w:numId w:val="11"/>
        </w:numPr>
      </w:pPr>
      <w:r>
        <w:t>§4.1.2: Inter-Satellite Link scenarios:</w:t>
      </w:r>
    </w:p>
    <w:p w14:paraId="1001C973" w14:textId="0A118EB1" w:rsidR="008B5A38" w:rsidRDefault="008B5A38" w:rsidP="008B5A38">
      <w:pPr>
        <w:pStyle w:val="Paragraphedeliste"/>
        <w:numPr>
          <w:ilvl w:val="1"/>
          <w:numId w:val="11"/>
        </w:numPr>
      </w:pPr>
      <w:r>
        <w:t>2 scenarios have been developed in the green book regarding ISL. Those 2 scenarios (ground as master of masters, ground as master and inter-satellite propagation of configuration data</w:t>
      </w:r>
      <w:r w:rsidR="000A10B6">
        <w:t>) are not easily covered by SDLS Core protocol and Extended Procedures since SDLS and EP were designed for the “classical and simple” scenario where a Mission Control Center (Initiator) is communicating with a Satellite (Recipient).</w:t>
      </w:r>
    </w:p>
    <w:p w14:paraId="5E9BD8D7" w14:textId="6D967FC9" w:rsidR="000A10B6" w:rsidRDefault="000A10B6" w:rsidP="008B5A38">
      <w:pPr>
        <w:pStyle w:val="Paragraphedeliste"/>
        <w:numPr>
          <w:ilvl w:val="1"/>
          <w:numId w:val="11"/>
        </w:numPr>
      </w:pPr>
      <w:r>
        <w:t>It was decided that ISL scenarios will not be developed in GB unless clear considerations can be exposed in the document on how to handle ISL and constellations with SDLS. Only 2 scenarios retained at this stage for the GB :</w:t>
      </w:r>
    </w:p>
    <w:p w14:paraId="41B13F73" w14:textId="39AF412B" w:rsidR="000A10B6" w:rsidRDefault="000A10B6" w:rsidP="000A10B6">
      <w:pPr>
        <w:pStyle w:val="Paragraphedeliste"/>
        <w:numPr>
          <w:ilvl w:val="2"/>
          <w:numId w:val="11"/>
        </w:numPr>
      </w:pPr>
      <w:r>
        <w:t>1 MCC + 1 SAT through TC/TM links</w:t>
      </w:r>
    </w:p>
    <w:p w14:paraId="1363E9F6" w14:textId="244C7AA0" w:rsidR="000A10B6" w:rsidRDefault="000A10B6" w:rsidP="000A10B6">
      <w:pPr>
        <w:pStyle w:val="Paragraphedeliste"/>
        <w:numPr>
          <w:ilvl w:val="2"/>
          <w:numId w:val="11"/>
        </w:numPr>
      </w:pPr>
      <w:r>
        <w:t>1 MCC + 1 SAT through TC + TM + Payload TM</w:t>
      </w:r>
      <w:r w:rsidR="00943997">
        <w:t>.</w:t>
      </w:r>
    </w:p>
    <w:p w14:paraId="246D9051" w14:textId="77777777" w:rsidR="008B5A38" w:rsidRDefault="008B5A38" w:rsidP="00F37296"/>
    <w:p w14:paraId="76A1D797" w14:textId="1A25E741" w:rsidR="00885CEE" w:rsidRDefault="00885CEE" w:rsidP="00870550">
      <w:pPr>
        <w:pStyle w:val="Paragraphedeliste"/>
        <w:numPr>
          <w:ilvl w:val="0"/>
          <w:numId w:val="11"/>
        </w:numPr>
      </w:pPr>
      <w:r>
        <w:t>§3.3.5 and 3.6.2: Handling redundancy N/R security unit and routing of EP PDUs on-board</w:t>
      </w:r>
      <w:r w:rsidR="00ED3948">
        <w:t>:</w:t>
      </w:r>
    </w:p>
    <w:p w14:paraId="6DBB0C88" w14:textId="4FB8C3E3" w:rsidR="00ED3948" w:rsidRDefault="00ED3948" w:rsidP="00ED3948"/>
    <w:p w14:paraId="7E3FC15E" w14:textId="26A9CB8B" w:rsidR="00ED3948" w:rsidRDefault="00ED3948" w:rsidP="00870550">
      <w:pPr>
        <w:pStyle w:val="Paragraphedeliste"/>
        <w:numPr>
          <w:ilvl w:val="1"/>
          <w:numId w:val="11"/>
        </w:numPr>
      </w:pPr>
      <w:r>
        <w:t>Two diagrams have been inserted in §3.6.2.1, illustrating the cross-strapping options between the security functions/units and the receiving strings.</w:t>
      </w:r>
    </w:p>
    <w:p w14:paraId="1197DD8D" w14:textId="77777777" w:rsidR="00ED3948" w:rsidRDefault="00ED3948" w:rsidP="00ED3948">
      <w:pPr>
        <w:pStyle w:val="Paragraphedeliste"/>
      </w:pPr>
    </w:p>
    <w:p w14:paraId="5AF24B17" w14:textId="672B503D" w:rsidR="00ED3948" w:rsidRDefault="00AA51E5" w:rsidP="00870550">
      <w:pPr>
        <w:pStyle w:val="Paragraphedeliste"/>
        <w:numPr>
          <w:ilvl w:val="1"/>
          <w:numId w:val="11"/>
        </w:numPr>
      </w:pPr>
      <w:r>
        <w:t>§3.3.5 could be merged with 3.6.2 as 3.3.5 (Handling redundancy) is not specific to Security Association management</w:t>
      </w:r>
    </w:p>
    <w:p w14:paraId="4DC5037C" w14:textId="77777777" w:rsidR="0054482C" w:rsidRDefault="0054482C" w:rsidP="0054482C">
      <w:pPr>
        <w:pStyle w:val="Paragraphedeliste"/>
      </w:pPr>
    </w:p>
    <w:p w14:paraId="4774FAC6" w14:textId="59618744" w:rsidR="004E5D81" w:rsidRDefault="004E5D81" w:rsidP="004E5D81"/>
    <w:p w14:paraId="0D8F2B6D" w14:textId="6388B697" w:rsidR="004E5D81" w:rsidRDefault="00CC0527" w:rsidP="00870550">
      <w:pPr>
        <w:pStyle w:val="Paragraphedeliste"/>
        <w:numPr>
          <w:ilvl w:val="0"/>
          <w:numId w:val="12"/>
        </w:numPr>
      </w:pPr>
      <w:r>
        <w:t>Review of Annex A of SDLS EP GB: justification of EP baseline mode</w:t>
      </w:r>
    </w:p>
    <w:p w14:paraId="404850C5" w14:textId="76814751" w:rsidR="00CC0527" w:rsidRDefault="00CC0527" w:rsidP="00CC0527">
      <w:pPr>
        <w:pStyle w:val="Paragraphedeliste"/>
        <w:numPr>
          <w:ilvl w:val="1"/>
          <w:numId w:val="12"/>
        </w:numPr>
      </w:pPr>
      <w:r>
        <w:t>Baseline mode of extended procedures retains 6 SA Management procedures: Start SA, Stop SA, Rekey SA, Expire SA, Set ARSN, Read ARSN. Create SA, Delete SA, Set ARSN Window and SA Status Request are not selected for baseline mode for the following reasons:</w:t>
      </w:r>
    </w:p>
    <w:p w14:paraId="314F6883" w14:textId="77777777" w:rsidR="00CC0527" w:rsidRDefault="00CC0527" w:rsidP="00CC0527">
      <w:pPr>
        <w:pStyle w:val="Paragraphedeliste"/>
        <w:numPr>
          <w:ilvl w:val="2"/>
          <w:numId w:val="12"/>
        </w:numPr>
        <w:spacing w:before="240" w:line="280" w:lineRule="atLeast"/>
        <w:jc w:val="both"/>
      </w:pPr>
      <w:r>
        <w:t>In most missions, there is no need to create or to delete an SA in flight. All SAs needed for the mission duration are preloaded on-board. Up to 65.536 SAs can be loaded onboard before launch which is largely sufficient to cover the lifetime.</w:t>
      </w:r>
    </w:p>
    <w:p w14:paraId="4E69465A" w14:textId="77777777" w:rsidR="00CC0527" w:rsidRDefault="00CC0527" w:rsidP="00CC0527">
      <w:pPr>
        <w:pStyle w:val="Paragraphedeliste"/>
        <w:numPr>
          <w:ilvl w:val="2"/>
          <w:numId w:val="12"/>
        </w:numPr>
        <w:spacing w:before="240" w:line="280" w:lineRule="atLeast"/>
        <w:jc w:val="both"/>
      </w:pPr>
      <w:r>
        <w:lastRenderedPageBreak/>
        <w:t>The ARSN Window can be selected statically for the mission. Most missions will select a window of maximum size allowing any up counting ARSN. This protects against replay while allowing for any type of gaps in the reception of frames at the recipient.</w:t>
      </w:r>
    </w:p>
    <w:p w14:paraId="0ED1A74F" w14:textId="66D632B8" w:rsidR="00CC0527" w:rsidRDefault="00CC0527" w:rsidP="00CC0527">
      <w:pPr>
        <w:pStyle w:val="Paragraphedeliste"/>
        <w:numPr>
          <w:ilvl w:val="2"/>
          <w:numId w:val="12"/>
        </w:numPr>
      </w:pPr>
      <w:r>
        <w:t>SA Status Request: SA status can in most cases be managed from the ground.</w:t>
      </w:r>
    </w:p>
    <w:p w14:paraId="0770D161" w14:textId="4864F364" w:rsidR="00B95816" w:rsidRDefault="00B95816" w:rsidP="00B95816">
      <w:pPr>
        <w:pStyle w:val="Paragraphedeliste"/>
        <w:numPr>
          <w:ilvl w:val="1"/>
          <w:numId w:val="12"/>
        </w:numPr>
      </w:pPr>
      <w:r>
        <w:t>Baseline mode of extended procedures retains 2 Monitoring &amp; Control procedures: Ping, Alarm Flag Reset. The other procedures: Log status, Dump Log, Erase Log and Self-test are not selected for baseline mode for the following reasons:</w:t>
      </w:r>
    </w:p>
    <w:p w14:paraId="4264B39B" w14:textId="39B40E91" w:rsidR="00CC0527" w:rsidRDefault="00B95816" w:rsidP="00B95816">
      <w:pPr>
        <w:pStyle w:val="Paragraphedeliste"/>
        <w:numPr>
          <w:ilvl w:val="2"/>
          <w:numId w:val="12"/>
        </w:numPr>
      </w:pPr>
      <w:r>
        <w:t>In most missions, an on-board Security Log is not needed. The Frame Security Report (FSR) provides enough observability to record on the ground all security events, provided that FSR is sampled at each received TC frame.</w:t>
      </w:r>
    </w:p>
    <w:p w14:paraId="4B9FB4B4" w14:textId="027ABAFC" w:rsidR="00B95816" w:rsidRDefault="00B95816" w:rsidP="00B95816">
      <w:pPr>
        <w:pStyle w:val="Paragraphedeliste"/>
        <w:numPr>
          <w:ilvl w:val="2"/>
          <w:numId w:val="12"/>
        </w:numPr>
      </w:pPr>
      <w:r>
        <w:t>Self-test is usually implemented in the Security Unit in a mission specific way for which interoperability is not needed.</w:t>
      </w:r>
    </w:p>
    <w:p w14:paraId="3963F8EA" w14:textId="1A6A9E73" w:rsidR="00B95816" w:rsidRDefault="00B95816" w:rsidP="00B95816"/>
    <w:p w14:paraId="074D521C" w14:textId="6F87DA8E" w:rsidR="00B95816" w:rsidRDefault="002E6E7F" w:rsidP="00A57BF1">
      <w:pPr>
        <w:pStyle w:val="Paragraphedeliste"/>
        <w:numPr>
          <w:ilvl w:val="0"/>
          <w:numId w:val="12"/>
        </w:numPr>
      </w:pPr>
      <w:r>
        <w:t>Discussion concerning Key Verification:</w:t>
      </w:r>
    </w:p>
    <w:p w14:paraId="3C58CD0D" w14:textId="77777777" w:rsidR="002E6E7F" w:rsidRDefault="002E6E7F" w:rsidP="002E6E7F">
      <w:pPr>
        <w:pStyle w:val="Paragraphedeliste"/>
        <w:numPr>
          <w:ilvl w:val="1"/>
          <w:numId w:val="12"/>
        </w:numPr>
      </w:pPr>
      <w:r>
        <w:t xml:space="preserve">Is it acceptable to have the Challenge (clear text) in the command PDU and the Encrypted Challenge (cipher text) in the reply PDU? Does it lead to a vulnerability linked to clear-cipher text attacks? </w:t>
      </w:r>
    </w:p>
    <w:p w14:paraId="6999E619" w14:textId="1036E841" w:rsidR="002E6E7F" w:rsidRDefault="002E6E7F" w:rsidP="002E6E7F">
      <w:pPr>
        <w:pStyle w:val="Paragraphedeliste"/>
        <w:numPr>
          <w:ilvl w:val="2"/>
          <w:numId w:val="12"/>
        </w:numPr>
      </w:pPr>
      <w:r>
        <w:t>Challenge should be a random pattern to avoid this type of attacks</w:t>
      </w:r>
      <w:r w:rsidR="00E7326C">
        <w:t xml:space="preserve"> (to be stated in GB)</w:t>
      </w:r>
    </w:p>
    <w:p w14:paraId="57897F05" w14:textId="0E46E324" w:rsidR="002E6E7F" w:rsidRDefault="002E6E7F" w:rsidP="002E6E7F">
      <w:pPr>
        <w:pStyle w:val="Paragraphedeliste"/>
        <w:numPr>
          <w:ilvl w:val="2"/>
          <w:numId w:val="12"/>
        </w:numPr>
      </w:pPr>
      <w:r>
        <w:t>AES-GCM (baseline mode crypto) has no known vulnerability vs clear-cipher text attacks</w:t>
      </w:r>
      <w:r w:rsidR="00E7326C">
        <w:t xml:space="preserve"> (to be stated in GB)</w:t>
      </w:r>
    </w:p>
    <w:p w14:paraId="49D87EE2" w14:textId="6EEF60AC" w:rsidR="002E6E7F" w:rsidRDefault="002E6E7F" w:rsidP="002E6E7F">
      <w:pPr>
        <w:pStyle w:val="Paragraphedeliste"/>
        <w:numPr>
          <w:ilvl w:val="1"/>
          <w:numId w:val="12"/>
        </w:numPr>
      </w:pPr>
      <w:r>
        <w:t xml:space="preserve">The MAC in the Key Verification reply PDU is the Challenge MAC and not the Encrypted Challenge MAC (to be modified in Figure </w:t>
      </w:r>
      <w:r w:rsidR="00025158">
        <w:t>D-5)</w:t>
      </w:r>
      <w:r>
        <w:t xml:space="preserve"> </w:t>
      </w:r>
    </w:p>
    <w:p w14:paraId="0CBAED93" w14:textId="5245C8BF" w:rsidR="002332D2" w:rsidRDefault="002332D2" w:rsidP="00F37296"/>
    <w:p w14:paraId="5A332845" w14:textId="77777777" w:rsidR="001C46D9" w:rsidRDefault="001C46D9" w:rsidP="00F37296"/>
    <w:p w14:paraId="0154CB30" w14:textId="098431B0" w:rsidR="00CE260E" w:rsidRDefault="00CE260E" w:rsidP="00511B29">
      <w:pPr>
        <w:pStyle w:val="Titre2"/>
      </w:pPr>
      <w:r>
        <w:t>Other topics</w:t>
      </w:r>
    </w:p>
    <w:p w14:paraId="49E55F1C" w14:textId="218EE0DA" w:rsidR="002F328E" w:rsidRPr="00DC1D98" w:rsidRDefault="006B16F8" w:rsidP="00511B29">
      <w:pPr>
        <w:pStyle w:val="Titre3"/>
      </w:pPr>
      <w:r>
        <w:t>Pink Sheets to SDLS core protocol (355.0-B-1) to introduce USLP</w:t>
      </w:r>
    </w:p>
    <w:p w14:paraId="66EEE859" w14:textId="77777777" w:rsidR="00025158" w:rsidRDefault="00025158" w:rsidP="00F37296">
      <w:pPr>
        <w:jc w:val="both"/>
      </w:pPr>
    </w:p>
    <w:p w14:paraId="031BD72F" w14:textId="7C34FB2C" w:rsidR="00025158" w:rsidRDefault="00025158" w:rsidP="00F37296">
      <w:pPr>
        <w:jc w:val="both"/>
      </w:pPr>
      <w:r>
        <w:t xml:space="preserve">SDLS Core Protocol will be subjected to 5-year review next year (published 2015). </w:t>
      </w:r>
    </w:p>
    <w:p w14:paraId="1BE5DFEB" w14:textId="34CC9F9D" w:rsidR="00D1315E" w:rsidRDefault="006B16F8" w:rsidP="00F37296">
      <w:pPr>
        <w:jc w:val="both"/>
      </w:pPr>
      <w:r>
        <w:t xml:space="preserve">Pink sheets have </w:t>
      </w:r>
      <w:r w:rsidR="00376F0F">
        <w:t xml:space="preserve">been </w:t>
      </w:r>
      <w:r>
        <w:t>produced by Gilles Moury (</w:t>
      </w:r>
      <w:r w:rsidR="00376F0F">
        <w:rPr>
          <w:b/>
        </w:rPr>
        <w:t>Attachment 8</w:t>
      </w:r>
      <w:r>
        <w:t>)</w:t>
      </w:r>
      <w:r w:rsidR="00025158">
        <w:t>. The following</w:t>
      </w:r>
      <w:r w:rsidR="00D1315E">
        <w:t xml:space="preserve"> edits need to be introduced at the occasion of the 5-year review of the document due in 2020:</w:t>
      </w:r>
    </w:p>
    <w:p w14:paraId="1BE70380" w14:textId="77777777" w:rsidR="00D1315E" w:rsidRDefault="00D1315E" w:rsidP="00F37296">
      <w:pPr>
        <w:jc w:val="both"/>
      </w:pPr>
    </w:p>
    <w:p w14:paraId="7F7E7EAC" w14:textId="5CD0B4A2" w:rsidR="00F37296" w:rsidRDefault="00D1315E" w:rsidP="00870550">
      <w:pPr>
        <w:pStyle w:val="Paragraphedeliste"/>
        <w:numPr>
          <w:ilvl w:val="0"/>
          <w:numId w:val="12"/>
        </w:numPr>
        <w:jc w:val="both"/>
      </w:pPr>
      <w:r>
        <w:rPr>
          <w:lang w:eastAsia="fr-FR"/>
        </w:rPr>
        <w:t>AES key length change to 256 bits needs to be reflected also in baseline mode of SDLS BB to be coherent with SDLS EP BB</w:t>
      </w:r>
      <w:r w:rsidR="00161BD8">
        <w:rPr>
          <w:lang w:eastAsia="fr-FR"/>
        </w:rPr>
        <w:t xml:space="preserve"> and edition 2 of CCSDS Symmetric Crypto algorithms.</w:t>
      </w:r>
    </w:p>
    <w:p w14:paraId="456E68CD" w14:textId="77777777" w:rsidR="00742E52" w:rsidRDefault="00742E52" w:rsidP="00742E52">
      <w:pPr>
        <w:jc w:val="both"/>
      </w:pPr>
    </w:p>
    <w:p w14:paraId="6F50FB9A" w14:textId="343460B3" w:rsidR="00D1315E" w:rsidRDefault="00D1315E" w:rsidP="00870550">
      <w:pPr>
        <w:pStyle w:val="Paragraphedeliste"/>
        <w:numPr>
          <w:ilvl w:val="0"/>
          <w:numId w:val="12"/>
        </w:numPr>
        <w:jc w:val="both"/>
      </w:pPr>
      <w:r>
        <w:rPr>
          <w:lang w:eastAsia="fr-FR"/>
        </w:rPr>
        <w:t>SDLS EP needs to be properly referenced in SDLS BB.</w:t>
      </w:r>
    </w:p>
    <w:p w14:paraId="4A11BF8E" w14:textId="77777777" w:rsidR="00742E52" w:rsidRDefault="00742E52" w:rsidP="00742E52">
      <w:pPr>
        <w:pStyle w:val="Paragraphedeliste"/>
      </w:pPr>
    </w:p>
    <w:p w14:paraId="586E957B" w14:textId="6912CFF8" w:rsidR="00742E52" w:rsidRDefault="00742E52" w:rsidP="00870550">
      <w:pPr>
        <w:pStyle w:val="Paragraphedeliste"/>
        <w:numPr>
          <w:ilvl w:val="0"/>
          <w:numId w:val="12"/>
        </w:numPr>
        <w:jc w:val="both"/>
      </w:pPr>
      <w:r>
        <w:t xml:space="preserve">§2.2.6: </w:t>
      </w:r>
      <w:r w:rsidR="00C760FB">
        <w:t xml:space="preserve">figure 2-6: </w:t>
      </w:r>
      <w:r w:rsidR="000474DC">
        <w:t>add an additional entry for COP management service</w:t>
      </w:r>
      <w:r w:rsidR="00B2707E">
        <w:t xml:space="preserve"> for USLP</w:t>
      </w:r>
    </w:p>
    <w:p w14:paraId="6698AB86" w14:textId="77777777" w:rsidR="000474DC" w:rsidRDefault="000474DC" w:rsidP="000474DC">
      <w:pPr>
        <w:pStyle w:val="Paragraphedeliste"/>
      </w:pPr>
    </w:p>
    <w:p w14:paraId="789D4F82" w14:textId="10106512" w:rsidR="000474DC" w:rsidRDefault="000474DC" w:rsidP="00870550">
      <w:pPr>
        <w:pStyle w:val="Paragraphedeliste"/>
        <w:numPr>
          <w:ilvl w:val="0"/>
          <w:numId w:val="12"/>
        </w:numPr>
        <w:jc w:val="both"/>
      </w:pPr>
      <w:r>
        <w:t>§3.2.2.5</w:t>
      </w:r>
      <w:r w:rsidR="00B2707E">
        <w:t>: NOTES</w:t>
      </w:r>
      <w:r>
        <w:t>: USLP ApplySecurity Payload: USLP is compatible with variable or fixed frame length. For SDLS over TC, Transfer Frame are variable length and SDLS will increase the size of the submitted frame by the size of Security Header + Trailer. For SDLS over TM/AOS, the frame length is fixed and SDLS will reduce the size of the available frame data field by the size of the security header and trailer</w:t>
      </w:r>
      <w:r w:rsidR="00992EF5">
        <w:t xml:space="preserve"> so that the overall frame length is kept constant</w:t>
      </w:r>
      <w:r>
        <w:t>. For USLP, since the two cases are possible</w:t>
      </w:r>
      <w:r w:rsidR="00E40B0A">
        <w:t>, it is decided that the length of the fixed-length frames will be kept constant as for AOS and TM, meaning that the frame dat</w:t>
      </w:r>
      <w:r w:rsidR="00992EF5">
        <w:t>a</w:t>
      </w:r>
      <w:r w:rsidR="00E40B0A">
        <w:t xml:space="preserve"> field will be reduced by the size of the Sec Header and Trailer.</w:t>
      </w:r>
      <w:r w:rsidR="00992EF5">
        <w:t xml:space="preserve"> This is to reflected in the 3.2.2.5 NOTES.</w:t>
      </w:r>
    </w:p>
    <w:p w14:paraId="08138A61" w14:textId="77777777" w:rsidR="0066514F" w:rsidRDefault="0066514F" w:rsidP="0066514F">
      <w:pPr>
        <w:pStyle w:val="Paragraphedeliste"/>
      </w:pPr>
    </w:p>
    <w:p w14:paraId="60020FD2" w14:textId="16C3CC64" w:rsidR="0066514F" w:rsidRDefault="0066514F" w:rsidP="00870550">
      <w:pPr>
        <w:pStyle w:val="Paragraphedeliste"/>
        <w:numPr>
          <w:ilvl w:val="0"/>
          <w:numId w:val="12"/>
        </w:numPr>
        <w:jc w:val="both"/>
      </w:pPr>
      <w:r>
        <w:t>Text should be added in §2.1 or 2.2.1 to introduce the function of the Extended Procedures</w:t>
      </w:r>
    </w:p>
    <w:p w14:paraId="4297DF70" w14:textId="77777777" w:rsidR="00992EF5" w:rsidRDefault="00992EF5" w:rsidP="00992EF5">
      <w:pPr>
        <w:pStyle w:val="Paragraphedeliste"/>
      </w:pPr>
    </w:p>
    <w:p w14:paraId="4A74D7F4" w14:textId="77777777" w:rsidR="00992EF5" w:rsidRDefault="00992EF5" w:rsidP="00992EF5">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66514F" w:rsidRPr="00DC1D98" w14:paraId="53510F64" w14:textId="77777777" w:rsidTr="007D2BE8">
        <w:trPr>
          <w:tblHeader/>
        </w:trPr>
        <w:tc>
          <w:tcPr>
            <w:tcW w:w="1668" w:type="dxa"/>
            <w:shd w:val="clear" w:color="auto" w:fill="E0E0E0"/>
          </w:tcPr>
          <w:p w14:paraId="2979553E" w14:textId="77777777" w:rsidR="0066514F" w:rsidRPr="00DC1D98" w:rsidRDefault="0066514F" w:rsidP="007D2BE8">
            <w:pPr>
              <w:jc w:val="center"/>
              <w:rPr>
                <w:b/>
              </w:rPr>
            </w:pPr>
            <w:r w:rsidRPr="00DC1D98">
              <w:rPr>
                <w:b/>
                <w:sz w:val="22"/>
                <w:szCs w:val="22"/>
              </w:rPr>
              <w:t>A.I.</w:t>
            </w:r>
          </w:p>
        </w:tc>
        <w:tc>
          <w:tcPr>
            <w:tcW w:w="1729" w:type="dxa"/>
            <w:shd w:val="clear" w:color="auto" w:fill="E0E0E0"/>
          </w:tcPr>
          <w:p w14:paraId="2EC7F9E6" w14:textId="77777777" w:rsidR="0066514F" w:rsidRPr="00DC1D98" w:rsidRDefault="0066514F" w:rsidP="007D2BE8">
            <w:pPr>
              <w:jc w:val="center"/>
              <w:rPr>
                <w:b/>
              </w:rPr>
            </w:pPr>
            <w:r w:rsidRPr="00DC1D98">
              <w:rPr>
                <w:b/>
                <w:sz w:val="22"/>
                <w:szCs w:val="22"/>
              </w:rPr>
              <w:t>Actionee</w:t>
            </w:r>
          </w:p>
        </w:tc>
        <w:tc>
          <w:tcPr>
            <w:tcW w:w="5216" w:type="dxa"/>
            <w:shd w:val="clear" w:color="auto" w:fill="E0E0E0"/>
          </w:tcPr>
          <w:p w14:paraId="48CAC63E" w14:textId="77777777" w:rsidR="0066514F" w:rsidRPr="00DC1D98" w:rsidRDefault="0066514F" w:rsidP="007D2BE8">
            <w:pPr>
              <w:jc w:val="center"/>
              <w:rPr>
                <w:b/>
              </w:rPr>
            </w:pPr>
            <w:r w:rsidRPr="00DC1D98">
              <w:rPr>
                <w:b/>
                <w:sz w:val="22"/>
                <w:szCs w:val="22"/>
              </w:rPr>
              <w:t>Action</w:t>
            </w:r>
          </w:p>
        </w:tc>
        <w:tc>
          <w:tcPr>
            <w:tcW w:w="1418" w:type="dxa"/>
            <w:shd w:val="clear" w:color="auto" w:fill="E0E0E0"/>
          </w:tcPr>
          <w:p w14:paraId="262422A0" w14:textId="77777777" w:rsidR="0066514F" w:rsidRPr="00DC1D98" w:rsidRDefault="0066514F" w:rsidP="007D2BE8">
            <w:pPr>
              <w:jc w:val="center"/>
              <w:rPr>
                <w:b/>
              </w:rPr>
            </w:pPr>
            <w:r w:rsidRPr="00DC1D98">
              <w:rPr>
                <w:b/>
                <w:sz w:val="22"/>
                <w:szCs w:val="22"/>
              </w:rPr>
              <w:t>Deadline</w:t>
            </w:r>
          </w:p>
        </w:tc>
      </w:tr>
      <w:tr w:rsidR="0066514F" w:rsidRPr="00DC1D98" w14:paraId="5059F659" w14:textId="77777777" w:rsidTr="007D2BE8">
        <w:tc>
          <w:tcPr>
            <w:tcW w:w="1668" w:type="dxa"/>
          </w:tcPr>
          <w:p w14:paraId="67C8632A" w14:textId="2AE9160A" w:rsidR="0066514F" w:rsidRPr="00DC1D98" w:rsidRDefault="0066514F" w:rsidP="007D2BE8">
            <w:pPr>
              <w:jc w:val="center"/>
            </w:pPr>
            <w:r>
              <w:rPr>
                <w:sz w:val="22"/>
                <w:szCs w:val="22"/>
              </w:rPr>
              <w:t>SDLS1019/07</w:t>
            </w:r>
          </w:p>
          <w:p w14:paraId="0D913B6C" w14:textId="77777777" w:rsidR="0066514F" w:rsidRPr="00DC1D98" w:rsidRDefault="0066514F" w:rsidP="007D2BE8">
            <w:pPr>
              <w:jc w:val="center"/>
            </w:pPr>
          </w:p>
        </w:tc>
        <w:tc>
          <w:tcPr>
            <w:tcW w:w="1729" w:type="dxa"/>
          </w:tcPr>
          <w:p w14:paraId="17A146B3" w14:textId="235CFD39" w:rsidR="0066514F" w:rsidRPr="00663330" w:rsidRDefault="0066514F" w:rsidP="007D2BE8">
            <w:r>
              <w:t>G. Moury</w:t>
            </w:r>
          </w:p>
        </w:tc>
        <w:tc>
          <w:tcPr>
            <w:tcW w:w="5216" w:type="dxa"/>
          </w:tcPr>
          <w:p w14:paraId="2121F7CD" w14:textId="7686A58F" w:rsidR="0066514F" w:rsidRPr="00DC1D98" w:rsidRDefault="0066514F" w:rsidP="007D2BE8">
            <w:pPr>
              <w:spacing w:after="240"/>
              <w:rPr>
                <w:lang w:val="en-GB"/>
              </w:rPr>
            </w:pPr>
            <w:r>
              <w:rPr>
                <w:sz w:val="22"/>
                <w:szCs w:val="22"/>
                <w:lang w:val="en-GB"/>
              </w:rPr>
              <w:t>Add text in §2.1 or 2.2.1 to introduce the functions of the Extended Procedures.</w:t>
            </w:r>
          </w:p>
        </w:tc>
        <w:tc>
          <w:tcPr>
            <w:tcW w:w="1418" w:type="dxa"/>
          </w:tcPr>
          <w:p w14:paraId="2F2C44D9" w14:textId="0DB6C267" w:rsidR="0066514F" w:rsidRPr="00B1453D" w:rsidRDefault="0066514F" w:rsidP="007D2BE8">
            <w:pPr>
              <w:jc w:val="center"/>
              <w:rPr>
                <w:sz w:val="22"/>
                <w:szCs w:val="22"/>
              </w:rPr>
            </w:pPr>
            <w:r>
              <w:rPr>
                <w:sz w:val="22"/>
                <w:szCs w:val="22"/>
              </w:rPr>
              <w:t xml:space="preserve"> 31/03/2020</w:t>
            </w:r>
          </w:p>
        </w:tc>
      </w:tr>
      <w:tr w:rsidR="006C6EB9" w:rsidRPr="00DC1D98" w14:paraId="5862EC2D" w14:textId="77777777" w:rsidTr="006C6EB9">
        <w:tc>
          <w:tcPr>
            <w:tcW w:w="1668" w:type="dxa"/>
            <w:tcBorders>
              <w:top w:val="single" w:sz="4" w:space="0" w:color="auto"/>
              <w:left w:val="single" w:sz="4" w:space="0" w:color="auto"/>
              <w:bottom w:val="single" w:sz="4" w:space="0" w:color="auto"/>
              <w:right w:val="single" w:sz="4" w:space="0" w:color="auto"/>
            </w:tcBorders>
            <w:shd w:val="clear" w:color="auto" w:fill="E0E0E0"/>
          </w:tcPr>
          <w:p w14:paraId="71F3F979" w14:textId="77777777" w:rsidR="006C6EB9" w:rsidRPr="006C6EB9" w:rsidRDefault="006C6EB9" w:rsidP="007D2BE8">
            <w:pPr>
              <w:jc w:val="center"/>
              <w:rPr>
                <w:sz w:val="22"/>
                <w:szCs w:val="22"/>
              </w:rPr>
            </w:pPr>
            <w:r w:rsidRPr="006C6EB9">
              <w:rPr>
                <w:sz w:val="22"/>
                <w:szCs w:val="22"/>
              </w:rPr>
              <w:t>A.I.</w:t>
            </w:r>
          </w:p>
        </w:tc>
        <w:tc>
          <w:tcPr>
            <w:tcW w:w="1729" w:type="dxa"/>
            <w:tcBorders>
              <w:top w:val="single" w:sz="4" w:space="0" w:color="auto"/>
              <w:left w:val="single" w:sz="4" w:space="0" w:color="auto"/>
              <w:bottom w:val="single" w:sz="4" w:space="0" w:color="auto"/>
              <w:right w:val="single" w:sz="4" w:space="0" w:color="auto"/>
            </w:tcBorders>
            <w:shd w:val="clear" w:color="auto" w:fill="E0E0E0"/>
          </w:tcPr>
          <w:p w14:paraId="37B68D0B" w14:textId="77777777" w:rsidR="006C6EB9" w:rsidRPr="006C6EB9" w:rsidRDefault="006C6EB9" w:rsidP="006C6EB9">
            <w:r w:rsidRPr="006C6EB9">
              <w:t>Actionee</w:t>
            </w:r>
          </w:p>
        </w:tc>
        <w:tc>
          <w:tcPr>
            <w:tcW w:w="5216" w:type="dxa"/>
            <w:tcBorders>
              <w:top w:val="single" w:sz="4" w:space="0" w:color="auto"/>
              <w:left w:val="single" w:sz="4" w:space="0" w:color="auto"/>
              <w:bottom w:val="single" w:sz="4" w:space="0" w:color="auto"/>
              <w:right w:val="single" w:sz="4" w:space="0" w:color="auto"/>
            </w:tcBorders>
            <w:shd w:val="clear" w:color="auto" w:fill="E0E0E0"/>
          </w:tcPr>
          <w:p w14:paraId="714DC306" w14:textId="77777777" w:rsidR="006C6EB9" w:rsidRPr="006C6EB9" w:rsidRDefault="006C6EB9" w:rsidP="006C6EB9">
            <w:pPr>
              <w:spacing w:after="240"/>
              <w:rPr>
                <w:sz w:val="22"/>
                <w:szCs w:val="22"/>
                <w:lang w:val="en-GB"/>
              </w:rPr>
            </w:pPr>
            <w:r w:rsidRPr="006C6EB9">
              <w:rPr>
                <w:sz w:val="22"/>
                <w:szCs w:val="22"/>
                <w:lang w:val="en-GB"/>
              </w:rPr>
              <w:t>Action</w:t>
            </w:r>
          </w:p>
        </w:tc>
        <w:tc>
          <w:tcPr>
            <w:tcW w:w="1418" w:type="dxa"/>
            <w:tcBorders>
              <w:top w:val="single" w:sz="4" w:space="0" w:color="auto"/>
              <w:left w:val="single" w:sz="4" w:space="0" w:color="auto"/>
              <w:bottom w:val="single" w:sz="4" w:space="0" w:color="auto"/>
              <w:right w:val="single" w:sz="4" w:space="0" w:color="auto"/>
            </w:tcBorders>
            <w:shd w:val="clear" w:color="auto" w:fill="E0E0E0"/>
          </w:tcPr>
          <w:p w14:paraId="4F3FA9D3" w14:textId="77777777" w:rsidR="006C6EB9" w:rsidRPr="006C6EB9" w:rsidRDefault="006C6EB9" w:rsidP="007D2BE8">
            <w:pPr>
              <w:jc w:val="center"/>
              <w:rPr>
                <w:sz w:val="22"/>
                <w:szCs w:val="22"/>
              </w:rPr>
            </w:pPr>
            <w:r w:rsidRPr="006C6EB9">
              <w:rPr>
                <w:sz w:val="22"/>
                <w:szCs w:val="22"/>
              </w:rPr>
              <w:t>Deadline</w:t>
            </w:r>
          </w:p>
        </w:tc>
      </w:tr>
      <w:tr w:rsidR="006C6EB9" w:rsidRPr="00DC1D98" w14:paraId="57CA27D3" w14:textId="77777777" w:rsidTr="006C6EB9">
        <w:tc>
          <w:tcPr>
            <w:tcW w:w="1668" w:type="dxa"/>
            <w:tcBorders>
              <w:top w:val="single" w:sz="4" w:space="0" w:color="auto"/>
              <w:left w:val="single" w:sz="4" w:space="0" w:color="auto"/>
              <w:bottom w:val="single" w:sz="4" w:space="0" w:color="auto"/>
              <w:right w:val="single" w:sz="4" w:space="0" w:color="auto"/>
            </w:tcBorders>
          </w:tcPr>
          <w:p w14:paraId="660B6318" w14:textId="392F0A04" w:rsidR="006C6EB9" w:rsidRPr="006C6EB9" w:rsidRDefault="006C6EB9" w:rsidP="007D2BE8">
            <w:pPr>
              <w:jc w:val="center"/>
              <w:rPr>
                <w:sz w:val="22"/>
                <w:szCs w:val="22"/>
              </w:rPr>
            </w:pPr>
            <w:r>
              <w:rPr>
                <w:sz w:val="22"/>
                <w:szCs w:val="22"/>
              </w:rPr>
              <w:t>SDLS1019/08</w:t>
            </w:r>
          </w:p>
          <w:p w14:paraId="5DE58D5F" w14:textId="77777777" w:rsidR="006C6EB9" w:rsidRPr="006C6EB9" w:rsidRDefault="006C6EB9" w:rsidP="007D2BE8">
            <w:pPr>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4A6D66CE" w14:textId="554DC5D0" w:rsidR="006C6EB9" w:rsidRPr="00663330" w:rsidRDefault="006C6EB9" w:rsidP="007D2BE8">
            <w:r>
              <w:t>C.Biggerstaff</w:t>
            </w:r>
          </w:p>
        </w:tc>
        <w:tc>
          <w:tcPr>
            <w:tcW w:w="5216" w:type="dxa"/>
            <w:tcBorders>
              <w:top w:val="single" w:sz="4" w:space="0" w:color="auto"/>
              <w:left w:val="single" w:sz="4" w:space="0" w:color="auto"/>
              <w:bottom w:val="single" w:sz="4" w:space="0" w:color="auto"/>
              <w:right w:val="single" w:sz="4" w:space="0" w:color="auto"/>
            </w:tcBorders>
          </w:tcPr>
          <w:p w14:paraId="620DB8E3" w14:textId="02B3F9E3" w:rsidR="006C6EB9" w:rsidRPr="006C6EB9" w:rsidRDefault="006C6EB9" w:rsidP="007D2BE8">
            <w:pPr>
              <w:spacing w:after="240"/>
              <w:rPr>
                <w:sz w:val="22"/>
                <w:szCs w:val="22"/>
                <w:lang w:val="en-GB"/>
              </w:rPr>
            </w:pPr>
            <w:r>
              <w:rPr>
                <w:sz w:val="22"/>
                <w:szCs w:val="22"/>
                <w:lang w:val="en-GB"/>
              </w:rPr>
              <w:t>Provide modified Figure 2-6 showing additional input of COP Management service for USLP.</w:t>
            </w:r>
          </w:p>
        </w:tc>
        <w:tc>
          <w:tcPr>
            <w:tcW w:w="1418" w:type="dxa"/>
            <w:tcBorders>
              <w:top w:val="single" w:sz="4" w:space="0" w:color="auto"/>
              <w:left w:val="single" w:sz="4" w:space="0" w:color="auto"/>
              <w:bottom w:val="single" w:sz="4" w:space="0" w:color="auto"/>
              <w:right w:val="single" w:sz="4" w:space="0" w:color="auto"/>
            </w:tcBorders>
          </w:tcPr>
          <w:p w14:paraId="437AC451" w14:textId="77777777" w:rsidR="006C6EB9" w:rsidRPr="00B1453D" w:rsidRDefault="006C6EB9" w:rsidP="007D2BE8">
            <w:pPr>
              <w:jc w:val="center"/>
              <w:rPr>
                <w:sz w:val="22"/>
                <w:szCs w:val="22"/>
              </w:rPr>
            </w:pPr>
            <w:r>
              <w:rPr>
                <w:sz w:val="22"/>
                <w:szCs w:val="22"/>
              </w:rPr>
              <w:t xml:space="preserve"> 31/03/2020</w:t>
            </w:r>
          </w:p>
        </w:tc>
      </w:tr>
    </w:tbl>
    <w:p w14:paraId="21F03BE5" w14:textId="0C6006DE" w:rsidR="001C46D9" w:rsidRDefault="001C46D9" w:rsidP="001C46D9">
      <w:pPr>
        <w:jc w:val="both"/>
      </w:pPr>
    </w:p>
    <w:p w14:paraId="5AF42DD7" w14:textId="4BFDF4E0" w:rsidR="006D00A9" w:rsidRDefault="006D00A9" w:rsidP="006D00A9">
      <w:pPr>
        <w:pStyle w:val="Paragraphedeliste"/>
        <w:numPr>
          <w:ilvl w:val="0"/>
          <w:numId w:val="30"/>
        </w:numPr>
        <w:jc w:val="both"/>
      </w:pPr>
      <w:r>
        <w:t>Those SDLS Core Protocol pink sheets will require interoperability testing due to the addition of USLP as a possible Space Data Link Protocol supported. UKSA has a USLP simulator implementing SDLS which could be used as one of the prototype for the interoperability testing.</w:t>
      </w:r>
    </w:p>
    <w:p w14:paraId="10260E60" w14:textId="77777777" w:rsidR="001C46D9" w:rsidRDefault="001C46D9" w:rsidP="001C46D9">
      <w:pPr>
        <w:jc w:val="both"/>
      </w:pPr>
    </w:p>
    <w:p w14:paraId="32CE93F5" w14:textId="024C57DF" w:rsidR="00682AD8" w:rsidRPr="00CE260E" w:rsidRDefault="00CE260E" w:rsidP="00511B29">
      <w:pPr>
        <w:pStyle w:val="Titre3"/>
      </w:pPr>
      <w:r>
        <w:t>Key injection using PKI</w:t>
      </w:r>
    </w:p>
    <w:p w14:paraId="3A0EE111" w14:textId="77777777" w:rsidR="009535E8" w:rsidRDefault="009535E8" w:rsidP="009535E8"/>
    <w:p w14:paraId="2DDA42F1" w14:textId="0A89D8A6" w:rsidR="00ED1276" w:rsidRDefault="00CE260E" w:rsidP="00CE260E">
      <w:pPr>
        <w:ind w:left="360"/>
      </w:pPr>
      <w:r>
        <w:t xml:space="preserve">Presentation done by CNES of the results of an R&amp;D study performed with Thales Alenia Space (see </w:t>
      </w:r>
      <w:r w:rsidRPr="00AB3DEB">
        <w:rPr>
          <w:b/>
        </w:rPr>
        <w:t xml:space="preserve">attachment </w:t>
      </w:r>
      <w:r w:rsidR="00AB3DEB" w:rsidRPr="00AB3DEB">
        <w:rPr>
          <w:b/>
        </w:rPr>
        <w:t>4</w:t>
      </w:r>
      <w:r w:rsidR="00AB3DEB">
        <w:t>)</w:t>
      </w:r>
      <w:r>
        <w:t xml:space="preserve"> </w:t>
      </w:r>
      <w:r w:rsidR="00AB3DEB">
        <w:t xml:space="preserve">on secure key injection using Public Key Infrastructure. The use of PKI allows encrypted key injection in the satellite (either through a dedicated port or through TC link) without the need for an initial secret in the Security Processor. Only a non-confidential PKI certificate is needed on-board. This certificate can be </w:t>
      </w:r>
      <w:r w:rsidR="006D00A9">
        <w:t>uploaded in the satellite at any time before launch. PKI protocol is used to establish a common secret between Security Processor and key injector (either physical or remote through TC).</w:t>
      </w:r>
    </w:p>
    <w:p w14:paraId="2690B967" w14:textId="113E15E2" w:rsidR="006D00A9" w:rsidRDefault="006D00A9" w:rsidP="00CE260E">
      <w:pPr>
        <w:ind w:left="360"/>
      </w:pPr>
      <w:r>
        <w:t>This technique allows the uploading of encrypted keys to constellations of spacecraft even if security has not be</w:t>
      </w:r>
      <w:r w:rsidR="00895838">
        <w:t>en</w:t>
      </w:r>
      <w:r>
        <w:t xml:space="preserve"> implemented at launch.</w:t>
      </w:r>
    </w:p>
    <w:p w14:paraId="15DA308F" w14:textId="4922D69F" w:rsidR="00895838" w:rsidRDefault="00895838" w:rsidP="00CE260E">
      <w:pPr>
        <w:ind w:left="360"/>
      </w:pPr>
    </w:p>
    <w:p w14:paraId="589074E4" w14:textId="763B4AF1" w:rsidR="00895838" w:rsidRDefault="00895838" w:rsidP="00CE260E">
      <w:pPr>
        <w:ind w:left="360"/>
      </w:pPr>
      <w:r>
        <w:t>The scheme of Secure Key Injection through PKI could be described in the Key Management Green Book.</w:t>
      </w:r>
    </w:p>
    <w:p w14:paraId="3516FE1D" w14:textId="784B88BE" w:rsidR="006D00A9" w:rsidRDefault="006D00A9" w:rsidP="00CE260E">
      <w:pPr>
        <w:ind w:left="360"/>
      </w:pPr>
    </w:p>
    <w:p w14:paraId="04C9D10C" w14:textId="77777777" w:rsidR="006D00A9" w:rsidRDefault="006D00A9" w:rsidP="00CE260E">
      <w:pPr>
        <w:ind w:left="360"/>
      </w:pPr>
    </w:p>
    <w:p w14:paraId="1608289D" w14:textId="77777777" w:rsidR="00D16016" w:rsidRDefault="00D16016" w:rsidP="00FC3328"/>
    <w:p w14:paraId="520AC4AF" w14:textId="718EA2A7" w:rsidR="004451AC" w:rsidRDefault="004451AC" w:rsidP="00FC3328"/>
    <w:p w14:paraId="0802D0D7" w14:textId="77777777" w:rsidR="001C46D9" w:rsidRDefault="001C46D9" w:rsidP="00FC3328"/>
    <w:p w14:paraId="02284984" w14:textId="77777777" w:rsidR="00A22BC4" w:rsidRPr="00511B29" w:rsidRDefault="00A22BC4" w:rsidP="00511B29">
      <w:pPr>
        <w:pStyle w:val="Titre2"/>
      </w:pPr>
      <w:r w:rsidRPr="00511B29">
        <w:t>AOB</w:t>
      </w:r>
    </w:p>
    <w:p w14:paraId="5E98FB8F" w14:textId="77777777" w:rsidR="00A22BC4" w:rsidRDefault="00A22BC4" w:rsidP="00A22BC4">
      <w:pPr>
        <w:rPr>
          <w:lang w:eastAsia="fr-FR"/>
        </w:rPr>
      </w:pPr>
    </w:p>
    <w:p w14:paraId="05E2992A" w14:textId="03D5013D" w:rsidR="00B93126" w:rsidRDefault="00895838" w:rsidP="002D5801">
      <w:pPr>
        <w:rPr>
          <w:b/>
          <w:lang w:eastAsia="fr-FR"/>
        </w:rPr>
      </w:pPr>
      <w:r>
        <w:rPr>
          <w:b/>
          <w:lang w:eastAsia="fr-FR"/>
        </w:rPr>
        <w:t>Interim telecon: to be scheduled end of January</w:t>
      </w:r>
      <w:r w:rsidR="00B93126">
        <w:rPr>
          <w:b/>
          <w:lang w:eastAsia="fr-FR"/>
        </w:rPr>
        <w:t xml:space="preserve"> with the objective:</w:t>
      </w:r>
    </w:p>
    <w:p w14:paraId="7D9A0EDB" w14:textId="3215B2BC" w:rsidR="00B93126" w:rsidRDefault="00B93126" w:rsidP="00870550">
      <w:pPr>
        <w:pStyle w:val="Paragraphedeliste"/>
        <w:numPr>
          <w:ilvl w:val="0"/>
          <w:numId w:val="13"/>
        </w:numPr>
        <w:rPr>
          <w:b/>
          <w:lang w:eastAsia="fr-FR"/>
        </w:rPr>
      </w:pPr>
      <w:r>
        <w:rPr>
          <w:b/>
          <w:lang w:eastAsia="fr-FR"/>
        </w:rPr>
        <w:t>To review progress on SDLS EP Green Book</w:t>
      </w:r>
    </w:p>
    <w:p w14:paraId="057699D0" w14:textId="77777777" w:rsidR="00B93126" w:rsidRPr="00B93126" w:rsidRDefault="00B93126" w:rsidP="00B93126">
      <w:pPr>
        <w:rPr>
          <w:b/>
          <w:lang w:eastAsia="fr-FR"/>
        </w:rPr>
      </w:pPr>
    </w:p>
    <w:p w14:paraId="2DF7760B" w14:textId="03541FC6"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00B93126">
        <w:rPr>
          <w:b/>
          <w:lang w:eastAsia="fr-FR"/>
        </w:rPr>
        <w:t xml:space="preserve"> </w:t>
      </w:r>
      <w:r w:rsidR="00895838">
        <w:rPr>
          <w:b/>
          <w:lang w:eastAsia="fr-FR"/>
        </w:rPr>
        <w:t>7-8</w:t>
      </w:r>
      <w:r w:rsidR="00E7326C">
        <w:rPr>
          <w:b/>
          <w:lang w:eastAsia="fr-FR"/>
        </w:rPr>
        <w:t xml:space="preserve"> May</w:t>
      </w:r>
      <w:r w:rsidRPr="00DA5E35">
        <w:rPr>
          <w:b/>
          <w:lang w:eastAsia="fr-FR"/>
        </w:rPr>
        <w:t xml:space="preserve"> 201</w:t>
      </w:r>
      <w:r w:rsidR="00DF25FF">
        <w:rPr>
          <w:b/>
          <w:lang w:eastAsia="fr-FR"/>
        </w:rPr>
        <w:t>9</w:t>
      </w:r>
      <w:r w:rsidR="00E7326C">
        <w:rPr>
          <w:b/>
          <w:lang w:eastAsia="fr-FR"/>
        </w:rPr>
        <w:t>, NASA Huntsville, Alabama – USA</w:t>
      </w:r>
      <w:r w:rsidR="00067079" w:rsidRPr="00DA5E35">
        <w:rPr>
          <w:b/>
          <w:lang w:eastAsia="fr-FR"/>
        </w:rPr>
        <w:t>.</w:t>
      </w:r>
    </w:p>
    <w:sectPr w:rsidR="00AC0B39" w:rsidRPr="00DA5E35" w:rsidSect="00B033EE">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6BBD" w14:textId="77777777" w:rsidR="009D7884" w:rsidRDefault="009D7884">
      <w:r>
        <w:separator/>
      </w:r>
    </w:p>
  </w:endnote>
  <w:endnote w:type="continuationSeparator" w:id="0">
    <w:p w14:paraId="39573E49" w14:textId="77777777" w:rsidR="009D7884" w:rsidRDefault="009D7884">
      <w:r>
        <w:continuationSeparator/>
      </w:r>
    </w:p>
  </w:endnote>
  <w:endnote w:type="continuationNotice" w:id="1">
    <w:p w14:paraId="27A251E5" w14:textId="77777777" w:rsidR="009D7884" w:rsidRDefault="009D7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32F" w14:textId="2E016C09" w:rsidR="00646622" w:rsidRDefault="00646622">
    <w:pPr>
      <w:pStyle w:val="Pieddepage"/>
    </w:pPr>
    <w:r>
      <w:tab/>
    </w:r>
    <w:r>
      <w:rPr>
        <w:rStyle w:val="Numrodepage"/>
      </w:rPr>
      <w:fldChar w:fldCharType="begin"/>
    </w:r>
    <w:r>
      <w:rPr>
        <w:rStyle w:val="Numrodepage"/>
      </w:rPr>
      <w:instrText xml:space="preserve"> PAGE </w:instrText>
    </w:r>
    <w:r>
      <w:rPr>
        <w:rStyle w:val="Numrodepage"/>
      </w:rPr>
      <w:fldChar w:fldCharType="separate"/>
    </w:r>
    <w:r w:rsidR="005F1EDA">
      <w:rPr>
        <w:rStyle w:val="Numrodepage"/>
        <w:noProof/>
      </w:rPr>
      <w:t>8</w:t>
    </w:r>
    <w:r>
      <w:rPr>
        <w:rStyle w:val="Numrodepage"/>
      </w:rPr>
      <w:fldChar w:fldCharType="end"/>
    </w:r>
    <w:r w:rsidR="002752C1">
      <w:rPr>
        <w:rStyle w:val="Numrodepage"/>
      </w:rPr>
      <w:tab/>
      <w:t>23-24 October</w:t>
    </w:r>
    <w:r>
      <w:rPr>
        <w:rStyle w:val="Numrodepage"/>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7306" w14:textId="77777777" w:rsidR="009D7884" w:rsidRDefault="009D7884">
      <w:r>
        <w:separator/>
      </w:r>
    </w:p>
  </w:footnote>
  <w:footnote w:type="continuationSeparator" w:id="0">
    <w:p w14:paraId="1A58425E" w14:textId="77777777" w:rsidR="009D7884" w:rsidRDefault="009D7884">
      <w:r>
        <w:continuationSeparator/>
      </w:r>
    </w:p>
  </w:footnote>
  <w:footnote w:type="continuationNotice" w:id="1">
    <w:p w14:paraId="05650FA9" w14:textId="77777777" w:rsidR="009D7884" w:rsidRDefault="009D78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6DC" w14:textId="7344FD31" w:rsidR="00646622" w:rsidRPr="002927E4" w:rsidRDefault="00646622" w:rsidP="003826D1">
    <w:pPr>
      <w:pStyle w:val="En-tte"/>
      <w:jc w:val="center"/>
      <w:rPr>
        <w:rFonts w:ascii="Arial" w:hAnsi="Arial" w:cs="Arial"/>
        <w:b/>
        <w:sz w:val="28"/>
        <w:szCs w:val="28"/>
      </w:rPr>
    </w:pPr>
    <w:r>
      <w:t xml:space="preserve">CCSDS Space Data Link Security WG </w:t>
    </w:r>
    <w:r>
      <w:tab/>
      <w:t>October 2019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1" w15:restartNumberingAfterBreak="0">
    <w:nsid w:val="02B21172"/>
    <w:multiLevelType w:val="hybridMultilevel"/>
    <w:tmpl w:val="EB781BC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35B6283"/>
    <w:multiLevelType w:val="hybridMultilevel"/>
    <w:tmpl w:val="51B061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A462A"/>
    <w:multiLevelType w:val="hybridMultilevel"/>
    <w:tmpl w:val="0E2C2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3223F"/>
    <w:multiLevelType w:val="hybridMultilevel"/>
    <w:tmpl w:val="CEF07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FC5222"/>
    <w:multiLevelType w:val="hybridMultilevel"/>
    <w:tmpl w:val="3F504D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A36504A"/>
    <w:multiLevelType w:val="hybridMultilevel"/>
    <w:tmpl w:val="FAE4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24F16"/>
    <w:multiLevelType w:val="hybridMultilevel"/>
    <w:tmpl w:val="761A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32566C"/>
    <w:multiLevelType w:val="hybridMultilevel"/>
    <w:tmpl w:val="55669E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30C818C3"/>
    <w:multiLevelType w:val="multilevel"/>
    <w:tmpl w:val="A04AD8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471C77"/>
    <w:multiLevelType w:val="hybridMultilevel"/>
    <w:tmpl w:val="7742A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4" w15:restartNumberingAfterBreak="0">
    <w:nsid w:val="3ED0666E"/>
    <w:multiLevelType w:val="hybridMultilevel"/>
    <w:tmpl w:val="895298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49E8186E"/>
    <w:multiLevelType w:val="hybridMultilevel"/>
    <w:tmpl w:val="032864F6"/>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EB11A83"/>
    <w:multiLevelType w:val="hybridMultilevel"/>
    <w:tmpl w:val="7EC2426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4F6779EC"/>
    <w:multiLevelType w:val="hybridMultilevel"/>
    <w:tmpl w:val="70804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54D53314"/>
    <w:multiLevelType w:val="hybridMultilevel"/>
    <w:tmpl w:val="AEAC8580"/>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5816F69"/>
    <w:multiLevelType w:val="hybridMultilevel"/>
    <w:tmpl w:val="B8B6C81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4F97307"/>
    <w:multiLevelType w:val="hybridMultilevel"/>
    <w:tmpl w:val="D9F8B22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65DF7A96"/>
    <w:multiLevelType w:val="hybridMultilevel"/>
    <w:tmpl w:val="C9CC24B4"/>
    <w:lvl w:ilvl="0" w:tplc="2A1CBB1C">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A626EF4"/>
    <w:multiLevelType w:val="hybridMultilevel"/>
    <w:tmpl w:val="BA0A893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15:restartNumberingAfterBreak="0">
    <w:nsid w:val="7601565F"/>
    <w:multiLevelType w:val="hybridMultilevel"/>
    <w:tmpl w:val="950EC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C36282"/>
    <w:multiLevelType w:val="hybridMultilevel"/>
    <w:tmpl w:val="A5C63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D60AE"/>
    <w:multiLevelType w:val="hybridMultilevel"/>
    <w:tmpl w:val="DC3C647A"/>
    <w:lvl w:ilvl="0" w:tplc="D95079EC">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AC4113A"/>
    <w:multiLevelType w:val="hybridMultilevel"/>
    <w:tmpl w:val="43EC115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15"/>
  </w:num>
  <w:num w:numId="4">
    <w:abstractNumId w:val="27"/>
  </w:num>
  <w:num w:numId="5">
    <w:abstractNumId w:val="21"/>
  </w:num>
  <w:num w:numId="6">
    <w:abstractNumId w:val="23"/>
  </w:num>
  <w:num w:numId="7">
    <w:abstractNumId w:val="18"/>
  </w:num>
  <w:num w:numId="8">
    <w:abstractNumId w:val="9"/>
  </w:num>
  <w:num w:numId="9">
    <w:abstractNumId w:val="25"/>
  </w:num>
  <w:num w:numId="10">
    <w:abstractNumId w:val="4"/>
  </w:num>
  <w:num w:numId="11">
    <w:abstractNumId w:val="3"/>
  </w:num>
  <w:num w:numId="12">
    <w:abstractNumId w:val="5"/>
  </w:num>
  <w:num w:numId="13">
    <w:abstractNumId w:val="12"/>
  </w:num>
  <w:num w:numId="14">
    <w:abstractNumId w:val="19"/>
  </w:num>
  <w:num w:numId="15">
    <w:abstractNumId w:val="17"/>
  </w:num>
  <w:num w:numId="16">
    <w:abstractNumId w:val="10"/>
  </w:num>
  <w:num w:numId="17">
    <w:abstractNumId w:val="1"/>
  </w:num>
  <w:num w:numId="18">
    <w:abstractNumId w:val="20"/>
  </w:num>
  <w:num w:numId="19">
    <w:abstractNumId w:val="2"/>
  </w:num>
  <w:num w:numId="20">
    <w:abstractNumId w:val="22"/>
  </w:num>
  <w:num w:numId="21">
    <w:abstractNumId w:val="29"/>
  </w:num>
  <w:num w:numId="22">
    <w:abstractNumId w:val="24"/>
  </w:num>
  <w:num w:numId="23">
    <w:abstractNumId w:val="6"/>
  </w:num>
  <w:num w:numId="24">
    <w:abstractNumId w:val="14"/>
  </w:num>
  <w:num w:numId="25">
    <w:abstractNumId w:val="11"/>
  </w:num>
  <w:num w:numId="26">
    <w:abstractNumId w:val="16"/>
  </w:num>
  <w:num w:numId="27">
    <w:abstractNumId w:val="28"/>
  </w:num>
  <w:num w:numId="28">
    <w:abstractNumId w:val="0"/>
  </w:num>
  <w:num w:numId="29">
    <w:abstractNumId w:val="7"/>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202A4"/>
    <w:rsid w:val="000230DE"/>
    <w:rsid w:val="00024C43"/>
    <w:rsid w:val="00025032"/>
    <w:rsid w:val="00025158"/>
    <w:rsid w:val="00025275"/>
    <w:rsid w:val="00025BDE"/>
    <w:rsid w:val="00026FC3"/>
    <w:rsid w:val="0002709B"/>
    <w:rsid w:val="00027509"/>
    <w:rsid w:val="00027650"/>
    <w:rsid w:val="00027671"/>
    <w:rsid w:val="00030313"/>
    <w:rsid w:val="00034EA7"/>
    <w:rsid w:val="0003519B"/>
    <w:rsid w:val="000355AD"/>
    <w:rsid w:val="00035D7D"/>
    <w:rsid w:val="00036273"/>
    <w:rsid w:val="000362C8"/>
    <w:rsid w:val="00036E13"/>
    <w:rsid w:val="00037004"/>
    <w:rsid w:val="00041F4A"/>
    <w:rsid w:val="00043531"/>
    <w:rsid w:val="00044097"/>
    <w:rsid w:val="000441C3"/>
    <w:rsid w:val="00044C52"/>
    <w:rsid w:val="00044C93"/>
    <w:rsid w:val="000456BD"/>
    <w:rsid w:val="0004577E"/>
    <w:rsid w:val="00045DA5"/>
    <w:rsid w:val="00046CF3"/>
    <w:rsid w:val="000471BE"/>
    <w:rsid w:val="000474DC"/>
    <w:rsid w:val="00050323"/>
    <w:rsid w:val="00052513"/>
    <w:rsid w:val="00052A66"/>
    <w:rsid w:val="00052CE8"/>
    <w:rsid w:val="00054922"/>
    <w:rsid w:val="00054AA6"/>
    <w:rsid w:val="000554D9"/>
    <w:rsid w:val="00055F7F"/>
    <w:rsid w:val="0005790A"/>
    <w:rsid w:val="00057D82"/>
    <w:rsid w:val="00057D9D"/>
    <w:rsid w:val="00057EFC"/>
    <w:rsid w:val="00061294"/>
    <w:rsid w:val="000617AB"/>
    <w:rsid w:val="00063658"/>
    <w:rsid w:val="000659E7"/>
    <w:rsid w:val="0006689D"/>
    <w:rsid w:val="00066BF7"/>
    <w:rsid w:val="00067079"/>
    <w:rsid w:val="0007085B"/>
    <w:rsid w:val="0007087E"/>
    <w:rsid w:val="000714C1"/>
    <w:rsid w:val="00072F8B"/>
    <w:rsid w:val="00074A0D"/>
    <w:rsid w:val="00075219"/>
    <w:rsid w:val="00076A16"/>
    <w:rsid w:val="00077296"/>
    <w:rsid w:val="000802C0"/>
    <w:rsid w:val="00082062"/>
    <w:rsid w:val="00082A0B"/>
    <w:rsid w:val="00082DE4"/>
    <w:rsid w:val="0008375D"/>
    <w:rsid w:val="00083C54"/>
    <w:rsid w:val="000841B9"/>
    <w:rsid w:val="000868AF"/>
    <w:rsid w:val="00086999"/>
    <w:rsid w:val="000879C6"/>
    <w:rsid w:val="0009387C"/>
    <w:rsid w:val="00094475"/>
    <w:rsid w:val="000977CE"/>
    <w:rsid w:val="000A0B03"/>
    <w:rsid w:val="000A10B6"/>
    <w:rsid w:val="000A1A60"/>
    <w:rsid w:val="000A238D"/>
    <w:rsid w:val="000A3C78"/>
    <w:rsid w:val="000A3D4E"/>
    <w:rsid w:val="000A4192"/>
    <w:rsid w:val="000A4D59"/>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577"/>
    <w:rsid w:val="000C59D3"/>
    <w:rsid w:val="000C62E6"/>
    <w:rsid w:val="000C7116"/>
    <w:rsid w:val="000C72DC"/>
    <w:rsid w:val="000C7623"/>
    <w:rsid w:val="000D0FF0"/>
    <w:rsid w:val="000D1167"/>
    <w:rsid w:val="000D22A1"/>
    <w:rsid w:val="000D2440"/>
    <w:rsid w:val="000D4968"/>
    <w:rsid w:val="000D511D"/>
    <w:rsid w:val="000D7BB1"/>
    <w:rsid w:val="000D7EAF"/>
    <w:rsid w:val="000E23CB"/>
    <w:rsid w:val="000E4F34"/>
    <w:rsid w:val="000E6553"/>
    <w:rsid w:val="000E7335"/>
    <w:rsid w:val="000F0DD9"/>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51500"/>
    <w:rsid w:val="00151923"/>
    <w:rsid w:val="00152137"/>
    <w:rsid w:val="0015378F"/>
    <w:rsid w:val="00153DD9"/>
    <w:rsid w:val="00153EC9"/>
    <w:rsid w:val="001568E1"/>
    <w:rsid w:val="00156A89"/>
    <w:rsid w:val="00156DA8"/>
    <w:rsid w:val="00157AD2"/>
    <w:rsid w:val="001605D0"/>
    <w:rsid w:val="00161445"/>
    <w:rsid w:val="00161B47"/>
    <w:rsid w:val="00161BD8"/>
    <w:rsid w:val="00163260"/>
    <w:rsid w:val="001632CE"/>
    <w:rsid w:val="00163561"/>
    <w:rsid w:val="00163953"/>
    <w:rsid w:val="00163E94"/>
    <w:rsid w:val="00164ADB"/>
    <w:rsid w:val="001656C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20B"/>
    <w:rsid w:val="00187921"/>
    <w:rsid w:val="00193A0F"/>
    <w:rsid w:val="001940BD"/>
    <w:rsid w:val="0019418A"/>
    <w:rsid w:val="0019456C"/>
    <w:rsid w:val="001949D7"/>
    <w:rsid w:val="0019596B"/>
    <w:rsid w:val="00195DDF"/>
    <w:rsid w:val="00195EB5"/>
    <w:rsid w:val="001979A0"/>
    <w:rsid w:val="001A1EA8"/>
    <w:rsid w:val="001A240E"/>
    <w:rsid w:val="001A2FE3"/>
    <w:rsid w:val="001A34FE"/>
    <w:rsid w:val="001A38D5"/>
    <w:rsid w:val="001A4EA1"/>
    <w:rsid w:val="001A6995"/>
    <w:rsid w:val="001B1C66"/>
    <w:rsid w:val="001B1E43"/>
    <w:rsid w:val="001B2FB1"/>
    <w:rsid w:val="001B4336"/>
    <w:rsid w:val="001B45A7"/>
    <w:rsid w:val="001B581D"/>
    <w:rsid w:val="001B774C"/>
    <w:rsid w:val="001C0207"/>
    <w:rsid w:val="001C05F2"/>
    <w:rsid w:val="001C0967"/>
    <w:rsid w:val="001C09C4"/>
    <w:rsid w:val="001C46D9"/>
    <w:rsid w:val="001C57CF"/>
    <w:rsid w:val="001C59E3"/>
    <w:rsid w:val="001C6927"/>
    <w:rsid w:val="001C6B00"/>
    <w:rsid w:val="001C7AC9"/>
    <w:rsid w:val="001D1D57"/>
    <w:rsid w:val="001D2381"/>
    <w:rsid w:val="001D33F9"/>
    <w:rsid w:val="001D387E"/>
    <w:rsid w:val="001D416A"/>
    <w:rsid w:val="001D489E"/>
    <w:rsid w:val="001D56BF"/>
    <w:rsid w:val="001D654D"/>
    <w:rsid w:val="001E21FA"/>
    <w:rsid w:val="001E2F23"/>
    <w:rsid w:val="001E4607"/>
    <w:rsid w:val="001E675F"/>
    <w:rsid w:val="001E6B47"/>
    <w:rsid w:val="001E6C63"/>
    <w:rsid w:val="001E7490"/>
    <w:rsid w:val="001E777F"/>
    <w:rsid w:val="001E798F"/>
    <w:rsid w:val="001F21AF"/>
    <w:rsid w:val="001F3FCD"/>
    <w:rsid w:val="001F5544"/>
    <w:rsid w:val="00200072"/>
    <w:rsid w:val="00200FA4"/>
    <w:rsid w:val="00201EB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5668"/>
    <w:rsid w:val="00237B64"/>
    <w:rsid w:val="002400FC"/>
    <w:rsid w:val="002405DD"/>
    <w:rsid w:val="00240919"/>
    <w:rsid w:val="00241A1C"/>
    <w:rsid w:val="002427B1"/>
    <w:rsid w:val="00243363"/>
    <w:rsid w:val="00243FFA"/>
    <w:rsid w:val="00245C29"/>
    <w:rsid w:val="00246011"/>
    <w:rsid w:val="002466B4"/>
    <w:rsid w:val="002471DD"/>
    <w:rsid w:val="002473E0"/>
    <w:rsid w:val="00247829"/>
    <w:rsid w:val="00251902"/>
    <w:rsid w:val="00251A0E"/>
    <w:rsid w:val="00251AE4"/>
    <w:rsid w:val="0025250A"/>
    <w:rsid w:val="002529F7"/>
    <w:rsid w:val="0025318C"/>
    <w:rsid w:val="0025387F"/>
    <w:rsid w:val="002543AD"/>
    <w:rsid w:val="00254A34"/>
    <w:rsid w:val="00256E3F"/>
    <w:rsid w:val="002570C3"/>
    <w:rsid w:val="002610A5"/>
    <w:rsid w:val="00261B2F"/>
    <w:rsid w:val="00262FF2"/>
    <w:rsid w:val="00265C56"/>
    <w:rsid w:val="00267567"/>
    <w:rsid w:val="00267858"/>
    <w:rsid w:val="0027048F"/>
    <w:rsid w:val="00271C3A"/>
    <w:rsid w:val="0027331D"/>
    <w:rsid w:val="002738DA"/>
    <w:rsid w:val="00273DC0"/>
    <w:rsid w:val="002752C1"/>
    <w:rsid w:val="00276471"/>
    <w:rsid w:val="00276F5C"/>
    <w:rsid w:val="002806D3"/>
    <w:rsid w:val="00281E52"/>
    <w:rsid w:val="00283A9B"/>
    <w:rsid w:val="0028410D"/>
    <w:rsid w:val="002865A6"/>
    <w:rsid w:val="0028694A"/>
    <w:rsid w:val="00287AE2"/>
    <w:rsid w:val="0029067D"/>
    <w:rsid w:val="002907EE"/>
    <w:rsid w:val="00290D1D"/>
    <w:rsid w:val="002912F1"/>
    <w:rsid w:val="00291565"/>
    <w:rsid w:val="00291E41"/>
    <w:rsid w:val="002927E4"/>
    <w:rsid w:val="00292DE0"/>
    <w:rsid w:val="002932B8"/>
    <w:rsid w:val="0029559F"/>
    <w:rsid w:val="00295647"/>
    <w:rsid w:val="00295B20"/>
    <w:rsid w:val="00297FD7"/>
    <w:rsid w:val="002A0A02"/>
    <w:rsid w:val="002A0ADE"/>
    <w:rsid w:val="002A1664"/>
    <w:rsid w:val="002A1EE3"/>
    <w:rsid w:val="002A32DD"/>
    <w:rsid w:val="002A3C30"/>
    <w:rsid w:val="002A4216"/>
    <w:rsid w:val="002A4F7D"/>
    <w:rsid w:val="002A53C1"/>
    <w:rsid w:val="002A54CC"/>
    <w:rsid w:val="002A5861"/>
    <w:rsid w:val="002A779F"/>
    <w:rsid w:val="002B0592"/>
    <w:rsid w:val="002B107C"/>
    <w:rsid w:val="002B1E9F"/>
    <w:rsid w:val="002B20E0"/>
    <w:rsid w:val="002B4359"/>
    <w:rsid w:val="002B48A9"/>
    <w:rsid w:val="002B592F"/>
    <w:rsid w:val="002B5D86"/>
    <w:rsid w:val="002B796F"/>
    <w:rsid w:val="002C1461"/>
    <w:rsid w:val="002C30CF"/>
    <w:rsid w:val="002C35D0"/>
    <w:rsid w:val="002C372A"/>
    <w:rsid w:val="002C4098"/>
    <w:rsid w:val="002C6F47"/>
    <w:rsid w:val="002D0158"/>
    <w:rsid w:val="002D1F8F"/>
    <w:rsid w:val="002D3A51"/>
    <w:rsid w:val="002D41F0"/>
    <w:rsid w:val="002D420E"/>
    <w:rsid w:val="002D5801"/>
    <w:rsid w:val="002E030C"/>
    <w:rsid w:val="002E1677"/>
    <w:rsid w:val="002E2B39"/>
    <w:rsid w:val="002E2CE2"/>
    <w:rsid w:val="002E54CC"/>
    <w:rsid w:val="002E54D3"/>
    <w:rsid w:val="002E598A"/>
    <w:rsid w:val="002E5BAB"/>
    <w:rsid w:val="002E5BCE"/>
    <w:rsid w:val="002E5EE7"/>
    <w:rsid w:val="002E6A95"/>
    <w:rsid w:val="002E6B02"/>
    <w:rsid w:val="002E6E7F"/>
    <w:rsid w:val="002F0600"/>
    <w:rsid w:val="002F0EC3"/>
    <w:rsid w:val="002F1105"/>
    <w:rsid w:val="002F2095"/>
    <w:rsid w:val="002F2763"/>
    <w:rsid w:val="002F328E"/>
    <w:rsid w:val="002F45D0"/>
    <w:rsid w:val="002F4BFE"/>
    <w:rsid w:val="002F4C6E"/>
    <w:rsid w:val="002F550F"/>
    <w:rsid w:val="002F64FE"/>
    <w:rsid w:val="002F6BC7"/>
    <w:rsid w:val="002F75AF"/>
    <w:rsid w:val="00303995"/>
    <w:rsid w:val="00303D47"/>
    <w:rsid w:val="00306624"/>
    <w:rsid w:val="00306768"/>
    <w:rsid w:val="003107D5"/>
    <w:rsid w:val="003109C2"/>
    <w:rsid w:val="00310DF4"/>
    <w:rsid w:val="00310FA0"/>
    <w:rsid w:val="0031281E"/>
    <w:rsid w:val="00312827"/>
    <w:rsid w:val="00314974"/>
    <w:rsid w:val="00315921"/>
    <w:rsid w:val="003159C6"/>
    <w:rsid w:val="00321165"/>
    <w:rsid w:val="0032145C"/>
    <w:rsid w:val="00321C56"/>
    <w:rsid w:val="0032287F"/>
    <w:rsid w:val="003228CE"/>
    <w:rsid w:val="0032293F"/>
    <w:rsid w:val="00323AC1"/>
    <w:rsid w:val="0032562D"/>
    <w:rsid w:val="0033068C"/>
    <w:rsid w:val="00330DB0"/>
    <w:rsid w:val="00332220"/>
    <w:rsid w:val="0033256A"/>
    <w:rsid w:val="00333068"/>
    <w:rsid w:val="003345D2"/>
    <w:rsid w:val="00334F92"/>
    <w:rsid w:val="00336A33"/>
    <w:rsid w:val="00343A69"/>
    <w:rsid w:val="00343D07"/>
    <w:rsid w:val="003449FE"/>
    <w:rsid w:val="00345E75"/>
    <w:rsid w:val="00346B76"/>
    <w:rsid w:val="0034716C"/>
    <w:rsid w:val="003479B2"/>
    <w:rsid w:val="00347FDA"/>
    <w:rsid w:val="003512D5"/>
    <w:rsid w:val="003514E3"/>
    <w:rsid w:val="00352B6B"/>
    <w:rsid w:val="003535B3"/>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C4F"/>
    <w:rsid w:val="00366D10"/>
    <w:rsid w:val="00367876"/>
    <w:rsid w:val="00367CD9"/>
    <w:rsid w:val="003705BC"/>
    <w:rsid w:val="0037107B"/>
    <w:rsid w:val="00372A8E"/>
    <w:rsid w:val="003730A7"/>
    <w:rsid w:val="00373C5E"/>
    <w:rsid w:val="00375411"/>
    <w:rsid w:val="00376439"/>
    <w:rsid w:val="003764D8"/>
    <w:rsid w:val="00376F0F"/>
    <w:rsid w:val="00376F9F"/>
    <w:rsid w:val="00377586"/>
    <w:rsid w:val="00377DCF"/>
    <w:rsid w:val="00380B74"/>
    <w:rsid w:val="00380E34"/>
    <w:rsid w:val="00382061"/>
    <w:rsid w:val="003826D1"/>
    <w:rsid w:val="00384044"/>
    <w:rsid w:val="00384294"/>
    <w:rsid w:val="00386E7C"/>
    <w:rsid w:val="003925EB"/>
    <w:rsid w:val="0039271F"/>
    <w:rsid w:val="0039306B"/>
    <w:rsid w:val="00393B6B"/>
    <w:rsid w:val="00394260"/>
    <w:rsid w:val="003942BE"/>
    <w:rsid w:val="0039490B"/>
    <w:rsid w:val="00395E13"/>
    <w:rsid w:val="003A32DA"/>
    <w:rsid w:val="003A4173"/>
    <w:rsid w:val="003A6E8B"/>
    <w:rsid w:val="003A70F4"/>
    <w:rsid w:val="003A7519"/>
    <w:rsid w:val="003B1C30"/>
    <w:rsid w:val="003B233A"/>
    <w:rsid w:val="003B4B2A"/>
    <w:rsid w:val="003B5B03"/>
    <w:rsid w:val="003B7834"/>
    <w:rsid w:val="003C0660"/>
    <w:rsid w:val="003C1230"/>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883"/>
    <w:rsid w:val="003D5875"/>
    <w:rsid w:val="003D5B3D"/>
    <w:rsid w:val="003D5C1C"/>
    <w:rsid w:val="003D6DBE"/>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2CE1"/>
    <w:rsid w:val="003F4D23"/>
    <w:rsid w:val="003F5A1F"/>
    <w:rsid w:val="003F5ACF"/>
    <w:rsid w:val="003F6CBA"/>
    <w:rsid w:val="003F7CC3"/>
    <w:rsid w:val="003F7D32"/>
    <w:rsid w:val="00400AEC"/>
    <w:rsid w:val="004011E4"/>
    <w:rsid w:val="0040220C"/>
    <w:rsid w:val="00404121"/>
    <w:rsid w:val="00404F11"/>
    <w:rsid w:val="0040531D"/>
    <w:rsid w:val="00405A48"/>
    <w:rsid w:val="0040722F"/>
    <w:rsid w:val="00407423"/>
    <w:rsid w:val="004074AA"/>
    <w:rsid w:val="0041044E"/>
    <w:rsid w:val="00410BB7"/>
    <w:rsid w:val="00411621"/>
    <w:rsid w:val="004116EE"/>
    <w:rsid w:val="00411D41"/>
    <w:rsid w:val="004121D4"/>
    <w:rsid w:val="00413837"/>
    <w:rsid w:val="00413A12"/>
    <w:rsid w:val="00414807"/>
    <w:rsid w:val="00415759"/>
    <w:rsid w:val="00417B94"/>
    <w:rsid w:val="004204BB"/>
    <w:rsid w:val="00420E94"/>
    <w:rsid w:val="0042203E"/>
    <w:rsid w:val="004220ED"/>
    <w:rsid w:val="004228CB"/>
    <w:rsid w:val="00423875"/>
    <w:rsid w:val="00423F2C"/>
    <w:rsid w:val="0042560F"/>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712E"/>
    <w:rsid w:val="00490C89"/>
    <w:rsid w:val="0049126C"/>
    <w:rsid w:val="004921CA"/>
    <w:rsid w:val="0049337D"/>
    <w:rsid w:val="00493CE9"/>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A75C5"/>
    <w:rsid w:val="004B05A6"/>
    <w:rsid w:val="004B150F"/>
    <w:rsid w:val="004B261D"/>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309D"/>
    <w:rsid w:val="004D41A8"/>
    <w:rsid w:val="004D4492"/>
    <w:rsid w:val="004D463D"/>
    <w:rsid w:val="004D46C3"/>
    <w:rsid w:val="004D6D4B"/>
    <w:rsid w:val="004D7219"/>
    <w:rsid w:val="004D7FC4"/>
    <w:rsid w:val="004E1398"/>
    <w:rsid w:val="004E38AE"/>
    <w:rsid w:val="004E3981"/>
    <w:rsid w:val="004E4C57"/>
    <w:rsid w:val="004E59C0"/>
    <w:rsid w:val="004E5D81"/>
    <w:rsid w:val="004E74DF"/>
    <w:rsid w:val="004F00B9"/>
    <w:rsid w:val="004F0E7F"/>
    <w:rsid w:val="004F24F5"/>
    <w:rsid w:val="004F39A9"/>
    <w:rsid w:val="004F4DBD"/>
    <w:rsid w:val="004F6134"/>
    <w:rsid w:val="00503FFF"/>
    <w:rsid w:val="005042D1"/>
    <w:rsid w:val="00504587"/>
    <w:rsid w:val="00504923"/>
    <w:rsid w:val="00504CF2"/>
    <w:rsid w:val="005056F3"/>
    <w:rsid w:val="00505C19"/>
    <w:rsid w:val="00505F05"/>
    <w:rsid w:val="00506E3C"/>
    <w:rsid w:val="00510198"/>
    <w:rsid w:val="0051094C"/>
    <w:rsid w:val="00511662"/>
    <w:rsid w:val="005116BE"/>
    <w:rsid w:val="00511A81"/>
    <w:rsid w:val="00511B29"/>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F7F"/>
    <w:rsid w:val="005404D0"/>
    <w:rsid w:val="00541706"/>
    <w:rsid w:val="00542DEB"/>
    <w:rsid w:val="00543155"/>
    <w:rsid w:val="00543421"/>
    <w:rsid w:val="00543EE8"/>
    <w:rsid w:val="005443CD"/>
    <w:rsid w:val="0054482C"/>
    <w:rsid w:val="005449F6"/>
    <w:rsid w:val="00545593"/>
    <w:rsid w:val="00545B67"/>
    <w:rsid w:val="00546353"/>
    <w:rsid w:val="00546498"/>
    <w:rsid w:val="0054689E"/>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184F"/>
    <w:rsid w:val="0057342A"/>
    <w:rsid w:val="005748CA"/>
    <w:rsid w:val="00574B69"/>
    <w:rsid w:val="00574BD1"/>
    <w:rsid w:val="005778BC"/>
    <w:rsid w:val="0058301F"/>
    <w:rsid w:val="00583BD6"/>
    <w:rsid w:val="00583F35"/>
    <w:rsid w:val="00585AD9"/>
    <w:rsid w:val="005866FF"/>
    <w:rsid w:val="00593723"/>
    <w:rsid w:val="00593DA7"/>
    <w:rsid w:val="00593DFF"/>
    <w:rsid w:val="005A0419"/>
    <w:rsid w:val="005A0AF4"/>
    <w:rsid w:val="005A39C2"/>
    <w:rsid w:val="005A426A"/>
    <w:rsid w:val="005A46D9"/>
    <w:rsid w:val="005A625D"/>
    <w:rsid w:val="005A6687"/>
    <w:rsid w:val="005A6A29"/>
    <w:rsid w:val="005A6D0E"/>
    <w:rsid w:val="005B1A5C"/>
    <w:rsid w:val="005B1C9A"/>
    <w:rsid w:val="005B25DF"/>
    <w:rsid w:val="005B52BD"/>
    <w:rsid w:val="005B71C1"/>
    <w:rsid w:val="005B740A"/>
    <w:rsid w:val="005C00C3"/>
    <w:rsid w:val="005C1D41"/>
    <w:rsid w:val="005C2770"/>
    <w:rsid w:val="005C2C5B"/>
    <w:rsid w:val="005C3506"/>
    <w:rsid w:val="005C40C2"/>
    <w:rsid w:val="005C59FD"/>
    <w:rsid w:val="005C75B9"/>
    <w:rsid w:val="005D39EB"/>
    <w:rsid w:val="005D3F49"/>
    <w:rsid w:val="005D554A"/>
    <w:rsid w:val="005D6D2C"/>
    <w:rsid w:val="005E1F07"/>
    <w:rsid w:val="005E28EF"/>
    <w:rsid w:val="005E3BD2"/>
    <w:rsid w:val="005E500F"/>
    <w:rsid w:val="005E6051"/>
    <w:rsid w:val="005E71B7"/>
    <w:rsid w:val="005E74C6"/>
    <w:rsid w:val="005F1C34"/>
    <w:rsid w:val="005F1EDA"/>
    <w:rsid w:val="005F2EB0"/>
    <w:rsid w:val="005F4E80"/>
    <w:rsid w:val="00600447"/>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41F8"/>
    <w:rsid w:val="006160FB"/>
    <w:rsid w:val="00617F5D"/>
    <w:rsid w:val="00621415"/>
    <w:rsid w:val="006214D8"/>
    <w:rsid w:val="006231E3"/>
    <w:rsid w:val="006235F0"/>
    <w:rsid w:val="0062389B"/>
    <w:rsid w:val="006258FE"/>
    <w:rsid w:val="00625A65"/>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401"/>
    <w:rsid w:val="006378E9"/>
    <w:rsid w:val="00640D8A"/>
    <w:rsid w:val="006422BF"/>
    <w:rsid w:val="006448EB"/>
    <w:rsid w:val="006461AC"/>
    <w:rsid w:val="00646622"/>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14F"/>
    <w:rsid w:val="006654F8"/>
    <w:rsid w:val="00665B9D"/>
    <w:rsid w:val="00666104"/>
    <w:rsid w:val="0067001F"/>
    <w:rsid w:val="0067096D"/>
    <w:rsid w:val="00671FBB"/>
    <w:rsid w:val="00672BE9"/>
    <w:rsid w:val="00672C30"/>
    <w:rsid w:val="00672E3C"/>
    <w:rsid w:val="00674713"/>
    <w:rsid w:val="00677F05"/>
    <w:rsid w:val="0068078A"/>
    <w:rsid w:val="006816E0"/>
    <w:rsid w:val="0068262F"/>
    <w:rsid w:val="00682AD8"/>
    <w:rsid w:val="00682F82"/>
    <w:rsid w:val="00683905"/>
    <w:rsid w:val="00687734"/>
    <w:rsid w:val="00687C2E"/>
    <w:rsid w:val="00690481"/>
    <w:rsid w:val="00690CDE"/>
    <w:rsid w:val="00691C34"/>
    <w:rsid w:val="00693CA0"/>
    <w:rsid w:val="006948F8"/>
    <w:rsid w:val="00695703"/>
    <w:rsid w:val="0069578C"/>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3BC"/>
    <w:rsid w:val="006B16B7"/>
    <w:rsid w:val="006B16F8"/>
    <w:rsid w:val="006B2473"/>
    <w:rsid w:val="006B373C"/>
    <w:rsid w:val="006B5AA0"/>
    <w:rsid w:val="006B5AC3"/>
    <w:rsid w:val="006B5F48"/>
    <w:rsid w:val="006B62FD"/>
    <w:rsid w:val="006B66C2"/>
    <w:rsid w:val="006B7740"/>
    <w:rsid w:val="006B7A0A"/>
    <w:rsid w:val="006C03DE"/>
    <w:rsid w:val="006C0E59"/>
    <w:rsid w:val="006C1720"/>
    <w:rsid w:val="006C2DF0"/>
    <w:rsid w:val="006C3C9E"/>
    <w:rsid w:val="006C4922"/>
    <w:rsid w:val="006C55CB"/>
    <w:rsid w:val="006C623D"/>
    <w:rsid w:val="006C6729"/>
    <w:rsid w:val="006C6E0D"/>
    <w:rsid w:val="006C6EB9"/>
    <w:rsid w:val="006C738C"/>
    <w:rsid w:val="006C7AD8"/>
    <w:rsid w:val="006D00A9"/>
    <w:rsid w:val="006D02DF"/>
    <w:rsid w:val="006D04AF"/>
    <w:rsid w:val="006D192E"/>
    <w:rsid w:val="006D1EEB"/>
    <w:rsid w:val="006D46A0"/>
    <w:rsid w:val="006D4EBC"/>
    <w:rsid w:val="006D536C"/>
    <w:rsid w:val="006D57EE"/>
    <w:rsid w:val="006D75B1"/>
    <w:rsid w:val="006E26DA"/>
    <w:rsid w:val="006E28AB"/>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77B"/>
    <w:rsid w:val="006F6171"/>
    <w:rsid w:val="006F6D5B"/>
    <w:rsid w:val="00700111"/>
    <w:rsid w:val="00700616"/>
    <w:rsid w:val="0070117B"/>
    <w:rsid w:val="007015B7"/>
    <w:rsid w:val="007021D7"/>
    <w:rsid w:val="007025A7"/>
    <w:rsid w:val="007058F1"/>
    <w:rsid w:val="00707537"/>
    <w:rsid w:val="00707BCA"/>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27F86"/>
    <w:rsid w:val="00731F8B"/>
    <w:rsid w:val="00733C0A"/>
    <w:rsid w:val="0073402F"/>
    <w:rsid w:val="00734AB0"/>
    <w:rsid w:val="00734AD4"/>
    <w:rsid w:val="00735DC5"/>
    <w:rsid w:val="0073682E"/>
    <w:rsid w:val="00737C2A"/>
    <w:rsid w:val="007425FD"/>
    <w:rsid w:val="00742E52"/>
    <w:rsid w:val="00743D12"/>
    <w:rsid w:val="007448AF"/>
    <w:rsid w:val="00745500"/>
    <w:rsid w:val="00745BD3"/>
    <w:rsid w:val="00745C6C"/>
    <w:rsid w:val="00746C11"/>
    <w:rsid w:val="00747A37"/>
    <w:rsid w:val="007512C5"/>
    <w:rsid w:val="007520FD"/>
    <w:rsid w:val="00752434"/>
    <w:rsid w:val="007532A6"/>
    <w:rsid w:val="007552FD"/>
    <w:rsid w:val="00756838"/>
    <w:rsid w:val="0075708A"/>
    <w:rsid w:val="007615AD"/>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5A18"/>
    <w:rsid w:val="00793A93"/>
    <w:rsid w:val="00793CFB"/>
    <w:rsid w:val="007946A9"/>
    <w:rsid w:val="00794C02"/>
    <w:rsid w:val="00795324"/>
    <w:rsid w:val="00795B90"/>
    <w:rsid w:val="00795FCA"/>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3D23"/>
    <w:rsid w:val="007B4D64"/>
    <w:rsid w:val="007B5573"/>
    <w:rsid w:val="007B590D"/>
    <w:rsid w:val="007B75E3"/>
    <w:rsid w:val="007C128D"/>
    <w:rsid w:val="007C1605"/>
    <w:rsid w:val="007C17C5"/>
    <w:rsid w:val="007C1FDD"/>
    <w:rsid w:val="007C23A2"/>
    <w:rsid w:val="007C397C"/>
    <w:rsid w:val="007C452C"/>
    <w:rsid w:val="007C5AC5"/>
    <w:rsid w:val="007C6C58"/>
    <w:rsid w:val="007C6E31"/>
    <w:rsid w:val="007C7165"/>
    <w:rsid w:val="007C71F1"/>
    <w:rsid w:val="007C7CFC"/>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DB9"/>
    <w:rsid w:val="007F5EC1"/>
    <w:rsid w:val="007F7E50"/>
    <w:rsid w:val="00800824"/>
    <w:rsid w:val="0080093B"/>
    <w:rsid w:val="0080199B"/>
    <w:rsid w:val="00801B21"/>
    <w:rsid w:val="0080321B"/>
    <w:rsid w:val="0080367D"/>
    <w:rsid w:val="0080450B"/>
    <w:rsid w:val="00805D1A"/>
    <w:rsid w:val="0080700D"/>
    <w:rsid w:val="00807628"/>
    <w:rsid w:val="008076BB"/>
    <w:rsid w:val="00807C6A"/>
    <w:rsid w:val="00811CBE"/>
    <w:rsid w:val="00812A5A"/>
    <w:rsid w:val="00812D29"/>
    <w:rsid w:val="00814440"/>
    <w:rsid w:val="0081576C"/>
    <w:rsid w:val="00816B32"/>
    <w:rsid w:val="00817DC2"/>
    <w:rsid w:val="00817F52"/>
    <w:rsid w:val="0082157D"/>
    <w:rsid w:val="00821D38"/>
    <w:rsid w:val="00822468"/>
    <w:rsid w:val="00822D35"/>
    <w:rsid w:val="00823271"/>
    <w:rsid w:val="00824D46"/>
    <w:rsid w:val="0082500B"/>
    <w:rsid w:val="0082527E"/>
    <w:rsid w:val="00826FAA"/>
    <w:rsid w:val="00830F8C"/>
    <w:rsid w:val="00833649"/>
    <w:rsid w:val="00833721"/>
    <w:rsid w:val="00833E2F"/>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5FE3"/>
    <w:rsid w:val="008577F8"/>
    <w:rsid w:val="00860601"/>
    <w:rsid w:val="00861D5D"/>
    <w:rsid w:val="00861E4C"/>
    <w:rsid w:val="008632A1"/>
    <w:rsid w:val="00863607"/>
    <w:rsid w:val="0086363D"/>
    <w:rsid w:val="0086570B"/>
    <w:rsid w:val="008674E1"/>
    <w:rsid w:val="00870550"/>
    <w:rsid w:val="00872D09"/>
    <w:rsid w:val="008734E4"/>
    <w:rsid w:val="00873814"/>
    <w:rsid w:val="00873CDC"/>
    <w:rsid w:val="00874572"/>
    <w:rsid w:val="008769F3"/>
    <w:rsid w:val="00877A37"/>
    <w:rsid w:val="00877E43"/>
    <w:rsid w:val="00880010"/>
    <w:rsid w:val="00880760"/>
    <w:rsid w:val="008812EA"/>
    <w:rsid w:val="008820AF"/>
    <w:rsid w:val="00882D25"/>
    <w:rsid w:val="008845ED"/>
    <w:rsid w:val="00885570"/>
    <w:rsid w:val="00885CEE"/>
    <w:rsid w:val="0088722C"/>
    <w:rsid w:val="00887977"/>
    <w:rsid w:val="00893B52"/>
    <w:rsid w:val="00894168"/>
    <w:rsid w:val="00894183"/>
    <w:rsid w:val="0089418C"/>
    <w:rsid w:val="00895838"/>
    <w:rsid w:val="00896B80"/>
    <w:rsid w:val="008A000F"/>
    <w:rsid w:val="008A1D69"/>
    <w:rsid w:val="008A3B26"/>
    <w:rsid w:val="008A43F8"/>
    <w:rsid w:val="008A4433"/>
    <w:rsid w:val="008A4D70"/>
    <w:rsid w:val="008A7055"/>
    <w:rsid w:val="008A777A"/>
    <w:rsid w:val="008B0019"/>
    <w:rsid w:val="008B03BC"/>
    <w:rsid w:val="008B041B"/>
    <w:rsid w:val="008B23CF"/>
    <w:rsid w:val="008B42F4"/>
    <w:rsid w:val="008B4445"/>
    <w:rsid w:val="008B54D0"/>
    <w:rsid w:val="008B5826"/>
    <w:rsid w:val="008B5A38"/>
    <w:rsid w:val="008B6995"/>
    <w:rsid w:val="008B6A23"/>
    <w:rsid w:val="008B7E2A"/>
    <w:rsid w:val="008C13ED"/>
    <w:rsid w:val="008C1506"/>
    <w:rsid w:val="008C1741"/>
    <w:rsid w:val="008C416D"/>
    <w:rsid w:val="008C4171"/>
    <w:rsid w:val="008C482D"/>
    <w:rsid w:val="008C5005"/>
    <w:rsid w:val="008C5272"/>
    <w:rsid w:val="008C5460"/>
    <w:rsid w:val="008C59D6"/>
    <w:rsid w:val="008C628A"/>
    <w:rsid w:val="008C62B5"/>
    <w:rsid w:val="008C71BC"/>
    <w:rsid w:val="008D0130"/>
    <w:rsid w:val="008D36B3"/>
    <w:rsid w:val="008D459A"/>
    <w:rsid w:val="008D4C5A"/>
    <w:rsid w:val="008D549A"/>
    <w:rsid w:val="008D5C1A"/>
    <w:rsid w:val="008D6C12"/>
    <w:rsid w:val="008D72DA"/>
    <w:rsid w:val="008D7CAA"/>
    <w:rsid w:val="008D7D3A"/>
    <w:rsid w:val="008E0F6F"/>
    <w:rsid w:val="008E2641"/>
    <w:rsid w:val="008E489B"/>
    <w:rsid w:val="008E4C50"/>
    <w:rsid w:val="008E53B8"/>
    <w:rsid w:val="008E55BB"/>
    <w:rsid w:val="008E6521"/>
    <w:rsid w:val="008E6DB5"/>
    <w:rsid w:val="008E76AC"/>
    <w:rsid w:val="008E7A22"/>
    <w:rsid w:val="008E7F4B"/>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1434C"/>
    <w:rsid w:val="0092038C"/>
    <w:rsid w:val="00920421"/>
    <w:rsid w:val="009222DB"/>
    <w:rsid w:val="00922434"/>
    <w:rsid w:val="0092277E"/>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3997"/>
    <w:rsid w:val="00944C82"/>
    <w:rsid w:val="00945254"/>
    <w:rsid w:val="0094528F"/>
    <w:rsid w:val="00945387"/>
    <w:rsid w:val="00945B24"/>
    <w:rsid w:val="00946AAA"/>
    <w:rsid w:val="009477DE"/>
    <w:rsid w:val="00947B33"/>
    <w:rsid w:val="009535E8"/>
    <w:rsid w:val="009541E2"/>
    <w:rsid w:val="0095563D"/>
    <w:rsid w:val="00956ADD"/>
    <w:rsid w:val="009575B2"/>
    <w:rsid w:val="00957F8E"/>
    <w:rsid w:val="0096053F"/>
    <w:rsid w:val="00960BDE"/>
    <w:rsid w:val="00962F9D"/>
    <w:rsid w:val="00964432"/>
    <w:rsid w:val="0096474F"/>
    <w:rsid w:val="00966FF3"/>
    <w:rsid w:val="00967E19"/>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2EF5"/>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5A1"/>
    <w:rsid w:val="009D1C57"/>
    <w:rsid w:val="009D3E20"/>
    <w:rsid w:val="009D42D3"/>
    <w:rsid w:val="009D45FD"/>
    <w:rsid w:val="009D4AD3"/>
    <w:rsid w:val="009D51CB"/>
    <w:rsid w:val="009D52BF"/>
    <w:rsid w:val="009D58F0"/>
    <w:rsid w:val="009D5CFA"/>
    <w:rsid w:val="009D6302"/>
    <w:rsid w:val="009D6CB4"/>
    <w:rsid w:val="009D7884"/>
    <w:rsid w:val="009D7970"/>
    <w:rsid w:val="009D7CB1"/>
    <w:rsid w:val="009E3AB1"/>
    <w:rsid w:val="009E5E45"/>
    <w:rsid w:val="009E61F0"/>
    <w:rsid w:val="009E6C5A"/>
    <w:rsid w:val="009E748E"/>
    <w:rsid w:val="009F2623"/>
    <w:rsid w:val="009F594B"/>
    <w:rsid w:val="009F5CB4"/>
    <w:rsid w:val="009F68E8"/>
    <w:rsid w:val="00A01407"/>
    <w:rsid w:val="00A01C8B"/>
    <w:rsid w:val="00A01DFA"/>
    <w:rsid w:val="00A02DBE"/>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886"/>
    <w:rsid w:val="00A22BC4"/>
    <w:rsid w:val="00A23FA2"/>
    <w:rsid w:val="00A246CE"/>
    <w:rsid w:val="00A247B4"/>
    <w:rsid w:val="00A26734"/>
    <w:rsid w:val="00A304F0"/>
    <w:rsid w:val="00A31131"/>
    <w:rsid w:val="00A3130D"/>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57BF1"/>
    <w:rsid w:val="00A610D6"/>
    <w:rsid w:val="00A61F4F"/>
    <w:rsid w:val="00A620BE"/>
    <w:rsid w:val="00A628E5"/>
    <w:rsid w:val="00A63398"/>
    <w:rsid w:val="00A6456F"/>
    <w:rsid w:val="00A6458A"/>
    <w:rsid w:val="00A64F25"/>
    <w:rsid w:val="00A65326"/>
    <w:rsid w:val="00A6580A"/>
    <w:rsid w:val="00A65AB9"/>
    <w:rsid w:val="00A65E14"/>
    <w:rsid w:val="00A7045A"/>
    <w:rsid w:val="00A7074E"/>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51E5"/>
    <w:rsid w:val="00AA6976"/>
    <w:rsid w:val="00AA7664"/>
    <w:rsid w:val="00AB0BC3"/>
    <w:rsid w:val="00AB3DEB"/>
    <w:rsid w:val="00AB40C1"/>
    <w:rsid w:val="00AB5A8A"/>
    <w:rsid w:val="00AB6297"/>
    <w:rsid w:val="00AB6ACB"/>
    <w:rsid w:val="00AB6DED"/>
    <w:rsid w:val="00AB6F91"/>
    <w:rsid w:val="00AB70A6"/>
    <w:rsid w:val="00AB79D3"/>
    <w:rsid w:val="00AC0B39"/>
    <w:rsid w:val="00AC1C01"/>
    <w:rsid w:val="00AC1D2D"/>
    <w:rsid w:val="00AC2C73"/>
    <w:rsid w:val="00AC3B46"/>
    <w:rsid w:val="00AC4A23"/>
    <w:rsid w:val="00AC7922"/>
    <w:rsid w:val="00AC7E86"/>
    <w:rsid w:val="00AD1437"/>
    <w:rsid w:val="00AD25BA"/>
    <w:rsid w:val="00AD2DE6"/>
    <w:rsid w:val="00AD54A0"/>
    <w:rsid w:val="00AD6CD8"/>
    <w:rsid w:val="00AE0816"/>
    <w:rsid w:val="00AE0F06"/>
    <w:rsid w:val="00AE1694"/>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41AB"/>
    <w:rsid w:val="00B04F3D"/>
    <w:rsid w:val="00B05E12"/>
    <w:rsid w:val="00B0680B"/>
    <w:rsid w:val="00B06D42"/>
    <w:rsid w:val="00B07EBE"/>
    <w:rsid w:val="00B10942"/>
    <w:rsid w:val="00B12517"/>
    <w:rsid w:val="00B135A3"/>
    <w:rsid w:val="00B15EC3"/>
    <w:rsid w:val="00B20527"/>
    <w:rsid w:val="00B20DD4"/>
    <w:rsid w:val="00B21199"/>
    <w:rsid w:val="00B217EC"/>
    <w:rsid w:val="00B228CE"/>
    <w:rsid w:val="00B22928"/>
    <w:rsid w:val="00B2330C"/>
    <w:rsid w:val="00B23471"/>
    <w:rsid w:val="00B237D2"/>
    <w:rsid w:val="00B23DC9"/>
    <w:rsid w:val="00B25718"/>
    <w:rsid w:val="00B263B0"/>
    <w:rsid w:val="00B263F4"/>
    <w:rsid w:val="00B2664E"/>
    <w:rsid w:val="00B2707E"/>
    <w:rsid w:val="00B274C5"/>
    <w:rsid w:val="00B30559"/>
    <w:rsid w:val="00B308D9"/>
    <w:rsid w:val="00B31850"/>
    <w:rsid w:val="00B31915"/>
    <w:rsid w:val="00B32C69"/>
    <w:rsid w:val="00B35676"/>
    <w:rsid w:val="00B35A57"/>
    <w:rsid w:val="00B428B8"/>
    <w:rsid w:val="00B438E4"/>
    <w:rsid w:val="00B438F1"/>
    <w:rsid w:val="00B444E4"/>
    <w:rsid w:val="00B4483C"/>
    <w:rsid w:val="00B44BBA"/>
    <w:rsid w:val="00B44C24"/>
    <w:rsid w:val="00B45169"/>
    <w:rsid w:val="00B45506"/>
    <w:rsid w:val="00B45A8C"/>
    <w:rsid w:val="00B45E0F"/>
    <w:rsid w:val="00B46D5C"/>
    <w:rsid w:val="00B46F75"/>
    <w:rsid w:val="00B47655"/>
    <w:rsid w:val="00B50294"/>
    <w:rsid w:val="00B508B0"/>
    <w:rsid w:val="00B5188E"/>
    <w:rsid w:val="00B52415"/>
    <w:rsid w:val="00B5335E"/>
    <w:rsid w:val="00B539A2"/>
    <w:rsid w:val="00B53F29"/>
    <w:rsid w:val="00B550DB"/>
    <w:rsid w:val="00B55211"/>
    <w:rsid w:val="00B55B8B"/>
    <w:rsid w:val="00B55C2D"/>
    <w:rsid w:val="00B60A32"/>
    <w:rsid w:val="00B60EDD"/>
    <w:rsid w:val="00B61A07"/>
    <w:rsid w:val="00B61DC4"/>
    <w:rsid w:val="00B64689"/>
    <w:rsid w:val="00B649EA"/>
    <w:rsid w:val="00B6601C"/>
    <w:rsid w:val="00B66948"/>
    <w:rsid w:val="00B66FE1"/>
    <w:rsid w:val="00B6715F"/>
    <w:rsid w:val="00B678BB"/>
    <w:rsid w:val="00B7027A"/>
    <w:rsid w:val="00B702F1"/>
    <w:rsid w:val="00B708A6"/>
    <w:rsid w:val="00B70C6A"/>
    <w:rsid w:val="00B70E0D"/>
    <w:rsid w:val="00B711C6"/>
    <w:rsid w:val="00B74614"/>
    <w:rsid w:val="00B74A7C"/>
    <w:rsid w:val="00B7523E"/>
    <w:rsid w:val="00B7648D"/>
    <w:rsid w:val="00B76931"/>
    <w:rsid w:val="00B7740D"/>
    <w:rsid w:val="00B77C01"/>
    <w:rsid w:val="00B82521"/>
    <w:rsid w:val="00B8315F"/>
    <w:rsid w:val="00B838DA"/>
    <w:rsid w:val="00B83C17"/>
    <w:rsid w:val="00B83C96"/>
    <w:rsid w:val="00B845FB"/>
    <w:rsid w:val="00B862F4"/>
    <w:rsid w:val="00B908E1"/>
    <w:rsid w:val="00B90B80"/>
    <w:rsid w:val="00B921F0"/>
    <w:rsid w:val="00B93126"/>
    <w:rsid w:val="00B94C16"/>
    <w:rsid w:val="00B95816"/>
    <w:rsid w:val="00B9693F"/>
    <w:rsid w:val="00B97C8E"/>
    <w:rsid w:val="00B97D14"/>
    <w:rsid w:val="00BA05D9"/>
    <w:rsid w:val="00BA1146"/>
    <w:rsid w:val="00BA2385"/>
    <w:rsid w:val="00BA2C9E"/>
    <w:rsid w:val="00BA4669"/>
    <w:rsid w:val="00BA588B"/>
    <w:rsid w:val="00BA58CF"/>
    <w:rsid w:val="00BA7398"/>
    <w:rsid w:val="00BA7BB6"/>
    <w:rsid w:val="00BB11F0"/>
    <w:rsid w:val="00BB2831"/>
    <w:rsid w:val="00BB590D"/>
    <w:rsid w:val="00BB6050"/>
    <w:rsid w:val="00BB6486"/>
    <w:rsid w:val="00BB66C4"/>
    <w:rsid w:val="00BB7AE1"/>
    <w:rsid w:val="00BB7E4D"/>
    <w:rsid w:val="00BC0D47"/>
    <w:rsid w:val="00BC111A"/>
    <w:rsid w:val="00BC111C"/>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0841"/>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A93"/>
    <w:rsid w:val="00C07C44"/>
    <w:rsid w:val="00C10BEE"/>
    <w:rsid w:val="00C10FBA"/>
    <w:rsid w:val="00C1196B"/>
    <w:rsid w:val="00C131EC"/>
    <w:rsid w:val="00C138F7"/>
    <w:rsid w:val="00C13A01"/>
    <w:rsid w:val="00C147BB"/>
    <w:rsid w:val="00C14CE5"/>
    <w:rsid w:val="00C1508D"/>
    <w:rsid w:val="00C16CE3"/>
    <w:rsid w:val="00C17F67"/>
    <w:rsid w:val="00C20E6E"/>
    <w:rsid w:val="00C251B0"/>
    <w:rsid w:val="00C255EA"/>
    <w:rsid w:val="00C263B1"/>
    <w:rsid w:val="00C30EBD"/>
    <w:rsid w:val="00C31019"/>
    <w:rsid w:val="00C350B0"/>
    <w:rsid w:val="00C3543F"/>
    <w:rsid w:val="00C36265"/>
    <w:rsid w:val="00C37BAD"/>
    <w:rsid w:val="00C37EFD"/>
    <w:rsid w:val="00C401AD"/>
    <w:rsid w:val="00C4055D"/>
    <w:rsid w:val="00C409D3"/>
    <w:rsid w:val="00C412E9"/>
    <w:rsid w:val="00C42B12"/>
    <w:rsid w:val="00C430FC"/>
    <w:rsid w:val="00C45DF6"/>
    <w:rsid w:val="00C464D0"/>
    <w:rsid w:val="00C5206A"/>
    <w:rsid w:val="00C52508"/>
    <w:rsid w:val="00C533CA"/>
    <w:rsid w:val="00C55B6A"/>
    <w:rsid w:val="00C5630C"/>
    <w:rsid w:val="00C56E9B"/>
    <w:rsid w:val="00C57F9A"/>
    <w:rsid w:val="00C608AF"/>
    <w:rsid w:val="00C60E6F"/>
    <w:rsid w:val="00C62F77"/>
    <w:rsid w:val="00C6411B"/>
    <w:rsid w:val="00C64A1A"/>
    <w:rsid w:val="00C65012"/>
    <w:rsid w:val="00C655DF"/>
    <w:rsid w:val="00C6695C"/>
    <w:rsid w:val="00C67063"/>
    <w:rsid w:val="00C703B5"/>
    <w:rsid w:val="00C70AFB"/>
    <w:rsid w:val="00C70B6A"/>
    <w:rsid w:val="00C711FA"/>
    <w:rsid w:val="00C736E4"/>
    <w:rsid w:val="00C74DCB"/>
    <w:rsid w:val="00C750F7"/>
    <w:rsid w:val="00C760FB"/>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6DAB"/>
    <w:rsid w:val="00C87AC6"/>
    <w:rsid w:val="00C90A40"/>
    <w:rsid w:val="00C90F3D"/>
    <w:rsid w:val="00C91C4D"/>
    <w:rsid w:val="00C939AF"/>
    <w:rsid w:val="00C944D5"/>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3E4D"/>
    <w:rsid w:val="00CB453A"/>
    <w:rsid w:val="00CB4AC5"/>
    <w:rsid w:val="00CB4CB1"/>
    <w:rsid w:val="00CB4DD8"/>
    <w:rsid w:val="00CB62E9"/>
    <w:rsid w:val="00CB63C2"/>
    <w:rsid w:val="00CC02F8"/>
    <w:rsid w:val="00CC0527"/>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60E"/>
    <w:rsid w:val="00CE276A"/>
    <w:rsid w:val="00CE3C8A"/>
    <w:rsid w:val="00CE70AD"/>
    <w:rsid w:val="00CF0378"/>
    <w:rsid w:val="00CF0B3A"/>
    <w:rsid w:val="00CF0CB4"/>
    <w:rsid w:val="00CF0E1C"/>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19E"/>
    <w:rsid w:val="00D0361A"/>
    <w:rsid w:val="00D04475"/>
    <w:rsid w:val="00D06808"/>
    <w:rsid w:val="00D07601"/>
    <w:rsid w:val="00D1074A"/>
    <w:rsid w:val="00D112F6"/>
    <w:rsid w:val="00D1150B"/>
    <w:rsid w:val="00D11D93"/>
    <w:rsid w:val="00D1315E"/>
    <w:rsid w:val="00D136AD"/>
    <w:rsid w:val="00D14C88"/>
    <w:rsid w:val="00D1538E"/>
    <w:rsid w:val="00D16016"/>
    <w:rsid w:val="00D17101"/>
    <w:rsid w:val="00D17914"/>
    <w:rsid w:val="00D17CF4"/>
    <w:rsid w:val="00D21D95"/>
    <w:rsid w:val="00D2259B"/>
    <w:rsid w:val="00D233AE"/>
    <w:rsid w:val="00D23791"/>
    <w:rsid w:val="00D24562"/>
    <w:rsid w:val="00D247CE"/>
    <w:rsid w:val="00D25240"/>
    <w:rsid w:val="00D273C5"/>
    <w:rsid w:val="00D27E51"/>
    <w:rsid w:val="00D308E7"/>
    <w:rsid w:val="00D32887"/>
    <w:rsid w:val="00D33783"/>
    <w:rsid w:val="00D34512"/>
    <w:rsid w:val="00D35175"/>
    <w:rsid w:val="00D37D09"/>
    <w:rsid w:val="00D41519"/>
    <w:rsid w:val="00D41EE6"/>
    <w:rsid w:val="00D4385F"/>
    <w:rsid w:val="00D44FB7"/>
    <w:rsid w:val="00D45D72"/>
    <w:rsid w:val="00D51A02"/>
    <w:rsid w:val="00D52534"/>
    <w:rsid w:val="00D52773"/>
    <w:rsid w:val="00D5353F"/>
    <w:rsid w:val="00D54C77"/>
    <w:rsid w:val="00D55000"/>
    <w:rsid w:val="00D55B21"/>
    <w:rsid w:val="00D56B2A"/>
    <w:rsid w:val="00D572FC"/>
    <w:rsid w:val="00D5735F"/>
    <w:rsid w:val="00D57528"/>
    <w:rsid w:val="00D60C0D"/>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69E"/>
    <w:rsid w:val="00D81BB2"/>
    <w:rsid w:val="00D8234D"/>
    <w:rsid w:val="00D82A65"/>
    <w:rsid w:val="00D82E75"/>
    <w:rsid w:val="00D83151"/>
    <w:rsid w:val="00D84012"/>
    <w:rsid w:val="00D84052"/>
    <w:rsid w:val="00D8417A"/>
    <w:rsid w:val="00D858E2"/>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0A08"/>
    <w:rsid w:val="00DA22F6"/>
    <w:rsid w:val="00DA2339"/>
    <w:rsid w:val="00DA25D5"/>
    <w:rsid w:val="00DA2BA0"/>
    <w:rsid w:val="00DA43AB"/>
    <w:rsid w:val="00DA4645"/>
    <w:rsid w:val="00DA5E35"/>
    <w:rsid w:val="00DB0F60"/>
    <w:rsid w:val="00DB3591"/>
    <w:rsid w:val="00DB48DC"/>
    <w:rsid w:val="00DB53CC"/>
    <w:rsid w:val="00DB5CE0"/>
    <w:rsid w:val="00DB639A"/>
    <w:rsid w:val="00DB7D22"/>
    <w:rsid w:val="00DC090F"/>
    <w:rsid w:val="00DC113C"/>
    <w:rsid w:val="00DC1D98"/>
    <w:rsid w:val="00DC2FB8"/>
    <w:rsid w:val="00DC31F1"/>
    <w:rsid w:val="00DC44DF"/>
    <w:rsid w:val="00DC4B32"/>
    <w:rsid w:val="00DC530C"/>
    <w:rsid w:val="00DC5387"/>
    <w:rsid w:val="00DC5FF6"/>
    <w:rsid w:val="00DC688D"/>
    <w:rsid w:val="00DC6D32"/>
    <w:rsid w:val="00DC6F16"/>
    <w:rsid w:val="00DC7330"/>
    <w:rsid w:val="00DC771C"/>
    <w:rsid w:val="00DC77BF"/>
    <w:rsid w:val="00DC7FDC"/>
    <w:rsid w:val="00DD0746"/>
    <w:rsid w:val="00DD126D"/>
    <w:rsid w:val="00DD12CD"/>
    <w:rsid w:val="00DD17CE"/>
    <w:rsid w:val="00DD17EF"/>
    <w:rsid w:val="00DD18B9"/>
    <w:rsid w:val="00DD402D"/>
    <w:rsid w:val="00DD472F"/>
    <w:rsid w:val="00DD62EE"/>
    <w:rsid w:val="00DD6AC9"/>
    <w:rsid w:val="00DD6DD9"/>
    <w:rsid w:val="00DE0D63"/>
    <w:rsid w:val="00DE0F52"/>
    <w:rsid w:val="00DE155C"/>
    <w:rsid w:val="00DE258F"/>
    <w:rsid w:val="00DE36B4"/>
    <w:rsid w:val="00DE3F2B"/>
    <w:rsid w:val="00DE50A1"/>
    <w:rsid w:val="00DE5676"/>
    <w:rsid w:val="00DE6FB3"/>
    <w:rsid w:val="00DE7235"/>
    <w:rsid w:val="00DE7317"/>
    <w:rsid w:val="00DF1041"/>
    <w:rsid w:val="00DF25FF"/>
    <w:rsid w:val="00DF2B3D"/>
    <w:rsid w:val="00DF3C2A"/>
    <w:rsid w:val="00DF4F21"/>
    <w:rsid w:val="00DF5582"/>
    <w:rsid w:val="00DF6CCD"/>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658A"/>
    <w:rsid w:val="00E17B93"/>
    <w:rsid w:val="00E20E46"/>
    <w:rsid w:val="00E24106"/>
    <w:rsid w:val="00E249A5"/>
    <w:rsid w:val="00E25FFA"/>
    <w:rsid w:val="00E2651D"/>
    <w:rsid w:val="00E266A5"/>
    <w:rsid w:val="00E27868"/>
    <w:rsid w:val="00E27DBD"/>
    <w:rsid w:val="00E30887"/>
    <w:rsid w:val="00E32309"/>
    <w:rsid w:val="00E33217"/>
    <w:rsid w:val="00E3329D"/>
    <w:rsid w:val="00E33B96"/>
    <w:rsid w:val="00E33C12"/>
    <w:rsid w:val="00E36162"/>
    <w:rsid w:val="00E40B0A"/>
    <w:rsid w:val="00E41191"/>
    <w:rsid w:val="00E417BD"/>
    <w:rsid w:val="00E42036"/>
    <w:rsid w:val="00E43B61"/>
    <w:rsid w:val="00E43C5C"/>
    <w:rsid w:val="00E43E8D"/>
    <w:rsid w:val="00E44F1B"/>
    <w:rsid w:val="00E51EE3"/>
    <w:rsid w:val="00E51F0C"/>
    <w:rsid w:val="00E520A6"/>
    <w:rsid w:val="00E52475"/>
    <w:rsid w:val="00E533FB"/>
    <w:rsid w:val="00E5377E"/>
    <w:rsid w:val="00E54150"/>
    <w:rsid w:val="00E56CBC"/>
    <w:rsid w:val="00E6098B"/>
    <w:rsid w:val="00E612FF"/>
    <w:rsid w:val="00E65144"/>
    <w:rsid w:val="00E65F5D"/>
    <w:rsid w:val="00E66658"/>
    <w:rsid w:val="00E66CE7"/>
    <w:rsid w:val="00E67694"/>
    <w:rsid w:val="00E67835"/>
    <w:rsid w:val="00E7326C"/>
    <w:rsid w:val="00E73BC1"/>
    <w:rsid w:val="00E75DE9"/>
    <w:rsid w:val="00E77430"/>
    <w:rsid w:val="00E813A0"/>
    <w:rsid w:val="00E81A82"/>
    <w:rsid w:val="00E83A48"/>
    <w:rsid w:val="00E83AC7"/>
    <w:rsid w:val="00E83FC8"/>
    <w:rsid w:val="00E8487F"/>
    <w:rsid w:val="00E8601A"/>
    <w:rsid w:val="00E90C1F"/>
    <w:rsid w:val="00E90F19"/>
    <w:rsid w:val="00E92EAF"/>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2A24"/>
    <w:rsid w:val="00EA3645"/>
    <w:rsid w:val="00EA37C7"/>
    <w:rsid w:val="00EA3DB2"/>
    <w:rsid w:val="00EA4125"/>
    <w:rsid w:val="00EA74D4"/>
    <w:rsid w:val="00EB06BB"/>
    <w:rsid w:val="00EB1375"/>
    <w:rsid w:val="00EB1EE5"/>
    <w:rsid w:val="00EB52B0"/>
    <w:rsid w:val="00EB605C"/>
    <w:rsid w:val="00EB6E65"/>
    <w:rsid w:val="00EC0B31"/>
    <w:rsid w:val="00EC134E"/>
    <w:rsid w:val="00EC139A"/>
    <w:rsid w:val="00EC30E6"/>
    <w:rsid w:val="00EC3710"/>
    <w:rsid w:val="00EC3961"/>
    <w:rsid w:val="00EC56CE"/>
    <w:rsid w:val="00EC5A6C"/>
    <w:rsid w:val="00EC5CDF"/>
    <w:rsid w:val="00EC6CCC"/>
    <w:rsid w:val="00ED0717"/>
    <w:rsid w:val="00ED0731"/>
    <w:rsid w:val="00ED0BCE"/>
    <w:rsid w:val="00ED1012"/>
    <w:rsid w:val="00ED1276"/>
    <w:rsid w:val="00ED21B3"/>
    <w:rsid w:val="00ED23C6"/>
    <w:rsid w:val="00ED3948"/>
    <w:rsid w:val="00ED5F07"/>
    <w:rsid w:val="00ED6B89"/>
    <w:rsid w:val="00ED70A3"/>
    <w:rsid w:val="00EE0A33"/>
    <w:rsid w:val="00EE10AA"/>
    <w:rsid w:val="00EE1E0F"/>
    <w:rsid w:val="00EE3590"/>
    <w:rsid w:val="00EE4B6E"/>
    <w:rsid w:val="00EE51B6"/>
    <w:rsid w:val="00EE59B3"/>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0A8D"/>
    <w:rsid w:val="00F1229E"/>
    <w:rsid w:val="00F13F90"/>
    <w:rsid w:val="00F174DF"/>
    <w:rsid w:val="00F22A10"/>
    <w:rsid w:val="00F24B05"/>
    <w:rsid w:val="00F268C5"/>
    <w:rsid w:val="00F26A7F"/>
    <w:rsid w:val="00F27EDF"/>
    <w:rsid w:val="00F30697"/>
    <w:rsid w:val="00F3178F"/>
    <w:rsid w:val="00F33234"/>
    <w:rsid w:val="00F33BFC"/>
    <w:rsid w:val="00F34BB6"/>
    <w:rsid w:val="00F363F3"/>
    <w:rsid w:val="00F36D52"/>
    <w:rsid w:val="00F37296"/>
    <w:rsid w:val="00F37418"/>
    <w:rsid w:val="00F4033D"/>
    <w:rsid w:val="00F40352"/>
    <w:rsid w:val="00F40C18"/>
    <w:rsid w:val="00F41C1E"/>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559F"/>
    <w:rsid w:val="00F667C1"/>
    <w:rsid w:val="00F67896"/>
    <w:rsid w:val="00F678C6"/>
    <w:rsid w:val="00F716FC"/>
    <w:rsid w:val="00F71E06"/>
    <w:rsid w:val="00F731CA"/>
    <w:rsid w:val="00F734A2"/>
    <w:rsid w:val="00F735B8"/>
    <w:rsid w:val="00F74FE7"/>
    <w:rsid w:val="00F76C5D"/>
    <w:rsid w:val="00F76F64"/>
    <w:rsid w:val="00F76FBF"/>
    <w:rsid w:val="00F80108"/>
    <w:rsid w:val="00F80A2C"/>
    <w:rsid w:val="00F81392"/>
    <w:rsid w:val="00F81A87"/>
    <w:rsid w:val="00F83559"/>
    <w:rsid w:val="00F83A0B"/>
    <w:rsid w:val="00F840E9"/>
    <w:rsid w:val="00F8523D"/>
    <w:rsid w:val="00F85CFF"/>
    <w:rsid w:val="00F860A5"/>
    <w:rsid w:val="00F865FE"/>
    <w:rsid w:val="00F86A1E"/>
    <w:rsid w:val="00F8741D"/>
    <w:rsid w:val="00F875C6"/>
    <w:rsid w:val="00F909B4"/>
    <w:rsid w:val="00F90B20"/>
    <w:rsid w:val="00F90B27"/>
    <w:rsid w:val="00F9207F"/>
    <w:rsid w:val="00F92519"/>
    <w:rsid w:val="00F92B60"/>
    <w:rsid w:val="00F943B3"/>
    <w:rsid w:val="00F95315"/>
    <w:rsid w:val="00F96931"/>
    <w:rsid w:val="00F96BE9"/>
    <w:rsid w:val="00FA07B2"/>
    <w:rsid w:val="00FA0C0C"/>
    <w:rsid w:val="00FA1934"/>
    <w:rsid w:val="00FA2BA8"/>
    <w:rsid w:val="00FA52E7"/>
    <w:rsid w:val="00FA5405"/>
    <w:rsid w:val="00FA5996"/>
    <w:rsid w:val="00FA5AF1"/>
    <w:rsid w:val="00FB1BFA"/>
    <w:rsid w:val="00FB2F1E"/>
    <w:rsid w:val="00FB435E"/>
    <w:rsid w:val="00FB49A4"/>
    <w:rsid w:val="00FB4D58"/>
    <w:rsid w:val="00FB793A"/>
    <w:rsid w:val="00FC2FD4"/>
    <w:rsid w:val="00FC3328"/>
    <w:rsid w:val="00FC6973"/>
    <w:rsid w:val="00FC6F99"/>
    <w:rsid w:val="00FC79A5"/>
    <w:rsid w:val="00FD404C"/>
    <w:rsid w:val="00FD69B7"/>
    <w:rsid w:val="00FE00F3"/>
    <w:rsid w:val="00FE1BB8"/>
    <w:rsid w:val="00FE205E"/>
    <w:rsid w:val="00FE31B9"/>
    <w:rsid w:val="00FE3473"/>
    <w:rsid w:val="00FE3958"/>
    <w:rsid w:val="00FE3F72"/>
    <w:rsid w:val="00FE3F7C"/>
    <w:rsid w:val="00FE435A"/>
    <w:rsid w:val="00FE6B67"/>
    <w:rsid w:val="00FE7329"/>
    <w:rsid w:val="00FE74F6"/>
    <w:rsid w:val="00FE7819"/>
    <w:rsid w:val="00FF0D94"/>
    <w:rsid w:val="00FF12B7"/>
    <w:rsid w:val="00FF2138"/>
    <w:rsid w:val="00FF32C5"/>
    <w:rsid w:val="00FF4DA5"/>
    <w:rsid w:val="00FF5B00"/>
    <w:rsid w:val="00FF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EC40A5C"/>
  <w15:docId w15:val="{E5C20EC8-AC80-455B-BFCD-A69A2771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31281E"/>
    <w:pPr>
      <w:numPr>
        <w:ilvl w:val="6"/>
        <w:numId w:val="2"/>
      </w:numPr>
      <w:spacing w:before="240" w:after="60"/>
      <w:outlineLvl w:val="6"/>
    </w:pPr>
  </w:style>
  <w:style w:type="paragraph" w:styleId="Titre8">
    <w:name w:val="heading 8"/>
    <w:basedOn w:val="Normal"/>
    <w:next w:val="Normal"/>
    <w:link w:val="Titre8Car"/>
    <w:qFormat/>
    <w:rsid w:val="0031281E"/>
    <w:pPr>
      <w:numPr>
        <w:ilvl w:val="7"/>
        <w:numId w:val="2"/>
      </w:numPr>
      <w:spacing w:before="240" w:after="60"/>
      <w:outlineLvl w:val="7"/>
    </w:pPr>
    <w:rPr>
      <w:i/>
      <w:iCs/>
    </w:rPr>
  </w:style>
  <w:style w:type="paragraph" w:styleId="Titre9">
    <w:name w:val="heading 9"/>
    <w:basedOn w:val="Normal"/>
    <w:next w:val="Normal"/>
    <w:link w:val="Titre9Car"/>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 w:type="paragraph" w:styleId="Textebrut">
    <w:name w:val="Plain Text"/>
    <w:basedOn w:val="Normal"/>
    <w:link w:val="TextebrutCar"/>
    <w:uiPriority w:val="99"/>
    <w:unhideWhenUsed/>
    <w:rsid w:val="007615A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7615AD"/>
    <w:rPr>
      <w:rFonts w:ascii="Consolas" w:eastAsiaTheme="minorHAnsi" w:hAnsi="Consolas" w:cstheme="minorBid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24">
      <w:bodyDiv w:val="1"/>
      <w:marLeft w:val="0"/>
      <w:marRight w:val="0"/>
      <w:marTop w:val="0"/>
      <w:marBottom w:val="0"/>
      <w:divBdr>
        <w:top w:val="none" w:sz="0" w:space="0" w:color="auto"/>
        <w:left w:val="none" w:sz="0" w:space="0" w:color="auto"/>
        <w:bottom w:val="none" w:sz="0" w:space="0" w:color="auto"/>
        <w:right w:val="none" w:sz="0" w:space="0" w:color="auto"/>
      </w:divBdr>
    </w:div>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daniel.fischer@esa.int" TargetMode="External"/><Relationship Id="rId18" Type="http://schemas.openxmlformats.org/officeDocument/2006/relationships/hyperlink" Target="http://cwe.ccsds.org/s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we.ccsds.org/sls/docs/Forms/AllItems.aspx?RootFolder=%2Fsls%2Fdocs%2FSLS%2DSEA%2DDLS%2FCWE%20Private&amp;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matt.cosby@goonhilly.org" TargetMode="External"/><Relationship Id="rId17" Type="http://schemas.openxmlformats.org/officeDocument/2006/relationships/hyperlink" Target="http://cwe.ccsd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we.ccsds.org" TargetMode="External"/><Relationship Id="rId20" Type="http://schemas.openxmlformats.org/officeDocument/2006/relationships/hyperlink" Target="http://cwe.ccsds.org/sls/docs/Forms/AllItems.aspx?RootFolder=%2Fsls%2Fdocs%2FSLS%2DSEA%2DDLS&amp;View=%7b16ACDA38%2dFFA3%2d4657%2d8F27%2dB166C23C24A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iggerstaff@nasa.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ric.l.pitts@nasa.gov" TargetMode="External"/><Relationship Id="rId23"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10" Type="http://schemas.openxmlformats.org/officeDocument/2006/relationships/hyperlink" Target="mailto:ignacio.aguilar.sanchez@esa.int" TargetMode="External"/><Relationship Id="rId19" Type="http://schemas.openxmlformats.org/officeDocument/2006/relationships/hyperlink" Target="http://cwe.ccsds.org/sls/docs/Forms/AllItems.aspx?View=%7b16ACDA38%2dFFA3%2d4657%2d8F27%2dB166C23C24A2%7d"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mailto:dorothea.richter@dlr.de" TargetMode="External"/><Relationship Id="rId22" Type="http://schemas.openxmlformats.org/officeDocument/2006/relationships/hyperlink" Target="http://cwe.ccsds.org/sls/docs/Forms/AllItems.aspx?RootFolder=%2Fsls%2Fdocs%2FSLS%2DSEA%2DDLS%2FCWE%20Private%2Fmeeting%20material&amp;View=%7b16ACDA38%2dFFA3%2d4657%2d8F27%2dB166C23C24A2%7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1B67-CC71-4493-9573-F04D4E72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3602</Words>
  <Characters>19814</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 Gilles</cp:lastModifiedBy>
  <cp:revision>3</cp:revision>
  <cp:lastPrinted>2018-03-20T17:38:00Z</cp:lastPrinted>
  <dcterms:created xsi:type="dcterms:W3CDTF">2019-11-13T08:58:00Z</dcterms:created>
  <dcterms:modified xsi:type="dcterms:W3CDTF">2019-11-13T08:59:00Z</dcterms:modified>
</cp:coreProperties>
</file>