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CD" w:rsidRDefault="007B4BCD" w:rsidP="00805D1A">
      <w:pPr>
        <w:jc w:val="center"/>
        <w:rPr>
          <w:rFonts w:ascii="Arial" w:hAnsi="Arial" w:cs="Arial"/>
          <w:b/>
          <w:sz w:val="32"/>
          <w:szCs w:val="32"/>
        </w:rPr>
      </w:pPr>
      <w:bookmarkStart w:id="0" w:name="_GoBack"/>
      <w:bookmarkEnd w:id="0"/>
    </w:p>
    <w:p w:rsidR="00682AD8" w:rsidRDefault="00682AD8" w:rsidP="007B4BCD">
      <w:pPr>
        <w:jc w:val="center"/>
        <w:rPr>
          <w:rFonts w:ascii="Arial" w:hAnsi="Arial" w:cs="Arial"/>
          <w:b/>
          <w:sz w:val="32"/>
          <w:szCs w:val="32"/>
        </w:rPr>
      </w:pPr>
      <w:r w:rsidRPr="002610A5">
        <w:rPr>
          <w:rFonts w:ascii="Arial" w:hAnsi="Arial" w:cs="Arial"/>
          <w:b/>
          <w:sz w:val="32"/>
          <w:szCs w:val="32"/>
        </w:rPr>
        <w:t xml:space="preserve">CCSDS </w:t>
      </w:r>
      <w:r>
        <w:rPr>
          <w:rFonts w:ascii="Arial" w:hAnsi="Arial" w:cs="Arial"/>
          <w:b/>
          <w:sz w:val="32"/>
          <w:szCs w:val="32"/>
        </w:rPr>
        <w:t>Space Data Lin</w:t>
      </w:r>
      <w:r w:rsidR="007B4BCD">
        <w:rPr>
          <w:rFonts w:ascii="Arial" w:hAnsi="Arial" w:cs="Arial"/>
          <w:b/>
          <w:sz w:val="32"/>
          <w:szCs w:val="32"/>
        </w:rPr>
        <w:t xml:space="preserve">k Security WG </w:t>
      </w:r>
      <w:proofErr w:type="spellStart"/>
      <w:r w:rsidR="007B4BCD">
        <w:rPr>
          <w:rFonts w:ascii="Arial" w:hAnsi="Arial" w:cs="Arial"/>
          <w:b/>
          <w:sz w:val="32"/>
          <w:szCs w:val="32"/>
        </w:rPr>
        <w:t>Webconf</w:t>
      </w:r>
      <w:proofErr w:type="spellEnd"/>
      <w:r w:rsidR="007B4BCD">
        <w:rPr>
          <w:rFonts w:ascii="Arial" w:hAnsi="Arial" w:cs="Arial"/>
          <w:b/>
          <w:sz w:val="32"/>
          <w:szCs w:val="32"/>
        </w:rPr>
        <w:t xml:space="preserve"> Minutes</w:t>
      </w:r>
    </w:p>
    <w:p w:rsidR="00682AD8" w:rsidRPr="002610A5" w:rsidRDefault="00BB6486" w:rsidP="00B77C01">
      <w:pPr>
        <w:jc w:val="center"/>
        <w:rPr>
          <w:rFonts w:ascii="Arial" w:hAnsi="Arial" w:cs="Arial"/>
          <w:b/>
          <w:sz w:val="32"/>
          <w:szCs w:val="32"/>
        </w:rPr>
      </w:pPr>
      <w:r>
        <w:rPr>
          <w:rFonts w:ascii="Arial" w:hAnsi="Arial" w:cs="Arial"/>
          <w:b/>
          <w:sz w:val="32"/>
          <w:szCs w:val="32"/>
        </w:rPr>
        <w:t xml:space="preserve"> </w:t>
      </w:r>
    </w:p>
    <w:p w:rsidR="00682AD8" w:rsidRDefault="00682AD8" w:rsidP="00805D1A">
      <w:pPr>
        <w:jc w:val="center"/>
      </w:pPr>
    </w:p>
    <w:p w:rsidR="00682AD8" w:rsidRPr="002610A5" w:rsidRDefault="007B4BCD" w:rsidP="00805D1A">
      <w:pPr>
        <w:jc w:val="center"/>
        <w:rPr>
          <w:rFonts w:ascii="Arial" w:hAnsi="Arial" w:cs="Arial"/>
          <w:sz w:val="28"/>
          <w:szCs w:val="28"/>
        </w:rPr>
      </w:pPr>
      <w:r>
        <w:rPr>
          <w:rFonts w:ascii="Arial" w:hAnsi="Arial" w:cs="Arial"/>
          <w:sz w:val="28"/>
          <w:szCs w:val="28"/>
        </w:rPr>
        <w:t>January</w:t>
      </w:r>
      <w:r w:rsidR="00731F8B">
        <w:rPr>
          <w:rFonts w:ascii="Arial" w:hAnsi="Arial" w:cs="Arial"/>
          <w:sz w:val="28"/>
          <w:szCs w:val="28"/>
        </w:rPr>
        <w:t xml:space="preserve"> </w:t>
      </w:r>
      <w:r>
        <w:rPr>
          <w:rFonts w:ascii="Arial" w:hAnsi="Arial" w:cs="Arial"/>
          <w:sz w:val="28"/>
          <w:szCs w:val="28"/>
        </w:rPr>
        <w:t>20</w:t>
      </w:r>
      <w:r w:rsidR="00682AD8" w:rsidRPr="002610A5">
        <w:rPr>
          <w:rFonts w:ascii="Arial" w:hAnsi="Arial" w:cs="Arial"/>
          <w:sz w:val="28"/>
          <w:szCs w:val="28"/>
        </w:rPr>
        <w:t xml:space="preserve">, </w:t>
      </w:r>
      <w:r>
        <w:rPr>
          <w:rFonts w:ascii="Arial" w:hAnsi="Arial" w:cs="Arial"/>
          <w:sz w:val="28"/>
          <w:szCs w:val="28"/>
        </w:rPr>
        <w:t>2017</w:t>
      </w:r>
    </w:p>
    <w:p w:rsidR="00682AD8" w:rsidRDefault="00682AD8" w:rsidP="00805D1A">
      <w:pPr>
        <w:jc w:val="center"/>
      </w:pPr>
    </w:p>
    <w:p w:rsidR="00682AD8" w:rsidRDefault="00682AD8" w:rsidP="00805D1A"/>
    <w:p w:rsidR="00682AD8" w:rsidRDefault="00682AD8" w:rsidP="00805D1A"/>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Default="00682A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p>
        </w:tc>
        <w:tc>
          <w:tcPr>
            <w:tcW w:w="4182" w:type="dxa"/>
          </w:tcPr>
          <w:p w:rsidR="00682AD8" w:rsidRDefault="00263E25"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263E25" w:rsidP="00805D1A">
            <w:hyperlink r:id="rId10" w:history="1">
              <w:r w:rsidR="003C551B" w:rsidRPr="00AA154E">
                <w:rPr>
                  <w:rStyle w:val="Lienhypertexte"/>
                </w:rPr>
                <w:t>howard.weiss@parsons.com</w:t>
              </w:r>
            </w:hyperlink>
          </w:p>
        </w:tc>
      </w:tr>
      <w:tr w:rsidR="00682AD8" w:rsidRPr="00F53F6E" w:rsidTr="007552FD">
        <w:tc>
          <w:tcPr>
            <w:tcW w:w="2802" w:type="dxa"/>
          </w:tcPr>
          <w:p w:rsidR="00682AD8" w:rsidRPr="00DC1D98" w:rsidRDefault="00682AD8" w:rsidP="00D87788">
            <w:pPr>
              <w:rPr>
                <w:lang w:val="it-IT"/>
              </w:rPr>
            </w:pPr>
            <w:r w:rsidRPr="00DC1D98">
              <w:rPr>
                <w:lang w:val="it-IT"/>
              </w:rPr>
              <w:t xml:space="preserve">Ignacio </w:t>
            </w:r>
            <w:proofErr w:type="spellStart"/>
            <w:r w:rsidRPr="00DC1D98">
              <w:rPr>
                <w:lang w:val="it-IT"/>
              </w:rPr>
              <w:t>Aguilar</w:t>
            </w:r>
            <w:proofErr w:type="spellEnd"/>
            <w:r w:rsidRPr="00DC1D98">
              <w:rPr>
                <w:lang w:val="it-IT"/>
              </w:rPr>
              <w:t>-Sanchez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263E25"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682AD8" w:rsidRPr="00F53F6E" w:rsidTr="007552FD">
        <w:tc>
          <w:tcPr>
            <w:tcW w:w="2802" w:type="dxa"/>
          </w:tcPr>
          <w:p w:rsidR="00682AD8" w:rsidRPr="00DC1D98" w:rsidRDefault="00D930E4" w:rsidP="00D87788">
            <w:pPr>
              <w:rPr>
                <w:lang w:val="it-IT"/>
              </w:rPr>
            </w:pPr>
            <w:r>
              <w:rPr>
                <w:lang w:val="it-IT"/>
              </w:rPr>
              <w:t>Brandon Bailey</w:t>
            </w:r>
          </w:p>
        </w:tc>
        <w:tc>
          <w:tcPr>
            <w:tcW w:w="1872" w:type="dxa"/>
          </w:tcPr>
          <w:p w:rsidR="00682AD8" w:rsidRPr="00DC1D98" w:rsidRDefault="00D930E4" w:rsidP="00D87788">
            <w:pPr>
              <w:rPr>
                <w:lang w:val="it-IT"/>
              </w:rPr>
            </w:pPr>
            <w:r>
              <w:rPr>
                <w:lang w:val="it-IT"/>
              </w:rPr>
              <w:t>NASA</w:t>
            </w:r>
            <w:r w:rsidR="006C3C9E">
              <w:rPr>
                <w:lang w:val="it-IT"/>
              </w:rPr>
              <w:t>/GSFC</w:t>
            </w:r>
          </w:p>
        </w:tc>
        <w:tc>
          <w:tcPr>
            <w:tcW w:w="4182" w:type="dxa"/>
          </w:tcPr>
          <w:p w:rsidR="00D930E4" w:rsidRPr="00D930E4" w:rsidRDefault="00263E25" w:rsidP="00D87788">
            <w:pPr>
              <w:rPr>
                <w:lang w:val="it-IT"/>
              </w:rPr>
            </w:pPr>
            <w:hyperlink r:id="rId12" w:history="1">
              <w:r w:rsidR="00D930E4" w:rsidRPr="008B6B13">
                <w:rPr>
                  <w:rStyle w:val="Lienhypertexte"/>
                  <w:lang w:val="it-IT"/>
                </w:rPr>
                <w:t>brandon.t.bailey@nasa.gov</w:t>
              </w:r>
            </w:hyperlink>
            <w:r w:rsidR="00D930E4">
              <w:rPr>
                <w:lang w:val="it-IT"/>
              </w:rPr>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263E25" w:rsidP="00376F9F">
            <w:pPr>
              <w:rPr>
                <w:lang w:val="it-IT"/>
              </w:rPr>
            </w:pPr>
            <w:hyperlink r:id="rId13" w:history="1">
              <w:r w:rsidR="00DA25D5" w:rsidRPr="00D939D8">
                <w:rPr>
                  <w:rStyle w:val="Lienhypertexte"/>
                  <w:lang w:val="it-IT"/>
                </w:rPr>
                <w:t>craig.biggerstaff@nasa.gov</w:t>
              </w:r>
            </w:hyperlink>
            <w:r w:rsidR="00C64A1A">
              <w:rPr>
                <w:lang w:val="it-IT"/>
              </w:rPr>
              <w:t xml:space="preserve"> </w:t>
            </w:r>
          </w:p>
        </w:tc>
      </w:tr>
      <w:tr w:rsidR="00034EA7" w:rsidRPr="00DF3C2A" w:rsidTr="007552FD">
        <w:tc>
          <w:tcPr>
            <w:tcW w:w="2802" w:type="dxa"/>
          </w:tcPr>
          <w:p w:rsidR="00034EA7" w:rsidRPr="00DC1D98" w:rsidRDefault="00034EA7" w:rsidP="00A23FA2">
            <w:pPr>
              <w:rPr>
                <w:lang w:val="it-IT"/>
              </w:rPr>
            </w:pPr>
            <w:r w:rsidRPr="00DC1D98">
              <w:rPr>
                <w:lang w:val="it-IT"/>
              </w:rPr>
              <w:t>Daniel Fischer</w:t>
            </w:r>
          </w:p>
        </w:tc>
        <w:tc>
          <w:tcPr>
            <w:tcW w:w="1872" w:type="dxa"/>
          </w:tcPr>
          <w:p w:rsidR="00034EA7" w:rsidRPr="00DC1D98" w:rsidRDefault="00034EA7" w:rsidP="00A23FA2">
            <w:pPr>
              <w:rPr>
                <w:lang w:val="it-IT"/>
              </w:rPr>
            </w:pPr>
            <w:r w:rsidRPr="00DC1D98">
              <w:rPr>
                <w:lang w:val="it-IT"/>
              </w:rPr>
              <w:t>ESA/ESOC</w:t>
            </w:r>
          </w:p>
        </w:tc>
        <w:tc>
          <w:tcPr>
            <w:tcW w:w="4182" w:type="dxa"/>
          </w:tcPr>
          <w:p w:rsidR="00034EA7" w:rsidRDefault="00263E25" w:rsidP="00A23FA2">
            <w:hyperlink r:id="rId14" w:history="1">
              <w:r w:rsidR="00034EA7" w:rsidRPr="00A94B45">
                <w:rPr>
                  <w:rStyle w:val="Lienhypertexte"/>
                </w:rPr>
                <w:t>daniel.fischer@esa.int</w:t>
              </w:r>
            </w:hyperlink>
            <w:r w:rsidR="00034EA7">
              <w:t xml:space="preserve"> </w:t>
            </w:r>
          </w:p>
        </w:tc>
      </w:tr>
      <w:tr w:rsidR="007B4BCD" w:rsidRPr="00DF3C2A" w:rsidTr="007552FD">
        <w:tc>
          <w:tcPr>
            <w:tcW w:w="2802" w:type="dxa"/>
          </w:tcPr>
          <w:p w:rsidR="007B4BCD" w:rsidRPr="00DC1D98" w:rsidRDefault="007B4BCD" w:rsidP="00A23FA2">
            <w:pPr>
              <w:rPr>
                <w:lang w:val="it-IT"/>
              </w:rPr>
            </w:pPr>
            <w:r>
              <w:rPr>
                <w:lang w:val="it-IT"/>
              </w:rPr>
              <w:t xml:space="preserve">David </w:t>
            </w:r>
            <w:proofErr w:type="spellStart"/>
            <w:r>
              <w:rPr>
                <w:lang w:val="it-IT"/>
              </w:rPr>
              <w:t>Koisser</w:t>
            </w:r>
            <w:proofErr w:type="spellEnd"/>
          </w:p>
        </w:tc>
        <w:tc>
          <w:tcPr>
            <w:tcW w:w="1872" w:type="dxa"/>
          </w:tcPr>
          <w:p w:rsidR="007B4BCD" w:rsidRPr="00DC1D98" w:rsidRDefault="007B4BCD" w:rsidP="00A23FA2">
            <w:pPr>
              <w:rPr>
                <w:lang w:val="it-IT"/>
              </w:rPr>
            </w:pPr>
            <w:r>
              <w:rPr>
                <w:lang w:val="it-IT"/>
              </w:rPr>
              <w:t>ESA/ESOC</w:t>
            </w:r>
          </w:p>
        </w:tc>
        <w:tc>
          <w:tcPr>
            <w:tcW w:w="4182" w:type="dxa"/>
          </w:tcPr>
          <w:p w:rsidR="007B4BCD" w:rsidRDefault="00263E25" w:rsidP="00A23FA2">
            <w:hyperlink r:id="rId15" w:history="1">
              <w:r w:rsidR="007B4BCD" w:rsidRPr="00A33600">
                <w:rPr>
                  <w:rStyle w:val="Lienhypertexte"/>
                </w:rPr>
                <w:t>david.koisser@esa.int</w:t>
              </w:r>
            </w:hyperlink>
            <w:r w:rsidR="007B4BCD">
              <w:t xml:space="preserve"> </w:t>
            </w:r>
          </w:p>
        </w:tc>
      </w:tr>
      <w:tr w:rsidR="00B2249C" w:rsidRPr="00F53F6E" w:rsidTr="007552FD">
        <w:tc>
          <w:tcPr>
            <w:tcW w:w="2802" w:type="dxa"/>
          </w:tcPr>
          <w:p w:rsidR="00B2249C" w:rsidRDefault="00B2249C" w:rsidP="00A23FA2">
            <w:pPr>
              <w:rPr>
                <w:lang w:val="it-IT"/>
              </w:rPr>
            </w:pPr>
            <w:r>
              <w:rPr>
                <w:lang w:val="it-IT"/>
              </w:rPr>
              <w:t>John Lucas</w:t>
            </w:r>
          </w:p>
        </w:tc>
        <w:tc>
          <w:tcPr>
            <w:tcW w:w="1872" w:type="dxa"/>
          </w:tcPr>
          <w:p w:rsidR="00B2249C" w:rsidRDefault="00B2249C" w:rsidP="00A23FA2">
            <w:pPr>
              <w:rPr>
                <w:lang w:val="it-IT"/>
              </w:rPr>
            </w:pPr>
            <w:r>
              <w:rPr>
                <w:lang w:val="it-IT"/>
              </w:rPr>
              <w:t>NASA/GSFC</w:t>
            </w:r>
          </w:p>
        </w:tc>
        <w:tc>
          <w:tcPr>
            <w:tcW w:w="4182" w:type="dxa"/>
          </w:tcPr>
          <w:p w:rsidR="00B2249C" w:rsidRPr="00B2249C" w:rsidRDefault="00263E25" w:rsidP="00A23FA2">
            <w:pPr>
              <w:rPr>
                <w:lang w:val="it-IT"/>
              </w:rPr>
            </w:pPr>
            <w:hyperlink r:id="rId16" w:history="1">
              <w:r w:rsidR="00B2249C" w:rsidRPr="00A33600">
                <w:rPr>
                  <w:rStyle w:val="Lienhypertexte"/>
                  <w:lang w:val="it-IT"/>
                </w:rPr>
                <w:t>john.p.lucas@ivv.nasa.gov</w:t>
              </w:r>
            </w:hyperlink>
            <w:r w:rsidR="00B2249C" w:rsidRPr="00B2249C">
              <w:rPr>
                <w:lang w:val="it-IT"/>
              </w:rPr>
              <w:t xml:space="preserve"> </w:t>
            </w:r>
          </w:p>
        </w:tc>
      </w:tr>
      <w:tr w:rsidR="00034EA7" w:rsidRPr="00DF3C2A" w:rsidTr="007552FD">
        <w:tc>
          <w:tcPr>
            <w:tcW w:w="2802" w:type="dxa"/>
          </w:tcPr>
          <w:p w:rsidR="00034EA7" w:rsidRDefault="00034EA7" w:rsidP="00F625C5">
            <w:r>
              <w:t>Dorothea Richter</w:t>
            </w:r>
          </w:p>
        </w:tc>
        <w:tc>
          <w:tcPr>
            <w:tcW w:w="1872" w:type="dxa"/>
          </w:tcPr>
          <w:p w:rsidR="00034EA7" w:rsidRDefault="00034EA7" w:rsidP="00F625C5">
            <w:r>
              <w:t>DLR/GSOC</w:t>
            </w:r>
          </w:p>
        </w:tc>
        <w:tc>
          <w:tcPr>
            <w:tcW w:w="4182" w:type="dxa"/>
          </w:tcPr>
          <w:p w:rsidR="00034EA7" w:rsidRDefault="00263E25" w:rsidP="00F625C5">
            <w:hyperlink r:id="rId17" w:history="1">
              <w:r w:rsidR="00034EA7" w:rsidRPr="00A94B45">
                <w:rPr>
                  <w:rStyle w:val="Lienhypertexte"/>
                </w:rPr>
                <w:t>dorothea.richter@dlr.de</w:t>
              </w:r>
            </w:hyperlink>
            <w:r w:rsidR="00034EA7">
              <w:t xml:space="preserve"> </w:t>
            </w:r>
          </w:p>
        </w:tc>
      </w:tr>
      <w:tr w:rsidR="00034EA7" w:rsidRPr="00DF3C2A" w:rsidTr="007552FD">
        <w:tc>
          <w:tcPr>
            <w:tcW w:w="2802" w:type="dxa"/>
          </w:tcPr>
          <w:p w:rsidR="00034EA7" w:rsidRDefault="00034EA7" w:rsidP="00376F9F">
            <w:r>
              <w:t xml:space="preserve">Charles </w:t>
            </w:r>
            <w:proofErr w:type="spellStart"/>
            <w:r>
              <w:t>Sheehe</w:t>
            </w:r>
            <w:proofErr w:type="spellEnd"/>
          </w:p>
        </w:tc>
        <w:tc>
          <w:tcPr>
            <w:tcW w:w="1872" w:type="dxa"/>
          </w:tcPr>
          <w:p w:rsidR="00034EA7" w:rsidRDefault="00034EA7" w:rsidP="00376F9F">
            <w:r>
              <w:t>NASA/GRC</w:t>
            </w:r>
          </w:p>
        </w:tc>
        <w:tc>
          <w:tcPr>
            <w:tcW w:w="4182" w:type="dxa"/>
          </w:tcPr>
          <w:p w:rsidR="00034EA7" w:rsidRDefault="00263E25" w:rsidP="00376F9F">
            <w:hyperlink r:id="rId18" w:history="1">
              <w:r w:rsidR="00034EA7" w:rsidRPr="008B6B13">
                <w:rPr>
                  <w:rStyle w:val="Lienhypertexte"/>
                </w:rPr>
                <w:t>charles.j.Sheehe@nasa.gov</w:t>
              </w:r>
            </w:hyperlink>
            <w:r w:rsidR="00034EA7">
              <w:t xml:space="preserve"> </w:t>
            </w:r>
          </w:p>
        </w:tc>
      </w:tr>
    </w:tbl>
    <w:p w:rsidR="00682AD8" w:rsidRPr="00CB62E9" w:rsidRDefault="00682AD8" w:rsidP="00805D1A">
      <w:pPr>
        <w:rPr>
          <w:lang w:val="en-GB"/>
        </w:rPr>
      </w:pPr>
    </w:p>
    <w:p w:rsidR="0097696E" w:rsidRDefault="0097696E">
      <w:pPr>
        <w:rPr>
          <w:rFonts w:ascii="Arial" w:hAnsi="Arial" w:cs="Arial"/>
          <w:b/>
          <w:sz w:val="28"/>
          <w:szCs w:val="28"/>
          <w:lang w:val="en-GB"/>
        </w:rPr>
      </w:pPr>
      <w:r>
        <w:rPr>
          <w:rFonts w:ascii="Arial" w:hAnsi="Arial" w:cs="Arial"/>
          <w:b/>
          <w:sz w:val="28"/>
          <w:szCs w:val="28"/>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8F7133" w:rsidP="001767C0">
      <w:pPr>
        <w:spacing w:after="120"/>
      </w:pPr>
      <w:r>
        <w:t xml:space="preserve">The agenda of the </w:t>
      </w:r>
      <w:proofErr w:type="spellStart"/>
      <w:r>
        <w:t>webconf</w:t>
      </w:r>
      <w:proofErr w:type="spellEnd"/>
      <w:r>
        <w:t xml:space="preserve"> was the following</w:t>
      </w:r>
      <w:r w:rsidR="00682AD8">
        <w:t>:</w:t>
      </w:r>
    </w:p>
    <w:p w:rsidR="008F7133" w:rsidRDefault="008F7133" w:rsidP="008F7133">
      <w:r>
        <w:t xml:space="preserve">SDLS WG intermediate </w:t>
      </w:r>
      <w:proofErr w:type="spellStart"/>
      <w:r>
        <w:t>webconf</w:t>
      </w:r>
      <w:proofErr w:type="spellEnd"/>
      <w:r>
        <w:t>/</w:t>
      </w:r>
      <w:proofErr w:type="spellStart"/>
      <w:r>
        <w:t>teleconf</w:t>
      </w:r>
      <w:proofErr w:type="spellEnd"/>
      <w:r>
        <w:t xml:space="preserve"> – Jan 20, 17:00-19:00 CET</w:t>
      </w:r>
    </w:p>
    <w:p w:rsidR="008F7133" w:rsidRDefault="008F7133" w:rsidP="008F7133"/>
    <w:p w:rsidR="008F7133" w:rsidRDefault="008F7133" w:rsidP="008F7133">
      <w:pPr>
        <w:rPr>
          <w:color w:val="1F497D"/>
        </w:rPr>
      </w:pPr>
      <w:proofErr w:type="gramStart"/>
      <w:r>
        <w:rPr>
          <w:color w:val="1F497D"/>
        </w:rPr>
        <w:t>with</w:t>
      </w:r>
      <w:proofErr w:type="gramEnd"/>
      <w:r>
        <w:rPr>
          <w:color w:val="1F497D"/>
        </w:rPr>
        <w:t xml:space="preserve"> the following agenda:</w:t>
      </w:r>
    </w:p>
    <w:p w:rsidR="008F7133" w:rsidRDefault="008F7133" w:rsidP="008F7133">
      <w:pPr>
        <w:pStyle w:val="Paragraphedeliste"/>
        <w:numPr>
          <w:ilvl w:val="0"/>
          <w:numId w:val="44"/>
        </w:numPr>
        <w:contextualSpacing w:val="0"/>
        <w:rPr>
          <w:color w:val="1F497D"/>
        </w:rPr>
      </w:pPr>
      <w:r>
        <w:rPr>
          <w:color w:val="1F497D"/>
        </w:rPr>
        <w:t>SDLS Green Book finalization for publication</w:t>
      </w:r>
    </w:p>
    <w:p w:rsidR="008F7133" w:rsidRDefault="008F7133" w:rsidP="008F7133">
      <w:pPr>
        <w:pStyle w:val="Paragraphedeliste"/>
        <w:numPr>
          <w:ilvl w:val="0"/>
          <w:numId w:val="44"/>
        </w:numPr>
        <w:contextualSpacing w:val="0"/>
        <w:rPr>
          <w:color w:val="1F497D"/>
        </w:rPr>
      </w:pPr>
      <w:r>
        <w:rPr>
          <w:color w:val="1F497D"/>
        </w:rPr>
        <w:t>Extended Procedures red-1 finalization for submission to CCSDS editor</w:t>
      </w:r>
    </w:p>
    <w:p w:rsidR="008F7133" w:rsidRDefault="008F7133" w:rsidP="008F7133">
      <w:pPr>
        <w:pStyle w:val="Paragraphedeliste"/>
        <w:numPr>
          <w:ilvl w:val="0"/>
          <w:numId w:val="44"/>
        </w:numPr>
        <w:contextualSpacing w:val="0"/>
        <w:rPr>
          <w:color w:val="1F497D"/>
        </w:rPr>
      </w:pPr>
      <w:r>
        <w:rPr>
          <w:color w:val="1F497D"/>
        </w:rPr>
        <w:t>Extended Procedures interoperability testing status &amp; associated yellow book</w:t>
      </w:r>
    </w:p>
    <w:p w:rsidR="00711E03" w:rsidRPr="008F7133" w:rsidRDefault="00711E03" w:rsidP="003C551B">
      <w:pPr>
        <w:autoSpaceDE w:val="0"/>
        <w:autoSpaceDN w:val="0"/>
        <w:adjustRightInd w:val="0"/>
        <w:spacing w:before="120" w:after="120"/>
        <w:rPr>
          <w:lang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9C40AE" w:rsidRPr="00C16CE3" w:rsidRDefault="0050307A" w:rsidP="00F5469A">
      <w:pPr>
        <w:numPr>
          <w:ilvl w:val="2"/>
          <w:numId w:val="1"/>
        </w:numPr>
        <w:autoSpaceDE w:val="0"/>
        <w:autoSpaceDN w:val="0"/>
        <w:adjustRightInd w:val="0"/>
        <w:spacing w:before="120" w:after="120"/>
        <w:rPr>
          <w:lang w:eastAsia="fr-FR"/>
        </w:rPr>
      </w:pPr>
      <w:r>
        <w:t xml:space="preserve">ESA presentation on interoperability testing – </w:t>
      </w:r>
      <w:proofErr w:type="spellStart"/>
      <w:r>
        <w:t>D.Koisser</w:t>
      </w:r>
      <w:proofErr w:type="spellEnd"/>
      <w:r>
        <w:t xml:space="preserve"> </w:t>
      </w:r>
      <w:r w:rsidR="00A07909">
        <w:t xml:space="preserve"> </w:t>
      </w:r>
      <w:r w:rsidR="00682AD8" w:rsidRPr="00ED21B3">
        <w:t>(</w:t>
      </w:r>
      <w:r w:rsidR="00682AD8" w:rsidRPr="00ED21B3">
        <w:rPr>
          <w:b/>
          <w:bCs/>
        </w:rPr>
        <w:t>attachment</w:t>
      </w:r>
      <w:r w:rsidR="00FF32C5">
        <w:rPr>
          <w:b/>
          <w:bCs/>
        </w:rPr>
        <w:t xml:space="preserve"> </w:t>
      </w:r>
      <w:r>
        <w:rPr>
          <w:b/>
          <w:bCs/>
        </w:rPr>
        <w:t>7</w:t>
      </w:r>
      <w:r w:rsidR="007A5D8E" w:rsidRPr="00ED21B3">
        <w:rPr>
          <w:b/>
          <w:bCs/>
        </w:rPr>
        <w:t>)</w:t>
      </w:r>
    </w:p>
    <w:p w:rsidR="006C738C" w:rsidRPr="00A6580A" w:rsidRDefault="006C738C" w:rsidP="006C738C">
      <w:pPr>
        <w:autoSpaceDE w:val="0"/>
        <w:autoSpaceDN w:val="0"/>
        <w:adjustRightInd w:val="0"/>
        <w:spacing w:before="120" w:after="120"/>
        <w:rPr>
          <w:lang w:eastAsia="fr-FR"/>
        </w:rPr>
      </w:pPr>
    </w:p>
    <w:p w:rsidR="00682AD8" w:rsidRDefault="00AB6ACB" w:rsidP="00EE10AA">
      <w:pPr>
        <w:autoSpaceDE w:val="0"/>
        <w:autoSpaceDN w:val="0"/>
        <w:adjustRightInd w:val="0"/>
        <w:spacing w:before="120" w:after="120"/>
        <w:rPr>
          <w:lang w:val="en-GB" w:eastAsia="fr-FR"/>
        </w:rPr>
      </w:pPr>
      <w:r>
        <w:t>The list of input documents is the following</w:t>
      </w:r>
      <w:r w:rsidR="00682AD8">
        <w:t>:</w:t>
      </w:r>
    </w:p>
    <w:p w:rsidR="00682AD8" w:rsidRDefault="00A4315C" w:rsidP="00F5469A">
      <w:pPr>
        <w:numPr>
          <w:ilvl w:val="0"/>
          <w:numId w:val="3"/>
        </w:numPr>
        <w:autoSpaceDE w:val="0"/>
        <w:autoSpaceDN w:val="0"/>
        <w:adjustRightInd w:val="0"/>
        <w:spacing w:before="120" w:after="120"/>
        <w:rPr>
          <w:lang w:val="en-GB" w:eastAsia="fr-FR"/>
        </w:rPr>
      </w:pPr>
      <w:r w:rsidRPr="00B0464C">
        <w:t>Green Book Template SDLS_21_Dec_2016_C</w:t>
      </w:r>
      <w:r>
        <w:t>lean_No_Trace redline20170120.docx</w:t>
      </w:r>
      <w:r w:rsidR="006C738C">
        <w:rPr>
          <w:lang w:val="en-GB" w:eastAsia="fr-FR"/>
        </w:rPr>
        <w:t xml:space="preserve"> </w:t>
      </w:r>
      <w:r w:rsidR="00682AD8">
        <w:rPr>
          <w:lang w:val="en-GB" w:eastAsia="fr-FR"/>
        </w:rPr>
        <w:t>(</w:t>
      </w:r>
      <w:r w:rsidR="00682AD8" w:rsidRPr="00F61579">
        <w:rPr>
          <w:b/>
          <w:lang w:val="en-GB" w:eastAsia="fr-FR"/>
        </w:rPr>
        <w:t xml:space="preserve">attachment </w:t>
      </w:r>
      <w:r>
        <w:rPr>
          <w:b/>
          <w:lang w:val="en-GB" w:eastAsia="fr-FR"/>
        </w:rPr>
        <w:t>1</w:t>
      </w:r>
      <w:r w:rsidR="00682AD8">
        <w:rPr>
          <w:lang w:val="en-GB" w:eastAsia="fr-FR"/>
        </w:rPr>
        <w:t>)</w:t>
      </w:r>
    </w:p>
    <w:p w:rsidR="00682AD8" w:rsidRDefault="00A4315C" w:rsidP="00A4315C">
      <w:pPr>
        <w:numPr>
          <w:ilvl w:val="0"/>
          <w:numId w:val="3"/>
        </w:numPr>
        <w:autoSpaceDE w:val="0"/>
        <w:autoSpaceDN w:val="0"/>
        <w:adjustRightInd w:val="0"/>
        <w:spacing w:before="120" w:after="120"/>
        <w:rPr>
          <w:lang w:val="en-GB" w:eastAsia="fr-FR"/>
        </w:rPr>
      </w:pPr>
      <w:r w:rsidRPr="00FF4075">
        <w:t>Block cipher length bounds on cryptographic key space</w:t>
      </w:r>
      <w:r>
        <w:t>.pdf</w:t>
      </w:r>
      <w:r>
        <w:rPr>
          <w:lang w:val="en-GB" w:eastAsia="fr-FR"/>
        </w:rPr>
        <w:t xml:space="preserve"> </w:t>
      </w:r>
      <w:r w:rsidR="002B48A9">
        <w:rPr>
          <w:lang w:val="en-GB" w:eastAsia="fr-FR"/>
        </w:rPr>
        <w:t>(</w:t>
      </w:r>
      <w:r w:rsidR="002B48A9" w:rsidRPr="002B48A9">
        <w:rPr>
          <w:b/>
          <w:lang w:val="en-GB" w:eastAsia="fr-FR"/>
        </w:rPr>
        <w:t xml:space="preserve">attachment </w:t>
      </w:r>
      <w:r>
        <w:rPr>
          <w:b/>
          <w:lang w:val="en-GB" w:eastAsia="fr-FR"/>
        </w:rPr>
        <w:t>2</w:t>
      </w:r>
      <w:r w:rsidR="002B48A9">
        <w:rPr>
          <w:lang w:val="en-GB" w:eastAsia="fr-FR"/>
        </w:rPr>
        <w:t>)</w:t>
      </w:r>
    </w:p>
    <w:p w:rsidR="00F510F4" w:rsidRDefault="00F510F4" w:rsidP="00A4315C">
      <w:pPr>
        <w:numPr>
          <w:ilvl w:val="0"/>
          <w:numId w:val="3"/>
        </w:numPr>
        <w:autoSpaceDE w:val="0"/>
        <w:autoSpaceDN w:val="0"/>
        <w:adjustRightInd w:val="0"/>
        <w:spacing w:before="120" w:after="120"/>
        <w:rPr>
          <w:lang w:val="en-GB" w:eastAsia="fr-FR"/>
        </w:rPr>
      </w:pPr>
      <w:r>
        <w:rPr>
          <w:lang w:val="en-GB" w:eastAsia="fr-FR"/>
        </w:rPr>
        <w:t xml:space="preserve">Mail on UFER of LDPCC and </w:t>
      </w:r>
      <w:r w:rsidR="000F39D8">
        <w:rPr>
          <w:lang w:val="en-GB" w:eastAsia="fr-FR"/>
        </w:rPr>
        <w:t>necessity of frame CRC (</w:t>
      </w:r>
      <w:r w:rsidR="000F39D8" w:rsidRPr="000F39D8">
        <w:rPr>
          <w:b/>
          <w:lang w:val="en-GB" w:eastAsia="fr-FR"/>
        </w:rPr>
        <w:t>attachment 3</w:t>
      </w:r>
      <w:r w:rsidR="000F39D8">
        <w:rPr>
          <w:lang w:val="en-GB" w:eastAsia="fr-FR"/>
        </w:rPr>
        <w:t>)</w:t>
      </w:r>
    </w:p>
    <w:p w:rsidR="000F39D8" w:rsidRDefault="000F39D8" w:rsidP="00A4315C">
      <w:pPr>
        <w:numPr>
          <w:ilvl w:val="0"/>
          <w:numId w:val="3"/>
        </w:numPr>
        <w:autoSpaceDE w:val="0"/>
        <w:autoSpaceDN w:val="0"/>
        <w:adjustRightInd w:val="0"/>
        <w:spacing w:before="120" w:after="120"/>
        <w:rPr>
          <w:lang w:val="en-GB" w:eastAsia="fr-FR"/>
        </w:rPr>
      </w:pPr>
      <w:r>
        <w:rPr>
          <w:lang w:val="en-GB" w:eastAsia="fr-FR"/>
        </w:rPr>
        <w:t>NASA/JPL presentation on short LDPCC (slide 10) (</w:t>
      </w:r>
      <w:r w:rsidRPr="000F39D8">
        <w:rPr>
          <w:b/>
          <w:lang w:val="en-GB" w:eastAsia="fr-FR"/>
        </w:rPr>
        <w:t>attachment 4</w:t>
      </w:r>
      <w:r>
        <w:rPr>
          <w:lang w:val="en-GB" w:eastAsia="fr-FR"/>
        </w:rPr>
        <w:t>)</w:t>
      </w:r>
    </w:p>
    <w:p w:rsidR="0077613F" w:rsidRDefault="0077613F" w:rsidP="00A4315C">
      <w:pPr>
        <w:numPr>
          <w:ilvl w:val="0"/>
          <w:numId w:val="3"/>
        </w:numPr>
        <w:autoSpaceDE w:val="0"/>
        <w:autoSpaceDN w:val="0"/>
        <w:adjustRightInd w:val="0"/>
        <w:spacing w:before="120" w:after="120"/>
        <w:rPr>
          <w:lang w:val="en-GB" w:eastAsia="fr-FR"/>
        </w:rPr>
      </w:pPr>
      <w:r w:rsidRPr="00193253">
        <w:rPr>
          <w:lang w:val="en-GB" w:eastAsia="fr-FR"/>
        </w:rPr>
        <w:t xml:space="preserve">SDLS Extended Procedures Red 1 v2 </w:t>
      </w:r>
      <w:r>
        <w:rPr>
          <w:lang w:val="en-GB" w:eastAsia="fr-FR"/>
        </w:rPr>
        <w:t>–</w:t>
      </w:r>
      <w:r w:rsidRPr="00193253">
        <w:rPr>
          <w:lang w:val="en-GB" w:eastAsia="fr-FR"/>
        </w:rPr>
        <w:t xml:space="preserve"> CTB</w:t>
      </w:r>
      <w:r>
        <w:rPr>
          <w:lang w:val="en-GB" w:eastAsia="fr-FR"/>
        </w:rPr>
        <w:t>.docx (</w:t>
      </w:r>
      <w:r w:rsidRPr="002242C9">
        <w:rPr>
          <w:b/>
          <w:lang w:val="en-GB" w:eastAsia="fr-FR"/>
        </w:rPr>
        <w:t>attachment 5</w:t>
      </w:r>
      <w:r>
        <w:rPr>
          <w:lang w:val="en-GB" w:eastAsia="fr-FR"/>
        </w:rPr>
        <w:t>)</w:t>
      </w:r>
    </w:p>
    <w:p w:rsidR="002D7205" w:rsidRPr="0050307A" w:rsidRDefault="002D7205" w:rsidP="0050307A">
      <w:pPr>
        <w:numPr>
          <w:ilvl w:val="0"/>
          <w:numId w:val="3"/>
        </w:numPr>
        <w:autoSpaceDE w:val="0"/>
        <w:autoSpaceDN w:val="0"/>
        <w:adjustRightInd w:val="0"/>
        <w:spacing w:before="120" w:after="120"/>
        <w:rPr>
          <w:lang w:val="en-GB" w:eastAsia="fr-FR"/>
        </w:rPr>
      </w:pPr>
      <w:r w:rsidRPr="00234226">
        <w:rPr>
          <w:lang w:eastAsia="fr-FR"/>
        </w:rPr>
        <w:t>SDLS extended procedures interoperability test yellow book v2</w:t>
      </w:r>
      <w:r>
        <w:rPr>
          <w:lang w:eastAsia="fr-FR"/>
        </w:rPr>
        <w:t xml:space="preserve"> (</w:t>
      </w:r>
      <w:r w:rsidRPr="00234226">
        <w:rPr>
          <w:b/>
          <w:lang w:eastAsia="fr-FR"/>
        </w:rPr>
        <w:t>attachment 6</w:t>
      </w:r>
      <w:r>
        <w:rPr>
          <w:lang w:eastAsia="fr-FR"/>
        </w:rPr>
        <w:t>)</w:t>
      </w:r>
    </w:p>
    <w:p w:rsidR="0050307A" w:rsidRPr="0050307A" w:rsidRDefault="0050307A" w:rsidP="0050307A">
      <w:pPr>
        <w:autoSpaceDE w:val="0"/>
        <w:autoSpaceDN w:val="0"/>
        <w:adjustRightInd w:val="0"/>
        <w:spacing w:before="120" w:after="120"/>
        <w:ind w:left="1440"/>
        <w:rPr>
          <w:lang w:val="en-GB" w:eastAsia="fr-FR"/>
        </w:rPr>
      </w:pPr>
    </w:p>
    <w:p w:rsidR="00682AD8" w:rsidRPr="00A4315C" w:rsidRDefault="00682AD8" w:rsidP="00FC6973">
      <w:pPr>
        <w:spacing w:after="120"/>
        <w:rPr>
          <w:rFonts w:ascii="Tahoma" w:hAnsi="Tahoma" w:cs="Tahoma"/>
          <w:color w:val="002570"/>
          <w:spacing w:val="24"/>
          <w:sz w:val="16"/>
          <w:szCs w:val="16"/>
        </w:rPr>
      </w:pPr>
      <w:r>
        <w:t xml:space="preserve">All presentations and attachments are on the SDLS WG CWE private page :  </w:t>
      </w:r>
      <w:hyperlink r:id="rId19" w:history="1">
        <w:r w:rsidRPr="00E36162">
          <w:rPr>
            <w:rStyle w:val="Lienhypertexte"/>
          </w:rPr>
          <w:t>http://cwe.ccsds.org</w:t>
        </w:r>
      </w:hyperlink>
      <w:r>
        <w:t xml:space="preserve"> : </w:t>
      </w:r>
      <w:hyperlink r:id="rId20"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1"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3"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5"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r w:rsidR="00282B5D">
        <w:rPr>
          <w:rFonts w:ascii="Tahoma" w:hAnsi="Tahoma" w:cs="Tahoma"/>
          <w:color w:val="002570"/>
          <w:spacing w:val="24"/>
          <w:sz w:val="16"/>
          <w:szCs w:val="16"/>
        </w:rPr>
        <w:t>January 2017 teleconference</w:t>
      </w:r>
    </w:p>
    <w:p w:rsidR="00682AD8" w:rsidRDefault="00682AD8" w:rsidP="001767C0">
      <w:pPr>
        <w:spacing w:after="120"/>
      </w:pPr>
      <w:r>
        <w:br w:type="page"/>
      </w:r>
    </w:p>
    <w:p w:rsidR="00EC134E" w:rsidRDefault="00682AD8" w:rsidP="008F7133">
      <w:pPr>
        <w:pStyle w:val="Titre1"/>
      </w:pPr>
      <w:r>
        <w:lastRenderedPageBreak/>
        <w:t>Agenda points</w:t>
      </w:r>
    </w:p>
    <w:p w:rsidR="00682AD8" w:rsidRDefault="00627D52" w:rsidP="00476C1B">
      <w:pPr>
        <w:pStyle w:val="Titre2"/>
      </w:pPr>
      <w:r>
        <w:t>SDLS protocol green book</w:t>
      </w:r>
      <w:r w:rsidR="008F7133">
        <w:t xml:space="preserve"> finalization</w:t>
      </w:r>
    </w:p>
    <w:p w:rsidR="009535E8" w:rsidRDefault="009535E8" w:rsidP="009535E8"/>
    <w:p w:rsidR="00FC3328" w:rsidRDefault="00627D52" w:rsidP="00FC3328">
      <w:r>
        <w:t>SDLS green book was reviewed during the meeting. The resulting version</w:t>
      </w:r>
      <w:r w:rsidR="00B0464C">
        <w:t xml:space="preserve"> (</w:t>
      </w:r>
      <w:r w:rsidR="00B0464C" w:rsidRPr="00B0464C">
        <w:t>Green Book Template SDLS_21_Dec_2016_Clean_No_Trace redline20170120.docx</w:t>
      </w:r>
      <w:proofErr w:type="gramStart"/>
      <w:r w:rsidR="00B0464C">
        <w:t>)</w:t>
      </w:r>
      <w:r w:rsidR="00353988">
        <w:t xml:space="preserve"> </w:t>
      </w:r>
      <w:r>
        <w:t xml:space="preserve"> is</w:t>
      </w:r>
      <w:proofErr w:type="gramEnd"/>
      <w:r>
        <w:t xml:space="preserve"> in </w:t>
      </w:r>
      <w:r w:rsidRPr="00627D52">
        <w:rPr>
          <w:b/>
        </w:rPr>
        <w:t xml:space="preserve">attachment </w:t>
      </w:r>
      <w:r w:rsidR="00353988">
        <w:rPr>
          <w:b/>
        </w:rPr>
        <w:t>1</w:t>
      </w:r>
      <w:r w:rsidR="00B0464C">
        <w:t xml:space="preserve"> and in CWE: </w:t>
      </w:r>
      <w:r w:rsidR="00B0464C" w:rsidRPr="00B0464C">
        <w:t>Space Link Services Area (SLS) &gt; Documents &gt; SLS-SEA-DLS &gt; CWE Private &gt; SDLS Core Green Book</w:t>
      </w:r>
      <w:r w:rsidR="00B0464C">
        <w:t>.</w:t>
      </w:r>
    </w:p>
    <w:p w:rsidR="004451AC" w:rsidRDefault="004451AC" w:rsidP="00FC3328"/>
    <w:p w:rsidR="0086570B" w:rsidRDefault="00B0464C" w:rsidP="00B0464C">
      <w:proofErr w:type="gramStart"/>
      <w:r>
        <w:t>A finalized Green Book has been generated by Ignacio Aguilar and circulated to the WG end December.</w:t>
      </w:r>
      <w:proofErr w:type="gramEnd"/>
    </w:p>
    <w:p w:rsidR="00B0464C" w:rsidRDefault="00B0464C" w:rsidP="00B0464C"/>
    <w:p w:rsidR="00B0464C" w:rsidRDefault="00B0464C" w:rsidP="00B0464C">
      <w:r>
        <w:t>Two pending action items regarding the GB were discussed and closed:</w:t>
      </w:r>
    </w:p>
    <w:p w:rsidR="00B0464C" w:rsidRDefault="00B0464C" w:rsidP="00B0464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86570B" w:rsidRPr="00DC1D98" w:rsidTr="009544ED">
        <w:trPr>
          <w:tblHeader/>
        </w:trPr>
        <w:tc>
          <w:tcPr>
            <w:tcW w:w="1728" w:type="dxa"/>
            <w:shd w:val="clear" w:color="auto" w:fill="E0E0E0"/>
          </w:tcPr>
          <w:p w:rsidR="0086570B" w:rsidRPr="00DC1D98" w:rsidRDefault="0086570B" w:rsidP="009544ED">
            <w:pPr>
              <w:jc w:val="center"/>
              <w:rPr>
                <w:b/>
              </w:rPr>
            </w:pPr>
            <w:r w:rsidRPr="00DC1D98">
              <w:rPr>
                <w:b/>
                <w:sz w:val="22"/>
                <w:szCs w:val="22"/>
              </w:rPr>
              <w:t>A.I.</w:t>
            </w:r>
          </w:p>
        </w:tc>
        <w:tc>
          <w:tcPr>
            <w:tcW w:w="1440" w:type="dxa"/>
            <w:shd w:val="clear" w:color="auto" w:fill="E0E0E0"/>
          </w:tcPr>
          <w:p w:rsidR="0086570B" w:rsidRPr="00DC1D98" w:rsidRDefault="0086570B" w:rsidP="009544ED">
            <w:pPr>
              <w:jc w:val="center"/>
              <w:rPr>
                <w:b/>
              </w:rPr>
            </w:pPr>
            <w:proofErr w:type="spellStart"/>
            <w:r w:rsidRPr="00DC1D98">
              <w:rPr>
                <w:b/>
                <w:sz w:val="22"/>
                <w:szCs w:val="22"/>
              </w:rPr>
              <w:t>Actionee</w:t>
            </w:r>
            <w:proofErr w:type="spellEnd"/>
          </w:p>
        </w:tc>
        <w:tc>
          <w:tcPr>
            <w:tcW w:w="5445" w:type="dxa"/>
            <w:shd w:val="clear" w:color="auto" w:fill="E0E0E0"/>
          </w:tcPr>
          <w:p w:rsidR="0086570B" w:rsidRPr="00DC1D98" w:rsidRDefault="0086570B" w:rsidP="009544ED">
            <w:pPr>
              <w:jc w:val="center"/>
              <w:rPr>
                <w:b/>
              </w:rPr>
            </w:pPr>
            <w:r w:rsidRPr="00DC1D98">
              <w:rPr>
                <w:b/>
                <w:sz w:val="22"/>
                <w:szCs w:val="22"/>
              </w:rPr>
              <w:t>Action</w:t>
            </w:r>
          </w:p>
        </w:tc>
        <w:tc>
          <w:tcPr>
            <w:tcW w:w="1418" w:type="dxa"/>
            <w:shd w:val="clear" w:color="auto" w:fill="E0E0E0"/>
          </w:tcPr>
          <w:p w:rsidR="0086570B" w:rsidRPr="00DC1D98" w:rsidRDefault="0086570B" w:rsidP="009544ED">
            <w:pPr>
              <w:jc w:val="center"/>
              <w:rPr>
                <w:b/>
              </w:rPr>
            </w:pPr>
            <w:r w:rsidRPr="00DC1D98">
              <w:rPr>
                <w:b/>
                <w:sz w:val="22"/>
                <w:szCs w:val="22"/>
              </w:rPr>
              <w:t>Deadline</w:t>
            </w:r>
          </w:p>
        </w:tc>
      </w:tr>
      <w:tr w:rsidR="0086570B" w:rsidRPr="00DC1D98" w:rsidTr="009544ED">
        <w:tc>
          <w:tcPr>
            <w:tcW w:w="1728" w:type="dxa"/>
          </w:tcPr>
          <w:p w:rsidR="0086570B" w:rsidRPr="00DC1D98" w:rsidRDefault="0086570B" w:rsidP="009544ED">
            <w:pPr>
              <w:jc w:val="center"/>
            </w:pPr>
            <w:r>
              <w:rPr>
                <w:sz w:val="22"/>
                <w:szCs w:val="22"/>
              </w:rPr>
              <w:t>SDLS1016</w:t>
            </w:r>
            <w:r w:rsidRPr="00DC1D98">
              <w:rPr>
                <w:sz w:val="22"/>
                <w:szCs w:val="22"/>
              </w:rPr>
              <w:t>/0</w:t>
            </w:r>
            <w:r>
              <w:rPr>
                <w:sz w:val="22"/>
                <w:szCs w:val="22"/>
              </w:rPr>
              <w:t>1</w:t>
            </w:r>
          </w:p>
          <w:p w:rsidR="0086570B" w:rsidRPr="00DC1D98" w:rsidRDefault="0086570B" w:rsidP="009544ED">
            <w:pPr>
              <w:jc w:val="center"/>
            </w:pPr>
          </w:p>
        </w:tc>
        <w:tc>
          <w:tcPr>
            <w:tcW w:w="1440" w:type="dxa"/>
          </w:tcPr>
          <w:p w:rsidR="0086570B" w:rsidRPr="00663330" w:rsidRDefault="0086570B" w:rsidP="009544ED">
            <w:proofErr w:type="spellStart"/>
            <w:r>
              <w:t>I.Aguilar</w:t>
            </w:r>
            <w:proofErr w:type="spellEnd"/>
          </w:p>
        </w:tc>
        <w:tc>
          <w:tcPr>
            <w:tcW w:w="5445" w:type="dxa"/>
          </w:tcPr>
          <w:p w:rsidR="0086570B" w:rsidRPr="00DC1D98" w:rsidRDefault="0086570B" w:rsidP="009544ED">
            <w:pPr>
              <w:spacing w:after="240"/>
              <w:rPr>
                <w:lang w:val="en-GB"/>
              </w:rPr>
            </w:pPr>
            <w:r>
              <w:rPr>
                <w:sz w:val="22"/>
                <w:szCs w:val="22"/>
                <w:lang w:val="en-GB"/>
              </w:rPr>
              <w:t>Check the validity of this assertion : GB section A2.3 – “</w:t>
            </w:r>
            <w:r w:rsidRPr="0086570B">
              <w:t>Thus, the theoretical randomness potential of keys longer than 128 bits cannot be fully exploited</w:t>
            </w:r>
            <w:r>
              <w:t>”</w:t>
            </w:r>
          </w:p>
        </w:tc>
        <w:tc>
          <w:tcPr>
            <w:tcW w:w="1418" w:type="dxa"/>
          </w:tcPr>
          <w:p w:rsidR="0086570B" w:rsidRDefault="0086570B" w:rsidP="009544ED">
            <w:pPr>
              <w:jc w:val="center"/>
              <w:rPr>
                <w:sz w:val="22"/>
                <w:szCs w:val="22"/>
              </w:rPr>
            </w:pPr>
            <w:r>
              <w:rPr>
                <w:sz w:val="22"/>
                <w:szCs w:val="22"/>
              </w:rPr>
              <w:t xml:space="preserve"> March,</w:t>
            </w:r>
          </w:p>
          <w:p w:rsidR="0086570B" w:rsidRDefault="0086570B" w:rsidP="009544ED">
            <w:pPr>
              <w:jc w:val="center"/>
              <w:rPr>
                <w:sz w:val="22"/>
                <w:szCs w:val="22"/>
              </w:rPr>
            </w:pPr>
            <w:r>
              <w:rPr>
                <w:sz w:val="22"/>
                <w:szCs w:val="22"/>
              </w:rPr>
              <w:t>2017</w:t>
            </w:r>
          </w:p>
          <w:p w:rsidR="0086570B" w:rsidRPr="00B1453D" w:rsidRDefault="0086570B" w:rsidP="009544ED">
            <w:pPr>
              <w:rPr>
                <w:sz w:val="22"/>
                <w:szCs w:val="22"/>
              </w:rPr>
            </w:pPr>
          </w:p>
        </w:tc>
      </w:tr>
    </w:tbl>
    <w:p w:rsidR="0086570B" w:rsidRDefault="0086570B" w:rsidP="00A65E14"/>
    <w:p w:rsidR="00B0464C" w:rsidRDefault="00FF4075" w:rsidP="00A65E14">
      <w:r>
        <w:t>A Technical Note (</w:t>
      </w:r>
      <w:r w:rsidRPr="00FF4075">
        <w:t>Block cipher length bounds on cryptographic key space</w:t>
      </w:r>
      <w:r>
        <w:t>) was produced by ESA (</w:t>
      </w:r>
      <w:r w:rsidRPr="00FF4075">
        <w:rPr>
          <w:b/>
        </w:rPr>
        <w:t>attachment 2</w:t>
      </w:r>
      <w:r>
        <w:t>) showing that t</w:t>
      </w:r>
      <w:r w:rsidR="00A4315C">
        <w:t>his statement is not true. The statement was therefore removed from section A2.3.</w:t>
      </w:r>
    </w:p>
    <w:p w:rsidR="00CB0651" w:rsidRDefault="00CB0651" w:rsidP="00A65E14"/>
    <w:p w:rsidR="00CB0651" w:rsidRDefault="00CB0651" w:rsidP="00A65E14">
      <w:r>
        <w:t xml:space="preserve">The security analysis presented in A2.3 (Design of Crypto graphic algorithms parameters), is derived from an ESA study done in 2010. Therefore the conclusions drawn were valid until 2018 (as stated in the Green Book). More recent ESA study results could be used and potentially published by CCSDS either as yellow book (technical report) or green book </w:t>
      </w:r>
      <w:r w:rsidR="00F510F4">
        <w:t>(handbook).</w:t>
      </w:r>
    </w:p>
    <w:p w:rsidR="00F510F4" w:rsidRDefault="00F510F4" w:rsidP="00A65E14"/>
    <w:p w:rsidR="00F510F4" w:rsidRDefault="00F510F4" w:rsidP="00A65E14">
      <w:r>
        <w:t>Ignacio Aguilar will circulate among the WG the ESA Technical Note on security analysis. WG members are invited to comment. Possible CCSD</w:t>
      </w:r>
      <w:r w:rsidR="00D12A15">
        <w:t>S publication will be evaluated either in SDLS green book or a separate document.</w:t>
      </w:r>
    </w:p>
    <w:p w:rsidR="00A4315C" w:rsidRDefault="00A4315C" w:rsidP="00A65E14"/>
    <w:p w:rsidR="00A4315C" w:rsidRDefault="00A4315C" w:rsidP="00A65E14"/>
    <w:p w:rsidR="00A65E14" w:rsidRDefault="00A65E14" w:rsidP="00A65E14">
      <w:r>
        <w:t xml:space="preserve">Annex </w:t>
      </w:r>
      <w:proofErr w:type="gramStart"/>
      <w:r>
        <w:t>D :</w:t>
      </w:r>
      <w:proofErr w:type="gramEnd"/>
    </w:p>
    <w:p w:rsidR="00A65E14" w:rsidRDefault="004C0FA7" w:rsidP="00A65E14">
      <w:pPr>
        <w:pStyle w:val="Paragraphedeliste"/>
        <w:numPr>
          <w:ilvl w:val="0"/>
          <w:numId w:val="33"/>
        </w:numPr>
      </w:pPr>
      <w:r>
        <w:t xml:space="preserve">D.5, D.6, </w:t>
      </w:r>
      <w:proofErr w:type="gramStart"/>
      <w:r>
        <w:t>D.7 :</w:t>
      </w:r>
      <w:proofErr w:type="gramEnd"/>
      <w:r>
        <w:t xml:space="preserve"> </w:t>
      </w:r>
      <w:r w:rsidR="00A95103">
        <w:t>Undetected Frame Error Rate (UFER) needs to be checked for LDPC Codes</w:t>
      </w:r>
      <w:r>
        <w:t xml:space="preserve"> to verify whether the LDPCC UFER is equivalent to the RS(E=16). In that case, CRC would not be needed.</w:t>
      </w:r>
    </w:p>
    <w:p w:rsidR="004C0FA7" w:rsidRDefault="004C0FA7" w:rsidP="004C0FA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4C0FA7" w:rsidRPr="00DC1D98" w:rsidTr="009544ED">
        <w:trPr>
          <w:tblHeader/>
        </w:trPr>
        <w:tc>
          <w:tcPr>
            <w:tcW w:w="1728" w:type="dxa"/>
            <w:shd w:val="clear" w:color="auto" w:fill="E0E0E0"/>
          </w:tcPr>
          <w:p w:rsidR="004C0FA7" w:rsidRPr="00DC1D98" w:rsidRDefault="004C0FA7" w:rsidP="009544ED">
            <w:pPr>
              <w:jc w:val="center"/>
              <w:rPr>
                <w:b/>
              </w:rPr>
            </w:pPr>
            <w:r w:rsidRPr="00DC1D98">
              <w:rPr>
                <w:b/>
                <w:sz w:val="22"/>
                <w:szCs w:val="22"/>
              </w:rPr>
              <w:t>A.I.</w:t>
            </w:r>
          </w:p>
        </w:tc>
        <w:tc>
          <w:tcPr>
            <w:tcW w:w="1440" w:type="dxa"/>
            <w:shd w:val="clear" w:color="auto" w:fill="E0E0E0"/>
          </w:tcPr>
          <w:p w:rsidR="004C0FA7" w:rsidRPr="00DC1D98" w:rsidRDefault="004C0FA7" w:rsidP="009544ED">
            <w:pPr>
              <w:jc w:val="center"/>
              <w:rPr>
                <w:b/>
              </w:rPr>
            </w:pPr>
            <w:proofErr w:type="spellStart"/>
            <w:r w:rsidRPr="00DC1D98">
              <w:rPr>
                <w:b/>
                <w:sz w:val="22"/>
                <w:szCs w:val="22"/>
              </w:rPr>
              <w:t>Actionee</w:t>
            </w:r>
            <w:proofErr w:type="spellEnd"/>
          </w:p>
        </w:tc>
        <w:tc>
          <w:tcPr>
            <w:tcW w:w="5445" w:type="dxa"/>
            <w:shd w:val="clear" w:color="auto" w:fill="E0E0E0"/>
          </w:tcPr>
          <w:p w:rsidR="004C0FA7" w:rsidRPr="00DC1D98" w:rsidRDefault="004C0FA7" w:rsidP="009544ED">
            <w:pPr>
              <w:jc w:val="center"/>
              <w:rPr>
                <w:b/>
              </w:rPr>
            </w:pPr>
            <w:r w:rsidRPr="00DC1D98">
              <w:rPr>
                <w:b/>
                <w:sz w:val="22"/>
                <w:szCs w:val="22"/>
              </w:rPr>
              <w:t>Action</w:t>
            </w:r>
          </w:p>
        </w:tc>
        <w:tc>
          <w:tcPr>
            <w:tcW w:w="1418" w:type="dxa"/>
            <w:shd w:val="clear" w:color="auto" w:fill="E0E0E0"/>
          </w:tcPr>
          <w:p w:rsidR="004C0FA7" w:rsidRPr="00DC1D98" w:rsidRDefault="004C0FA7" w:rsidP="009544ED">
            <w:pPr>
              <w:jc w:val="center"/>
              <w:rPr>
                <w:b/>
              </w:rPr>
            </w:pPr>
            <w:r w:rsidRPr="00DC1D98">
              <w:rPr>
                <w:b/>
                <w:sz w:val="22"/>
                <w:szCs w:val="22"/>
              </w:rPr>
              <w:t>Deadline</w:t>
            </w:r>
          </w:p>
        </w:tc>
      </w:tr>
      <w:tr w:rsidR="004C0FA7" w:rsidRPr="00DC1D98" w:rsidTr="009544ED">
        <w:tc>
          <w:tcPr>
            <w:tcW w:w="1728" w:type="dxa"/>
          </w:tcPr>
          <w:p w:rsidR="004C0FA7" w:rsidRPr="00DC1D98" w:rsidRDefault="004C0FA7" w:rsidP="009544ED">
            <w:pPr>
              <w:jc w:val="center"/>
            </w:pPr>
            <w:r>
              <w:rPr>
                <w:sz w:val="22"/>
                <w:szCs w:val="22"/>
              </w:rPr>
              <w:t>SDLS1016</w:t>
            </w:r>
            <w:r w:rsidRPr="00DC1D98">
              <w:rPr>
                <w:sz w:val="22"/>
                <w:szCs w:val="22"/>
              </w:rPr>
              <w:t>/0</w:t>
            </w:r>
            <w:r w:rsidR="0086570B">
              <w:rPr>
                <w:sz w:val="22"/>
                <w:szCs w:val="22"/>
              </w:rPr>
              <w:t>2</w:t>
            </w:r>
          </w:p>
          <w:p w:rsidR="004C0FA7" w:rsidRPr="00DC1D98" w:rsidRDefault="004C0FA7" w:rsidP="009544ED">
            <w:pPr>
              <w:jc w:val="center"/>
            </w:pPr>
          </w:p>
        </w:tc>
        <w:tc>
          <w:tcPr>
            <w:tcW w:w="1440" w:type="dxa"/>
          </w:tcPr>
          <w:p w:rsidR="004C0FA7" w:rsidRPr="00663330" w:rsidRDefault="004C0FA7" w:rsidP="009544ED">
            <w:proofErr w:type="spellStart"/>
            <w:r>
              <w:t>G.Moury</w:t>
            </w:r>
            <w:proofErr w:type="spellEnd"/>
          </w:p>
        </w:tc>
        <w:tc>
          <w:tcPr>
            <w:tcW w:w="5445" w:type="dxa"/>
          </w:tcPr>
          <w:p w:rsidR="004C0FA7" w:rsidRPr="00DC1D98" w:rsidRDefault="004C0FA7" w:rsidP="009544ED">
            <w:pPr>
              <w:spacing w:after="240"/>
              <w:rPr>
                <w:lang w:val="en-GB"/>
              </w:rPr>
            </w:pPr>
            <w:r>
              <w:rPr>
                <w:sz w:val="22"/>
                <w:szCs w:val="22"/>
                <w:lang w:val="en-GB"/>
              </w:rPr>
              <w:t>Investigate UFER performances of LDPCC (Channel coding WG chair)</w:t>
            </w:r>
          </w:p>
        </w:tc>
        <w:tc>
          <w:tcPr>
            <w:tcW w:w="1418" w:type="dxa"/>
          </w:tcPr>
          <w:p w:rsidR="004C0FA7" w:rsidRDefault="004C0FA7" w:rsidP="009544ED">
            <w:pPr>
              <w:jc w:val="center"/>
              <w:rPr>
                <w:sz w:val="22"/>
                <w:szCs w:val="22"/>
              </w:rPr>
            </w:pPr>
            <w:r>
              <w:rPr>
                <w:sz w:val="22"/>
                <w:szCs w:val="22"/>
              </w:rPr>
              <w:t xml:space="preserve"> </w:t>
            </w:r>
            <w:r w:rsidR="0086570B">
              <w:rPr>
                <w:sz w:val="22"/>
                <w:szCs w:val="22"/>
              </w:rPr>
              <w:t>March</w:t>
            </w:r>
            <w:r>
              <w:rPr>
                <w:sz w:val="22"/>
                <w:szCs w:val="22"/>
              </w:rPr>
              <w:t>,</w:t>
            </w:r>
          </w:p>
          <w:p w:rsidR="004C0FA7" w:rsidRDefault="004C0FA7" w:rsidP="009544ED">
            <w:pPr>
              <w:jc w:val="center"/>
              <w:rPr>
                <w:sz w:val="22"/>
                <w:szCs w:val="22"/>
              </w:rPr>
            </w:pPr>
            <w:r>
              <w:rPr>
                <w:sz w:val="22"/>
                <w:szCs w:val="22"/>
              </w:rPr>
              <w:t>2017</w:t>
            </w:r>
          </w:p>
          <w:p w:rsidR="004C0FA7" w:rsidRPr="00B1453D" w:rsidRDefault="004C0FA7" w:rsidP="004C0FA7">
            <w:pPr>
              <w:rPr>
                <w:sz w:val="22"/>
                <w:szCs w:val="22"/>
              </w:rPr>
            </w:pPr>
          </w:p>
        </w:tc>
      </w:tr>
    </w:tbl>
    <w:p w:rsidR="004C0FA7" w:rsidRDefault="006A44E2" w:rsidP="004C0FA7">
      <w:r>
        <w:t>The following response was given by the Chann</w:t>
      </w:r>
      <w:r w:rsidR="00F510F4">
        <w:t>el Coding WG chairman</w:t>
      </w:r>
      <w:r>
        <w:t>:</w:t>
      </w:r>
    </w:p>
    <w:p w:rsidR="006A44E2" w:rsidRPr="006A44E2" w:rsidRDefault="006A44E2" w:rsidP="004C0FA7">
      <w:r w:rsidRPr="006A44E2">
        <w:lastRenderedPageBreak/>
        <w:t>- no undetected error rate results are available for LDPCC, neither by simulation nor analysis (no useful bound could be computed)</w:t>
      </w:r>
      <w:r>
        <w:t xml:space="preserve"> </w:t>
      </w:r>
      <w:r>
        <w:br/>
      </w:r>
      <w:r w:rsidRPr="006A44E2">
        <w:t>- for the rate 4/5 (1280, 1024) code, JPL was able to observe a few undetected errors, but never enough to be able to compute any statistically meaningful undetected error rate</w:t>
      </w:r>
      <w:r>
        <w:t xml:space="preserve"> </w:t>
      </w:r>
      <w:r>
        <w:br/>
      </w:r>
      <w:r w:rsidRPr="006A44E2">
        <w:t xml:space="preserve">- for all the other code rate (1/2 and 2/3) and </w:t>
      </w:r>
      <w:proofErr w:type="spellStart"/>
      <w:r w:rsidRPr="006A44E2">
        <w:t>codeword</w:t>
      </w:r>
      <w:proofErr w:type="spellEnd"/>
      <w:r w:rsidRPr="006A44E2">
        <w:t xml:space="preserve"> lengths, no undetected error was ever observed by JPL, to date.</w:t>
      </w:r>
    </w:p>
    <w:p w:rsidR="006A44E2" w:rsidRDefault="006A44E2" w:rsidP="004C0FA7">
      <w:r w:rsidRPr="006A44E2">
        <w:t xml:space="preserve">From that response we can probably conclude that the UFER performances of LDPCC is similar to that of </w:t>
      </w:r>
      <w:proofErr w:type="gramStart"/>
      <w:r w:rsidRPr="006A44E2">
        <w:t>RS(</w:t>
      </w:r>
      <w:proofErr w:type="gramEnd"/>
      <w:r w:rsidRPr="006A44E2">
        <w:t>E=16), therefore excellent and not requiring any Frame CRC for additional frame validation against transmission errors.</w:t>
      </w:r>
    </w:p>
    <w:p w:rsidR="00F510F4" w:rsidRDefault="00F510F4" w:rsidP="004C0FA7">
      <w:r>
        <w:t>This conclusion is also valid for the short LDPC codes ((128</w:t>
      </w:r>
      <w:proofErr w:type="gramStart"/>
      <w:r>
        <w:t>,64</w:t>
      </w:r>
      <w:proofErr w:type="gramEnd"/>
      <w:r>
        <w:t xml:space="preserve">),(512,256)) being introduced as TC channel codes (see attached mail – </w:t>
      </w:r>
      <w:r w:rsidRPr="00F510F4">
        <w:rPr>
          <w:b/>
        </w:rPr>
        <w:t>attachment 3</w:t>
      </w:r>
      <w:r>
        <w:t xml:space="preserve"> and NASA/JPL presentation</w:t>
      </w:r>
      <w:r w:rsidR="00727EB6">
        <w:t xml:space="preserve"> (slide 10)</w:t>
      </w:r>
      <w:r>
        <w:t xml:space="preserve"> – </w:t>
      </w:r>
      <w:r w:rsidRPr="00F510F4">
        <w:rPr>
          <w:b/>
        </w:rPr>
        <w:t>attachment 4</w:t>
      </w:r>
      <w:r>
        <w:t>))</w:t>
      </w:r>
      <w:r w:rsidR="00727EB6">
        <w:t>.</w:t>
      </w:r>
    </w:p>
    <w:p w:rsidR="00727EB6" w:rsidRDefault="00727EB6" w:rsidP="004C0FA7"/>
    <w:p w:rsidR="00727EB6" w:rsidRDefault="00727EB6" w:rsidP="004C0FA7">
      <w:r>
        <w:t>In consequence:</w:t>
      </w:r>
    </w:p>
    <w:p w:rsidR="00727EB6" w:rsidRDefault="00727EB6" w:rsidP="00727EB6">
      <w:pPr>
        <w:pStyle w:val="Paragraphedeliste"/>
        <w:numPr>
          <w:ilvl w:val="0"/>
          <w:numId w:val="33"/>
        </w:numPr>
      </w:pPr>
      <w:r>
        <w:t>a statement was added in D4 : “</w:t>
      </w:r>
      <w:r w:rsidRPr="00727EB6">
        <w:rPr>
          <w:b/>
        </w:rPr>
        <w:t>This conclusion is also valid for the newly introduced short LDPC codes in [TC synchronization &amp; Channel Coding] which demonstrate even lower undetected error rates than TC BCH code</w:t>
      </w:r>
      <w:r>
        <w:t>”</w:t>
      </w:r>
    </w:p>
    <w:p w:rsidR="00727EB6" w:rsidRDefault="00727EB6" w:rsidP="00727EB6">
      <w:pPr>
        <w:pStyle w:val="Paragraphedeliste"/>
        <w:numPr>
          <w:ilvl w:val="0"/>
          <w:numId w:val="33"/>
        </w:numPr>
      </w:pPr>
      <w:proofErr w:type="gramStart"/>
      <w:r>
        <w:t>a</w:t>
      </w:r>
      <w:proofErr w:type="gramEnd"/>
      <w:r>
        <w:t xml:space="preserve"> statement was added in D7: “</w:t>
      </w:r>
      <w:r w:rsidRPr="00F3630B">
        <w:t>the use of a CRC is recommended whenever SDLS is applied, except when R-S (E=16)</w:t>
      </w:r>
      <w:r>
        <w:t xml:space="preserve"> </w:t>
      </w:r>
      <w:r w:rsidRPr="00727EB6">
        <w:rPr>
          <w:b/>
        </w:rPr>
        <w:t>or LDPC codes</w:t>
      </w:r>
      <w:r w:rsidRPr="00F3630B">
        <w:t xml:space="preserve"> </w:t>
      </w:r>
      <w:r>
        <w:t>are</w:t>
      </w:r>
      <w:r w:rsidRPr="00F3630B">
        <w:t xml:space="preserve"> employed as channel coding.</w:t>
      </w:r>
      <w:r>
        <w:t>”</w:t>
      </w:r>
    </w:p>
    <w:p w:rsidR="0080321B" w:rsidRDefault="0080321B" w:rsidP="004C0FA7"/>
    <w:p w:rsidR="0080321B" w:rsidRDefault="00D12A15" w:rsidP="004C0FA7">
      <w:r>
        <w:t>In conclusion for the SDLS Green Book, 2 AIs decided:</w:t>
      </w:r>
    </w:p>
    <w:p w:rsidR="00D12A15" w:rsidRDefault="00D12A15" w:rsidP="004C0FA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12A15" w:rsidRPr="00DC1D98" w:rsidTr="001869E0">
        <w:trPr>
          <w:tblHeader/>
        </w:trPr>
        <w:tc>
          <w:tcPr>
            <w:tcW w:w="1728" w:type="dxa"/>
            <w:shd w:val="clear" w:color="auto" w:fill="E0E0E0"/>
          </w:tcPr>
          <w:p w:rsidR="00D12A15" w:rsidRPr="00DC1D98" w:rsidRDefault="00D12A15" w:rsidP="001869E0">
            <w:pPr>
              <w:jc w:val="center"/>
              <w:rPr>
                <w:b/>
              </w:rPr>
            </w:pPr>
            <w:r w:rsidRPr="00DC1D98">
              <w:rPr>
                <w:b/>
                <w:sz w:val="22"/>
                <w:szCs w:val="22"/>
              </w:rPr>
              <w:t>A.I.</w:t>
            </w:r>
          </w:p>
        </w:tc>
        <w:tc>
          <w:tcPr>
            <w:tcW w:w="1440" w:type="dxa"/>
            <w:shd w:val="clear" w:color="auto" w:fill="E0E0E0"/>
          </w:tcPr>
          <w:p w:rsidR="00D12A15" w:rsidRPr="00DC1D98" w:rsidRDefault="00D12A15" w:rsidP="001869E0">
            <w:pPr>
              <w:jc w:val="center"/>
              <w:rPr>
                <w:b/>
              </w:rPr>
            </w:pPr>
            <w:proofErr w:type="spellStart"/>
            <w:r w:rsidRPr="00DC1D98">
              <w:rPr>
                <w:b/>
                <w:sz w:val="22"/>
                <w:szCs w:val="22"/>
              </w:rPr>
              <w:t>Actionee</w:t>
            </w:r>
            <w:proofErr w:type="spellEnd"/>
          </w:p>
        </w:tc>
        <w:tc>
          <w:tcPr>
            <w:tcW w:w="5445" w:type="dxa"/>
            <w:shd w:val="clear" w:color="auto" w:fill="E0E0E0"/>
          </w:tcPr>
          <w:p w:rsidR="00D12A15" w:rsidRPr="00DC1D98" w:rsidRDefault="00D12A15" w:rsidP="001869E0">
            <w:pPr>
              <w:jc w:val="center"/>
              <w:rPr>
                <w:b/>
              </w:rPr>
            </w:pPr>
            <w:r w:rsidRPr="00DC1D98">
              <w:rPr>
                <w:b/>
                <w:sz w:val="22"/>
                <w:szCs w:val="22"/>
              </w:rPr>
              <w:t>Action</w:t>
            </w:r>
          </w:p>
        </w:tc>
        <w:tc>
          <w:tcPr>
            <w:tcW w:w="1418" w:type="dxa"/>
            <w:shd w:val="clear" w:color="auto" w:fill="E0E0E0"/>
          </w:tcPr>
          <w:p w:rsidR="00D12A15" w:rsidRPr="00DC1D98" w:rsidRDefault="00D12A15" w:rsidP="001869E0">
            <w:pPr>
              <w:jc w:val="center"/>
              <w:rPr>
                <w:b/>
              </w:rPr>
            </w:pPr>
            <w:r w:rsidRPr="00DC1D98">
              <w:rPr>
                <w:b/>
                <w:sz w:val="22"/>
                <w:szCs w:val="22"/>
              </w:rPr>
              <w:t>Deadline</w:t>
            </w:r>
          </w:p>
        </w:tc>
      </w:tr>
      <w:tr w:rsidR="00D12A15" w:rsidRPr="00DC1D98" w:rsidTr="001869E0">
        <w:tc>
          <w:tcPr>
            <w:tcW w:w="1728" w:type="dxa"/>
          </w:tcPr>
          <w:p w:rsidR="00D12A15" w:rsidRPr="00DC1D98" w:rsidRDefault="00D12A15" w:rsidP="001869E0">
            <w:pPr>
              <w:jc w:val="center"/>
            </w:pPr>
            <w:r>
              <w:rPr>
                <w:sz w:val="22"/>
                <w:szCs w:val="22"/>
              </w:rPr>
              <w:t>SDLS0117</w:t>
            </w:r>
            <w:r w:rsidRPr="00DC1D98">
              <w:rPr>
                <w:sz w:val="22"/>
                <w:szCs w:val="22"/>
              </w:rPr>
              <w:t>/0</w:t>
            </w:r>
            <w:r>
              <w:rPr>
                <w:sz w:val="22"/>
                <w:szCs w:val="22"/>
              </w:rPr>
              <w:t>1</w:t>
            </w:r>
          </w:p>
          <w:p w:rsidR="00D12A15" w:rsidRPr="00DC1D98" w:rsidRDefault="00D12A15" w:rsidP="001869E0">
            <w:pPr>
              <w:jc w:val="center"/>
            </w:pPr>
          </w:p>
        </w:tc>
        <w:tc>
          <w:tcPr>
            <w:tcW w:w="1440" w:type="dxa"/>
          </w:tcPr>
          <w:p w:rsidR="00D12A15" w:rsidRPr="00663330" w:rsidRDefault="00D12A15" w:rsidP="001869E0">
            <w:r>
              <w:t>WG members</w:t>
            </w:r>
          </w:p>
        </w:tc>
        <w:tc>
          <w:tcPr>
            <w:tcW w:w="5445" w:type="dxa"/>
          </w:tcPr>
          <w:p w:rsidR="00D12A15" w:rsidRPr="00DC1D98" w:rsidRDefault="00D12A15" w:rsidP="001869E0">
            <w:pPr>
              <w:spacing w:after="240"/>
              <w:rPr>
                <w:lang w:val="en-GB"/>
              </w:rPr>
            </w:pPr>
            <w:r>
              <w:rPr>
                <w:sz w:val="22"/>
                <w:szCs w:val="22"/>
                <w:lang w:val="en-GB"/>
              </w:rPr>
              <w:t>Review final version of SDLS Green Book. Analyse ESA technical note on security analysis.</w:t>
            </w:r>
          </w:p>
        </w:tc>
        <w:tc>
          <w:tcPr>
            <w:tcW w:w="1418" w:type="dxa"/>
          </w:tcPr>
          <w:p w:rsidR="00D12A15" w:rsidRDefault="00D12A15" w:rsidP="001869E0">
            <w:pPr>
              <w:jc w:val="center"/>
              <w:rPr>
                <w:sz w:val="22"/>
                <w:szCs w:val="22"/>
              </w:rPr>
            </w:pPr>
            <w:r>
              <w:rPr>
                <w:sz w:val="22"/>
                <w:szCs w:val="22"/>
              </w:rPr>
              <w:t xml:space="preserve"> March,</w:t>
            </w:r>
          </w:p>
          <w:p w:rsidR="00D12A15" w:rsidRDefault="00D12A15" w:rsidP="001869E0">
            <w:pPr>
              <w:jc w:val="center"/>
              <w:rPr>
                <w:sz w:val="22"/>
                <w:szCs w:val="22"/>
              </w:rPr>
            </w:pPr>
            <w:r>
              <w:rPr>
                <w:sz w:val="22"/>
                <w:szCs w:val="22"/>
              </w:rPr>
              <w:t>2017</w:t>
            </w:r>
          </w:p>
          <w:p w:rsidR="00D12A15" w:rsidRPr="00B1453D" w:rsidRDefault="00D12A15" w:rsidP="001869E0">
            <w:pPr>
              <w:rPr>
                <w:sz w:val="22"/>
                <w:szCs w:val="22"/>
              </w:rPr>
            </w:pPr>
          </w:p>
        </w:tc>
      </w:tr>
    </w:tbl>
    <w:p w:rsidR="00D12A15" w:rsidRDefault="00D12A15" w:rsidP="004C0FA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12A15" w:rsidRPr="00DC1D98" w:rsidTr="001869E0">
        <w:trPr>
          <w:tblHeader/>
        </w:trPr>
        <w:tc>
          <w:tcPr>
            <w:tcW w:w="1728" w:type="dxa"/>
            <w:shd w:val="clear" w:color="auto" w:fill="E0E0E0"/>
          </w:tcPr>
          <w:p w:rsidR="00D12A15" w:rsidRPr="00DC1D98" w:rsidRDefault="00D12A15" w:rsidP="001869E0">
            <w:pPr>
              <w:jc w:val="center"/>
              <w:rPr>
                <w:b/>
              </w:rPr>
            </w:pPr>
            <w:r w:rsidRPr="00DC1D98">
              <w:rPr>
                <w:b/>
                <w:sz w:val="22"/>
                <w:szCs w:val="22"/>
              </w:rPr>
              <w:t>A.I.</w:t>
            </w:r>
          </w:p>
        </w:tc>
        <w:tc>
          <w:tcPr>
            <w:tcW w:w="1440" w:type="dxa"/>
            <w:shd w:val="clear" w:color="auto" w:fill="E0E0E0"/>
          </w:tcPr>
          <w:p w:rsidR="00D12A15" w:rsidRPr="00DC1D98" w:rsidRDefault="00D12A15" w:rsidP="001869E0">
            <w:pPr>
              <w:jc w:val="center"/>
              <w:rPr>
                <w:b/>
              </w:rPr>
            </w:pPr>
            <w:proofErr w:type="spellStart"/>
            <w:r w:rsidRPr="00DC1D98">
              <w:rPr>
                <w:b/>
                <w:sz w:val="22"/>
                <w:szCs w:val="22"/>
              </w:rPr>
              <w:t>Actionee</w:t>
            </w:r>
            <w:proofErr w:type="spellEnd"/>
          </w:p>
        </w:tc>
        <w:tc>
          <w:tcPr>
            <w:tcW w:w="5445" w:type="dxa"/>
            <w:shd w:val="clear" w:color="auto" w:fill="E0E0E0"/>
          </w:tcPr>
          <w:p w:rsidR="00D12A15" w:rsidRPr="00DC1D98" w:rsidRDefault="00D12A15" w:rsidP="001869E0">
            <w:pPr>
              <w:jc w:val="center"/>
              <w:rPr>
                <w:b/>
              </w:rPr>
            </w:pPr>
            <w:r w:rsidRPr="00DC1D98">
              <w:rPr>
                <w:b/>
                <w:sz w:val="22"/>
                <w:szCs w:val="22"/>
              </w:rPr>
              <w:t>Action</w:t>
            </w:r>
          </w:p>
        </w:tc>
        <w:tc>
          <w:tcPr>
            <w:tcW w:w="1418" w:type="dxa"/>
            <w:shd w:val="clear" w:color="auto" w:fill="E0E0E0"/>
          </w:tcPr>
          <w:p w:rsidR="00D12A15" w:rsidRPr="00DC1D98" w:rsidRDefault="00D12A15" w:rsidP="001869E0">
            <w:pPr>
              <w:jc w:val="center"/>
              <w:rPr>
                <w:b/>
              </w:rPr>
            </w:pPr>
            <w:r w:rsidRPr="00DC1D98">
              <w:rPr>
                <w:b/>
                <w:sz w:val="22"/>
                <w:szCs w:val="22"/>
              </w:rPr>
              <w:t>Deadline</w:t>
            </w:r>
          </w:p>
        </w:tc>
      </w:tr>
      <w:tr w:rsidR="00D12A15" w:rsidRPr="00DC1D98" w:rsidTr="001869E0">
        <w:tc>
          <w:tcPr>
            <w:tcW w:w="1728" w:type="dxa"/>
          </w:tcPr>
          <w:p w:rsidR="00D12A15" w:rsidRPr="00DC1D98" w:rsidRDefault="00D12A15" w:rsidP="001869E0">
            <w:pPr>
              <w:jc w:val="center"/>
            </w:pPr>
            <w:r>
              <w:rPr>
                <w:sz w:val="22"/>
                <w:szCs w:val="22"/>
              </w:rPr>
              <w:t>SDLS0117</w:t>
            </w:r>
            <w:r w:rsidRPr="00DC1D98">
              <w:rPr>
                <w:sz w:val="22"/>
                <w:szCs w:val="22"/>
              </w:rPr>
              <w:t>/0</w:t>
            </w:r>
            <w:r>
              <w:rPr>
                <w:sz w:val="22"/>
                <w:szCs w:val="22"/>
              </w:rPr>
              <w:t>2</w:t>
            </w:r>
          </w:p>
          <w:p w:rsidR="00D12A15" w:rsidRPr="00DC1D98" w:rsidRDefault="00D12A15" w:rsidP="001869E0">
            <w:pPr>
              <w:jc w:val="center"/>
            </w:pPr>
          </w:p>
        </w:tc>
        <w:tc>
          <w:tcPr>
            <w:tcW w:w="1440" w:type="dxa"/>
          </w:tcPr>
          <w:p w:rsidR="00D12A15" w:rsidRPr="00663330" w:rsidRDefault="00D12A15" w:rsidP="001869E0">
            <w:proofErr w:type="spellStart"/>
            <w:r>
              <w:t>G.Moury</w:t>
            </w:r>
            <w:proofErr w:type="spellEnd"/>
          </w:p>
        </w:tc>
        <w:tc>
          <w:tcPr>
            <w:tcW w:w="5445" w:type="dxa"/>
          </w:tcPr>
          <w:p w:rsidR="00D12A15" w:rsidRPr="00DC1D98" w:rsidRDefault="00D12A15" w:rsidP="001869E0">
            <w:pPr>
              <w:spacing w:after="240"/>
              <w:rPr>
                <w:lang w:val="en-GB"/>
              </w:rPr>
            </w:pPr>
            <w:r>
              <w:rPr>
                <w:sz w:val="22"/>
                <w:szCs w:val="22"/>
                <w:lang w:val="en-GB"/>
              </w:rPr>
              <w:t>Issue WG and Area resolution for SDLS Green Book publication.</w:t>
            </w:r>
          </w:p>
        </w:tc>
        <w:tc>
          <w:tcPr>
            <w:tcW w:w="1418" w:type="dxa"/>
          </w:tcPr>
          <w:p w:rsidR="00D12A15" w:rsidRDefault="00D12A15" w:rsidP="001869E0">
            <w:pPr>
              <w:jc w:val="center"/>
              <w:rPr>
                <w:sz w:val="22"/>
                <w:szCs w:val="22"/>
              </w:rPr>
            </w:pPr>
            <w:r>
              <w:rPr>
                <w:sz w:val="22"/>
                <w:szCs w:val="22"/>
              </w:rPr>
              <w:t xml:space="preserve"> March,</w:t>
            </w:r>
          </w:p>
          <w:p w:rsidR="00D12A15" w:rsidRDefault="00D12A15" w:rsidP="001869E0">
            <w:pPr>
              <w:jc w:val="center"/>
              <w:rPr>
                <w:sz w:val="22"/>
                <w:szCs w:val="22"/>
              </w:rPr>
            </w:pPr>
            <w:r>
              <w:rPr>
                <w:sz w:val="22"/>
                <w:szCs w:val="22"/>
              </w:rPr>
              <w:t>2017</w:t>
            </w:r>
          </w:p>
          <w:p w:rsidR="00D12A15" w:rsidRPr="00B1453D" w:rsidRDefault="00D12A15" w:rsidP="001869E0">
            <w:pPr>
              <w:rPr>
                <w:sz w:val="22"/>
                <w:szCs w:val="22"/>
              </w:rPr>
            </w:pPr>
          </w:p>
        </w:tc>
      </w:tr>
    </w:tbl>
    <w:p w:rsidR="005633DA" w:rsidRPr="004B50ED" w:rsidRDefault="005633DA" w:rsidP="004B50ED"/>
    <w:p w:rsidR="004D41A8" w:rsidRPr="00A07312" w:rsidRDefault="004D41A8" w:rsidP="008C416D">
      <w:pPr>
        <w:autoSpaceDE w:val="0"/>
        <w:autoSpaceDN w:val="0"/>
        <w:adjustRightInd w:val="0"/>
        <w:rPr>
          <w:lang w:eastAsia="fr-FR"/>
        </w:rPr>
      </w:pPr>
    </w:p>
    <w:p w:rsidR="00793A93" w:rsidRPr="00793A93" w:rsidRDefault="00793A93" w:rsidP="00793A93">
      <w:pPr>
        <w:rPr>
          <w:lang w:val="en-GB" w:eastAsia="fr-FR"/>
        </w:rPr>
      </w:pPr>
    </w:p>
    <w:p w:rsidR="00682AD8" w:rsidRDefault="00682AD8" w:rsidP="000D7EAF">
      <w:pPr>
        <w:pStyle w:val="Titre2"/>
        <w:rPr>
          <w:lang w:val="en-GB" w:eastAsia="fr-FR"/>
        </w:rPr>
      </w:pPr>
      <w:r>
        <w:rPr>
          <w:lang w:val="en-GB" w:eastAsia="fr-FR"/>
        </w:rPr>
        <w:t>SDLS Protocol Extension (extended procedures)</w:t>
      </w:r>
    </w:p>
    <w:p w:rsidR="00682AD8" w:rsidRDefault="00682AD8" w:rsidP="000D7EAF">
      <w:pPr>
        <w:rPr>
          <w:lang w:val="en-GB" w:eastAsia="fr-FR"/>
        </w:rPr>
      </w:pPr>
    </w:p>
    <w:p w:rsidR="00193253" w:rsidRDefault="00193253" w:rsidP="000D7EAF">
      <w:pPr>
        <w:rPr>
          <w:lang w:val="en-GB" w:eastAsia="fr-FR"/>
        </w:rPr>
      </w:pPr>
      <w:r>
        <w:rPr>
          <w:lang w:val="en-GB" w:eastAsia="fr-FR"/>
        </w:rPr>
        <w:t>The red book issue 1 has been produced by Daniel Fischer and completed by Craig Biggerstaff with the last inputs required for SA management procedures specification. The resulting version is:</w:t>
      </w:r>
    </w:p>
    <w:p w:rsidR="00193253" w:rsidRDefault="00193253" w:rsidP="000D7EAF">
      <w:pPr>
        <w:rPr>
          <w:lang w:val="en-GB" w:eastAsia="fr-FR"/>
        </w:rPr>
      </w:pPr>
      <w:r w:rsidRPr="00193253">
        <w:rPr>
          <w:lang w:val="en-GB" w:eastAsia="fr-FR"/>
        </w:rPr>
        <w:t xml:space="preserve">SDLS Extended Procedures Red 1 v2 </w:t>
      </w:r>
      <w:r>
        <w:rPr>
          <w:lang w:val="en-GB" w:eastAsia="fr-FR"/>
        </w:rPr>
        <w:t>–</w:t>
      </w:r>
      <w:r w:rsidRPr="00193253">
        <w:rPr>
          <w:lang w:val="en-GB" w:eastAsia="fr-FR"/>
        </w:rPr>
        <w:t xml:space="preserve"> CTB</w:t>
      </w:r>
      <w:r>
        <w:rPr>
          <w:lang w:val="en-GB" w:eastAsia="fr-FR"/>
        </w:rPr>
        <w:t>.docx (</w:t>
      </w:r>
      <w:r w:rsidRPr="002242C9">
        <w:rPr>
          <w:b/>
          <w:lang w:val="en-GB" w:eastAsia="fr-FR"/>
        </w:rPr>
        <w:t>attachment 5</w:t>
      </w:r>
      <w:r>
        <w:rPr>
          <w:lang w:val="en-GB" w:eastAsia="fr-FR"/>
        </w:rPr>
        <w:t>) can be found in CWE (</w:t>
      </w:r>
      <w:hyperlink r:id="rId26" w:history="1">
        <w:r w:rsidRPr="00193253">
          <w:rPr>
            <w:lang w:val="en-GB" w:eastAsia="fr-FR"/>
          </w:rPr>
          <w:t>Space Link Services Area (SLS)</w:t>
        </w:r>
      </w:hyperlink>
      <w:r w:rsidRPr="00193253">
        <w:rPr>
          <w:lang w:val="en-GB" w:eastAsia="fr-FR"/>
        </w:rPr>
        <w:t xml:space="preserve"> &gt; </w:t>
      </w:r>
      <w:hyperlink r:id="rId27" w:history="1">
        <w:r w:rsidRPr="00193253">
          <w:rPr>
            <w:lang w:val="en-GB" w:eastAsia="fr-FR"/>
          </w:rPr>
          <w:t>Documents</w:t>
        </w:r>
      </w:hyperlink>
      <w:r w:rsidRPr="00193253">
        <w:rPr>
          <w:lang w:val="en-GB" w:eastAsia="fr-FR"/>
        </w:rPr>
        <w:t xml:space="preserve"> &gt; </w:t>
      </w:r>
      <w:hyperlink r:id="rId28" w:history="1">
        <w:r w:rsidRPr="00193253">
          <w:rPr>
            <w:lang w:val="en-GB" w:eastAsia="fr-FR"/>
          </w:rPr>
          <w:t>SLS-SEA-DLS</w:t>
        </w:r>
      </w:hyperlink>
      <w:r w:rsidRPr="00193253">
        <w:rPr>
          <w:lang w:val="en-GB" w:eastAsia="fr-FR"/>
        </w:rPr>
        <w:t xml:space="preserve"> &gt; </w:t>
      </w:r>
      <w:hyperlink r:id="rId29" w:history="1">
        <w:r w:rsidRPr="00193253">
          <w:rPr>
            <w:lang w:val="en-GB" w:eastAsia="fr-FR"/>
          </w:rPr>
          <w:t>CWE Private</w:t>
        </w:r>
      </w:hyperlink>
      <w:r w:rsidRPr="00193253">
        <w:rPr>
          <w:lang w:val="en-GB" w:eastAsia="fr-FR"/>
        </w:rPr>
        <w:t xml:space="preserve"> &gt; </w:t>
      </w:r>
      <w:hyperlink r:id="rId30" w:history="1">
        <w:r w:rsidRPr="00193253">
          <w:rPr>
            <w:lang w:val="en-GB" w:eastAsia="fr-FR"/>
          </w:rPr>
          <w:t>meeting material</w:t>
        </w:r>
      </w:hyperlink>
      <w:r w:rsidRPr="00193253">
        <w:rPr>
          <w:lang w:val="en-GB" w:eastAsia="fr-FR"/>
        </w:rPr>
        <w:t xml:space="preserve"> &gt; January 2017 teleconference)</w:t>
      </w:r>
      <w:r>
        <w:rPr>
          <w:lang w:val="en-GB" w:eastAsia="fr-FR"/>
        </w:rPr>
        <w:t xml:space="preserve">. This version was reviewed during the </w:t>
      </w:r>
      <w:proofErr w:type="spellStart"/>
      <w:r>
        <w:rPr>
          <w:lang w:val="en-GB" w:eastAsia="fr-FR"/>
        </w:rPr>
        <w:t>telecon</w:t>
      </w:r>
      <w:proofErr w:type="spellEnd"/>
      <w:r>
        <w:rPr>
          <w:lang w:val="en-GB" w:eastAsia="fr-FR"/>
        </w:rPr>
        <w:t>.</w:t>
      </w:r>
    </w:p>
    <w:p w:rsidR="00193253" w:rsidRDefault="00193253" w:rsidP="000D7EAF">
      <w:pPr>
        <w:rPr>
          <w:lang w:val="en-GB" w:eastAsia="fr-FR"/>
        </w:rPr>
      </w:pPr>
    </w:p>
    <w:p w:rsidR="00193253" w:rsidRPr="008865F4" w:rsidRDefault="008865F4" w:rsidP="000D7EAF">
      <w:pPr>
        <w:rPr>
          <w:b/>
          <w:lang w:val="en-GB" w:eastAsia="fr-FR"/>
        </w:rPr>
      </w:pPr>
      <w:r w:rsidRPr="008865F4">
        <w:rPr>
          <w:b/>
          <w:lang w:val="en-GB" w:eastAsia="fr-FR"/>
        </w:rPr>
        <w:t>§3.3 – SA Management Service</w:t>
      </w:r>
    </w:p>
    <w:p w:rsidR="008865F4" w:rsidRDefault="008865F4" w:rsidP="000D7EAF">
      <w:pPr>
        <w:rPr>
          <w:lang w:val="en-GB" w:eastAsia="fr-FR"/>
        </w:rPr>
      </w:pPr>
      <w:r>
        <w:rPr>
          <w:lang w:val="en-GB" w:eastAsia="fr-FR"/>
        </w:rPr>
        <w:lastRenderedPageBreak/>
        <w:t>All the service procedures specifications were refined to the same level of details as for the Key management and Monitoring &amp; Control service procedures.</w:t>
      </w:r>
    </w:p>
    <w:p w:rsidR="008865F4" w:rsidRDefault="008865F4" w:rsidP="000D7EAF">
      <w:pPr>
        <w:rPr>
          <w:lang w:val="en-GB" w:eastAsia="fr-FR"/>
        </w:rPr>
      </w:pPr>
    </w:p>
    <w:p w:rsidR="00F92BB9" w:rsidRDefault="00F92BB9" w:rsidP="000D7EAF">
      <w:pPr>
        <w:rPr>
          <w:b/>
          <w:lang w:val="en-GB" w:eastAsia="fr-FR"/>
        </w:rPr>
      </w:pPr>
      <w:r>
        <w:rPr>
          <w:b/>
          <w:lang w:val="en-GB" w:eastAsia="fr-FR"/>
        </w:rPr>
        <w:t>§</w:t>
      </w:r>
      <w:proofErr w:type="gramStart"/>
      <w:r>
        <w:rPr>
          <w:b/>
          <w:lang w:val="en-GB" w:eastAsia="fr-FR"/>
        </w:rPr>
        <w:t xml:space="preserve">4.3 </w:t>
      </w:r>
      <w:r w:rsidR="00A903A3">
        <w:rPr>
          <w:b/>
          <w:lang w:val="en-GB" w:eastAsia="fr-FR"/>
        </w:rPr>
        <w:t>:</w:t>
      </w:r>
      <w:proofErr w:type="gramEnd"/>
      <w:r w:rsidR="00A903A3">
        <w:rPr>
          <w:b/>
          <w:lang w:val="en-GB" w:eastAsia="fr-FR"/>
        </w:rPr>
        <w:t xml:space="preserve"> </w:t>
      </w:r>
      <w:r>
        <w:rPr>
          <w:b/>
          <w:lang w:val="en-GB" w:eastAsia="fr-FR"/>
        </w:rPr>
        <w:t>Interface with SDLS</w:t>
      </w:r>
    </w:p>
    <w:p w:rsidR="00F92BB9" w:rsidRDefault="00F92BB9" w:rsidP="000D7EAF">
      <w:pPr>
        <w:rPr>
          <w:b/>
          <w:lang w:val="en-GB" w:eastAsia="fr-FR"/>
        </w:rPr>
      </w:pPr>
    </w:p>
    <w:p w:rsidR="00F92BB9" w:rsidRDefault="00F92BB9" w:rsidP="000D7EAF">
      <w:pPr>
        <w:rPr>
          <w:lang w:val="en-GB" w:eastAsia="fr-FR"/>
        </w:rPr>
      </w:pPr>
      <w:r>
        <w:rPr>
          <w:lang w:val="en-GB" w:eastAsia="fr-FR"/>
        </w:rPr>
        <w:t xml:space="preserve">Table 4-1 was added to list the status (sensitive, </w:t>
      </w:r>
      <w:proofErr w:type="spellStart"/>
      <w:r>
        <w:rPr>
          <w:lang w:val="en-GB" w:eastAsia="fr-FR"/>
        </w:rPr>
        <w:t>non sensitive</w:t>
      </w:r>
      <w:proofErr w:type="spellEnd"/>
      <w:r>
        <w:rPr>
          <w:lang w:val="en-GB" w:eastAsia="fr-FR"/>
        </w:rPr>
        <w:t>) of all procedures.</w:t>
      </w:r>
    </w:p>
    <w:p w:rsidR="00F92BB9" w:rsidRDefault="00F92BB9" w:rsidP="000D7EAF">
      <w:pPr>
        <w:rPr>
          <w:lang w:val="en-GB" w:eastAsia="fr-FR"/>
        </w:rPr>
      </w:pPr>
    </w:p>
    <w:p w:rsidR="00F92BB9" w:rsidRDefault="00A903A3" w:rsidP="000D7EAF">
      <w:pPr>
        <w:rPr>
          <w:b/>
          <w:lang w:val="en-GB" w:eastAsia="fr-FR"/>
        </w:rPr>
      </w:pPr>
      <w:r w:rsidRPr="00A903A3">
        <w:rPr>
          <w:b/>
          <w:lang w:val="en-GB" w:eastAsia="fr-FR"/>
        </w:rPr>
        <w:t>§</w:t>
      </w:r>
      <w:proofErr w:type="gramStart"/>
      <w:r w:rsidRPr="00A903A3">
        <w:rPr>
          <w:b/>
          <w:lang w:val="en-GB" w:eastAsia="fr-FR"/>
        </w:rPr>
        <w:t>5.3.1 :</w:t>
      </w:r>
      <w:proofErr w:type="gramEnd"/>
      <w:r w:rsidRPr="00A903A3">
        <w:rPr>
          <w:b/>
          <w:lang w:val="en-GB" w:eastAsia="fr-FR"/>
        </w:rPr>
        <w:t xml:space="preserve"> Protocol Data Units </w:t>
      </w:r>
      <w:r>
        <w:rPr>
          <w:b/>
          <w:lang w:val="en-GB" w:eastAsia="fr-FR"/>
        </w:rPr>
        <w:t>–</w:t>
      </w:r>
      <w:r w:rsidRPr="00A903A3">
        <w:rPr>
          <w:b/>
          <w:lang w:val="en-GB" w:eastAsia="fr-FR"/>
        </w:rPr>
        <w:t xml:space="preserve"> Overview</w:t>
      </w:r>
    </w:p>
    <w:p w:rsidR="00A903A3" w:rsidRDefault="00A903A3" w:rsidP="000D7EAF">
      <w:pPr>
        <w:rPr>
          <w:lang w:val="en-GB" w:eastAsia="fr-FR"/>
        </w:rPr>
      </w:pPr>
      <w:r>
        <w:rPr>
          <w:lang w:val="en-GB" w:eastAsia="fr-FR"/>
        </w:rPr>
        <w:t xml:space="preserve">A note is to be </w:t>
      </w:r>
      <w:proofErr w:type="gramStart"/>
      <w:r>
        <w:rPr>
          <w:lang w:val="en-GB" w:eastAsia="fr-FR"/>
        </w:rPr>
        <w:t>added  :</w:t>
      </w:r>
      <w:proofErr w:type="gramEnd"/>
      <w:r>
        <w:rPr>
          <w:lang w:val="en-GB" w:eastAsia="fr-FR"/>
        </w:rPr>
        <w:t xml:space="preserve"> “all fields are right justified”</w:t>
      </w:r>
    </w:p>
    <w:p w:rsidR="00A903A3" w:rsidRDefault="00593760" w:rsidP="000D7EAF">
      <w:pPr>
        <w:rPr>
          <w:lang w:val="en-GB" w:eastAsia="fr-FR"/>
        </w:rPr>
      </w:pPr>
      <w:r>
        <w:rPr>
          <w:lang w:val="en-GB" w:eastAsia="fr-FR"/>
        </w:rPr>
        <w:t>Therefore, all statements in §5 and §7 mentioning that a field is right-justified, can be removed.</w:t>
      </w:r>
    </w:p>
    <w:p w:rsidR="00593760" w:rsidRDefault="00593760" w:rsidP="000D7EAF">
      <w:pPr>
        <w:rPr>
          <w:lang w:val="en-GB" w:eastAsia="fr-FR"/>
        </w:rPr>
      </w:pPr>
    </w:p>
    <w:p w:rsidR="00593760" w:rsidRPr="00593760" w:rsidRDefault="00593760" w:rsidP="000D7EAF">
      <w:pPr>
        <w:rPr>
          <w:b/>
          <w:lang w:val="en-GB" w:eastAsia="fr-FR"/>
        </w:rPr>
      </w:pPr>
      <w:r w:rsidRPr="00593760">
        <w:rPr>
          <w:b/>
          <w:lang w:val="en-GB" w:eastAsia="fr-FR"/>
        </w:rPr>
        <w:t>§5.5.1 SA Management Procedures</w:t>
      </w:r>
    </w:p>
    <w:p w:rsidR="00A903A3" w:rsidRDefault="00B53DA5" w:rsidP="000D7EAF">
      <w:pPr>
        <w:rPr>
          <w:lang w:val="en-GB" w:eastAsia="fr-FR"/>
        </w:rPr>
      </w:pPr>
      <w:r>
        <w:rPr>
          <w:lang w:val="en-GB" w:eastAsia="fr-FR"/>
        </w:rPr>
        <w:t xml:space="preserve">States and transitions have been numbered in a coherent way so that transition/procedure IDs corresponds to the concatenation </w:t>
      </w:r>
      <w:proofErr w:type="gramStart"/>
      <w:r>
        <w:rPr>
          <w:lang w:val="en-GB" w:eastAsia="fr-FR"/>
        </w:rPr>
        <w:t>of  IDs</w:t>
      </w:r>
      <w:proofErr w:type="gramEnd"/>
      <w:r>
        <w:rPr>
          <w:lang w:val="en-GB" w:eastAsia="fr-FR"/>
        </w:rPr>
        <w:t xml:space="preserve"> of previous state and present state.  Figure 5-9 illustrates this. Therefore, all tags of SA PDUs have been modified to match this convention.</w:t>
      </w:r>
    </w:p>
    <w:p w:rsidR="00E17ADC" w:rsidRDefault="00E17ADC" w:rsidP="000D7EAF">
      <w:pPr>
        <w:rPr>
          <w:lang w:val="en-GB" w:eastAsia="fr-FR"/>
        </w:rPr>
      </w:pPr>
    </w:p>
    <w:p w:rsidR="00E17ADC" w:rsidRDefault="00E17ADC" w:rsidP="000D7EAF">
      <w:pPr>
        <w:rPr>
          <w:b/>
          <w:lang w:val="en-GB" w:eastAsia="fr-FR"/>
        </w:rPr>
      </w:pPr>
      <w:r w:rsidRPr="00E17ADC">
        <w:rPr>
          <w:b/>
          <w:lang w:val="en-GB" w:eastAsia="fr-FR"/>
        </w:rPr>
        <w:t>§6 Managed Parameters</w:t>
      </w:r>
    </w:p>
    <w:p w:rsidR="00E17ADC" w:rsidRPr="00E17ADC" w:rsidRDefault="00230E67" w:rsidP="000D7EAF">
      <w:pPr>
        <w:rPr>
          <w:lang w:val="en-GB" w:eastAsia="fr-FR"/>
        </w:rPr>
      </w:pPr>
      <w:r>
        <w:rPr>
          <w:lang w:val="en-GB" w:eastAsia="fr-FR"/>
        </w:rPr>
        <w:t xml:space="preserve">This chapter was added to capture all managed parameters – most of them are part of the SA data base which needs to be coherent between sending and receiving end. This chapter 6 needs to be completed with managed parameters for Key </w:t>
      </w:r>
      <w:proofErr w:type="gramStart"/>
      <w:r>
        <w:rPr>
          <w:lang w:val="en-GB" w:eastAsia="fr-FR"/>
        </w:rPr>
        <w:t>management  and</w:t>
      </w:r>
      <w:proofErr w:type="gramEnd"/>
      <w:r>
        <w:rPr>
          <w:lang w:val="en-GB" w:eastAsia="fr-FR"/>
        </w:rPr>
        <w:t xml:space="preserve"> M&amp;C procedures.</w:t>
      </w:r>
    </w:p>
    <w:p w:rsidR="00B53DA5" w:rsidRDefault="00B53DA5" w:rsidP="000D7EAF">
      <w:pPr>
        <w:rPr>
          <w:lang w:val="en-GB" w:eastAsia="fr-FR"/>
        </w:rPr>
      </w:pPr>
    </w:p>
    <w:p w:rsidR="00B53DA5" w:rsidRPr="00B53DA5" w:rsidRDefault="00B53DA5" w:rsidP="000D7EAF">
      <w:pPr>
        <w:rPr>
          <w:b/>
          <w:lang w:val="en-GB" w:eastAsia="fr-FR"/>
        </w:rPr>
      </w:pPr>
      <w:r w:rsidRPr="00B53DA5">
        <w:rPr>
          <w:b/>
          <w:lang w:val="en-GB" w:eastAsia="fr-FR"/>
        </w:rPr>
        <w:t xml:space="preserve">Annex </w:t>
      </w:r>
      <w:proofErr w:type="gramStart"/>
      <w:r w:rsidRPr="00B53DA5">
        <w:rPr>
          <w:b/>
          <w:lang w:val="en-GB" w:eastAsia="fr-FR"/>
        </w:rPr>
        <w:t>A :</w:t>
      </w:r>
      <w:proofErr w:type="gramEnd"/>
      <w:r w:rsidRPr="00B53DA5">
        <w:rPr>
          <w:b/>
          <w:lang w:val="en-GB" w:eastAsia="fr-FR"/>
        </w:rPr>
        <w:t xml:space="preserve"> PICS</w:t>
      </w:r>
    </w:p>
    <w:p w:rsidR="00B53DA5" w:rsidRDefault="00B53DA5" w:rsidP="000D7EAF">
      <w:pPr>
        <w:rPr>
          <w:lang w:val="en-GB" w:eastAsia="fr-FR"/>
        </w:rPr>
      </w:pPr>
      <w:proofErr w:type="gramStart"/>
      <w:r>
        <w:rPr>
          <w:lang w:val="en-GB" w:eastAsia="fr-FR"/>
        </w:rPr>
        <w:t>A PICS</w:t>
      </w:r>
      <w:proofErr w:type="gramEnd"/>
      <w:r>
        <w:rPr>
          <w:lang w:val="en-GB" w:eastAsia="fr-FR"/>
        </w:rPr>
        <w:t xml:space="preserve"> was added for SA management, following the model of the SDLS PICS. PICS should be completed for Key Management and Monitoring &amp; Control procedures.</w:t>
      </w:r>
    </w:p>
    <w:p w:rsidR="00230E67" w:rsidRDefault="00230E67" w:rsidP="000D7EAF">
      <w:pPr>
        <w:rPr>
          <w:lang w:val="en-GB" w:eastAsia="fr-FR"/>
        </w:rPr>
      </w:pPr>
      <w:r>
        <w:rPr>
          <w:lang w:val="en-GB" w:eastAsia="fr-FR"/>
        </w:rPr>
        <w:t xml:space="preserve">Nevertheless, </w:t>
      </w:r>
      <w:proofErr w:type="gramStart"/>
      <w:r>
        <w:rPr>
          <w:lang w:val="en-GB" w:eastAsia="fr-FR"/>
        </w:rPr>
        <w:t>a complete</w:t>
      </w:r>
      <w:proofErr w:type="gramEnd"/>
      <w:r>
        <w:rPr>
          <w:lang w:val="en-GB" w:eastAsia="fr-FR"/>
        </w:rPr>
        <w:t xml:space="preserve"> PICS is not needed for red-1 book review. It will be </w:t>
      </w:r>
      <w:r w:rsidR="002242C9">
        <w:rPr>
          <w:lang w:val="en-GB" w:eastAsia="fr-FR"/>
        </w:rPr>
        <w:t>needed before final review of the document.</w:t>
      </w:r>
    </w:p>
    <w:p w:rsidR="002242C9" w:rsidRDefault="002242C9" w:rsidP="000D7EAF">
      <w:pPr>
        <w:rPr>
          <w:lang w:val="en-GB" w:eastAsia="fr-FR"/>
        </w:rPr>
      </w:pPr>
    </w:p>
    <w:p w:rsidR="002242C9" w:rsidRDefault="002242C9" w:rsidP="000D7EAF">
      <w:pPr>
        <w:rPr>
          <w:lang w:val="en-GB" w:eastAsia="fr-FR"/>
        </w:rPr>
      </w:pPr>
      <w:r>
        <w:rPr>
          <w:lang w:val="en-GB" w:eastAsia="fr-FR"/>
        </w:rPr>
        <w:t>With all those inputs, the following action is closed: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41"/>
        <w:gridCol w:w="5244"/>
        <w:gridCol w:w="1418"/>
      </w:tblGrid>
      <w:tr w:rsidR="002242C9" w:rsidRPr="00DC1D98" w:rsidTr="002242C9">
        <w:trPr>
          <w:tblHeader/>
        </w:trPr>
        <w:tc>
          <w:tcPr>
            <w:tcW w:w="1728" w:type="dxa"/>
            <w:shd w:val="clear" w:color="auto" w:fill="E0E0E0"/>
          </w:tcPr>
          <w:p w:rsidR="002242C9" w:rsidRPr="00DC1D98" w:rsidRDefault="002242C9" w:rsidP="001869E0">
            <w:pPr>
              <w:jc w:val="center"/>
              <w:rPr>
                <w:b/>
              </w:rPr>
            </w:pPr>
            <w:r w:rsidRPr="00DC1D98">
              <w:rPr>
                <w:b/>
                <w:sz w:val="22"/>
                <w:szCs w:val="22"/>
              </w:rPr>
              <w:t>A.I.</w:t>
            </w:r>
          </w:p>
        </w:tc>
        <w:tc>
          <w:tcPr>
            <w:tcW w:w="1641" w:type="dxa"/>
            <w:shd w:val="clear" w:color="auto" w:fill="E0E0E0"/>
          </w:tcPr>
          <w:p w:rsidR="002242C9" w:rsidRPr="00DC1D98" w:rsidRDefault="002242C9" w:rsidP="001869E0">
            <w:pPr>
              <w:jc w:val="center"/>
              <w:rPr>
                <w:b/>
              </w:rPr>
            </w:pPr>
            <w:proofErr w:type="spellStart"/>
            <w:r w:rsidRPr="00DC1D98">
              <w:rPr>
                <w:b/>
                <w:sz w:val="22"/>
                <w:szCs w:val="22"/>
              </w:rPr>
              <w:t>Actionee</w:t>
            </w:r>
            <w:proofErr w:type="spellEnd"/>
          </w:p>
        </w:tc>
        <w:tc>
          <w:tcPr>
            <w:tcW w:w="5244" w:type="dxa"/>
            <w:shd w:val="clear" w:color="auto" w:fill="E0E0E0"/>
          </w:tcPr>
          <w:p w:rsidR="002242C9" w:rsidRPr="00DC1D98" w:rsidRDefault="002242C9" w:rsidP="001869E0">
            <w:pPr>
              <w:jc w:val="center"/>
              <w:rPr>
                <w:b/>
              </w:rPr>
            </w:pPr>
            <w:r w:rsidRPr="00DC1D98">
              <w:rPr>
                <w:b/>
                <w:sz w:val="22"/>
                <w:szCs w:val="22"/>
              </w:rPr>
              <w:t>Action</w:t>
            </w:r>
          </w:p>
        </w:tc>
        <w:tc>
          <w:tcPr>
            <w:tcW w:w="1418" w:type="dxa"/>
            <w:shd w:val="clear" w:color="auto" w:fill="E0E0E0"/>
          </w:tcPr>
          <w:p w:rsidR="002242C9" w:rsidRPr="00DC1D98" w:rsidRDefault="002242C9" w:rsidP="001869E0">
            <w:pPr>
              <w:jc w:val="center"/>
              <w:rPr>
                <w:b/>
              </w:rPr>
            </w:pPr>
            <w:r w:rsidRPr="00DC1D98">
              <w:rPr>
                <w:b/>
                <w:sz w:val="22"/>
                <w:szCs w:val="22"/>
              </w:rPr>
              <w:t>Deadline</w:t>
            </w:r>
          </w:p>
        </w:tc>
      </w:tr>
      <w:tr w:rsidR="002242C9" w:rsidRPr="00DC1D98" w:rsidTr="002242C9">
        <w:tc>
          <w:tcPr>
            <w:tcW w:w="1728" w:type="dxa"/>
          </w:tcPr>
          <w:p w:rsidR="002242C9" w:rsidRPr="00DC1D98" w:rsidRDefault="002242C9" w:rsidP="001869E0">
            <w:pPr>
              <w:jc w:val="center"/>
            </w:pPr>
            <w:r>
              <w:rPr>
                <w:sz w:val="22"/>
                <w:szCs w:val="22"/>
              </w:rPr>
              <w:t>SDLS1016</w:t>
            </w:r>
            <w:r w:rsidRPr="00DC1D98">
              <w:rPr>
                <w:sz w:val="22"/>
                <w:szCs w:val="22"/>
              </w:rPr>
              <w:t>/0</w:t>
            </w:r>
            <w:r>
              <w:rPr>
                <w:sz w:val="22"/>
                <w:szCs w:val="22"/>
              </w:rPr>
              <w:t>4</w:t>
            </w:r>
          </w:p>
          <w:p w:rsidR="002242C9" w:rsidRPr="00DC1D98" w:rsidRDefault="002242C9" w:rsidP="001869E0">
            <w:pPr>
              <w:jc w:val="center"/>
            </w:pPr>
          </w:p>
        </w:tc>
        <w:tc>
          <w:tcPr>
            <w:tcW w:w="1641" w:type="dxa"/>
          </w:tcPr>
          <w:p w:rsidR="002242C9" w:rsidRPr="00663330" w:rsidRDefault="002242C9" w:rsidP="001869E0">
            <w:proofErr w:type="spellStart"/>
            <w:r>
              <w:t>C.Biggerstaff</w:t>
            </w:r>
            <w:proofErr w:type="spellEnd"/>
          </w:p>
        </w:tc>
        <w:tc>
          <w:tcPr>
            <w:tcW w:w="5244" w:type="dxa"/>
          </w:tcPr>
          <w:p w:rsidR="002242C9" w:rsidRPr="00DC1D98" w:rsidRDefault="002242C9" w:rsidP="001869E0">
            <w:pPr>
              <w:spacing w:after="240"/>
              <w:rPr>
                <w:lang w:val="en-GB"/>
              </w:rPr>
            </w:pPr>
            <w:r>
              <w:rPr>
                <w:sz w:val="22"/>
                <w:szCs w:val="22"/>
                <w:lang w:val="en-GB"/>
              </w:rPr>
              <w:t>Provide missing text and figures for §3.3 SA Management</w:t>
            </w:r>
          </w:p>
        </w:tc>
        <w:tc>
          <w:tcPr>
            <w:tcW w:w="1418" w:type="dxa"/>
          </w:tcPr>
          <w:p w:rsidR="002242C9" w:rsidRDefault="002242C9" w:rsidP="001869E0">
            <w:pPr>
              <w:jc w:val="center"/>
              <w:rPr>
                <w:sz w:val="22"/>
                <w:szCs w:val="22"/>
              </w:rPr>
            </w:pPr>
            <w:r>
              <w:rPr>
                <w:sz w:val="22"/>
                <w:szCs w:val="22"/>
              </w:rPr>
              <w:t xml:space="preserve"> November,</w:t>
            </w:r>
          </w:p>
          <w:p w:rsidR="002242C9" w:rsidRDefault="002242C9" w:rsidP="001869E0">
            <w:pPr>
              <w:jc w:val="center"/>
              <w:rPr>
                <w:sz w:val="22"/>
                <w:szCs w:val="22"/>
              </w:rPr>
            </w:pPr>
            <w:r>
              <w:rPr>
                <w:sz w:val="22"/>
                <w:szCs w:val="22"/>
              </w:rPr>
              <w:t>2016</w:t>
            </w:r>
          </w:p>
          <w:p w:rsidR="008B31BF" w:rsidRDefault="008B31BF" w:rsidP="001869E0">
            <w:pPr>
              <w:jc w:val="center"/>
              <w:rPr>
                <w:sz w:val="22"/>
                <w:szCs w:val="22"/>
              </w:rPr>
            </w:pPr>
            <w:r w:rsidRPr="008B31BF">
              <w:rPr>
                <w:sz w:val="22"/>
                <w:szCs w:val="22"/>
                <w:highlight w:val="cyan"/>
              </w:rPr>
              <w:t>closed</w:t>
            </w:r>
          </w:p>
          <w:p w:rsidR="002242C9" w:rsidRPr="00B1453D" w:rsidRDefault="002242C9" w:rsidP="001869E0">
            <w:pPr>
              <w:rPr>
                <w:sz w:val="22"/>
                <w:szCs w:val="22"/>
              </w:rPr>
            </w:pPr>
          </w:p>
        </w:tc>
      </w:tr>
    </w:tbl>
    <w:p w:rsidR="002242C9" w:rsidRDefault="002242C9" w:rsidP="000D7EAF">
      <w:pPr>
        <w:rPr>
          <w:lang w:val="en-GB" w:eastAsia="fr-FR"/>
        </w:rPr>
      </w:pPr>
    </w:p>
    <w:p w:rsidR="002242C9" w:rsidRDefault="002242C9" w:rsidP="000D7EAF">
      <w:pPr>
        <w:rPr>
          <w:lang w:val="en-GB" w:eastAsia="fr-FR"/>
        </w:rPr>
      </w:pPr>
    </w:p>
    <w:p w:rsidR="002242C9" w:rsidRDefault="002242C9" w:rsidP="000D7EAF">
      <w:pPr>
        <w:rPr>
          <w:b/>
          <w:lang w:val="en-GB" w:eastAsia="fr-FR"/>
        </w:rPr>
      </w:pPr>
      <w:r w:rsidRPr="002242C9">
        <w:rPr>
          <w:b/>
          <w:lang w:val="en-GB" w:eastAsia="fr-FR"/>
        </w:rPr>
        <w:t>Way forward for Extended Procedures red-1:</w:t>
      </w:r>
    </w:p>
    <w:p w:rsidR="002242C9" w:rsidRDefault="002242C9" w:rsidP="002242C9">
      <w:pPr>
        <w:pStyle w:val="Paragraphedeliste"/>
        <w:numPr>
          <w:ilvl w:val="0"/>
          <w:numId w:val="45"/>
        </w:numPr>
        <w:rPr>
          <w:lang w:val="en-GB" w:eastAsia="fr-FR"/>
        </w:rPr>
      </w:pPr>
      <w:r>
        <w:rPr>
          <w:lang w:val="en-GB" w:eastAsia="fr-FR"/>
        </w:rPr>
        <w:t>Craig Biggerstaff to make final edits of its input</w:t>
      </w:r>
    </w:p>
    <w:p w:rsidR="002242C9" w:rsidRDefault="002242C9" w:rsidP="002242C9">
      <w:pPr>
        <w:pStyle w:val="Paragraphedeliste"/>
        <w:numPr>
          <w:ilvl w:val="0"/>
          <w:numId w:val="45"/>
        </w:numPr>
        <w:rPr>
          <w:lang w:val="en-GB" w:eastAsia="fr-FR"/>
        </w:rPr>
      </w:pPr>
      <w:r>
        <w:rPr>
          <w:lang w:val="en-GB" w:eastAsia="fr-FR"/>
        </w:rPr>
        <w:t>Gilles Moury to provide 32-bit CRC for</w:t>
      </w:r>
      <w:r w:rsidR="00350111">
        <w:rPr>
          <w:lang w:val="en-GB" w:eastAsia="fr-FR"/>
        </w:rPr>
        <w:t xml:space="preserve"> OTAR procedure (</w:t>
      </w:r>
      <w:r w:rsidR="00350111">
        <w:rPr>
          <w:lang w:eastAsia="fr-FR"/>
        </w:rPr>
        <w:t xml:space="preserve">protection of encrypted key blocks) to close AI </w:t>
      </w:r>
      <w:r w:rsidR="00350111">
        <w:rPr>
          <w:sz w:val="22"/>
          <w:szCs w:val="22"/>
        </w:rPr>
        <w:t>SDLS1016</w:t>
      </w:r>
      <w:r w:rsidR="00350111" w:rsidRPr="00DC1D98">
        <w:rPr>
          <w:sz w:val="22"/>
          <w:szCs w:val="22"/>
        </w:rPr>
        <w:t>/0</w:t>
      </w:r>
      <w:r w:rsidR="00350111">
        <w:rPr>
          <w:sz w:val="22"/>
          <w:szCs w:val="22"/>
        </w:rPr>
        <w:t>5</w:t>
      </w:r>
    </w:p>
    <w:p w:rsidR="00350111" w:rsidRPr="00350111" w:rsidRDefault="00350111" w:rsidP="00350111">
      <w:pPr>
        <w:pStyle w:val="Paragraphedeliste"/>
        <w:numPr>
          <w:ilvl w:val="0"/>
          <w:numId w:val="45"/>
        </w:numPr>
      </w:pPr>
      <w:r w:rsidRPr="00350111">
        <w:rPr>
          <w:lang w:val="en-GB" w:eastAsia="fr-FR"/>
        </w:rPr>
        <w:t>Daniel Fischer to provide mandatory security section</w:t>
      </w:r>
      <w:r w:rsidR="00B5725F">
        <w:rPr>
          <w:lang w:val="en-GB" w:eastAsia="fr-FR"/>
        </w:rPr>
        <w:t xml:space="preserve">, add a note on EP error handling &amp; </w:t>
      </w:r>
      <w:proofErr w:type="spellStart"/>
      <w:r w:rsidR="00B5725F">
        <w:rPr>
          <w:lang w:val="en-GB" w:eastAsia="fr-FR"/>
        </w:rPr>
        <w:t>signaling</w:t>
      </w:r>
      <w:proofErr w:type="spellEnd"/>
      <w:r w:rsidRPr="00350111">
        <w:rPr>
          <w:lang w:val="en-GB" w:eastAsia="fr-FR"/>
        </w:rPr>
        <w:t xml:space="preserve"> and finalize document to close AI </w:t>
      </w:r>
      <w:r w:rsidRPr="00350111">
        <w:rPr>
          <w:sz w:val="22"/>
          <w:szCs w:val="22"/>
        </w:rPr>
        <w:t>SDLS1016/06</w:t>
      </w:r>
      <w:r w:rsidR="00B5725F">
        <w:rPr>
          <w:sz w:val="22"/>
          <w:szCs w:val="22"/>
        </w:rPr>
        <w:t>.</w:t>
      </w:r>
    </w:p>
    <w:p w:rsidR="001E798F" w:rsidRDefault="001E798F" w:rsidP="004E74DF">
      <w:pPr>
        <w:rPr>
          <w:lang w:eastAsia="fr-FR"/>
        </w:rPr>
      </w:pPr>
    </w:p>
    <w:p w:rsidR="004E74DF" w:rsidRPr="00002F2F" w:rsidRDefault="004E74DF" w:rsidP="004E74DF">
      <w:pPr>
        <w:rPr>
          <w:lang w:eastAsia="fr-FR"/>
        </w:rPr>
      </w:pPr>
    </w:p>
    <w:p w:rsidR="00A83501" w:rsidRDefault="00234226" w:rsidP="00234226">
      <w:pPr>
        <w:pStyle w:val="Titre2"/>
        <w:rPr>
          <w:lang w:eastAsia="fr-FR"/>
        </w:rPr>
      </w:pPr>
      <w:r>
        <w:rPr>
          <w:lang w:eastAsia="fr-FR"/>
        </w:rPr>
        <w:lastRenderedPageBreak/>
        <w:t xml:space="preserve">Extended Procedures </w:t>
      </w:r>
      <w:r w:rsidR="0048712E">
        <w:rPr>
          <w:lang w:eastAsia="fr-FR"/>
        </w:rPr>
        <w:t>Interoperability testing</w:t>
      </w:r>
    </w:p>
    <w:p w:rsidR="00234226" w:rsidRDefault="00234226" w:rsidP="00234226">
      <w:pPr>
        <w:rPr>
          <w:lang w:eastAsia="fr-FR"/>
        </w:rPr>
      </w:pPr>
    </w:p>
    <w:p w:rsidR="00234226" w:rsidRDefault="00234226" w:rsidP="00234226">
      <w:pPr>
        <w:rPr>
          <w:lang w:eastAsia="fr-FR"/>
        </w:rPr>
      </w:pPr>
      <w:r>
        <w:rPr>
          <w:lang w:eastAsia="fr-FR"/>
        </w:rPr>
        <w:t>Interoperability testing on-going between ESA and NASA</w:t>
      </w:r>
      <w:r w:rsidR="004C41D5">
        <w:rPr>
          <w:lang w:eastAsia="fr-FR"/>
        </w:rPr>
        <w:t xml:space="preserve"> was reported by </w:t>
      </w:r>
      <w:proofErr w:type="gramStart"/>
      <w:r w:rsidR="004C41D5">
        <w:rPr>
          <w:lang w:eastAsia="fr-FR"/>
        </w:rPr>
        <w:t xml:space="preserve">David  </w:t>
      </w:r>
      <w:proofErr w:type="spellStart"/>
      <w:r w:rsidR="004C41D5">
        <w:rPr>
          <w:lang w:eastAsia="fr-FR"/>
        </w:rPr>
        <w:t>Koisser</w:t>
      </w:r>
      <w:proofErr w:type="spellEnd"/>
      <w:proofErr w:type="gramEnd"/>
      <w:r w:rsidR="004C41D5">
        <w:rPr>
          <w:lang w:eastAsia="fr-FR"/>
        </w:rPr>
        <w:t xml:space="preserve"> and John Lucas</w:t>
      </w:r>
      <w:r>
        <w:rPr>
          <w:lang w:eastAsia="fr-FR"/>
        </w:rPr>
        <w:t>:</w:t>
      </w:r>
    </w:p>
    <w:p w:rsidR="00234226" w:rsidRDefault="00234226" w:rsidP="00234226">
      <w:pPr>
        <w:pStyle w:val="Paragraphedeliste"/>
        <w:numPr>
          <w:ilvl w:val="0"/>
          <w:numId w:val="46"/>
        </w:numPr>
        <w:rPr>
          <w:lang w:eastAsia="fr-FR"/>
        </w:rPr>
      </w:pPr>
      <w:r>
        <w:rPr>
          <w:lang w:eastAsia="fr-FR"/>
        </w:rPr>
        <w:t>Intra-operability tests by ESA should cover all procedures</w:t>
      </w:r>
    </w:p>
    <w:p w:rsidR="00234226" w:rsidRDefault="00234226" w:rsidP="00234226">
      <w:pPr>
        <w:pStyle w:val="Paragraphedeliste"/>
        <w:numPr>
          <w:ilvl w:val="0"/>
          <w:numId w:val="46"/>
        </w:numPr>
        <w:rPr>
          <w:lang w:eastAsia="fr-FR"/>
        </w:rPr>
      </w:pPr>
      <w:r>
        <w:rPr>
          <w:lang w:eastAsia="fr-FR"/>
        </w:rPr>
        <w:t>Inter-operability tests between ESA and NASA will cover only SDLS and Extended Procedures baseline mode</w:t>
      </w:r>
    </w:p>
    <w:p w:rsidR="00234226" w:rsidRDefault="00234226" w:rsidP="00234226">
      <w:pPr>
        <w:rPr>
          <w:lang w:eastAsia="fr-FR"/>
        </w:rPr>
      </w:pPr>
    </w:p>
    <w:p w:rsidR="000D286A" w:rsidRDefault="00234226" w:rsidP="00234226">
      <w:pPr>
        <w:rPr>
          <w:lang w:eastAsia="fr-FR"/>
        </w:rPr>
      </w:pPr>
      <w:r>
        <w:rPr>
          <w:lang w:eastAsia="fr-FR"/>
        </w:rPr>
        <w:t>The interoperability testing yellow book (required for blue book approval) has been initialized at the last meeting. The current version</w:t>
      </w:r>
      <w:r w:rsidR="00E32B67">
        <w:rPr>
          <w:lang w:eastAsia="fr-FR"/>
        </w:rPr>
        <w:t xml:space="preserve"> (draft)</w:t>
      </w:r>
      <w:r>
        <w:rPr>
          <w:lang w:eastAsia="fr-FR"/>
        </w:rPr>
        <w:t xml:space="preserve"> </w:t>
      </w:r>
      <w:proofErr w:type="gramStart"/>
      <w:r>
        <w:rPr>
          <w:lang w:eastAsia="fr-FR"/>
        </w:rPr>
        <w:t>is :</w:t>
      </w:r>
      <w:proofErr w:type="gramEnd"/>
      <w:r>
        <w:rPr>
          <w:lang w:eastAsia="fr-FR"/>
        </w:rPr>
        <w:t xml:space="preserve"> </w:t>
      </w:r>
      <w:r w:rsidRPr="00234226">
        <w:rPr>
          <w:lang w:eastAsia="fr-FR"/>
        </w:rPr>
        <w:t>SDLS extended procedures interoperability test yellow book v2</w:t>
      </w:r>
      <w:r>
        <w:rPr>
          <w:lang w:eastAsia="fr-FR"/>
        </w:rPr>
        <w:t xml:space="preserve"> (</w:t>
      </w:r>
      <w:r w:rsidRPr="00234226">
        <w:rPr>
          <w:b/>
          <w:lang w:eastAsia="fr-FR"/>
        </w:rPr>
        <w:t>attachment 6</w:t>
      </w:r>
      <w:r>
        <w:rPr>
          <w:lang w:eastAsia="fr-FR"/>
        </w:rPr>
        <w:t>)</w:t>
      </w:r>
      <w:r w:rsidR="00A56083">
        <w:rPr>
          <w:lang w:eastAsia="fr-FR"/>
        </w:rPr>
        <w:t xml:space="preserve">. Daniel </w:t>
      </w:r>
      <w:proofErr w:type="spellStart"/>
      <w:r w:rsidR="00A56083">
        <w:rPr>
          <w:lang w:eastAsia="fr-FR"/>
        </w:rPr>
        <w:t>Koisser</w:t>
      </w:r>
      <w:proofErr w:type="spellEnd"/>
      <w:r w:rsidR="00A56083">
        <w:rPr>
          <w:lang w:eastAsia="fr-FR"/>
        </w:rPr>
        <w:t xml:space="preserve"> raised a number of questions regarding the extent of the testing required for Extended Procedures (see attached presentation – </w:t>
      </w:r>
      <w:r w:rsidR="00A56083">
        <w:rPr>
          <w:b/>
          <w:lang w:eastAsia="fr-FR"/>
        </w:rPr>
        <w:t>a</w:t>
      </w:r>
      <w:r w:rsidR="00A56083" w:rsidRPr="00A56083">
        <w:rPr>
          <w:b/>
          <w:lang w:eastAsia="fr-FR"/>
        </w:rPr>
        <w:t>ttachment 7</w:t>
      </w:r>
      <w:r w:rsidR="00A56083">
        <w:rPr>
          <w:lang w:eastAsia="fr-FR"/>
        </w:rPr>
        <w:t>)</w:t>
      </w:r>
      <w:r w:rsidR="000D286A">
        <w:rPr>
          <w:lang w:eastAsia="fr-FR"/>
        </w:rPr>
        <w:t>:</w:t>
      </w:r>
    </w:p>
    <w:p w:rsidR="000D286A" w:rsidRDefault="000D286A" w:rsidP="000D286A">
      <w:pPr>
        <w:pStyle w:val="Paragraphedeliste"/>
        <w:numPr>
          <w:ilvl w:val="0"/>
          <w:numId w:val="47"/>
        </w:numPr>
        <w:rPr>
          <w:lang w:eastAsia="fr-FR"/>
        </w:rPr>
      </w:pPr>
      <w:r>
        <w:rPr>
          <w:lang w:eastAsia="fr-FR"/>
        </w:rPr>
        <w:t>All functions already tested for SDLS Core protocol validation do not need to be retested for extended procedures, e.g.:</w:t>
      </w:r>
    </w:p>
    <w:p w:rsidR="000D286A" w:rsidRDefault="000D286A" w:rsidP="000D286A">
      <w:pPr>
        <w:pStyle w:val="Paragraphedeliste"/>
        <w:numPr>
          <w:ilvl w:val="1"/>
          <w:numId w:val="47"/>
        </w:numPr>
        <w:rPr>
          <w:lang w:eastAsia="fr-FR"/>
        </w:rPr>
      </w:pPr>
      <w:proofErr w:type="gramStart"/>
      <w:r>
        <w:rPr>
          <w:lang w:eastAsia="fr-FR"/>
        </w:rPr>
        <w:t>operation</w:t>
      </w:r>
      <w:proofErr w:type="gramEnd"/>
      <w:r>
        <w:rPr>
          <w:lang w:eastAsia="fr-FR"/>
        </w:rPr>
        <w:t xml:space="preserve"> of COP-1not needed because interaction of COP with SDLS was already tested.</w:t>
      </w:r>
    </w:p>
    <w:p w:rsidR="000D286A" w:rsidRDefault="000D286A" w:rsidP="000D286A">
      <w:pPr>
        <w:pStyle w:val="Paragraphedeliste"/>
        <w:numPr>
          <w:ilvl w:val="1"/>
          <w:numId w:val="47"/>
        </w:numPr>
        <w:rPr>
          <w:lang w:eastAsia="fr-FR"/>
        </w:rPr>
      </w:pPr>
      <w:r>
        <w:rPr>
          <w:lang w:eastAsia="fr-FR"/>
        </w:rPr>
        <w:t>Injection of transmission errors or secu</w:t>
      </w:r>
      <w:r w:rsidR="00F53F6E">
        <w:rPr>
          <w:lang w:eastAsia="fr-FR"/>
        </w:rPr>
        <w:t xml:space="preserve">rity errors on the </w:t>
      </w:r>
      <w:proofErr w:type="spellStart"/>
      <w:r w:rsidR="00F53F6E">
        <w:rPr>
          <w:lang w:eastAsia="fr-FR"/>
        </w:rPr>
        <w:t>spacelink</w:t>
      </w:r>
      <w:proofErr w:type="spellEnd"/>
      <w:r w:rsidR="00F53F6E">
        <w:rPr>
          <w:lang w:eastAsia="fr-FR"/>
        </w:rPr>
        <w:t xml:space="preserve"> needed only to test the correct setting and resetting of the FSR and the corresponding M&amp;C procedures.</w:t>
      </w:r>
    </w:p>
    <w:p w:rsidR="000D286A" w:rsidRDefault="000D286A" w:rsidP="000D286A">
      <w:pPr>
        <w:pStyle w:val="Paragraphedeliste"/>
        <w:numPr>
          <w:ilvl w:val="0"/>
          <w:numId w:val="47"/>
        </w:numPr>
        <w:rPr>
          <w:lang w:eastAsia="fr-FR"/>
        </w:rPr>
      </w:pPr>
      <w:r>
        <w:rPr>
          <w:lang w:eastAsia="fr-FR"/>
        </w:rPr>
        <w:t>Error cases which are logical errors for Extended Procedures shall be tested to check that procedure do not work if sequence or syntax</w:t>
      </w:r>
      <w:r w:rsidR="00484CC1">
        <w:rPr>
          <w:lang w:eastAsia="fr-FR"/>
        </w:rPr>
        <w:t xml:space="preserve"> or integrity check</w:t>
      </w:r>
      <w:r>
        <w:rPr>
          <w:lang w:eastAsia="fr-FR"/>
        </w:rPr>
        <w:t xml:space="preserve"> of procedure PDU is incorrect.</w:t>
      </w:r>
    </w:p>
    <w:p w:rsidR="000D286A" w:rsidRDefault="000D286A" w:rsidP="000D286A">
      <w:pPr>
        <w:pStyle w:val="Paragraphedeliste"/>
        <w:numPr>
          <w:ilvl w:val="0"/>
          <w:numId w:val="47"/>
        </w:numPr>
        <w:rPr>
          <w:lang w:eastAsia="fr-FR"/>
        </w:rPr>
      </w:pPr>
      <w:r>
        <w:rPr>
          <w:lang w:eastAsia="fr-FR"/>
        </w:rPr>
        <w:t>FSR (Frame Security Report) shall only report SDLS Core Protocol errors. Extended Procedures error handling and Signaling is to be done at application layer</w:t>
      </w:r>
      <w:r w:rsidR="002B32E6">
        <w:rPr>
          <w:lang w:eastAsia="fr-FR"/>
        </w:rPr>
        <w:t xml:space="preserve"> through functional TM (HKTM). </w:t>
      </w:r>
      <w:r w:rsidR="002B32E6" w:rsidRPr="00484CC1">
        <w:rPr>
          <w:u w:val="single"/>
          <w:lang w:eastAsia="fr-FR"/>
        </w:rPr>
        <w:t>A note in the EP red book should be added about EP error handling &amp; signaling</w:t>
      </w:r>
      <w:r w:rsidR="002B32E6">
        <w:rPr>
          <w:lang w:eastAsia="fr-FR"/>
        </w:rPr>
        <w:t>.</w:t>
      </w:r>
    </w:p>
    <w:p w:rsidR="00E32B67" w:rsidRDefault="00E32B67" w:rsidP="00E32B67">
      <w:pPr>
        <w:rPr>
          <w:lang w:eastAsia="fr-FR"/>
        </w:rPr>
      </w:pPr>
    </w:p>
    <w:p w:rsidR="00E32B67" w:rsidRDefault="00E32B67" w:rsidP="00E32B67">
      <w:pPr>
        <w:rPr>
          <w:lang w:eastAsia="fr-FR"/>
        </w:rPr>
      </w:pPr>
      <w:proofErr w:type="gramStart"/>
      <w:r>
        <w:rPr>
          <w:lang w:eastAsia="fr-FR"/>
        </w:rPr>
        <w:t>Planning :</w:t>
      </w:r>
      <w:proofErr w:type="gramEnd"/>
    </w:p>
    <w:p w:rsidR="00E32B67" w:rsidRDefault="00E32B67" w:rsidP="00E32B67">
      <w:pPr>
        <w:pStyle w:val="Paragraphedeliste"/>
        <w:numPr>
          <w:ilvl w:val="0"/>
          <w:numId w:val="48"/>
        </w:numPr>
        <w:rPr>
          <w:lang w:eastAsia="fr-FR"/>
        </w:rPr>
      </w:pPr>
      <w:r>
        <w:rPr>
          <w:lang w:eastAsia="fr-FR"/>
        </w:rPr>
        <w:t>FSR should be implemented on NASA side by the end of next week.</w:t>
      </w:r>
    </w:p>
    <w:p w:rsidR="00E32B67" w:rsidRDefault="00E32B67" w:rsidP="00E32B67">
      <w:pPr>
        <w:pStyle w:val="Paragraphedeliste"/>
        <w:numPr>
          <w:ilvl w:val="0"/>
          <w:numId w:val="48"/>
        </w:numPr>
        <w:rPr>
          <w:lang w:eastAsia="fr-FR"/>
        </w:rPr>
      </w:pPr>
      <w:r>
        <w:rPr>
          <w:lang w:eastAsia="fr-FR"/>
        </w:rPr>
        <w:t>Interoperability tests will proceed</w:t>
      </w:r>
    </w:p>
    <w:p w:rsidR="00E32B67" w:rsidRPr="00234226" w:rsidRDefault="00E32B67" w:rsidP="00E32B67">
      <w:pPr>
        <w:pStyle w:val="Paragraphedeliste"/>
        <w:numPr>
          <w:ilvl w:val="0"/>
          <w:numId w:val="48"/>
        </w:numPr>
        <w:rPr>
          <w:lang w:eastAsia="fr-FR"/>
        </w:rPr>
      </w:pPr>
      <w:r>
        <w:rPr>
          <w:lang w:eastAsia="fr-FR"/>
        </w:rPr>
        <w:t>Test cases from the draft yellow book should be refined in detailed test cases to cover the expected intra and inter-operability test coverage.</w:t>
      </w:r>
    </w:p>
    <w:p w:rsidR="007B1F2B" w:rsidRPr="007B1F2B" w:rsidRDefault="007B1F2B" w:rsidP="007B1F2B">
      <w:pPr>
        <w:rPr>
          <w:lang w:eastAsia="fr-FR"/>
        </w:rPr>
      </w:pPr>
    </w:p>
    <w:p w:rsidR="009D7CB1" w:rsidRPr="00376439" w:rsidRDefault="009D7CB1" w:rsidP="00A715F5">
      <w:pPr>
        <w:pStyle w:val="Titre2"/>
        <w:rPr>
          <w:lang w:val="en-GB" w:eastAsia="fr-FR"/>
        </w:rPr>
      </w:pPr>
      <w:r w:rsidRPr="00376439">
        <w:rPr>
          <w:lang w:val="en-GB" w:eastAsia="fr-FR"/>
        </w:rPr>
        <w:t>Overall Planning</w:t>
      </w:r>
    </w:p>
    <w:p w:rsidR="009D7CB1" w:rsidRDefault="009D7CB1" w:rsidP="009D7CB1">
      <w:pPr>
        <w:rPr>
          <w:lang w:val="en-GB" w:eastAsia="fr-FR"/>
        </w:rPr>
      </w:pPr>
      <w:r>
        <w:rPr>
          <w:lang w:val="en-GB" w:eastAsia="fr-FR"/>
        </w:rPr>
        <w:t xml:space="preserve">The target planning </w:t>
      </w:r>
      <w:r w:rsidR="00E32B67">
        <w:rPr>
          <w:lang w:val="en-GB" w:eastAsia="fr-FR"/>
        </w:rPr>
        <w:t>(which is</w:t>
      </w:r>
      <w:r>
        <w:rPr>
          <w:lang w:val="en-GB" w:eastAsia="fr-FR"/>
        </w:rPr>
        <w:t xml:space="preserve"> on the CWE framework for the SDLS project) is:</w:t>
      </w:r>
    </w:p>
    <w:p w:rsidR="009D7CB1" w:rsidRDefault="009D7CB1" w:rsidP="009D7CB1">
      <w:pPr>
        <w:rPr>
          <w:lang w:val="en-GB" w:eastAsia="fr-FR"/>
        </w:rPr>
      </w:pPr>
    </w:p>
    <w:p w:rsidR="007C17C5" w:rsidRPr="00B61A07" w:rsidRDefault="009D7CB1" w:rsidP="00B61A07">
      <w:pPr>
        <w:rPr>
          <w:lang w:val="en-GB" w:eastAsia="fr-FR"/>
        </w:rPr>
      </w:pPr>
      <w:r w:rsidRPr="009D7CB1">
        <w:rPr>
          <w:lang w:val="en-GB" w:eastAsia="fr-FR"/>
        </w:rPr>
        <w:t>SDLS core protocol:</w:t>
      </w:r>
    </w:p>
    <w:p w:rsidR="00AB6F91" w:rsidRPr="009D7CB1" w:rsidRDefault="00AB6F91" w:rsidP="006654F8">
      <w:pPr>
        <w:numPr>
          <w:ilvl w:val="0"/>
          <w:numId w:val="6"/>
        </w:numPr>
        <w:rPr>
          <w:lang w:val="en-GB" w:eastAsia="fr-FR"/>
        </w:rPr>
      </w:pPr>
      <w:r>
        <w:rPr>
          <w:lang w:val="en-GB" w:eastAsia="fr-FR"/>
        </w:rPr>
        <w:t>Green</w:t>
      </w:r>
      <w:r w:rsidR="00031A67">
        <w:rPr>
          <w:lang w:val="en-GB" w:eastAsia="fr-FR"/>
        </w:rPr>
        <w:t xml:space="preserve"> book publication: April</w:t>
      </w:r>
      <w:r w:rsidR="007D6DA2">
        <w:rPr>
          <w:lang w:val="en-GB" w:eastAsia="fr-FR"/>
        </w:rPr>
        <w:t xml:space="preserve"> 2017</w:t>
      </w:r>
    </w:p>
    <w:p w:rsidR="007C17C5" w:rsidRPr="009D7CB1" w:rsidRDefault="0041044E" w:rsidP="007D6DA2">
      <w:pPr>
        <w:rPr>
          <w:lang w:val="en-GB" w:eastAsia="fr-FR"/>
        </w:rPr>
      </w:pPr>
      <w:r w:rsidRPr="009D7CB1">
        <w:rPr>
          <w:lang w:val="en-GB" w:eastAsia="fr-FR"/>
        </w:rPr>
        <w:t xml:space="preserve"> SDLS extended procedures:</w:t>
      </w:r>
    </w:p>
    <w:p w:rsidR="00E32B67" w:rsidRPr="00E32B67" w:rsidRDefault="0041044E" w:rsidP="00380E34">
      <w:pPr>
        <w:numPr>
          <w:ilvl w:val="0"/>
          <w:numId w:val="6"/>
        </w:numPr>
        <w:rPr>
          <w:lang w:val="en-GB" w:eastAsia="fr-FR"/>
        </w:rPr>
      </w:pPr>
      <w:r w:rsidRPr="009D7CB1">
        <w:rPr>
          <w:lang w:val="en-GB" w:eastAsia="fr-FR"/>
        </w:rPr>
        <w:t>Red book 1 (including</w:t>
      </w:r>
      <w:r w:rsidR="00AB6F91">
        <w:rPr>
          <w:lang w:val="en-GB" w:eastAsia="fr-FR"/>
        </w:rPr>
        <w:t xml:space="preserve"> baseline configura</w:t>
      </w:r>
      <w:r w:rsidR="00B61A07">
        <w:rPr>
          <w:lang w:val="en-GB" w:eastAsia="fr-FR"/>
        </w:rPr>
        <w:t>tion)</w:t>
      </w:r>
      <w:r w:rsidR="00031A67">
        <w:rPr>
          <w:lang w:val="en-GB" w:eastAsia="fr-FR"/>
        </w:rPr>
        <w:t xml:space="preserve"> for agency review #1: April</w:t>
      </w:r>
      <w:r w:rsidR="007D6DA2">
        <w:rPr>
          <w:lang w:val="en-GB" w:eastAsia="fr-FR"/>
        </w:rPr>
        <w:t xml:space="preserve"> 2017</w:t>
      </w:r>
    </w:p>
    <w:p w:rsidR="009D7CB1" w:rsidRPr="009D7CB1" w:rsidRDefault="009D7CB1" w:rsidP="009D7CB1">
      <w:pPr>
        <w:rPr>
          <w:lang w:eastAsia="fr-FR"/>
        </w:rPr>
      </w:pPr>
    </w:p>
    <w:p w:rsidR="00A715F5" w:rsidRDefault="008B31BF" w:rsidP="006F257A">
      <w:pPr>
        <w:pStyle w:val="Titre2"/>
        <w:tabs>
          <w:tab w:val="clear" w:pos="860"/>
          <w:tab w:val="num" w:pos="576"/>
        </w:tabs>
        <w:ind w:left="576"/>
        <w:rPr>
          <w:lang w:val="en-GB" w:eastAsia="fr-FR"/>
        </w:rPr>
      </w:pPr>
      <w:r>
        <w:rPr>
          <w:lang w:val="en-GB" w:eastAsia="fr-FR"/>
        </w:rPr>
        <w:lastRenderedPageBreak/>
        <w:t xml:space="preserve">Future </w:t>
      </w:r>
      <w:proofErr w:type="gramStart"/>
      <w:r>
        <w:rPr>
          <w:lang w:val="en-GB" w:eastAsia="fr-FR"/>
        </w:rPr>
        <w:t>Work :</w:t>
      </w:r>
      <w:proofErr w:type="gramEnd"/>
      <w:r>
        <w:rPr>
          <w:lang w:val="en-GB" w:eastAsia="fr-FR"/>
        </w:rPr>
        <w:t xml:space="preserve"> Physical Layer Security</w:t>
      </w:r>
    </w:p>
    <w:p w:rsidR="008B31BF" w:rsidRDefault="008B31BF" w:rsidP="008B31BF">
      <w:pPr>
        <w:rPr>
          <w:lang w:val="en-GB" w:eastAsia="fr-FR"/>
        </w:rPr>
      </w:pPr>
      <w:r>
        <w:rPr>
          <w:lang w:val="en-GB" w:eastAsia="fr-FR"/>
        </w:rPr>
        <w:t>A paper has been circulated by Howie Weiss on a specific technique for multiple access and physical layer security (SCMA by Hugues) (</w:t>
      </w:r>
      <w:r w:rsidRPr="008B31BF">
        <w:rPr>
          <w:b/>
          <w:lang w:val="en-GB" w:eastAsia="fr-FR"/>
        </w:rPr>
        <w:t>attachment 8</w:t>
      </w:r>
      <w:r>
        <w:rPr>
          <w:lang w:val="en-GB" w:eastAsia="fr-FR"/>
        </w:rPr>
        <w:t>)</w:t>
      </w:r>
      <w:r w:rsidR="00CA1FDD">
        <w:rPr>
          <w:lang w:val="en-GB" w:eastAsia="fr-FR"/>
        </w:rPr>
        <w:t>.</w:t>
      </w:r>
    </w:p>
    <w:p w:rsidR="00CA1FDD" w:rsidRDefault="00CA1FDD" w:rsidP="008B31BF">
      <w:pPr>
        <w:rPr>
          <w:lang w:val="en-GB" w:eastAsia="fr-FR"/>
        </w:rPr>
      </w:pPr>
    </w:p>
    <w:p w:rsidR="008B31BF" w:rsidRPr="00CA1FDD" w:rsidRDefault="00CA1FDD" w:rsidP="008B31BF">
      <w:pPr>
        <w:rPr>
          <w:lang w:eastAsia="fr-FR"/>
        </w:rPr>
      </w:pPr>
      <w:r>
        <w:rPr>
          <w:lang w:eastAsia="fr-FR"/>
        </w:rPr>
        <w:t xml:space="preserve">A joint session between Sec WG, RFM WG and C&amp;S WG should be organized during Spring 2017 meeting in San Antonio to discuss physical layer security concept paper produced before the meeting (AI </w:t>
      </w:r>
      <w:r w:rsidRPr="00CA1FDD">
        <w:rPr>
          <w:lang w:eastAsia="fr-FR"/>
        </w:rPr>
        <w:t>SDLS1016/03). This joint meeting (1H) could be ideally schedule on Tuesday 9 May afternoon when there is already a joint RFM – C&amp;S joint session scheduled.</w:t>
      </w:r>
    </w:p>
    <w:p w:rsidR="00A715F5" w:rsidRDefault="00A715F5" w:rsidP="00A715F5">
      <w:pPr>
        <w:rPr>
          <w:lang w:val="en-GB" w:eastAsia="fr-FR"/>
        </w:rPr>
      </w:pPr>
    </w:p>
    <w:p w:rsidR="00A22BC4" w:rsidRDefault="00A22BC4" w:rsidP="00A22BC4">
      <w:pPr>
        <w:pStyle w:val="Titre2"/>
        <w:rPr>
          <w:lang w:eastAsia="fr-FR"/>
        </w:rPr>
      </w:pPr>
      <w:r>
        <w:rPr>
          <w:lang w:eastAsia="fr-FR"/>
        </w:rPr>
        <w:t>AOB</w:t>
      </w:r>
    </w:p>
    <w:p w:rsidR="00A22BC4" w:rsidRDefault="00A22BC4" w:rsidP="00A22BC4">
      <w:pPr>
        <w:rPr>
          <w:lang w:eastAsia="fr-FR"/>
        </w:rPr>
      </w:pPr>
    </w:p>
    <w:p w:rsidR="00AC0B39" w:rsidRDefault="00AC0B39" w:rsidP="00A22BC4">
      <w:pPr>
        <w:rPr>
          <w:lang w:eastAsia="fr-FR"/>
        </w:rPr>
      </w:pPr>
      <w:r>
        <w:rPr>
          <w:lang w:eastAsia="fr-FR"/>
        </w:rPr>
        <w:t>None</w:t>
      </w:r>
    </w:p>
    <w:p w:rsidR="00A22BC4" w:rsidRPr="00A22BC4" w:rsidRDefault="00A22BC4" w:rsidP="00A22BC4">
      <w:pPr>
        <w:rPr>
          <w:lang w:eastAsia="fr-FR"/>
        </w:rPr>
      </w:pPr>
    </w:p>
    <w:p w:rsidR="00AC0B39" w:rsidRPr="002D5801" w:rsidRDefault="00AC0B39" w:rsidP="002D5801"/>
    <w:sectPr w:rsidR="00AC0B39" w:rsidRPr="002D5801" w:rsidSect="00B033EE">
      <w:headerReference w:type="default"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25" w:rsidRDefault="00263E25">
      <w:r>
        <w:separator/>
      </w:r>
    </w:p>
  </w:endnote>
  <w:endnote w:type="continuationSeparator" w:id="0">
    <w:p w:rsidR="00263E25" w:rsidRDefault="00263E25">
      <w:r>
        <w:continuationSeparator/>
      </w:r>
    </w:p>
  </w:endnote>
  <w:endnote w:type="continuationNotice" w:id="1">
    <w:p w:rsidR="00263E25" w:rsidRDefault="00263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8C" w:rsidRDefault="00CC7E8C">
    <w:pPr>
      <w:pStyle w:val="Pieddepage"/>
    </w:pPr>
    <w:r>
      <w:tab/>
    </w:r>
    <w:r>
      <w:rPr>
        <w:rStyle w:val="Numrodepage"/>
      </w:rPr>
      <w:fldChar w:fldCharType="begin"/>
    </w:r>
    <w:r>
      <w:rPr>
        <w:rStyle w:val="Numrodepage"/>
      </w:rPr>
      <w:instrText xml:space="preserve"> PAGE </w:instrText>
    </w:r>
    <w:r>
      <w:rPr>
        <w:rStyle w:val="Numrodepage"/>
      </w:rPr>
      <w:fldChar w:fldCharType="separate"/>
    </w:r>
    <w:r w:rsidR="00BD0892">
      <w:rPr>
        <w:rStyle w:val="Numrodepage"/>
        <w:noProof/>
      </w:rPr>
      <w:t>1</w:t>
    </w:r>
    <w:r>
      <w:rPr>
        <w:rStyle w:val="Numrodepage"/>
      </w:rPr>
      <w:fldChar w:fldCharType="end"/>
    </w:r>
    <w:r w:rsidR="000468BF">
      <w:rPr>
        <w:rStyle w:val="Numrodepage"/>
      </w:rPr>
      <w:tab/>
      <w:t>20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25" w:rsidRDefault="00263E25">
      <w:r>
        <w:separator/>
      </w:r>
    </w:p>
  </w:footnote>
  <w:footnote w:type="continuationSeparator" w:id="0">
    <w:p w:rsidR="00263E25" w:rsidRDefault="00263E25">
      <w:r>
        <w:continuationSeparator/>
      </w:r>
    </w:p>
  </w:footnote>
  <w:footnote w:type="continuationNotice" w:id="1">
    <w:p w:rsidR="00263E25" w:rsidRDefault="00263E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8C" w:rsidRPr="002927E4" w:rsidRDefault="00CC7E8C">
    <w:pPr>
      <w:pStyle w:val="En-tte"/>
      <w:rPr>
        <w:rFonts w:ascii="Arial" w:hAnsi="Arial" w:cs="Arial"/>
        <w:b/>
        <w:sz w:val="28"/>
        <w:szCs w:val="28"/>
      </w:rPr>
    </w:pPr>
    <w:r>
      <w:t>CCSDS Spac</w:t>
    </w:r>
    <w:r w:rsidR="007B4BCD">
      <w:t xml:space="preserve">e Data Link Security WG </w:t>
    </w:r>
    <w:r w:rsidR="007B4BCD">
      <w:tab/>
    </w:r>
    <w:r w:rsidR="00BD0892">
      <w:t>2017</w:t>
    </w:r>
    <w:r w:rsidR="007B4BCD">
      <w:t xml:space="preserve">-01-20 </w:t>
    </w:r>
    <w:proofErr w:type="spellStart"/>
    <w:r w:rsidR="007B4BCD">
      <w:t>Webconf</w:t>
    </w:r>
    <w:proofErr w:type="spellEnd"/>
    <w:r>
      <w:t xml:space="preserve"> Minutes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B4C"/>
    <w:multiLevelType w:val="hybridMultilevel"/>
    <w:tmpl w:val="AAA06A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A1F85"/>
    <w:multiLevelType w:val="hybridMultilevel"/>
    <w:tmpl w:val="C786F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D77DC"/>
    <w:multiLevelType w:val="hybridMultilevel"/>
    <w:tmpl w:val="FB2202E4"/>
    <w:lvl w:ilvl="0" w:tplc="C6A2CA7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3629D9"/>
    <w:multiLevelType w:val="hybridMultilevel"/>
    <w:tmpl w:val="681EB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E6646"/>
    <w:multiLevelType w:val="hybridMultilevel"/>
    <w:tmpl w:val="8BD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4628E3"/>
    <w:multiLevelType w:val="hybridMultilevel"/>
    <w:tmpl w:val="016872D4"/>
    <w:lvl w:ilvl="0" w:tplc="C6A2CA7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C622DD"/>
    <w:multiLevelType w:val="hybridMultilevel"/>
    <w:tmpl w:val="830028C0"/>
    <w:lvl w:ilvl="0" w:tplc="1616D3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nsid w:val="0DFA6C0B"/>
    <w:multiLevelType w:val="hybridMultilevel"/>
    <w:tmpl w:val="452E48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BC0966"/>
    <w:multiLevelType w:val="hybridMultilevel"/>
    <w:tmpl w:val="9A005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305C15"/>
    <w:multiLevelType w:val="hybridMultilevel"/>
    <w:tmpl w:val="9496EA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17541524"/>
    <w:multiLevelType w:val="hybridMultilevel"/>
    <w:tmpl w:val="6A50F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997809"/>
    <w:multiLevelType w:val="hybridMultilevel"/>
    <w:tmpl w:val="94BC8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13">
    <w:nsid w:val="22D61A23"/>
    <w:multiLevelType w:val="hybridMultilevel"/>
    <w:tmpl w:val="547C8A62"/>
    <w:lvl w:ilvl="0" w:tplc="08090003">
      <w:start w:val="1"/>
      <w:numFmt w:val="bullet"/>
      <w:lvlText w:val="o"/>
      <w:lvlJc w:val="left"/>
      <w:pPr>
        <w:ind w:left="1080" w:hanging="360"/>
      </w:pPr>
      <w:rPr>
        <w:rFonts w:ascii="Courier New" w:hAnsi="Courier New" w:cs="Courier New"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38E25D5"/>
    <w:multiLevelType w:val="hybridMultilevel"/>
    <w:tmpl w:val="246CB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71066D"/>
    <w:multiLevelType w:val="hybridMultilevel"/>
    <w:tmpl w:val="8226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7370F1"/>
    <w:multiLevelType w:val="hybridMultilevel"/>
    <w:tmpl w:val="28886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C159B5"/>
    <w:multiLevelType w:val="hybridMultilevel"/>
    <w:tmpl w:val="9C38BE0C"/>
    <w:lvl w:ilvl="0" w:tplc="1776672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557271"/>
    <w:multiLevelType w:val="hybridMultilevel"/>
    <w:tmpl w:val="286AC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696FC3"/>
    <w:multiLevelType w:val="hybridMultilevel"/>
    <w:tmpl w:val="0054D098"/>
    <w:lvl w:ilvl="0" w:tplc="C6A2CA7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E630E3"/>
    <w:multiLevelType w:val="hybridMultilevel"/>
    <w:tmpl w:val="4DFAC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057349"/>
    <w:multiLevelType w:val="hybridMultilevel"/>
    <w:tmpl w:val="34226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1A5AC2"/>
    <w:multiLevelType w:val="multilevel"/>
    <w:tmpl w:val="040C0025"/>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860"/>
        </w:tabs>
        <w:ind w:left="860"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23">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103483"/>
    <w:multiLevelType w:val="hybridMultilevel"/>
    <w:tmpl w:val="862CC8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B2582C"/>
    <w:multiLevelType w:val="hybridMultilevel"/>
    <w:tmpl w:val="0BB0A3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49E8186E"/>
    <w:multiLevelType w:val="hybridMultilevel"/>
    <w:tmpl w:val="E7FA06E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7">
    <w:nsid w:val="4AFD071E"/>
    <w:multiLevelType w:val="hybridMultilevel"/>
    <w:tmpl w:val="14682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17015F"/>
    <w:multiLevelType w:val="hybridMultilevel"/>
    <w:tmpl w:val="270415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4C790903"/>
    <w:multiLevelType w:val="hybridMultilevel"/>
    <w:tmpl w:val="4EBC1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C7146B"/>
    <w:multiLevelType w:val="hybridMultilevel"/>
    <w:tmpl w:val="14A8F99A"/>
    <w:lvl w:ilvl="0" w:tplc="040C0001">
      <w:start w:val="1"/>
      <w:numFmt w:val="bullet"/>
      <w:lvlText w:val=""/>
      <w:lvlJc w:val="left"/>
      <w:pPr>
        <w:ind w:left="779" w:hanging="360"/>
      </w:pPr>
      <w:rPr>
        <w:rFonts w:ascii="Symbol" w:hAnsi="Symbol" w:hint="default"/>
      </w:rPr>
    </w:lvl>
    <w:lvl w:ilvl="1" w:tplc="040C0003">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31">
    <w:nsid w:val="5B7F50D0"/>
    <w:multiLevelType w:val="hybridMultilevel"/>
    <w:tmpl w:val="15C8F2DA"/>
    <w:lvl w:ilvl="0" w:tplc="3AC4DBCC">
      <w:start w:val="1"/>
      <w:numFmt w:val="bullet"/>
      <w:lvlText w:val="•"/>
      <w:lvlJc w:val="left"/>
      <w:pPr>
        <w:tabs>
          <w:tab w:val="num" w:pos="720"/>
        </w:tabs>
        <w:ind w:left="720" w:hanging="360"/>
      </w:pPr>
      <w:rPr>
        <w:rFonts w:ascii="Arial" w:hAnsi="Arial" w:hint="default"/>
      </w:rPr>
    </w:lvl>
    <w:lvl w:ilvl="1" w:tplc="BB621982">
      <w:start w:val="1"/>
      <w:numFmt w:val="bullet"/>
      <w:lvlText w:val="•"/>
      <w:lvlJc w:val="left"/>
      <w:pPr>
        <w:tabs>
          <w:tab w:val="num" w:pos="1440"/>
        </w:tabs>
        <w:ind w:left="1440" w:hanging="360"/>
      </w:pPr>
      <w:rPr>
        <w:rFonts w:ascii="Arial" w:hAnsi="Arial" w:hint="default"/>
      </w:rPr>
    </w:lvl>
    <w:lvl w:ilvl="2" w:tplc="EB0CAA08" w:tentative="1">
      <w:start w:val="1"/>
      <w:numFmt w:val="bullet"/>
      <w:lvlText w:val="•"/>
      <w:lvlJc w:val="left"/>
      <w:pPr>
        <w:tabs>
          <w:tab w:val="num" w:pos="2160"/>
        </w:tabs>
        <w:ind w:left="2160" w:hanging="360"/>
      </w:pPr>
      <w:rPr>
        <w:rFonts w:ascii="Arial" w:hAnsi="Arial" w:hint="default"/>
      </w:rPr>
    </w:lvl>
    <w:lvl w:ilvl="3" w:tplc="9880F340" w:tentative="1">
      <w:start w:val="1"/>
      <w:numFmt w:val="bullet"/>
      <w:lvlText w:val="•"/>
      <w:lvlJc w:val="left"/>
      <w:pPr>
        <w:tabs>
          <w:tab w:val="num" w:pos="2880"/>
        </w:tabs>
        <w:ind w:left="2880" w:hanging="360"/>
      </w:pPr>
      <w:rPr>
        <w:rFonts w:ascii="Arial" w:hAnsi="Arial" w:hint="default"/>
      </w:rPr>
    </w:lvl>
    <w:lvl w:ilvl="4" w:tplc="67EADFAC" w:tentative="1">
      <w:start w:val="1"/>
      <w:numFmt w:val="bullet"/>
      <w:lvlText w:val="•"/>
      <w:lvlJc w:val="left"/>
      <w:pPr>
        <w:tabs>
          <w:tab w:val="num" w:pos="3600"/>
        </w:tabs>
        <w:ind w:left="3600" w:hanging="360"/>
      </w:pPr>
      <w:rPr>
        <w:rFonts w:ascii="Arial" w:hAnsi="Arial" w:hint="default"/>
      </w:rPr>
    </w:lvl>
    <w:lvl w:ilvl="5" w:tplc="668EC86C" w:tentative="1">
      <w:start w:val="1"/>
      <w:numFmt w:val="bullet"/>
      <w:lvlText w:val="•"/>
      <w:lvlJc w:val="left"/>
      <w:pPr>
        <w:tabs>
          <w:tab w:val="num" w:pos="4320"/>
        </w:tabs>
        <w:ind w:left="4320" w:hanging="360"/>
      </w:pPr>
      <w:rPr>
        <w:rFonts w:ascii="Arial" w:hAnsi="Arial" w:hint="default"/>
      </w:rPr>
    </w:lvl>
    <w:lvl w:ilvl="6" w:tplc="93E2B0CA" w:tentative="1">
      <w:start w:val="1"/>
      <w:numFmt w:val="bullet"/>
      <w:lvlText w:val="•"/>
      <w:lvlJc w:val="left"/>
      <w:pPr>
        <w:tabs>
          <w:tab w:val="num" w:pos="5040"/>
        </w:tabs>
        <w:ind w:left="5040" w:hanging="360"/>
      </w:pPr>
      <w:rPr>
        <w:rFonts w:ascii="Arial" w:hAnsi="Arial" w:hint="default"/>
      </w:rPr>
    </w:lvl>
    <w:lvl w:ilvl="7" w:tplc="B3AC5AD0" w:tentative="1">
      <w:start w:val="1"/>
      <w:numFmt w:val="bullet"/>
      <w:lvlText w:val="•"/>
      <w:lvlJc w:val="left"/>
      <w:pPr>
        <w:tabs>
          <w:tab w:val="num" w:pos="5760"/>
        </w:tabs>
        <w:ind w:left="5760" w:hanging="360"/>
      </w:pPr>
      <w:rPr>
        <w:rFonts w:ascii="Arial" w:hAnsi="Arial" w:hint="default"/>
      </w:rPr>
    </w:lvl>
    <w:lvl w:ilvl="8" w:tplc="53403CD2" w:tentative="1">
      <w:start w:val="1"/>
      <w:numFmt w:val="bullet"/>
      <w:lvlText w:val="•"/>
      <w:lvlJc w:val="left"/>
      <w:pPr>
        <w:tabs>
          <w:tab w:val="num" w:pos="6480"/>
        </w:tabs>
        <w:ind w:left="6480" w:hanging="360"/>
      </w:pPr>
      <w:rPr>
        <w:rFonts w:ascii="Arial" w:hAnsi="Arial" w:hint="default"/>
      </w:rPr>
    </w:lvl>
  </w:abstractNum>
  <w:abstractNum w:abstractNumId="32">
    <w:nsid w:val="5D7222D1"/>
    <w:multiLevelType w:val="hybridMultilevel"/>
    <w:tmpl w:val="E5A0B7D8"/>
    <w:lvl w:ilvl="0" w:tplc="040C0001">
      <w:start w:val="1"/>
      <w:numFmt w:val="bullet"/>
      <w:lvlText w:val=""/>
      <w:lvlJc w:val="left"/>
      <w:pPr>
        <w:ind w:left="1296" w:hanging="360"/>
      </w:pPr>
      <w:rPr>
        <w:rFonts w:ascii="Symbol" w:hAnsi="Symbol" w:hint="default"/>
      </w:rPr>
    </w:lvl>
    <w:lvl w:ilvl="1" w:tplc="040C0003">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33">
    <w:nsid w:val="63963C04"/>
    <w:multiLevelType w:val="hybridMultilevel"/>
    <w:tmpl w:val="3FEC8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8E5914"/>
    <w:multiLevelType w:val="hybridMultilevel"/>
    <w:tmpl w:val="7C542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DA0E41"/>
    <w:multiLevelType w:val="hybridMultilevel"/>
    <w:tmpl w:val="D2384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7F2FB4"/>
    <w:multiLevelType w:val="hybridMultilevel"/>
    <w:tmpl w:val="72023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5010E9"/>
    <w:multiLevelType w:val="hybridMultilevel"/>
    <w:tmpl w:val="A7ACE0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DB2742"/>
    <w:multiLevelType w:val="hybridMultilevel"/>
    <w:tmpl w:val="408CC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2A6F1B"/>
    <w:multiLevelType w:val="hybridMultilevel"/>
    <w:tmpl w:val="3A842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352451"/>
    <w:multiLevelType w:val="hybridMultilevel"/>
    <w:tmpl w:val="D27ECF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FC815DA"/>
    <w:multiLevelType w:val="hybridMultilevel"/>
    <w:tmpl w:val="23221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F12ED3"/>
    <w:multiLevelType w:val="hybridMultilevel"/>
    <w:tmpl w:val="79288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1BF757C"/>
    <w:multiLevelType w:val="hybridMultilevel"/>
    <w:tmpl w:val="F2AA2648"/>
    <w:lvl w:ilvl="0" w:tplc="C6A2CA7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4245303"/>
    <w:multiLevelType w:val="hybridMultilevel"/>
    <w:tmpl w:val="A2263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E083CA6"/>
    <w:multiLevelType w:val="hybridMultilevel"/>
    <w:tmpl w:val="D992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E1651C"/>
    <w:multiLevelType w:val="hybridMultilevel"/>
    <w:tmpl w:val="7D52331C"/>
    <w:lvl w:ilvl="0" w:tplc="C6A2CA7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6"/>
  </w:num>
  <w:num w:numId="4">
    <w:abstractNumId w:val="45"/>
  </w:num>
  <w:num w:numId="5">
    <w:abstractNumId w:val="0"/>
  </w:num>
  <w:num w:numId="6">
    <w:abstractNumId w:val="31"/>
  </w:num>
  <w:num w:numId="7">
    <w:abstractNumId w:val="46"/>
  </w:num>
  <w:num w:numId="8">
    <w:abstractNumId w:val="40"/>
  </w:num>
  <w:num w:numId="9">
    <w:abstractNumId w:val="23"/>
  </w:num>
  <w:num w:numId="10">
    <w:abstractNumId w:val="9"/>
  </w:num>
  <w:num w:numId="11">
    <w:abstractNumId w:val="32"/>
  </w:num>
  <w:num w:numId="12">
    <w:abstractNumId w:val="8"/>
  </w:num>
  <w:num w:numId="13">
    <w:abstractNumId w:val="20"/>
  </w:num>
  <w:num w:numId="14">
    <w:abstractNumId w:val="38"/>
  </w:num>
  <w:num w:numId="15">
    <w:abstractNumId w:val="16"/>
  </w:num>
  <w:num w:numId="16">
    <w:abstractNumId w:val="3"/>
  </w:num>
  <w:num w:numId="17">
    <w:abstractNumId w:val="27"/>
  </w:num>
  <w:num w:numId="18">
    <w:abstractNumId w:val="24"/>
  </w:num>
  <w:num w:numId="19">
    <w:abstractNumId w:val="13"/>
  </w:num>
  <w:num w:numId="20">
    <w:abstractNumId w:val="28"/>
  </w:num>
  <w:num w:numId="21">
    <w:abstractNumId w:val="25"/>
  </w:num>
  <w:num w:numId="22">
    <w:abstractNumId w:val="7"/>
  </w:num>
  <w:num w:numId="23">
    <w:abstractNumId w:val="33"/>
  </w:num>
  <w:num w:numId="24">
    <w:abstractNumId w:val="34"/>
  </w:num>
  <w:num w:numId="25">
    <w:abstractNumId w:val="15"/>
  </w:num>
  <w:num w:numId="26">
    <w:abstractNumId w:val="4"/>
  </w:num>
  <w:num w:numId="27">
    <w:abstractNumId w:val="11"/>
  </w:num>
  <w:num w:numId="28">
    <w:abstractNumId w:val="30"/>
  </w:num>
  <w:num w:numId="29">
    <w:abstractNumId w:val="35"/>
  </w:num>
  <w:num w:numId="30">
    <w:abstractNumId w:val="29"/>
  </w:num>
  <w:num w:numId="31">
    <w:abstractNumId w:val="17"/>
  </w:num>
  <w:num w:numId="32">
    <w:abstractNumId w:val="19"/>
  </w:num>
  <w:num w:numId="33">
    <w:abstractNumId w:val="42"/>
  </w:num>
  <w:num w:numId="34">
    <w:abstractNumId w:val="10"/>
  </w:num>
  <w:num w:numId="35">
    <w:abstractNumId w:val="41"/>
  </w:num>
  <w:num w:numId="36">
    <w:abstractNumId w:val="44"/>
  </w:num>
  <w:num w:numId="37">
    <w:abstractNumId w:val="37"/>
  </w:num>
  <w:num w:numId="38">
    <w:abstractNumId w:val="21"/>
  </w:num>
  <w:num w:numId="39">
    <w:abstractNumId w:val="36"/>
  </w:num>
  <w:num w:numId="40">
    <w:abstractNumId w:val="2"/>
  </w:num>
  <w:num w:numId="41">
    <w:abstractNumId w:val="47"/>
  </w:num>
  <w:num w:numId="42">
    <w:abstractNumId w:val="5"/>
  </w:num>
  <w:num w:numId="43">
    <w:abstractNumId w:val="43"/>
  </w:num>
  <w:num w:numId="44">
    <w:abstractNumId w:val="6"/>
  </w:num>
  <w:num w:numId="45">
    <w:abstractNumId w:val="18"/>
  </w:num>
  <w:num w:numId="46">
    <w:abstractNumId w:val="39"/>
  </w:num>
  <w:num w:numId="47">
    <w:abstractNumId w:val="1"/>
  </w:num>
  <w:num w:numId="4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0AC6"/>
    <w:rsid w:val="00002F2F"/>
    <w:rsid w:val="00003A07"/>
    <w:rsid w:val="00003B2C"/>
    <w:rsid w:val="0000461C"/>
    <w:rsid w:val="00005CB3"/>
    <w:rsid w:val="00007D87"/>
    <w:rsid w:val="00010431"/>
    <w:rsid w:val="00010AE1"/>
    <w:rsid w:val="00010D1F"/>
    <w:rsid w:val="00013F36"/>
    <w:rsid w:val="00014753"/>
    <w:rsid w:val="000150D9"/>
    <w:rsid w:val="000157CC"/>
    <w:rsid w:val="00016BB5"/>
    <w:rsid w:val="000230DE"/>
    <w:rsid w:val="00025275"/>
    <w:rsid w:val="00026FC3"/>
    <w:rsid w:val="0002709B"/>
    <w:rsid w:val="00027509"/>
    <w:rsid w:val="00027650"/>
    <w:rsid w:val="00030313"/>
    <w:rsid w:val="00031A67"/>
    <w:rsid w:val="00034EA7"/>
    <w:rsid w:val="0003519B"/>
    <w:rsid w:val="00041F4A"/>
    <w:rsid w:val="00043531"/>
    <w:rsid w:val="00044097"/>
    <w:rsid w:val="000441C3"/>
    <w:rsid w:val="00044C52"/>
    <w:rsid w:val="00044C93"/>
    <w:rsid w:val="000456BD"/>
    <w:rsid w:val="00045DA5"/>
    <w:rsid w:val="000468BF"/>
    <w:rsid w:val="000471BE"/>
    <w:rsid w:val="00050323"/>
    <w:rsid w:val="00052513"/>
    <w:rsid w:val="00052A66"/>
    <w:rsid w:val="00052CE8"/>
    <w:rsid w:val="00054922"/>
    <w:rsid w:val="00054AA6"/>
    <w:rsid w:val="000554D9"/>
    <w:rsid w:val="00055F7F"/>
    <w:rsid w:val="0005790A"/>
    <w:rsid w:val="00057D82"/>
    <w:rsid w:val="00057D9D"/>
    <w:rsid w:val="00057EFC"/>
    <w:rsid w:val="00061294"/>
    <w:rsid w:val="000659E7"/>
    <w:rsid w:val="0006689D"/>
    <w:rsid w:val="00066BF7"/>
    <w:rsid w:val="0007085B"/>
    <w:rsid w:val="0007087E"/>
    <w:rsid w:val="000714C1"/>
    <w:rsid w:val="00072F8B"/>
    <w:rsid w:val="00074A0D"/>
    <w:rsid w:val="00075219"/>
    <w:rsid w:val="00076A16"/>
    <w:rsid w:val="00077296"/>
    <w:rsid w:val="00082062"/>
    <w:rsid w:val="00082DE4"/>
    <w:rsid w:val="0008375D"/>
    <w:rsid w:val="00083C54"/>
    <w:rsid w:val="000841B9"/>
    <w:rsid w:val="000868AF"/>
    <w:rsid w:val="00086999"/>
    <w:rsid w:val="000879C6"/>
    <w:rsid w:val="0009387C"/>
    <w:rsid w:val="000977CE"/>
    <w:rsid w:val="000A0B03"/>
    <w:rsid w:val="000A1A60"/>
    <w:rsid w:val="000A238D"/>
    <w:rsid w:val="000A3C78"/>
    <w:rsid w:val="000A3D4E"/>
    <w:rsid w:val="000A4192"/>
    <w:rsid w:val="000A5044"/>
    <w:rsid w:val="000A6410"/>
    <w:rsid w:val="000B1102"/>
    <w:rsid w:val="000B16AF"/>
    <w:rsid w:val="000B23ED"/>
    <w:rsid w:val="000B25C3"/>
    <w:rsid w:val="000B3221"/>
    <w:rsid w:val="000B3662"/>
    <w:rsid w:val="000B422F"/>
    <w:rsid w:val="000B5DB6"/>
    <w:rsid w:val="000B6A6A"/>
    <w:rsid w:val="000C09F0"/>
    <w:rsid w:val="000C1256"/>
    <w:rsid w:val="000C234C"/>
    <w:rsid w:val="000C2EB5"/>
    <w:rsid w:val="000C59D3"/>
    <w:rsid w:val="000C7116"/>
    <w:rsid w:val="000C72DC"/>
    <w:rsid w:val="000C7623"/>
    <w:rsid w:val="000D1167"/>
    <w:rsid w:val="000D22A1"/>
    <w:rsid w:val="000D2440"/>
    <w:rsid w:val="000D286A"/>
    <w:rsid w:val="000D511D"/>
    <w:rsid w:val="000D7BB1"/>
    <w:rsid w:val="000D7EAF"/>
    <w:rsid w:val="000E23CB"/>
    <w:rsid w:val="000E6553"/>
    <w:rsid w:val="000E7335"/>
    <w:rsid w:val="000F1391"/>
    <w:rsid w:val="000F238E"/>
    <w:rsid w:val="000F39D8"/>
    <w:rsid w:val="000F4422"/>
    <w:rsid w:val="000F55CD"/>
    <w:rsid w:val="000F6B33"/>
    <w:rsid w:val="000F6C1B"/>
    <w:rsid w:val="00104940"/>
    <w:rsid w:val="00104C13"/>
    <w:rsid w:val="00106D92"/>
    <w:rsid w:val="00111863"/>
    <w:rsid w:val="00114DAC"/>
    <w:rsid w:val="001150D8"/>
    <w:rsid w:val="00116107"/>
    <w:rsid w:val="00117200"/>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3DA9"/>
    <w:rsid w:val="001360C4"/>
    <w:rsid w:val="001422A7"/>
    <w:rsid w:val="00143156"/>
    <w:rsid w:val="001440A0"/>
    <w:rsid w:val="00144E50"/>
    <w:rsid w:val="00144FF3"/>
    <w:rsid w:val="00145506"/>
    <w:rsid w:val="00146FD2"/>
    <w:rsid w:val="00147A0F"/>
    <w:rsid w:val="00152137"/>
    <w:rsid w:val="0015378F"/>
    <w:rsid w:val="00153DD9"/>
    <w:rsid w:val="00153EC9"/>
    <w:rsid w:val="00156A89"/>
    <w:rsid w:val="00156DA8"/>
    <w:rsid w:val="00157AD2"/>
    <w:rsid w:val="001605D0"/>
    <w:rsid w:val="00161445"/>
    <w:rsid w:val="00161B47"/>
    <w:rsid w:val="00163260"/>
    <w:rsid w:val="001632CE"/>
    <w:rsid w:val="00163561"/>
    <w:rsid w:val="00163953"/>
    <w:rsid w:val="00163E94"/>
    <w:rsid w:val="00164ADB"/>
    <w:rsid w:val="001656C8"/>
    <w:rsid w:val="00166103"/>
    <w:rsid w:val="00167E67"/>
    <w:rsid w:val="00167FEB"/>
    <w:rsid w:val="0017013B"/>
    <w:rsid w:val="00171B61"/>
    <w:rsid w:val="0017415A"/>
    <w:rsid w:val="00174652"/>
    <w:rsid w:val="00174AC7"/>
    <w:rsid w:val="001767C0"/>
    <w:rsid w:val="00176F56"/>
    <w:rsid w:val="001777BF"/>
    <w:rsid w:val="00180C05"/>
    <w:rsid w:val="00180D28"/>
    <w:rsid w:val="0018146A"/>
    <w:rsid w:val="00183CA5"/>
    <w:rsid w:val="001860CB"/>
    <w:rsid w:val="00187921"/>
    <w:rsid w:val="00193253"/>
    <w:rsid w:val="00193A0F"/>
    <w:rsid w:val="0019456C"/>
    <w:rsid w:val="0019596B"/>
    <w:rsid w:val="00195DDF"/>
    <w:rsid w:val="00195EB5"/>
    <w:rsid w:val="001979A0"/>
    <w:rsid w:val="001A1EA8"/>
    <w:rsid w:val="001A240E"/>
    <w:rsid w:val="001A2FE3"/>
    <w:rsid w:val="001A34FE"/>
    <w:rsid w:val="001A4EA1"/>
    <w:rsid w:val="001A6995"/>
    <w:rsid w:val="001B1C66"/>
    <w:rsid w:val="001B2FB1"/>
    <w:rsid w:val="001B4336"/>
    <w:rsid w:val="001B45A7"/>
    <w:rsid w:val="001B581D"/>
    <w:rsid w:val="001B774C"/>
    <w:rsid w:val="001C0207"/>
    <w:rsid w:val="001C0967"/>
    <w:rsid w:val="001C09C4"/>
    <w:rsid w:val="001C57CF"/>
    <w:rsid w:val="001C59E3"/>
    <w:rsid w:val="001C6927"/>
    <w:rsid w:val="001C6B00"/>
    <w:rsid w:val="001D387E"/>
    <w:rsid w:val="001D489E"/>
    <w:rsid w:val="001D56BF"/>
    <w:rsid w:val="001D654D"/>
    <w:rsid w:val="001E21FA"/>
    <w:rsid w:val="001E4607"/>
    <w:rsid w:val="001E675F"/>
    <w:rsid w:val="001E6C63"/>
    <w:rsid w:val="001E7490"/>
    <w:rsid w:val="001E777F"/>
    <w:rsid w:val="001E798F"/>
    <w:rsid w:val="001F21AF"/>
    <w:rsid w:val="001F3FCD"/>
    <w:rsid w:val="00200072"/>
    <w:rsid w:val="002022FF"/>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2C9"/>
    <w:rsid w:val="00224613"/>
    <w:rsid w:val="00226967"/>
    <w:rsid w:val="00227497"/>
    <w:rsid w:val="00230E67"/>
    <w:rsid w:val="00231423"/>
    <w:rsid w:val="0023236A"/>
    <w:rsid w:val="0023385D"/>
    <w:rsid w:val="00234226"/>
    <w:rsid w:val="0023438B"/>
    <w:rsid w:val="00237B64"/>
    <w:rsid w:val="002400FC"/>
    <w:rsid w:val="002405DD"/>
    <w:rsid w:val="00240919"/>
    <w:rsid w:val="00241A1C"/>
    <w:rsid w:val="00243FFA"/>
    <w:rsid w:val="00245C29"/>
    <w:rsid w:val="00246011"/>
    <w:rsid w:val="00246077"/>
    <w:rsid w:val="002466B4"/>
    <w:rsid w:val="002471DD"/>
    <w:rsid w:val="00247829"/>
    <w:rsid w:val="00251A0E"/>
    <w:rsid w:val="00251AE4"/>
    <w:rsid w:val="0025250A"/>
    <w:rsid w:val="002529F7"/>
    <w:rsid w:val="0025318C"/>
    <w:rsid w:val="0025387F"/>
    <w:rsid w:val="002543AD"/>
    <w:rsid w:val="00254A34"/>
    <w:rsid w:val="00256E3F"/>
    <w:rsid w:val="002570C3"/>
    <w:rsid w:val="002610A5"/>
    <w:rsid w:val="00263E25"/>
    <w:rsid w:val="00265C56"/>
    <w:rsid w:val="00267567"/>
    <w:rsid w:val="0027331D"/>
    <w:rsid w:val="00273DC0"/>
    <w:rsid w:val="00276471"/>
    <w:rsid w:val="00276F5C"/>
    <w:rsid w:val="002806D3"/>
    <w:rsid w:val="00281E52"/>
    <w:rsid w:val="00282B5D"/>
    <w:rsid w:val="00283A9B"/>
    <w:rsid w:val="002865A6"/>
    <w:rsid w:val="0028694A"/>
    <w:rsid w:val="00287AE2"/>
    <w:rsid w:val="0029067D"/>
    <w:rsid w:val="002907EE"/>
    <w:rsid w:val="002912F1"/>
    <w:rsid w:val="00291565"/>
    <w:rsid w:val="00291E41"/>
    <w:rsid w:val="002927E4"/>
    <w:rsid w:val="002932B8"/>
    <w:rsid w:val="00295B20"/>
    <w:rsid w:val="00297FD7"/>
    <w:rsid w:val="002A0A02"/>
    <w:rsid w:val="002A0ADE"/>
    <w:rsid w:val="002A1664"/>
    <w:rsid w:val="002A1EE3"/>
    <w:rsid w:val="002A32DD"/>
    <w:rsid w:val="002A3C30"/>
    <w:rsid w:val="002A4216"/>
    <w:rsid w:val="002A4F7D"/>
    <w:rsid w:val="002A53C1"/>
    <w:rsid w:val="002A54CC"/>
    <w:rsid w:val="002A779F"/>
    <w:rsid w:val="002B107C"/>
    <w:rsid w:val="002B20E0"/>
    <w:rsid w:val="002B32E6"/>
    <w:rsid w:val="002B4359"/>
    <w:rsid w:val="002B48A9"/>
    <w:rsid w:val="002B5D86"/>
    <w:rsid w:val="002C1461"/>
    <w:rsid w:val="002C30CF"/>
    <w:rsid w:val="002C35D0"/>
    <w:rsid w:val="002C372A"/>
    <w:rsid w:val="002C4098"/>
    <w:rsid w:val="002C6F47"/>
    <w:rsid w:val="002D0158"/>
    <w:rsid w:val="002D3A51"/>
    <w:rsid w:val="002D41F0"/>
    <w:rsid w:val="002D5801"/>
    <w:rsid w:val="002D7205"/>
    <w:rsid w:val="002E030C"/>
    <w:rsid w:val="002E2B39"/>
    <w:rsid w:val="002E2CE2"/>
    <w:rsid w:val="002E54CC"/>
    <w:rsid w:val="002E54D3"/>
    <w:rsid w:val="002E598A"/>
    <w:rsid w:val="002E5BAB"/>
    <w:rsid w:val="002E5BCE"/>
    <w:rsid w:val="002E5EE7"/>
    <w:rsid w:val="002E6B02"/>
    <w:rsid w:val="002F0600"/>
    <w:rsid w:val="002F0EC3"/>
    <w:rsid w:val="002F2095"/>
    <w:rsid w:val="002F2763"/>
    <w:rsid w:val="002F45D0"/>
    <w:rsid w:val="002F4BFE"/>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CE"/>
    <w:rsid w:val="00323AC1"/>
    <w:rsid w:val="0032562D"/>
    <w:rsid w:val="00330DB0"/>
    <w:rsid w:val="00332220"/>
    <w:rsid w:val="0033256A"/>
    <w:rsid w:val="00333068"/>
    <w:rsid w:val="00336A33"/>
    <w:rsid w:val="00343A69"/>
    <w:rsid w:val="00343D07"/>
    <w:rsid w:val="003449FE"/>
    <w:rsid w:val="00346B76"/>
    <w:rsid w:val="0034716C"/>
    <w:rsid w:val="003479B2"/>
    <w:rsid w:val="00350111"/>
    <w:rsid w:val="003512D5"/>
    <w:rsid w:val="003514E3"/>
    <w:rsid w:val="00352B6B"/>
    <w:rsid w:val="00353988"/>
    <w:rsid w:val="00355080"/>
    <w:rsid w:val="00355A89"/>
    <w:rsid w:val="00355E6C"/>
    <w:rsid w:val="00356878"/>
    <w:rsid w:val="00356FE3"/>
    <w:rsid w:val="003579A1"/>
    <w:rsid w:val="0036071E"/>
    <w:rsid w:val="0036136C"/>
    <w:rsid w:val="00362C01"/>
    <w:rsid w:val="00362FBA"/>
    <w:rsid w:val="00363417"/>
    <w:rsid w:val="00363B47"/>
    <w:rsid w:val="0036487F"/>
    <w:rsid w:val="00366292"/>
    <w:rsid w:val="00366A77"/>
    <w:rsid w:val="00366D10"/>
    <w:rsid w:val="00367876"/>
    <w:rsid w:val="00367CD9"/>
    <w:rsid w:val="003705BC"/>
    <w:rsid w:val="0037107B"/>
    <w:rsid w:val="00372A8E"/>
    <w:rsid w:val="00373C5E"/>
    <w:rsid w:val="00375411"/>
    <w:rsid w:val="00376439"/>
    <w:rsid w:val="003764D8"/>
    <w:rsid w:val="00376F9F"/>
    <w:rsid w:val="00377DCF"/>
    <w:rsid w:val="00380E34"/>
    <w:rsid w:val="00382061"/>
    <w:rsid w:val="00384044"/>
    <w:rsid w:val="00386E7C"/>
    <w:rsid w:val="0039271F"/>
    <w:rsid w:val="0039306B"/>
    <w:rsid w:val="00394260"/>
    <w:rsid w:val="003942BE"/>
    <w:rsid w:val="00395E13"/>
    <w:rsid w:val="003A32DA"/>
    <w:rsid w:val="003A6E8B"/>
    <w:rsid w:val="003A70F4"/>
    <w:rsid w:val="003A7519"/>
    <w:rsid w:val="003B1C30"/>
    <w:rsid w:val="003B4B2A"/>
    <w:rsid w:val="003B5B03"/>
    <w:rsid w:val="003B7834"/>
    <w:rsid w:val="003C41C7"/>
    <w:rsid w:val="003C4673"/>
    <w:rsid w:val="003C46E4"/>
    <w:rsid w:val="003C551B"/>
    <w:rsid w:val="003C590A"/>
    <w:rsid w:val="003C5ECE"/>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3C72"/>
    <w:rsid w:val="003E41B8"/>
    <w:rsid w:val="003E50FD"/>
    <w:rsid w:val="003E600B"/>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1621"/>
    <w:rsid w:val="00411D41"/>
    <w:rsid w:val="004121D4"/>
    <w:rsid w:val="00413837"/>
    <w:rsid w:val="00417B94"/>
    <w:rsid w:val="004204BB"/>
    <w:rsid w:val="00420E94"/>
    <w:rsid w:val="0042203E"/>
    <w:rsid w:val="004220ED"/>
    <w:rsid w:val="004228CB"/>
    <w:rsid w:val="00423875"/>
    <w:rsid w:val="00426134"/>
    <w:rsid w:val="00427439"/>
    <w:rsid w:val="0042760B"/>
    <w:rsid w:val="00427C14"/>
    <w:rsid w:val="00430056"/>
    <w:rsid w:val="00430C7C"/>
    <w:rsid w:val="00430F39"/>
    <w:rsid w:val="00431F5F"/>
    <w:rsid w:val="0043284D"/>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7076"/>
    <w:rsid w:val="0046711F"/>
    <w:rsid w:val="00470E93"/>
    <w:rsid w:val="004714C0"/>
    <w:rsid w:val="0047336A"/>
    <w:rsid w:val="00473E87"/>
    <w:rsid w:val="00476C1B"/>
    <w:rsid w:val="004823A7"/>
    <w:rsid w:val="004823F6"/>
    <w:rsid w:val="00482AD1"/>
    <w:rsid w:val="0048358D"/>
    <w:rsid w:val="00483953"/>
    <w:rsid w:val="00484CC1"/>
    <w:rsid w:val="0048712E"/>
    <w:rsid w:val="00490C89"/>
    <w:rsid w:val="004921CA"/>
    <w:rsid w:val="0049337D"/>
    <w:rsid w:val="004944EE"/>
    <w:rsid w:val="00494D86"/>
    <w:rsid w:val="0049506C"/>
    <w:rsid w:val="004A02E5"/>
    <w:rsid w:val="004A1385"/>
    <w:rsid w:val="004A16DF"/>
    <w:rsid w:val="004A359B"/>
    <w:rsid w:val="004A4334"/>
    <w:rsid w:val="004A43FF"/>
    <w:rsid w:val="004A6306"/>
    <w:rsid w:val="004A6A27"/>
    <w:rsid w:val="004B05A6"/>
    <w:rsid w:val="004B150F"/>
    <w:rsid w:val="004B33C8"/>
    <w:rsid w:val="004B50ED"/>
    <w:rsid w:val="004B5707"/>
    <w:rsid w:val="004B576E"/>
    <w:rsid w:val="004B7126"/>
    <w:rsid w:val="004C028E"/>
    <w:rsid w:val="004C0FA7"/>
    <w:rsid w:val="004C1A08"/>
    <w:rsid w:val="004C3EE8"/>
    <w:rsid w:val="004C41D5"/>
    <w:rsid w:val="004C506E"/>
    <w:rsid w:val="004C6055"/>
    <w:rsid w:val="004C78F0"/>
    <w:rsid w:val="004D2372"/>
    <w:rsid w:val="004D41A8"/>
    <w:rsid w:val="004D463D"/>
    <w:rsid w:val="004D6D4B"/>
    <w:rsid w:val="004D7219"/>
    <w:rsid w:val="004D7FC4"/>
    <w:rsid w:val="004E38AE"/>
    <w:rsid w:val="004E3981"/>
    <w:rsid w:val="004E4C57"/>
    <w:rsid w:val="004E59C0"/>
    <w:rsid w:val="004E74DF"/>
    <w:rsid w:val="004F0E7F"/>
    <w:rsid w:val="004F24F5"/>
    <w:rsid w:val="004F39A9"/>
    <w:rsid w:val="004F4DBD"/>
    <w:rsid w:val="0050307A"/>
    <w:rsid w:val="00503FFF"/>
    <w:rsid w:val="005042D1"/>
    <w:rsid w:val="00504923"/>
    <w:rsid w:val="00504CF2"/>
    <w:rsid w:val="005056F3"/>
    <w:rsid w:val="00505C19"/>
    <w:rsid w:val="00510198"/>
    <w:rsid w:val="00511662"/>
    <w:rsid w:val="005116BE"/>
    <w:rsid w:val="00511A81"/>
    <w:rsid w:val="00512F4A"/>
    <w:rsid w:val="005131F1"/>
    <w:rsid w:val="00515831"/>
    <w:rsid w:val="005163AA"/>
    <w:rsid w:val="00516416"/>
    <w:rsid w:val="0052525F"/>
    <w:rsid w:val="00525D77"/>
    <w:rsid w:val="00530200"/>
    <w:rsid w:val="00531516"/>
    <w:rsid w:val="00532A5A"/>
    <w:rsid w:val="00532AD4"/>
    <w:rsid w:val="00533BD5"/>
    <w:rsid w:val="005349C3"/>
    <w:rsid w:val="00535F7F"/>
    <w:rsid w:val="005404D0"/>
    <w:rsid w:val="00541706"/>
    <w:rsid w:val="00543155"/>
    <w:rsid w:val="00543421"/>
    <w:rsid w:val="00543EE8"/>
    <w:rsid w:val="005443CD"/>
    <w:rsid w:val="005449F6"/>
    <w:rsid w:val="00545593"/>
    <w:rsid w:val="00546353"/>
    <w:rsid w:val="00550DCF"/>
    <w:rsid w:val="00550EAA"/>
    <w:rsid w:val="005514B5"/>
    <w:rsid w:val="00552E42"/>
    <w:rsid w:val="005537C1"/>
    <w:rsid w:val="005547CD"/>
    <w:rsid w:val="00554E2A"/>
    <w:rsid w:val="00554EDF"/>
    <w:rsid w:val="005557B9"/>
    <w:rsid w:val="00556B2F"/>
    <w:rsid w:val="00557A3E"/>
    <w:rsid w:val="00557FBD"/>
    <w:rsid w:val="00560621"/>
    <w:rsid w:val="005621D7"/>
    <w:rsid w:val="00562582"/>
    <w:rsid w:val="005630FB"/>
    <w:rsid w:val="005633DA"/>
    <w:rsid w:val="00563687"/>
    <w:rsid w:val="0057342A"/>
    <w:rsid w:val="00574BD1"/>
    <w:rsid w:val="0058301F"/>
    <w:rsid w:val="00583BD6"/>
    <w:rsid w:val="00583F35"/>
    <w:rsid w:val="00585AD9"/>
    <w:rsid w:val="005866FF"/>
    <w:rsid w:val="00593723"/>
    <w:rsid w:val="00593760"/>
    <w:rsid w:val="00593DA7"/>
    <w:rsid w:val="005A0AF4"/>
    <w:rsid w:val="005A39C2"/>
    <w:rsid w:val="005A426A"/>
    <w:rsid w:val="005A46D9"/>
    <w:rsid w:val="005A625D"/>
    <w:rsid w:val="005A6A29"/>
    <w:rsid w:val="005A6D0E"/>
    <w:rsid w:val="005B1A5C"/>
    <w:rsid w:val="005B25DF"/>
    <w:rsid w:val="005B52BD"/>
    <w:rsid w:val="005B740A"/>
    <w:rsid w:val="005C1D41"/>
    <w:rsid w:val="005C2C5B"/>
    <w:rsid w:val="005C3506"/>
    <w:rsid w:val="005C40C2"/>
    <w:rsid w:val="005C59FD"/>
    <w:rsid w:val="005C75B9"/>
    <w:rsid w:val="005D3F49"/>
    <w:rsid w:val="005D554A"/>
    <w:rsid w:val="005D6D2C"/>
    <w:rsid w:val="005E1F07"/>
    <w:rsid w:val="005E28EF"/>
    <w:rsid w:val="005E6051"/>
    <w:rsid w:val="005E71B7"/>
    <w:rsid w:val="005E74C6"/>
    <w:rsid w:val="005F1C34"/>
    <w:rsid w:val="005F2EB0"/>
    <w:rsid w:val="005F4E80"/>
    <w:rsid w:val="00600906"/>
    <w:rsid w:val="00601445"/>
    <w:rsid w:val="00601BBB"/>
    <w:rsid w:val="00601CAA"/>
    <w:rsid w:val="00604603"/>
    <w:rsid w:val="006054AB"/>
    <w:rsid w:val="00607F5C"/>
    <w:rsid w:val="00610A52"/>
    <w:rsid w:val="00610B70"/>
    <w:rsid w:val="00610CBE"/>
    <w:rsid w:val="00611AEE"/>
    <w:rsid w:val="00611D57"/>
    <w:rsid w:val="00617F5D"/>
    <w:rsid w:val="00621415"/>
    <w:rsid w:val="006214D8"/>
    <w:rsid w:val="006231E3"/>
    <w:rsid w:val="006235F0"/>
    <w:rsid w:val="006258FE"/>
    <w:rsid w:val="006260CD"/>
    <w:rsid w:val="0062629A"/>
    <w:rsid w:val="00626F49"/>
    <w:rsid w:val="0062727D"/>
    <w:rsid w:val="00627342"/>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F61"/>
    <w:rsid w:val="006552F7"/>
    <w:rsid w:val="006553DB"/>
    <w:rsid w:val="006555E1"/>
    <w:rsid w:val="00656742"/>
    <w:rsid w:val="0065754A"/>
    <w:rsid w:val="00657B51"/>
    <w:rsid w:val="006614C5"/>
    <w:rsid w:val="00661683"/>
    <w:rsid w:val="00663330"/>
    <w:rsid w:val="006654F8"/>
    <w:rsid w:val="00665B9D"/>
    <w:rsid w:val="00666104"/>
    <w:rsid w:val="0067001F"/>
    <w:rsid w:val="0067096D"/>
    <w:rsid w:val="00671FBB"/>
    <w:rsid w:val="00672C30"/>
    <w:rsid w:val="00672E3C"/>
    <w:rsid w:val="00674713"/>
    <w:rsid w:val="00677F05"/>
    <w:rsid w:val="0068078A"/>
    <w:rsid w:val="0068262F"/>
    <w:rsid w:val="00682AD8"/>
    <w:rsid w:val="00682F82"/>
    <w:rsid w:val="00683905"/>
    <w:rsid w:val="00687734"/>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4E2"/>
    <w:rsid w:val="006A4E09"/>
    <w:rsid w:val="006A544D"/>
    <w:rsid w:val="006B0CB1"/>
    <w:rsid w:val="006B0F9B"/>
    <w:rsid w:val="006B16B7"/>
    <w:rsid w:val="006B2473"/>
    <w:rsid w:val="006B373C"/>
    <w:rsid w:val="006B5AA0"/>
    <w:rsid w:val="006B5AC3"/>
    <w:rsid w:val="006B5F48"/>
    <w:rsid w:val="006B62FD"/>
    <w:rsid w:val="006B66C2"/>
    <w:rsid w:val="006B7A0A"/>
    <w:rsid w:val="006C03DE"/>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536C"/>
    <w:rsid w:val="006D57EE"/>
    <w:rsid w:val="006E26DA"/>
    <w:rsid w:val="006E314B"/>
    <w:rsid w:val="006E4139"/>
    <w:rsid w:val="006E4EE9"/>
    <w:rsid w:val="006E6391"/>
    <w:rsid w:val="006E69B7"/>
    <w:rsid w:val="006E6B47"/>
    <w:rsid w:val="006E6D74"/>
    <w:rsid w:val="006E7E62"/>
    <w:rsid w:val="006E7E75"/>
    <w:rsid w:val="006F00AB"/>
    <w:rsid w:val="006F0B7F"/>
    <w:rsid w:val="006F14AD"/>
    <w:rsid w:val="006F1BA8"/>
    <w:rsid w:val="006F1D80"/>
    <w:rsid w:val="006F2291"/>
    <w:rsid w:val="006F257A"/>
    <w:rsid w:val="006F387C"/>
    <w:rsid w:val="006F3D29"/>
    <w:rsid w:val="006F6171"/>
    <w:rsid w:val="006F6D5B"/>
    <w:rsid w:val="00700111"/>
    <w:rsid w:val="007015B7"/>
    <w:rsid w:val="007025A7"/>
    <w:rsid w:val="007058F1"/>
    <w:rsid w:val="00707537"/>
    <w:rsid w:val="00710997"/>
    <w:rsid w:val="007116ED"/>
    <w:rsid w:val="00711E03"/>
    <w:rsid w:val="0071285D"/>
    <w:rsid w:val="00713DAE"/>
    <w:rsid w:val="00714999"/>
    <w:rsid w:val="00715896"/>
    <w:rsid w:val="00720354"/>
    <w:rsid w:val="007204E6"/>
    <w:rsid w:val="00721AE3"/>
    <w:rsid w:val="007220C4"/>
    <w:rsid w:val="007225AE"/>
    <w:rsid w:val="00722DEB"/>
    <w:rsid w:val="0072352C"/>
    <w:rsid w:val="00724C31"/>
    <w:rsid w:val="007264D9"/>
    <w:rsid w:val="00726B05"/>
    <w:rsid w:val="00727EB6"/>
    <w:rsid w:val="00731F8B"/>
    <w:rsid w:val="00733C0A"/>
    <w:rsid w:val="0073402F"/>
    <w:rsid w:val="00734AB0"/>
    <w:rsid w:val="0073682E"/>
    <w:rsid w:val="00737C2A"/>
    <w:rsid w:val="00740E9F"/>
    <w:rsid w:val="007425FD"/>
    <w:rsid w:val="00743D12"/>
    <w:rsid w:val="007448AF"/>
    <w:rsid w:val="00745500"/>
    <w:rsid w:val="00745C6C"/>
    <w:rsid w:val="00746C11"/>
    <w:rsid w:val="00747A37"/>
    <w:rsid w:val="007512C5"/>
    <w:rsid w:val="007520FD"/>
    <w:rsid w:val="00752434"/>
    <w:rsid w:val="007532A6"/>
    <w:rsid w:val="007552FD"/>
    <w:rsid w:val="0075708A"/>
    <w:rsid w:val="00762304"/>
    <w:rsid w:val="007628D8"/>
    <w:rsid w:val="007636DD"/>
    <w:rsid w:val="00764762"/>
    <w:rsid w:val="00766508"/>
    <w:rsid w:val="007675AA"/>
    <w:rsid w:val="007730FA"/>
    <w:rsid w:val="007735DC"/>
    <w:rsid w:val="007744C9"/>
    <w:rsid w:val="007760CF"/>
    <w:rsid w:val="0077613F"/>
    <w:rsid w:val="007763BD"/>
    <w:rsid w:val="00777A6A"/>
    <w:rsid w:val="007803F4"/>
    <w:rsid w:val="007826A2"/>
    <w:rsid w:val="00782E3E"/>
    <w:rsid w:val="007839AC"/>
    <w:rsid w:val="00783A19"/>
    <w:rsid w:val="00793A93"/>
    <w:rsid w:val="00793CFB"/>
    <w:rsid w:val="007946A9"/>
    <w:rsid w:val="00794C02"/>
    <w:rsid w:val="00795324"/>
    <w:rsid w:val="00797749"/>
    <w:rsid w:val="007A0569"/>
    <w:rsid w:val="007A0994"/>
    <w:rsid w:val="007A15A3"/>
    <w:rsid w:val="007A2872"/>
    <w:rsid w:val="007A2E2A"/>
    <w:rsid w:val="007A43AB"/>
    <w:rsid w:val="007A59F9"/>
    <w:rsid w:val="007A5D8E"/>
    <w:rsid w:val="007A5E55"/>
    <w:rsid w:val="007A6DCA"/>
    <w:rsid w:val="007B1F2B"/>
    <w:rsid w:val="007B25F2"/>
    <w:rsid w:val="007B4BCD"/>
    <w:rsid w:val="007B5573"/>
    <w:rsid w:val="007B590D"/>
    <w:rsid w:val="007B75E3"/>
    <w:rsid w:val="007C128D"/>
    <w:rsid w:val="007C1605"/>
    <w:rsid w:val="007C17C5"/>
    <w:rsid w:val="007C1FDD"/>
    <w:rsid w:val="007C23A2"/>
    <w:rsid w:val="007C397C"/>
    <w:rsid w:val="007C452C"/>
    <w:rsid w:val="007C5AC5"/>
    <w:rsid w:val="007C6C58"/>
    <w:rsid w:val="007C7165"/>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EC1"/>
    <w:rsid w:val="007F7E50"/>
    <w:rsid w:val="0080093B"/>
    <w:rsid w:val="0080199B"/>
    <w:rsid w:val="00801B21"/>
    <w:rsid w:val="0080321B"/>
    <w:rsid w:val="0080367D"/>
    <w:rsid w:val="0080450B"/>
    <w:rsid w:val="00805D1A"/>
    <w:rsid w:val="00807628"/>
    <w:rsid w:val="00807C6A"/>
    <w:rsid w:val="00811CBE"/>
    <w:rsid w:val="00812A5A"/>
    <w:rsid w:val="00812D29"/>
    <w:rsid w:val="00812E7A"/>
    <w:rsid w:val="00814440"/>
    <w:rsid w:val="0081576C"/>
    <w:rsid w:val="00816B32"/>
    <w:rsid w:val="00817DC2"/>
    <w:rsid w:val="00817F52"/>
    <w:rsid w:val="00821D38"/>
    <w:rsid w:val="00822468"/>
    <w:rsid w:val="00822D35"/>
    <w:rsid w:val="00823271"/>
    <w:rsid w:val="00824D46"/>
    <w:rsid w:val="0082500B"/>
    <w:rsid w:val="0082527E"/>
    <w:rsid w:val="00830F8C"/>
    <w:rsid w:val="00833649"/>
    <w:rsid w:val="00833721"/>
    <w:rsid w:val="0083412B"/>
    <w:rsid w:val="00835CC5"/>
    <w:rsid w:val="00835E42"/>
    <w:rsid w:val="0083667E"/>
    <w:rsid w:val="00836FA6"/>
    <w:rsid w:val="00836FE9"/>
    <w:rsid w:val="008402A9"/>
    <w:rsid w:val="008408C2"/>
    <w:rsid w:val="00842A51"/>
    <w:rsid w:val="00844101"/>
    <w:rsid w:val="008444D3"/>
    <w:rsid w:val="0084481C"/>
    <w:rsid w:val="00845ECF"/>
    <w:rsid w:val="00847604"/>
    <w:rsid w:val="008500BF"/>
    <w:rsid w:val="008547F0"/>
    <w:rsid w:val="008577F8"/>
    <w:rsid w:val="00860601"/>
    <w:rsid w:val="00861D5D"/>
    <w:rsid w:val="00861E4C"/>
    <w:rsid w:val="00863607"/>
    <w:rsid w:val="0086363D"/>
    <w:rsid w:val="0086570B"/>
    <w:rsid w:val="008674E1"/>
    <w:rsid w:val="00872D09"/>
    <w:rsid w:val="008734E4"/>
    <w:rsid w:val="00873CDC"/>
    <w:rsid w:val="00874572"/>
    <w:rsid w:val="008769F3"/>
    <w:rsid w:val="00877A37"/>
    <w:rsid w:val="00877E43"/>
    <w:rsid w:val="00880010"/>
    <w:rsid w:val="00880760"/>
    <w:rsid w:val="008812EA"/>
    <w:rsid w:val="008820AF"/>
    <w:rsid w:val="00882D25"/>
    <w:rsid w:val="00885570"/>
    <w:rsid w:val="008865F4"/>
    <w:rsid w:val="0088722C"/>
    <w:rsid w:val="00887977"/>
    <w:rsid w:val="00893B52"/>
    <w:rsid w:val="00894168"/>
    <w:rsid w:val="0089418C"/>
    <w:rsid w:val="00896B80"/>
    <w:rsid w:val="008A000F"/>
    <w:rsid w:val="008A1D69"/>
    <w:rsid w:val="008A3B26"/>
    <w:rsid w:val="008A43F8"/>
    <w:rsid w:val="008A4433"/>
    <w:rsid w:val="008A7055"/>
    <w:rsid w:val="008A777A"/>
    <w:rsid w:val="008B03BC"/>
    <w:rsid w:val="008B041B"/>
    <w:rsid w:val="008B31BF"/>
    <w:rsid w:val="008B42F4"/>
    <w:rsid w:val="008B54D0"/>
    <w:rsid w:val="008B5826"/>
    <w:rsid w:val="008B6995"/>
    <w:rsid w:val="008B6A23"/>
    <w:rsid w:val="008C1506"/>
    <w:rsid w:val="008C1741"/>
    <w:rsid w:val="008C416D"/>
    <w:rsid w:val="008C4171"/>
    <w:rsid w:val="008C5005"/>
    <w:rsid w:val="008C59D6"/>
    <w:rsid w:val="008C628A"/>
    <w:rsid w:val="008D0130"/>
    <w:rsid w:val="008D36B3"/>
    <w:rsid w:val="008D459A"/>
    <w:rsid w:val="008D4C5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8F7133"/>
    <w:rsid w:val="00900323"/>
    <w:rsid w:val="00900D14"/>
    <w:rsid w:val="0090129F"/>
    <w:rsid w:val="009027F4"/>
    <w:rsid w:val="00902C8F"/>
    <w:rsid w:val="0090355A"/>
    <w:rsid w:val="009055B1"/>
    <w:rsid w:val="00906365"/>
    <w:rsid w:val="009064BA"/>
    <w:rsid w:val="0091004C"/>
    <w:rsid w:val="00910E63"/>
    <w:rsid w:val="00913167"/>
    <w:rsid w:val="0092038C"/>
    <w:rsid w:val="00920421"/>
    <w:rsid w:val="009222DB"/>
    <w:rsid w:val="0092277E"/>
    <w:rsid w:val="00922C45"/>
    <w:rsid w:val="00923E87"/>
    <w:rsid w:val="00933BB6"/>
    <w:rsid w:val="00934457"/>
    <w:rsid w:val="009357BB"/>
    <w:rsid w:val="00935ECC"/>
    <w:rsid w:val="00935FA2"/>
    <w:rsid w:val="00937268"/>
    <w:rsid w:val="009378D4"/>
    <w:rsid w:val="009437A5"/>
    <w:rsid w:val="00944C82"/>
    <w:rsid w:val="00945254"/>
    <w:rsid w:val="0094528F"/>
    <w:rsid w:val="00945387"/>
    <w:rsid w:val="00945B24"/>
    <w:rsid w:val="00946AAA"/>
    <w:rsid w:val="009535E8"/>
    <w:rsid w:val="009541E2"/>
    <w:rsid w:val="0095563D"/>
    <w:rsid w:val="009575B2"/>
    <w:rsid w:val="0096053F"/>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61F4"/>
    <w:rsid w:val="00986A23"/>
    <w:rsid w:val="00986CF7"/>
    <w:rsid w:val="009874BF"/>
    <w:rsid w:val="009901E0"/>
    <w:rsid w:val="00991425"/>
    <w:rsid w:val="00991B24"/>
    <w:rsid w:val="00991CC2"/>
    <w:rsid w:val="00991F0D"/>
    <w:rsid w:val="00992025"/>
    <w:rsid w:val="009924FC"/>
    <w:rsid w:val="009936D8"/>
    <w:rsid w:val="00993E41"/>
    <w:rsid w:val="00995962"/>
    <w:rsid w:val="00995C1D"/>
    <w:rsid w:val="00995E0E"/>
    <w:rsid w:val="00995F69"/>
    <w:rsid w:val="00995F7E"/>
    <w:rsid w:val="009971F5"/>
    <w:rsid w:val="009A27E9"/>
    <w:rsid w:val="009A2871"/>
    <w:rsid w:val="009A4D1C"/>
    <w:rsid w:val="009A546D"/>
    <w:rsid w:val="009A5E8D"/>
    <w:rsid w:val="009A618D"/>
    <w:rsid w:val="009A6379"/>
    <w:rsid w:val="009B160D"/>
    <w:rsid w:val="009B2E6D"/>
    <w:rsid w:val="009B3013"/>
    <w:rsid w:val="009B4578"/>
    <w:rsid w:val="009B4807"/>
    <w:rsid w:val="009B5853"/>
    <w:rsid w:val="009B5CF7"/>
    <w:rsid w:val="009B6E24"/>
    <w:rsid w:val="009B7EE6"/>
    <w:rsid w:val="009C0C82"/>
    <w:rsid w:val="009C18D2"/>
    <w:rsid w:val="009C23CF"/>
    <w:rsid w:val="009C40AE"/>
    <w:rsid w:val="009C43F3"/>
    <w:rsid w:val="009C6A3B"/>
    <w:rsid w:val="009C6B9B"/>
    <w:rsid w:val="009D1C57"/>
    <w:rsid w:val="009D3E20"/>
    <w:rsid w:val="009D45FD"/>
    <w:rsid w:val="009D4AD3"/>
    <w:rsid w:val="009D52BF"/>
    <w:rsid w:val="009D58F0"/>
    <w:rsid w:val="009D5CFA"/>
    <w:rsid w:val="009D6302"/>
    <w:rsid w:val="009D7CB1"/>
    <w:rsid w:val="009E3AB1"/>
    <w:rsid w:val="009E61F0"/>
    <w:rsid w:val="009E748E"/>
    <w:rsid w:val="009F2623"/>
    <w:rsid w:val="009F594B"/>
    <w:rsid w:val="009F5CB4"/>
    <w:rsid w:val="009F68E8"/>
    <w:rsid w:val="00A01407"/>
    <w:rsid w:val="00A01DFA"/>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304F0"/>
    <w:rsid w:val="00A317A0"/>
    <w:rsid w:val="00A33105"/>
    <w:rsid w:val="00A35949"/>
    <w:rsid w:val="00A37A4A"/>
    <w:rsid w:val="00A400D8"/>
    <w:rsid w:val="00A4041D"/>
    <w:rsid w:val="00A41FD4"/>
    <w:rsid w:val="00A4315C"/>
    <w:rsid w:val="00A46053"/>
    <w:rsid w:val="00A462C0"/>
    <w:rsid w:val="00A50264"/>
    <w:rsid w:val="00A51A2E"/>
    <w:rsid w:val="00A52901"/>
    <w:rsid w:val="00A56083"/>
    <w:rsid w:val="00A57B74"/>
    <w:rsid w:val="00A61F4F"/>
    <w:rsid w:val="00A620BE"/>
    <w:rsid w:val="00A628E5"/>
    <w:rsid w:val="00A63398"/>
    <w:rsid w:val="00A6456F"/>
    <w:rsid w:val="00A6458A"/>
    <w:rsid w:val="00A64F25"/>
    <w:rsid w:val="00A65326"/>
    <w:rsid w:val="00A6580A"/>
    <w:rsid w:val="00A65AB9"/>
    <w:rsid w:val="00A65E14"/>
    <w:rsid w:val="00A70E3A"/>
    <w:rsid w:val="00A715F5"/>
    <w:rsid w:val="00A71B96"/>
    <w:rsid w:val="00A71E26"/>
    <w:rsid w:val="00A72652"/>
    <w:rsid w:val="00A7463D"/>
    <w:rsid w:val="00A74799"/>
    <w:rsid w:val="00A76FC0"/>
    <w:rsid w:val="00A77136"/>
    <w:rsid w:val="00A8002A"/>
    <w:rsid w:val="00A820F8"/>
    <w:rsid w:val="00A82716"/>
    <w:rsid w:val="00A83501"/>
    <w:rsid w:val="00A837A7"/>
    <w:rsid w:val="00A87B57"/>
    <w:rsid w:val="00A903A3"/>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6976"/>
    <w:rsid w:val="00AA7664"/>
    <w:rsid w:val="00AB40C1"/>
    <w:rsid w:val="00AB5A8A"/>
    <w:rsid w:val="00AB6ACB"/>
    <w:rsid w:val="00AB6DED"/>
    <w:rsid w:val="00AB6F91"/>
    <w:rsid w:val="00AB70A6"/>
    <w:rsid w:val="00AB79D3"/>
    <w:rsid w:val="00AC0B39"/>
    <w:rsid w:val="00AC1C01"/>
    <w:rsid w:val="00AC1D2D"/>
    <w:rsid w:val="00AC2C73"/>
    <w:rsid w:val="00AC3B46"/>
    <w:rsid w:val="00AC7E86"/>
    <w:rsid w:val="00AD25BA"/>
    <w:rsid w:val="00AD2DE6"/>
    <w:rsid w:val="00AD54A0"/>
    <w:rsid w:val="00AD6CD8"/>
    <w:rsid w:val="00AE1B63"/>
    <w:rsid w:val="00AE30C1"/>
    <w:rsid w:val="00AE47A7"/>
    <w:rsid w:val="00AE6B84"/>
    <w:rsid w:val="00AE779F"/>
    <w:rsid w:val="00AF06D2"/>
    <w:rsid w:val="00AF120B"/>
    <w:rsid w:val="00AF171A"/>
    <w:rsid w:val="00AF2586"/>
    <w:rsid w:val="00AF2A61"/>
    <w:rsid w:val="00AF4032"/>
    <w:rsid w:val="00AF526F"/>
    <w:rsid w:val="00AF5787"/>
    <w:rsid w:val="00AF748C"/>
    <w:rsid w:val="00AF774A"/>
    <w:rsid w:val="00AF7A43"/>
    <w:rsid w:val="00B00F36"/>
    <w:rsid w:val="00B015C9"/>
    <w:rsid w:val="00B033EE"/>
    <w:rsid w:val="00B03C25"/>
    <w:rsid w:val="00B041AB"/>
    <w:rsid w:val="00B0464C"/>
    <w:rsid w:val="00B04F3D"/>
    <w:rsid w:val="00B05E12"/>
    <w:rsid w:val="00B0680B"/>
    <w:rsid w:val="00B06D42"/>
    <w:rsid w:val="00B10942"/>
    <w:rsid w:val="00B12517"/>
    <w:rsid w:val="00B135A3"/>
    <w:rsid w:val="00B20DD4"/>
    <w:rsid w:val="00B21199"/>
    <w:rsid w:val="00B217EC"/>
    <w:rsid w:val="00B2249C"/>
    <w:rsid w:val="00B228CE"/>
    <w:rsid w:val="00B2330C"/>
    <w:rsid w:val="00B23DC9"/>
    <w:rsid w:val="00B25718"/>
    <w:rsid w:val="00B263B0"/>
    <w:rsid w:val="00B263F4"/>
    <w:rsid w:val="00B2664E"/>
    <w:rsid w:val="00B30559"/>
    <w:rsid w:val="00B308D9"/>
    <w:rsid w:val="00B31850"/>
    <w:rsid w:val="00B31915"/>
    <w:rsid w:val="00B32C69"/>
    <w:rsid w:val="00B35676"/>
    <w:rsid w:val="00B35A57"/>
    <w:rsid w:val="00B438E4"/>
    <w:rsid w:val="00B438F1"/>
    <w:rsid w:val="00B444E4"/>
    <w:rsid w:val="00B4483C"/>
    <w:rsid w:val="00B44C24"/>
    <w:rsid w:val="00B45169"/>
    <w:rsid w:val="00B45A8C"/>
    <w:rsid w:val="00B45E0F"/>
    <w:rsid w:val="00B47655"/>
    <w:rsid w:val="00B50294"/>
    <w:rsid w:val="00B508B0"/>
    <w:rsid w:val="00B5188E"/>
    <w:rsid w:val="00B5335E"/>
    <w:rsid w:val="00B539A2"/>
    <w:rsid w:val="00B53DA5"/>
    <w:rsid w:val="00B53F29"/>
    <w:rsid w:val="00B55211"/>
    <w:rsid w:val="00B55B8B"/>
    <w:rsid w:val="00B55C2D"/>
    <w:rsid w:val="00B5725F"/>
    <w:rsid w:val="00B60A32"/>
    <w:rsid w:val="00B60EDD"/>
    <w:rsid w:val="00B61A07"/>
    <w:rsid w:val="00B63E4A"/>
    <w:rsid w:val="00B64689"/>
    <w:rsid w:val="00B649EA"/>
    <w:rsid w:val="00B6601C"/>
    <w:rsid w:val="00B66948"/>
    <w:rsid w:val="00B66FE1"/>
    <w:rsid w:val="00B6715F"/>
    <w:rsid w:val="00B7027A"/>
    <w:rsid w:val="00B708A6"/>
    <w:rsid w:val="00B70C6A"/>
    <w:rsid w:val="00B70E0D"/>
    <w:rsid w:val="00B74A7C"/>
    <w:rsid w:val="00B7523E"/>
    <w:rsid w:val="00B7648D"/>
    <w:rsid w:val="00B76931"/>
    <w:rsid w:val="00B77C01"/>
    <w:rsid w:val="00B82521"/>
    <w:rsid w:val="00B8315F"/>
    <w:rsid w:val="00B838DA"/>
    <w:rsid w:val="00B83C17"/>
    <w:rsid w:val="00B83C96"/>
    <w:rsid w:val="00B845FB"/>
    <w:rsid w:val="00B862F4"/>
    <w:rsid w:val="00B921F0"/>
    <w:rsid w:val="00B94C16"/>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111A"/>
    <w:rsid w:val="00BC4A3F"/>
    <w:rsid w:val="00BC5841"/>
    <w:rsid w:val="00BC605F"/>
    <w:rsid w:val="00BC7754"/>
    <w:rsid w:val="00BC7F98"/>
    <w:rsid w:val="00BD0892"/>
    <w:rsid w:val="00BD2944"/>
    <w:rsid w:val="00BD33D2"/>
    <w:rsid w:val="00BD404A"/>
    <w:rsid w:val="00BD5413"/>
    <w:rsid w:val="00BE06B0"/>
    <w:rsid w:val="00BE181D"/>
    <w:rsid w:val="00BE1D57"/>
    <w:rsid w:val="00BE3354"/>
    <w:rsid w:val="00BE4BE0"/>
    <w:rsid w:val="00BE55F2"/>
    <w:rsid w:val="00BE66B9"/>
    <w:rsid w:val="00BE6972"/>
    <w:rsid w:val="00BE712D"/>
    <w:rsid w:val="00BF0093"/>
    <w:rsid w:val="00BF00B2"/>
    <w:rsid w:val="00BF05B0"/>
    <w:rsid w:val="00BF0819"/>
    <w:rsid w:val="00BF0DFE"/>
    <w:rsid w:val="00BF20AA"/>
    <w:rsid w:val="00BF2708"/>
    <w:rsid w:val="00BF36DB"/>
    <w:rsid w:val="00BF47A0"/>
    <w:rsid w:val="00BF642E"/>
    <w:rsid w:val="00BF74A9"/>
    <w:rsid w:val="00BF7B08"/>
    <w:rsid w:val="00C02347"/>
    <w:rsid w:val="00C02F75"/>
    <w:rsid w:val="00C037E4"/>
    <w:rsid w:val="00C047DD"/>
    <w:rsid w:val="00C07C44"/>
    <w:rsid w:val="00C10BEE"/>
    <w:rsid w:val="00C1196B"/>
    <w:rsid w:val="00C138F7"/>
    <w:rsid w:val="00C13A01"/>
    <w:rsid w:val="00C1508D"/>
    <w:rsid w:val="00C16CE3"/>
    <w:rsid w:val="00C17F67"/>
    <w:rsid w:val="00C251B0"/>
    <w:rsid w:val="00C255EA"/>
    <w:rsid w:val="00C30EBD"/>
    <w:rsid w:val="00C31019"/>
    <w:rsid w:val="00C31D25"/>
    <w:rsid w:val="00C350B0"/>
    <w:rsid w:val="00C37EFD"/>
    <w:rsid w:val="00C4055D"/>
    <w:rsid w:val="00C409D3"/>
    <w:rsid w:val="00C412E9"/>
    <w:rsid w:val="00C42B12"/>
    <w:rsid w:val="00C464D0"/>
    <w:rsid w:val="00C5206A"/>
    <w:rsid w:val="00C533CA"/>
    <w:rsid w:val="00C5630C"/>
    <w:rsid w:val="00C56E9B"/>
    <w:rsid w:val="00C57F9A"/>
    <w:rsid w:val="00C608AF"/>
    <w:rsid w:val="00C6411B"/>
    <w:rsid w:val="00C64A1A"/>
    <w:rsid w:val="00C6695C"/>
    <w:rsid w:val="00C70AFB"/>
    <w:rsid w:val="00C70B6A"/>
    <w:rsid w:val="00C711FA"/>
    <w:rsid w:val="00C736E4"/>
    <w:rsid w:val="00C750F7"/>
    <w:rsid w:val="00C77247"/>
    <w:rsid w:val="00C77773"/>
    <w:rsid w:val="00C77A75"/>
    <w:rsid w:val="00C8068D"/>
    <w:rsid w:val="00C81044"/>
    <w:rsid w:val="00C82FAD"/>
    <w:rsid w:val="00C831AD"/>
    <w:rsid w:val="00C843B6"/>
    <w:rsid w:val="00C84FD7"/>
    <w:rsid w:val="00C85631"/>
    <w:rsid w:val="00C85E91"/>
    <w:rsid w:val="00C90A40"/>
    <w:rsid w:val="00C91C4D"/>
    <w:rsid w:val="00C94952"/>
    <w:rsid w:val="00C97293"/>
    <w:rsid w:val="00CA1FDD"/>
    <w:rsid w:val="00CA32F8"/>
    <w:rsid w:val="00CA35C9"/>
    <w:rsid w:val="00CA4163"/>
    <w:rsid w:val="00CA46B1"/>
    <w:rsid w:val="00CA67D3"/>
    <w:rsid w:val="00CA6F57"/>
    <w:rsid w:val="00CA7A64"/>
    <w:rsid w:val="00CA7B71"/>
    <w:rsid w:val="00CB0012"/>
    <w:rsid w:val="00CB006D"/>
    <w:rsid w:val="00CB0651"/>
    <w:rsid w:val="00CB178E"/>
    <w:rsid w:val="00CB39FA"/>
    <w:rsid w:val="00CB453A"/>
    <w:rsid w:val="00CB4AC5"/>
    <w:rsid w:val="00CB4DD8"/>
    <w:rsid w:val="00CB62E9"/>
    <w:rsid w:val="00CB63C2"/>
    <w:rsid w:val="00CC02F8"/>
    <w:rsid w:val="00CC1019"/>
    <w:rsid w:val="00CC3DAB"/>
    <w:rsid w:val="00CC4D00"/>
    <w:rsid w:val="00CC688A"/>
    <w:rsid w:val="00CC6FAA"/>
    <w:rsid w:val="00CC7542"/>
    <w:rsid w:val="00CC7E8C"/>
    <w:rsid w:val="00CD1197"/>
    <w:rsid w:val="00CD2D94"/>
    <w:rsid w:val="00CD342D"/>
    <w:rsid w:val="00CE09B3"/>
    <w:rsid w:val="00CE276A"/>
    <w:rsid w:val="00CE3C8A"/>
    <w:rsid w:val="00CE70AD"/>
    <w:rsid w:val="00CF0378"/>
    <w:rsid w:val="00CF0CB4"/>
    <w:rsid w:val="00CF0E1C"/>
    <w:rsid w:val="00CF148D"/>
    <w:rsid w:val="00CF19C9"/>
    <w:rsid w:val="00CF20B8"/>
    <w:rsid w:val="00CF365B"/>
    <w:rsid w:val="00CF6FAF"/>
    <w:rsid w:val="00CF7761"/>
    <w:rsid w:val="00CF7D8B"/>
    <w:rsid w:val="00D00A4B"/>
    <w:rsid w:val="00D00B3F"/>
    <w:rsid w:val="00D0100C"/>
    <w:rsid w:val="00D017F9"/>
    <w:rsid w:val="00D01BA9"/>
    <w:rsid w:val="00D0361A"/>
    <w:rsid w:val="00D04475"/>
    <w:rsid w:val="00D1074A"/>
    <w:rsid w:val="00D112F6"/>
    <w:rsid w:val="00D1150B"/>
    <w:rsid w:val="00D11D93"/>
    <w:rsid w:val="00D12A15"/>
    <w:rsid w:val="00D136AD"/>
    <w:rsid w:val="00D14C88"/>
    <w:rsid w:val="00D1538E"/>
    <w:rsid w:val="00D17914"/>
    <w:rsid w:val="00D21D95"/>
    <w:rsid w:val="00D2259B"/>
    <w:rsid w:val="00D233AE"/>
    <w:rsid w:val="00D23791"/>
    <w:rsid w:val="00D24562"/>
    <w:rsid w:val="00D273C5"/>
    <w:rsid w:val="00D27E51"/>
    <w:rsid w:val="00D308E7"/>
    <w:rsid w:val="00D32887"/>
    <w:rsid w:val="00D33783"/>
    <w:rsid w:val="00D35175"/>
    <w:rsid w:val="00D41519"/>
    <w:rsid w:val="00D41EE6"/>
    <w:rsid w:val="00D4385F"/>
    <w:rsid w:val="00D44FB7"/>
    <w:rsid w:val="00D45D72"/>
    <w:rsid w:val="00D52534"/>
    <w:rsid w:val="00D52773"/>
    <w:rsid w:val="00D5353F"/>
    <w:rsid w:val="00D54C77"/>
    <w:rsid w:val="00D55000"/>
    <w:rsid w:val="00D56B2A"/>
    <w:rsid w:val="00D572FC"/>
    <w:rsid w:val="00D5735F"/>
    <w:rsid w:val="00D57528"/>
    <w:rsid w:val="00D60C0D"/>
    <w:rsid w:val="00D6431A"/>
    <w:rsid w:val="00D644A6"/>
    <w:rsid w:val="00D655B9"/>
    <w:rsid w:val="00D65673"/>
    <w:rsid w:val="00D65D44"/>
    <w:rsid w:val="00D67D1F"/>
    <w:rsid w:val="00D67FBB"/>
    <w:rsid w:val="00D703FE"/>
    <w:rsid w:val="00D70DDA"/>
    <w:rsid w:val="00D7143F"/>
    <w:rsid w:val="00D71488"/>
    <w:rsid w:val="00D736DB"/>
    <w:rsid w:val="00D8167B"/>
    <w:rsid w:val="00D81BB2"/>
    <w:rsid w:val="00D8234D"/>
    <w:rsid w:val="00D82A65"/>
    <w:rsid w:val="00D82E75"/>
    <w:rsid w:val="00D83151"/>
    <w:rsid w:val="00D84052"/>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5D5"/>
    <w:rsid w:val="00DA2BA0"/>
    <w:rsid w:val="00DA43AB"/>
    <w:rsid w:val="00DB53CC"/>
    <w:rsid w:val="00DB5CE0"/>
    <w:rsid w:val="00DB639A"/>
    <w:rsid w:val="00DB7D22"/>
    <w:rsid w:val="00DC090F"/>
    <w:rsid w:val="00DC1D98"/>
    <w:rsid w:val="00DC2FB8"/>
    <w:rsid w:val="00DC31F1"/>
    <w:rsid w:val="00DC44DF"/>
    <w:rsid w:val="00DC4B32"/>
    <w:rsid w:val="00DC5387"/>
    <w:rsid w:val="00DC5FF6"/>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DD9"/>
    <w:rsid w:val="00DE0F52"/>
    <w:rsid w:val="00DE258F"/>
    <w:rsid w:val="00DE36B4"/>
    <w:rsid w:val="00DE3F2B"/>
    <w:rsid w:val="00DE50A1"/>
    <w:rsid w:val="00DE5676"/>
    <w:rsid w:val="00DE7317"/>
    <w:rsid w:val="00DF1041"/>
    <w:rsid w:val="00DF2B3D"/>
    <w:rsid w:val="00DF3C2A"/>
    <w:rsid w:val="00DF4F21"/>
    <w:rsid w:val="00E01CA2"/>
    <w:rsid w:val="00E01FAF"/>
    <w:rsid w:val="00E02E41"/>
    <w:rsid w:val="00E0326E"/>
    <w:rsid w:val="00E03A61"/>
    <w:rsid w:val="00E053DA"/>
    <w:rsid w:val="00E05805"/>
    <w:rsid w:val="00E111A2"/>
    <w:rsid w:val="00E11775"/>
    <w:rsid w:val="00E11B07"/>
    <w:rsid w:val="00E124A2"/>
    <w:rsid w:val="00E1658A"/>
    <w:rsid w:val="00E17ADC"/>
    <w:rsid w:val="00E17B93"/>
    <w:rsid w:val="00E20E46"/>
    <w:rsid w:val="00E24106"/>
    <w:rsid w:val="00E249A5"/>
    <w:rsid w:val="00E25FFA"/>
    <w:rsid w:val="00E2651D"/>
    <w:rsid w:val="00E266A5"/>
    <w:rsid w:val="00E27868"/>
    <w:rsid w:val="00E27DBD"/>
    <w:rsid w:val="00E30887"/>
    <w:rsid w:val="00E32309"/>
    <w:rsid w:val="00E32B67"/>
    <w:rsid w:val="00E3329D"/>
    <w:rsid w:val="00E33B96"/>
    <w:rsid w:val="00E33C12"/>
    <w:rsid w:val="00E36162"/>
    <w:rsid w:val="00E417BD"/>
    <w:rsid w:val="00E42036"/>
    <w:rsid w:val="00E43C5C"/>
    <w:rsid w:val="00E43E8D"/>
    <w:rsid w:val="00E44F1B"/>
    <w:rsid w:val="00E51EE3"/>
    <w:rsid w:val="00E51F0C"/>
    <w:rsid w:val="00E52475"/>
    <w:rsid w:val="00E5377E"/>
    <w:rsid w:val="00E54150"/>
    <w:rsid w:val="00E6098B"/>
    <w:rsid w:val="00E65144"/>
    <w:rsid w:val="00E65F5D"/>
    <w:rsid w:val="00E66658"/>
    <w:rsid w:val="00E66CE7"/>
    <w:rsid w:val="00E67694"/>
    <w:rsid w:val="00E67835"/>
    <w:rsid w:val="00E73BC1"/>
    <w:rsid w:val="00E75DE9"/>
    <w:rsid w:val="00E77430"/>
    <w:rsid w:val="00E81A82"/>
    <w:rsid w:val="00E83A48"/>
    <w:rsid w:val="00E83AC7"/>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961"/>
    <w:rsid w:val="00EC5CDF"/>
    <w:rsid w:val="00EC6CCC"/>
    <w:rsid w:val="00ED0731"/>
    <w:rsid w:val="00ED0BCE"/>
    <w:rsid w:val="00ED21B3"/>
    <w:rsid w:val="00ED23C6"/>
    <w:rsid w:val="00ED5F07"/>
    <w:rsid w:val="00ED6B89"/>
    <w:rsid w:val="00ED70A3"/>
    <w:rsid w:val="00EE10AA"/>
    <w:rsid w:val="00EE1E0F"/>
    <w:rsid w:val="00EE4B6E"/>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31DE"/>
    <w:rsid w:val="00F0346B"/>
    <w:rsid w:val="00F04314"/>
    <w:rsid w:val="00F043EB"/>
    <w:rsid w:val="00F04BAE"/>
    <w:rsid w:val="00F063B5"/>
    <w:rsid w:val="00F066C4"/>
    <w:rsid w:val="00F06F1F"/>
    <w:rsid w:val="00F076FA"/>
    <w:rsid w:val="00F24B05"/>
    <w:rsid w:val="00F268C5"/>
    <w:rsid w:val="00F26A7F"/>
    <w:rsid w:val="00F33234"/>
    <w:rsid w:val="00F33BFC"/>
    <w:rsid w:val="00F34BB6"/>
    <w:rsid w:val="00F363F3"/>
    <w:rsid w:val="00F37418"/>
    <w:rsid w:val="00F4033D"/>
    <w:rsid w:val="00F40352"/>
    <w:rsid w:val="00F40C18"/>
    <w:rsid w:val="00F421E1"/>
    <w:rsid w:val="00F43228"/>
    <w:rsid w:val="00F440ED"/>
    <w:rsid w:val="00F510F4"/>
    <w:rsid w:val="00F51920"/>
    <w:rsid w:val="00F52B39"/>
    <w:rsid w:val="00F53C75"/>
    <w:rsid w:val="00F53F6E"/>
    <w:rsid w:val="00F541BD"/>
    <w:rsid w:val="00F5469A"/>
    <w:rsid w:val="00F5501B"/>
    <w:rsid w:val="00F578D0"/>
    <w:rsid w:val="00F60CA3"/>
    <w:rsid w:val="00F61579"/>
    <w:rsid w:val="00F625C5"/>
    <w:rsid w:val="00F6559F"/>
    <w:rsid w:val="00F678C6"/>
    <w:rsid w:val="00F716FC"/>
    <w:rsid w:val="00F71E06"/>
    <w:rsid w:val="00F734A2"/>
    <w:rsid w:val="00F74FE7"/>
    <w:rsid w:val="00F76C5D"/>
    <w:rsid w:val="00F80108"/>
    <w:rsid w:val="00F80A2C"/>
    <w:rsid w:val="00F83A0B"/>
    <w:rsid w:val="00F840E9"/>
    <w:rsid w:val="00F8523D"/>
    <w:rsid w:val="00F85CFF"/>
    <w:rsid w:val="00F8741D"/>
    <w:rsid w:val="00F875C6"/>
    <w:rsid w:val="00F909B4"/>
    <w:rsid w:val="00F90B27"/>
    <w:rsid w:val="00F92519"/>
    <w:rsid w:val="00F92B60"/>
    <w:rsid w:val="00F92BB9"/>
    <w:rsid w:val="00F943B3"/>
    <w:rsid w:val="00F96931"/>
    <w:rsid w:val="00F96BE9"/>
    <w:rsid w:val="00FA07B2"/>
    <w:rsid w:val="00FA0C0C"/>
    <w:rsid w:val="00FA1934"/>
    <w:rsid w:val="00FA2BA8"/>
    <w:rsid w:val="00FA52E7"/>
    <w:rsid w:val="00FA5996"/>
    <w:rsid w:val="00FA5AF1"/>
    <w:rsid w:val="00FB1BFA"/>
    <w:rsid w:val="00FB435E"/>
    <w:rsid w:val="00FB4D58"/>
    <w:rsid w:val="00FB793A"/>
    <w:rsid w:val="00FC3328"/>
    <w:rsid w:val="00FC6973"/>
    <w:rsid w:val="00FC6F99"/>
    <w:rsid w:val="00FC79A5"/>
    <w:rsid w:val="00FE00F3"/>
    <w:rsid w:val="00FE1BB8"/>
    <w:rsid w:val="00FE205E"/>
    <w:rsid w:val="00FE3473"/>
    <w:rsid w:val="00FE3958"/>
    <w:rsid w:val="00FE435A"/>
    <w:rsid w:val="00FE6B67"/>
    <w:rsid w:val="00FE74F6"/>
    <w:rsid w:val="00FE7819"/>
    <w:rsid w:val="00FF0D94"/>
    <w:rsid w:val="00FF12B7"/>
    <w:rsid w:val="00FF2138"/>
    <w:rsid w:val="00FF32C5"/>
    <w:rsid w:val="00FF407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7119">
      <w:bodyDiv w:val="1"/>
      <w:marLeft w:val="0"/>
      <w:marRight w:val="0"/>
      <w:marTop w:val="0"/>
      <w:marBottom w:val="0"/>
      <w:divBdr>
        <w:top w:val="none" w:sz="0" w:space="0" w:color="auto"/>
        <w:left w:val="none" w:sz="0" w:space="0" w:color="auto"/>
        <w:bottom w:val="none" w:sz="0" w:space="0" w:color="auto"/>
        <w:right w:val="none" w:sz="0" w:space="0" w:color="auto"/>
      </w:divBdr>
      <w:divsChild>
        <w:div w:id="1838643958">
          <w:marLeft w:val="0"/>
          <w:marRight w:val="0"/>
          <w:marTop w:val="0"/>
          <w:marBottom w:val="0"/>
          <w:divBdr>
            <w:top w:val="none" w:sz="0" w:space="0" w:color="auto"/>
            <w:left w:val="none" w:sz="0" w:space="0" w:color="auto"/>
            <w:bottom w:val="none" w:sz="0" w:space="0" w:color="auto"/>
            <w:right w:val="none" w:sz="0" w:space="0" w:color="auto"/>
          </w:divBdr>
        </w:div>
      </w:divsChild>
    </w:div>
    <w:div w:id="777220732">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biggerstaff@nasa.gov" TargetMode="External"/><Relationship Id="rId18" Type="http://schemas.openxmlformats.org/officeDocument/2006/relationships/hyperlink" Target="mailto:charles.j.Sheehe@nasa.gov" TargetMode="External"/><Relationship Id="rId26" Type="http://schemas.openxmlformats.org/officeDocument/2006/relationships/hyperlink" Target="http://cwe.ccsds.org/sls" TargetMode="External"/><Relationship Id="rId3" Type="http://schemas.openxmlformats.org/officeDocument/2006/relationships/styles" Target="styles.xml"/><Relationship Id="rId21" Type="http://schemas.openxmlformats.org/officeDocument/2006/relationships/hyperlink" Target="http://cwe.ccsds.org/sl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andon.t.bailey@nasa.gov" TargetMode="External"/><Relationship Id="rId17" Type="http://schemas.openxmlformats.org/officeDocument/2006/relationships/hyperlink" Target="mailto:dorothea.richter@dlr.de" TargetMode="External"/><Relationship Id="rId25" Type="http://schemas.openxmlformats.org/officeDocument/2006/relationships/hyperlink" Target="http://cwe.ccsds.org/sls/docs/Forms/AllItems.aspx?RootFolder=%2Fsls%2Fdocs%2FSLS%2DSEA%2DDLS%2FCWE%20Private%2Fmeeting%20material&amp;View=%7b16ACDA38%2dFFA3%2d4657%2d8F27%2dB166C23C24A2%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hn.p.lucas@ivv.nasa.gov" TargetMode="External"/><Relationship Id="rId20" Type="http://schemas.openxmlformats.org/officeDocument/2006/relationships/hyperlink" Target="http://cwe.ccsds.org/" TargetMode="External"/><Relationship Id="rId29" Type="http://schemas.openxmlformats.org/officeDocument/2006/relationships/hyperlink" Target="http://cwe.ccsds.org/sls/docs/Forms/AllItems.aspx?RootFolder=%2Fsls%2Fdocs%2FSLS%2DSEA%2DDLS%2FCWE%20Private&amp;SortField=Created&amp;SortDir=Desc&amp;View=%7b16ACDA38%2dFFA3%2d4657%2d8F27%2dB166C23C24A2%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24" Type="http://schemas.openxmlformats.org/officeDocument/2006/relationships/hyperlink" Target="http://cwe.ccsds.org/sls/docs/Forms/AllItems.aspx?RootFolder=%2Fsls%2Fdocs%2FSLS%2DSEA%2DDLS%2FCWE%20Private&amp;View=%7b16ACDA38%2dFFA3%2d4657%2d8F27%2dB166C23C24A2%7d"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vid.koisser@esa.int" TargetMode="External"/><Relationship Id="rId23" Type="http://schemas.openxmlformats.org/officeDocument/2006/relationships/hyperlink" Target="http://cwe.ccsds.org/sls/docs/Forms/AllItems.aspx?RootFolder=%2Fsls%2Fdocs%2FSLS%2DSEA%2DDLS&amp;View=%7b16ACDA38%2dFFA3%2d4657%2d8F27%2dB166C23C24A2%7d" TargetMode="External"/><Relationship Id="rId28" Type="http://schemas.openxmlformats.org/officeDocument/2006/relationships/hyperlink" Target="http://cwe.ccsds.org/sls/docs/Forms/AllItems.aspx?RootFolder=%2Fsls%2Fdocs%2FSLS%2DSEA%2DDLS&amp;SortField=Created&amp;SortDir=Desc&amp;View=%7b16ACDA38%2dFFA3%2d4657%2d8F27%2dB166C23C24A2%7d" TargetMode="External"/><Relationship Id="rId10" Type="http://schemas.openxmlformats.org/officeDocument/2006/relationships/hyperlink" Target="mailto:howard.weiss@parsons.com" TargetMode="External"/><Relationship Id="rId19" Type="http://schemas.openxmlformats.org/officeDocument/2006/relationships/hyperlink" Target="http://cwe.ccsds.or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daniel.fischer@esa.int" TargetMode="External"/><Relationship Id="rId22" Type="http://schemas.openxmlformats.org/officeDocument/2006/relationships/hyperlink" Target="http://cwe.ccsds.org/sls/docs/Forms/AllItems.aspx?View=%7b16ACDA38%2dFFA3%2d4657%2d8F27%2dB166C23C24A2%7d" TargetMode="External"/><Relationship Id="rId27" Type="http://schemas.openxmlformats.org/officeDocument/2006/relationships/hyperlink" Target="http://cwe.ccsds.org/sls/docs/Forms/AllItems.aspx?SortField=Created&amp;SortDir=Desc&amp;View=%7b16ACDA38%2dFFA3%2d4657%2d8F27%2dB166C23C24A2%7d" TargetMode="External"/><Relationship Id="rId30" Type="http://schemas.openxmlformats.org/officeDocument/2006/relationships/hyperlink" Target="http://cwe.ccsds.org/sls/docs/Forms/AllItems.aspx?RootFolder=%2Fsls%2Fdocs%2FSLS%2DSEA%2DDLS%2FCWE%20Private%2Fmeeting%20material&amp;SortField=Created&amp;SortDir=Desc&amp;View=%7b16ACDA38%2dFFA3%2d4657%2d8F27%2dB166C23C24A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D6F7-7E6B-41F9-8121-08DDA005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7</Pages>
  <Words>1922</Words>
  <Characters>10576</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37</cp:revision>
  <cp:lastPrinted>2012-09-27T16:06:00Z</cp:lastPrinted>
  <dcterms:created xsi:type="dcterms:W3CDTF">2017-01-25T17:26:00Z</dcterms:created>
  <dcterms:modified xsi:type="dcterms:W3CDTF">2017-01-27T13:19:00Z</dcterms:modified>
</cp:coreProperties>
</file>