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311C" w14:textId="77777777" w:rsidR="00B0342A" w:rsidRPr="00B75294" w:rsidRDefault="00B0342A" w:rsidP="00B0342A">
      <w:pPr>
        <w:jc w:val="center"/>
        <w:rPr>
          <w:rFonts w:cs="Arial"/>
          <w:b/>
          <w:color w:val="4F81BD" w:themeColor="accent1"/>
          <w:sz w:val="40"/>
          <w:lang w:val="en-US"/>
        </w:rPr>
      </w:pPr>
      <w:r w:rsidRPr="00B75294">
        <w:rPr>
          <w:rFonts w:cs="Arial"/>
          <w:b/>
          <w:color w:val="4F81BD" w:themeColor="accent1"/>
          <w:sz w:val="40"/>
          <w:lang w:val="en-US"/>
        </w:rPr>
        <w:t>CCSDS Fall 2023 meetings</w:t>
      </w:r>
    </w:p>
    <w:p w14:paraId="640247E6" w14:textId="77777777" w:rsidR="00B0342A" w:rsidRPr="00B75294" w:rsidRDefault="00B0342A" w:rsidP="004217A0">
      <w:pPr>
        <w:jc w:val="both"/>
        <w:rPr>
          <w:rFonts w:cs="Arial"/>
          <w:b/>
          <w:color w:val="4F81BD" w:themeColor="accent1"/>
          <w:sz w:val="40"/>
          <w:lang w:val="en-US"/>
        </w:rPr>
      </w:pPr>
    </w:p>
    <w:p w14:paraId="69700B85" w14:textId="15A0AC2C" w:rsidR="000963FF" w:rsidRPr="00B75294" w:rsidRDefault="000963FF" w:rsidP="00F348F2">
      <w:pPr>
        <w:jc w:val="center"/>
        <w:rPr>
          <w:rFonts w:cs="Arial"/>
          <w:b/>
          <w:color w:val="4F81BD" w:themeColor="accent1"/>
          <w:sz w:val="40"/>
          <w:lang w:val="en-US"/>
        </w:rPr>
      </w:pPr>
      <w:r w:rsidRPr="00B75294">
        <w:rPr>
          <w:rFonts w:cs="Arial"/>
          <w:b/>
          <w:color w:val="4F81BD" w:themeColor="accent1"/>
          <w:sz w:val="40"/>
          <w:lang w:val="en-US"/>
        </w:rPr>
        <w:t>SLS C&amp;S</w:t>
      </w:r>
      <w:r w:rsidR="00FF1316" w:rsidRPr="00B75294">
        <w:rPr>
          <w:rFonts w:cs="Arial"/>
          <w:b/>
          <w:color w:val="4F81BD" w:themeColor="accent1"/>
          <w:sz w:val="40"/>
          <w:lang w:val="en-US"/>
        </w:rPr>
        <w:t xml:space="preserve"> Working Group</w:t>
      </w:r>
      <w:r w:rsidR="00B0342A" w:rsidRPr="00B75294">
        <w:rPr>
          <w:rFonts w:cs="Arial"/>
          <w:b/>
          <w:color w:val="4F81BD" w:themeColor="accent1"/>
          <w:sz w:val="40"/>
          <w:lang w:val="en-US"/>
        </w:rPr>
        <w:t xml:space="preserve"> </w:t>
      </w:r>
      <w:r w:rsidRPr="00B75294">
        <w:rPr>
          <w:rFonts w:cs="Arial"/>
          <w:b/>
          <w:color w:val="4F81BD" w:themeColor="accent1"/>
          <w:sz w:val="40"/>
          <w:lang w:val="en-US"/>
        </w:rPr>
        <w:t>Minutes of the Meeting</w:t>
      </w:r>
    </w:p>
    <w:p w14:paraId="0A76DE29" w14:textId="77777777" w:rsidR="000A41A5" w:rsidRPr="00B75294" w:rsidRDefault="000A41A5" w:rsidP="004217A0">
      <w:pPr>
        <w:jc w:val="both"/>
        <w:rPr>
          <w:rFonts w:cs="Arial"/>
          <w:lang w:val="en-US"/>
        </w:rPr>
      </w:pPr>
    </w:p>
    <w:p w14:paraId="38562A30" w14:textId="7FF1062D" w:rsidR="00F73FEF" w:rsidRPr="00B75294" w:rsidRDefault="00EC6329" w:rsidP="00305D9B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Because of unavailability of C&amp;S chair and deputy </w:t>
      </w:r>
      <w:r w:rsidR="00E34846" w:rsidRPr="00B75294">
        <w:rPr>
          <w:rFonts w:cs="Arial"/>
          <w:lang w:val="en-US"/>
        </w:rPr>
        <w:t xml:space="preserve">for </w:t>
      </w:r>
      <w:r w:rsidRPr="00B75294">
        <w:rPr>
          <w:rFonts w:cs="Arial"/>
          <w:lang w:val="en-US"/>
        </w:rPr>
        <w:t>CCSDS Fall 2023 technical meeting</w:t>
      </w:r>
      <w:r w:rsidR="00E34846" w:rsidRPr="00B75294">
        <w:rPr>
          <w:rFonts w:cs="Arial"/>
          <w:lang w:val="en-US"/>
        </w:rPr>
        <w:t>s</w:t>
      </w:r>
      <w:r w:rsidR="00B0342A" w:rsidRPr="00B75294">
        <w:rPr>
          <w:rFonts w:cs="Arial"/>
          <w:lang w:val="en-US"/>
        </w:rPr>
        <w:t xml:space="preserve"> in CW45</w:t>
      </w:r>
      <w:r w:rsidRPr="00B75294">
        <w:rPr>
          <w:rFonts w:cs="Arial"/>
          <w:lang w:val="en-US"/>
        </w:rPr>
        <w:t xml:space="preserve">, the C&amp;S </w:t>
      </w:r>
      <w:r w:rsidR="00E34846" w:rsidRPr="00B75294">
        <w:rPr>
          <w:rFonts w:cs="Arial"/>
          <w:lang w:val="en-US"/>
        </w:rPr>
        <w:t xml:space="preserve">convened </w:t>
      </w:r>
      <w:r w:rsidRPr="00B75294">
        <w:rPr>
          <w:rFonts w:cs="Arial"/>
          <w:lang w:val="en-US"/>
        </w:rPr>
        <w:t>by teleconference on October 30</w:t>
      </w:r>
      <w:r w:rsidRPr="00B75294">
        <w:rPr>
          <w:rFonts w:cs="Arial"/>
          <w:vertAlign w:val="superscript"/>
          <w:lang w:val="en-US"/>
        </w:rPr>
        <w:t>th</w:t>
      </w:r>
      <w:r w:rsidR="00E34846" w:rsidRPr="00B75294">
        <w:rPr>
          <w:rFonts w:cs="Arial"/>
          <w:lang w:val="en-US"/>
        </w:rPr>
        <w:t>.</w:t>
      </w:r>
    </w:p>
    <w:p w14:paraId="46C08A30" w14:textId="65150D43" w:rsidR="00F73FEF" w:rsidRPr="00B75294" w:rsidRDefault="00F73FEF" w:rsidP="00305D9B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Agenda is provided in Annex 1</w:t>
      </w:r>
      <w:r w:rsidR="00E34846" w:rsidRPr="00B75294">
        <w:rPr>
          <w:rFonts w:cs="Arial"/>
          <w:lang w:val="en-US"/>
        </w:rPr>
        <w:t>, and this MoM shall be intended as record of the teleconference only.</w:t>
      </w:r>
    </w:p>
    <w:p w14:paraId="2628E075" w14:textId="77777777" w:rsidR="00E34846" w:rsidRPr="00B75294" w:rsidRDefault="00E34846" w:rsidP="00305D9B">
      <w:pPr>
        <w:jc w:val="both"/>
        <w:rPr>
          <w:rFonts w:cs="Arial"/>
          <w:lang w:val="en-US"/>
        </w:rPr>
      </w:pPr>
    </w:p>
    <w:p w14:paraId="6FA9A5C1" w14:textId="28A74EF3" w:rsidR="00E34846" w:rsidRPr="00B75294" w:rsidRDefault="00B0342A" w:rsidP="00305D9B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J</w:t>
      </w:r>
      <w:r w:rsidR="00E34846" w:rsidRPr="00B75294">
        <w:rPr>
          <w:rFonts w:cs="Arial"/>
          <w:lang w:val="en-US"/>
        </w:rPr>
        <w:t xml:space="preserve">oint meetings of C&amp;S WG with RFM and SLP WGs, were </w:t>
      </w:r>
      <w:r w:rsidRPr="00B75294">
        <w:rPr>
          <w:rFonts w:cs="Arial"/>
          <w:lang w:val="en-US"/>
        </w:rPr>
        <w:t xml:space="preserve">instead </w:t>
      </w:r>
      <w:r w:rsidR="00E34846" w:rsidRPr="00B75294">
        <w:rPr>
          <w:rFonts w:cs="Arial"/>
          <w:lang w:val="en-US"/>
        </w:rPr>
        <w:t xml:space="preserve">held as physical meetings in The Hague, chaired by the </w:t>
      </w:r>
      <w:r w:rsidRPr="00B75294">
        <w:rPr>
          <w:rFonts w:cs="Arial"/>
          <w:lang w:val="en-US"/>
        </w:rPr>
        <w:t>D. Lee/</w:t>
      </w:r>
      <w:r w:rsidR="00E34846" w:rsidRPr="00B75294">
        <w:rPr>
          <w:rFonts w:cs="Arial"/>
          <w:lang w:val="en-US"/>
        </w:rPr>
        <w:t xml:space="preserve">RFM WG chair. </w:t>
      </w:r>
    </w:p>
    <w:p w14:paraId="3AA90155" w14:textId="50E61164" w:rsidR="00E34846" w:rsidRPr="00B75294" w:rsidRDefault="00E34846" w:rsidP="00305D9B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For the minutes of these meetings, </w:t>
      </w:r>
      <w:r w:rsidR="00B0342A" w:rsidRPr="00B75294">
        <w:rPr>
          <w:rFonts w:cs="Arial"/>
          <w:lang w:val="en-US"/>
        </w:rPr>
        <w:t xml:space="preserve">please </w:t>
      </w:r>
      <w:r w:rsidRPr="00B75294">
        <w:rPr>
          <w:rFonts w:cs="Arial"/>
          <w:lang w:val="en-US"/>
        </w:rPr>
        <w:t>refer to RFM WG MoM.</w:t>
      </w:r>
    </w:p>
    <w:p w14:paraId="4C806C7D" w14:textId="77777777" w:rsidR="00E34846" w:rsidRPr="00B75294" w:rsidRDefault="00E34846" w:rsidP="00305D9B">
      <w:pPr>
        <w:jc w:val="both"/>
        <w:rPr>
          <w:rFonts w:cs="Arial"/>
          <w:lang w:val="en-US"/>
        </w:rPr>
      </w:pPr>
    </w:p>
    <w:p w14:paraId="1B6310B9" w14:textId="77777777" w:rsidR="00B0342A" w:rsidRPr="00B75294" w:rsidRDefault="00B0342A" w:rsidP="00305D9B">
      <w:pPr>
        <w:jc w:val="both"/>
        <w:rPr>
          <w:rFonts w:cs="Arial"/>
          <w:lang w:val="en-US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  <w:lang w:val="en-GB"/>
        </w:rPr>
        <w:id w:val="11450093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F004C7" w14:textId="4B6FFBE8" w:rsidR="00095339" w:rsidRPr="00B75294" w:rsidRDefault="00095339">
          <w:pPr>
            <w:pStyle w:val="TOCHeading"/>
          </w:pPr>
          <w:r w:rsidRPr="00B75294">
            <w:t>Table of Contents</w:t>
          </w:r>
        </w:p>
        <w:p w14:paraId="47FA8D3A" w14:textId="6AD278EE" w:rsidR="00095339" w:rsidRPr="00B75294" w:rsidRDefault="0009533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r w:rsidRPr="00B75294">
            <w:rPr>
              <w:lang w:val="en-US"/>
            </w:rPr>
            <w:fldChar w:fldCharType="begin"/>
          </w:r>
          <w:r w:rsidRPr="00B75294">
            <w:rPr>
              <w:lang w:val="en-US"/>
            </w:rPr>
            <w:instrText xml:space="preserve"> TOC \o "1-3" \h \z \u </w:instrText>
          </w:r>
          <w:r w:rsidRPr="00B75294">
            <w:rPr>
              <w:lang w:val="en-US"/>
            </w:rPr>
            <w:fldChar w:fldCharType="separate"/>
          </w:r>
          <w:hyperlink w:anchor="_Toc149743317" w:history="1">
            <w:r w:rsidRPr="00B75294">
              <w:rPr>
                <w:rStyle w:val="Hyperlink"/>
                <w:rFonts w:cs="Arial"/>
                <w:lang w:val="en-US"/>
              </w:rPr>
              <w:t>1</w:t>
            </w:r>
            <w:r w:rsidRPr="00B75294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Pr="00B75294">
              <w:rPr>
                <w:rStyle w:val="Hyperlink"/>
                <w:rFonts w:cs="Arial"/>
                <w:lang w:val="en-US"/>
              </w:rPr>
              <w:t>C&amp;S meeting</w:t>
            </w:r>
            <w:r w:rsidRPr="00B75294">
              <w:rPr>
                <w:webHidden/>
                <w:lang w:val="en-US"/>
              </w:rPr>
              <w:tab/>
            </w:r>
            <w:r w:rsidRPr="00B75294">
              <w:rPr>
                <w:webHidden/>
                <w:lang w:val="en-US"/>
              </w:rPr>
              <w:fldChar w:fldCharType="begin"/>
            </w:r>
            <w:r w:rsidRPr="00B75294">
              <w:rPr>
                <w:webHidden/>
                <w:lang w:val="en-US"/>
              </w:rPr>
              <w:instrText xml:space="preserve"> PAGEREF _Toc149743317 \h </w:instrText>
            </w:r>
            <w:r w:rsidRPr="00B75294">
              <w:rPr>
                <w:webHidden/>
                <w:lang w:val="en-US"/>
              </w:rPr>
            </w:r>
            <w:r w:rsidRPr="00B75294">
              <w:rPr>
                <w:webHidden/>
                <w:lang w:val="en-US"/>
              </w:rPr>
              <w:fldChar w:fldCharType="separate"/>
            </w:r>
            <w:r w:rsidRPr="00B75294">
              <w:rPr>
                <w:webHidden/>
                <w:lang w:val="en-US"/>
              </w:rPr>
              <w:t>2</w:t>
            </w:r>
            <w:r w:rsidRPr="00B75294">
              <w:rPr>
                <w:webHidden/>
                <w:lang w:val="en-US"/>
              </w:rPr>
              <w:fldChar w:fldCharType="end"/>
            </w:r>
          </w:hyperlink>
        </w:p>
        <w:p w14:paraId="7208C8ED" w14:textId="5167CB9D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18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Update of 131.0 to include Turbo channel interleaver (SLS-CS_23-14)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_Toc149743318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2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56112AA7" w14:textId="73C06CCD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19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Update of 131.0 to include TF slicing (SLS-CS_23-15)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_Toc149743319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3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6B9E1A90" w14:textId="0E3031FA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0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C&amp;S WG status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_Toc149743320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4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2B6DF49C" w14:textId="5CAF9B9E" w:rsidR="00095339" w:rsidRPr="00B75294" w:rsidRDefault="00E751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1" w:history="1">
            <w:r w:rsidR="00095339" w:rsidRPr="00B75294">
              <w:rPr>
                <w:rStyle w:val="Hyperlink"/>
                <w:rFonts w:cs="Arial"/>
                <w:lang w:val="en-US"/>
              </w:rPr>
              <w:t>2</w:t>
            </w:r>
            <w:r w:rsidR="00095339" w:rsidRPr="00B75294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rFonts w:cs="Arial"/>
                <w:lang w:val="en-US"/>
              </w:rPr>
              <w:t>Joint C&amp;S/SLP/RFM meetings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_Toc149743321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5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344DC689" w14:textId="01AE070D" w:rsidR="00095339" w:rsidRPr="00B75294" w:rsidRDefault="00E751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2" w:history="1">
            <w:r w:rsidR="00095339" w:rsidRPr="00B75294">
              <w:rPr>
                <w:rStyle w:val="Hyperlink"/>
                <w:rFonts w:cs="Arial"/>
                <w:lang w:val="en-US"/>
              </w:rPr>
              <w:t>3</w:t>
            </w:r>
            <w:r w:rsidR="00095339" w:rsidRPr="00B75294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rFonts w:cs="Arial"/>
                <w:lang w:val="en-US"/>
              </w:rPr>
              <w:t>C&amp;S WG Status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_Toc149743322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6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26C642A6" w14:textId="50D672F6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3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Projects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_Toc149743323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6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1EF79BB8" w14:textId="28C1BD51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4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Resolutions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_Toc149743324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6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1C1DAB47" w14:textId="5F8602FE" w:rsidR="00095339" w:rsidRPr="00B75294" w:rsidRDefault="00E75153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5" w:history="1">
            <w:r w:rsidR="00095339" w:rsidRPr="00B75294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095339" w:rsidRPr="00B75294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n-US" w:eastAsia="en-GB"/>
                <w14:ligatures w14:val="standardContextual"/>
              </w:rPr>
              <w:tab/>
            </w:r>
            <w:r w:rsidR="00095339" w:rsidRPr="00B75294">
              <w:rPr>
                <w:rStyle w:val="Hyperlink"/>
                <w:lang w:val="en-US"/>
              </w:rPr>
              <w:t>Action Items status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_Toc149743325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6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39407692" w14:textId="0611D547" w:rsidR="00095339" w:rsidRPr="00B75294" w:rsidRDefault="00E751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6" w:history="1">
            <w:r w:rsidR="00095339" w:rsidRPr="00B75294">
              <w:rPr>
                <w:rStyle w:val="Hyperlink"/>
                <w:lang w:val="en-US"/>
              </w:rPr>
              <w:t>Annex 1: Agenda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_Toc149743326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7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79118638" w14:textId="03A9C804" w:rsidR="00095339" w:rsidRPr="00B75294" w:rsidRDefault="00E751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7" w:history="1">
            <w:r w:rsidR="00095339" w:rsidRPr="00B75294">
              <w:rPr>
                <w:rStyle w:val="Hyperlink"/>
                <w:rFonts w:cs="Arial"/>
                <w:lang w:val="en-US"/>
              </w:rPr>
              <w:t>Annex 2: Action Item List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_Toc149743327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8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3057019D" w14:textId="5F70108B" w:rsidR="00095339" w:rsidRPr="00B75294" w:rsidRDefault="00E751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US" w:eastAsia="en-GB"/>
              <w14:ligatures w14:val="standardContextual"/>
            </w:rPr>
          </w:pPr>
          <w:hyperlink w:anchor="_Toc149743328" w:history="1">
            <w:r w:rsidR="00095339" w:rsidRPr="00B75294">
              <w:rPr>
                <w:rStyle w:val="Hyperlink"/>
                <w:lang w:val="en-US"/>
              </w:rPr>
              <w:t>Annex 3: list of participants</w:t>
            </w:r>
            <w:r w:rsidR="00095339" w:rsidRPr="00B75294">
              <w:rPr>
                <w:webHidden/>
                <w:lang w:val="en-US"/>
              </w:rPr>
              <w:tab/>
            </w:r>
            <w:r w:rsidR="00095339" w:rsidRPr="00B75294">
              <w:rPr>
                <w:webHidden/>
                <w:lang w:val="en-US"/>
              </w:rPr>
              <w:fldChar w:fldCharType="begin"/>
            </w:r>
            <w:r w:rsidR="00095339" w:rsidRPr="00B75294">
              <w:rPr>
                <w:webHidden/>
                <w:lang w:val="en-US"/>
              </w:rPr>
              <w:instrText xml:space="preserve"> PAGEREF _Toc149743328 \h </w:instrText>
            </w:r>
            <w:r w:rsidR="00095339" w:rsidRPr="00B75294">
              <w:rPr>
                <w:webHidden/>
                <w:lang w:val="en-US"/>
              </w:rPr>
            </w:r>
            <w:r w:rsidR="00095339" w:rsidRPr="00B75294">
              <w:rPr>
                <w:webHidden/>
                <w:lang w:val="en-US"/>
              </w:rPr>
              <w:fldChar w:fldCharType="separate"/>
            </w:r>
            <w:r w:rsidR="00095339" w:rsidRPr="00B75294">
              <w:rPr>
                <w:webHidden/>
                <w:lang w:val="en-US"/>
              </w:rPr>
              <w:t>10</w:t>
            </w:r>
            <w:r w:rsidR="00095339" w:rsidRPr="00B75294">
              <w:rPr>
                <w:webHidden/>
                <w:lang w:val="en-US"/>
              </w:rPr>
              <w:fldChar w:fldCharType="end"/>
            </w:r>
          </w:hyperlink>
        </w:p>
        <w:p w14:paraId="11F3F520" w14:textId="14E5B3D6" w:rsidR="00095339" w:rsidRPr="00B75294" w:rsidRDefault="00095339">
          <w:pPr>
            <w:rPr>
              <w:lang w:val="en-US"/>
            </w:rPr>
          </w:pPr>
          <w:r w:rsidRPr="00B75294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BE8FD96" w14:textId="77777777" w:rsidR="00B0342A" w:rsidRPr="00B75294" w:rsidRDefault="00B0342A" w:rsidP="00305D9B">
      <w:pPr>
        <w:jc w:val="both"/>
        <w:rPr>
          <w:rFonts w:cs="Arial"/>
          <w:lang w:val="en-US"/>
        </w:rPr>
      </w:pPr>
    </w:p>
    <w:p w14:paraId="6B0F5A85" w14:textId="77777777" w:rsidR="00642844" w:rsidRPr="00B75294" w:rsidRDefault="00642844" w:rsidP="00305D9B">
      <w:pPr>
        <w:jc w:val="both"/>
        <w:rPr>
          <w:rFonts w:cs="Arial"/>
          <w:lang w:val="en-US"/>
        </w:rPr>
      </w:pPr>
    </w:p>
    <w:p w14:paraId="5FF70D96" w14:textId="0FA89C45" w:rsidR="00642844" w:rsidRPr="00B75294" w:rsidRDefault="00642844" w:rsidP="00305D9B">
      <w:pPr>
        <w:jc w:val="both"/>
        <w:rPr>
          <w:rFonts w:cs="Arial"/>
          <w:lang w:val="en-US"/>
        </w:rPr>
      </w:pPr>
    </w:p>
    <w:p w14:paraId="4579D7D4" w14:textId="77777777" w:rsidR="00CB2E1C" w:rsidRPr="00B75294" w:rsidRDefault="00CB2E1C" w:rsidP="00305D9B">
      <w:pPr>
        <w:jc w:val="both"/>
        <w:rPr>
          <w:rFonts w:cs="Arial"/>
          <w:lang w:val="en-US"/>
        </w:rPr>
      </w:pPr>
    </w:p>
    <w:p w14:paraId="1CA7A145" w14:textId="77777777" w:rsidR="00533D84" w:rsidRPr="00B75294" w:rsidRDefault="00533D84">
      <w:pPr>
        <w:rPr>
          <w:rFonts w:cs="Arial"/>
          <w:b/>
          <w:caps/>
          <w:color w:val="4F81BD" w:themeColor="accent1"/>
          <w:sz w:val="28"/>
          <w:lang w:val="en-US"/>
        </w:rPr>
      </w:pPr>
      <w:bookmarkStart w:id="0" w:name="_Toc135825600"/>
      <w:r w:rsidRPr="00B75294">
        <w:rPr>
          <w:rFonts w:cs="Arial"/>
          <w:lang w:val="en-US"/>
        </w:rPr>
        <w:br w:type="page"/>
      </w:r>
    </w:p>
    <w:p w14:paraId="47CAF0AC" w14:textId="1C3AF3CC" w:rsidR="00305D9B" w:rsidRPr="00B75294" w:rsidRDefault="003D16A8" w:rsidP="00305D9B">
      <w:pPr>
        <w:pStyle w:val="Heading1"/>
        <w:jc w:val="both"/>
        <w:rPr>
          <w:rFonts w:cs="Arial"/>
          <w:lang w:val="en-US"/>
        </w:rPr>
      </w:pPr>
      <w:bookmarkStart w:id="1" w:name="_Toc149743317"/>
      <w:r w:rsidRPr="00B75294">
        <w:rPr>
          <w:rFonts w:cs="Arial"/>
          <w:lang w:val="en-US"/>
        </w:rPr>
        <w:lastRenderedPageBreak/>
        <w:t>C&amp;S meeting</w:t>
      </w:r>
      <w:bookmarkEnd w:id="0"/>
      <w:bookmarkEnd w:id="1"/>
      <w:r w:rsidR="00A151AE" w:rsidRPr="00B75294">
        <w:rPr>
          <w:rFonts w:cs="Arial"/>
          <w:lang w:val="en-US"/>
        </w:rPr>
        <w:t xml:space="preserve"> </w:t>
      </w:r>
    </w:p>
    <w:p w14:paraId="5002E435" w14:textId="716136AD" w:rsidR="000D322D" w:rsidRPr="00B75294" w:rsidRDefault="00A151AE" w:rsidP="000D322D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The C&amp;S meeting was held on </w:t>
      </w:r>
      <w:r w:rsidR="00E34846" w:rsidRPr="00B75294">
        <w:rPr>
          <w:rFonts w:cs="Arial"/>
          <w:lang w:val="en-US"/>
        </w:rPr>
        <w:t>October 3</w:t>
      </w:r>
      <w:r w:rsidR="00D51FB7">
        <w:rPr>
          <w:rFonts w:cs="Arial"/>
          <w:lang w:val="en-US"/>
        </w:rPr>
        <w:t>0</w:t>
      </w:r>
      <w:r w:rsidR="00D51FB7" w:rsidRPr="00D51FB7">
        <w:rPr>
          <w:rFonts w:cs="Arial"/>
          <w:vertAlign w:val="superscript"/>
          <w:lang w:val="en-US"/>
        </w:rPr>
        <w:t>th</w:t>
      </w:r>
      <w:r w:rsidR="00D51FB7">
        <w:rPr>
          <w:rFonts w:cs="Arial"/>
          <w:lang w:val="en-US"/>
        </w:rPr>
        <w:t>.</w:t>
      </w:r>
      <w:r w:rsidR="00E34846" w:rsidRPr="00B75294">
        <w:rPr>
          <w:rFonts w:cs="Arial"/>
          <w:lang w:val="en-US"/>
        </w:rPr>
        <w:t xml:space="preserve"> </w:t>
      </w:r>
    </w:p>
    <w:p w14:paraId="1A759514" w14:textId="77777777" w:rsidR="000D322D" w:rsidRPr="00B75294" w:rsidRDefault="000D322D" w:rsidP="000D322D">
      <w:pPr>
        <w:jc w:val="both"/>
        <w:rPr>
          <w:rFonts w:cs="Arial"/>
          <w:lang w:val="en-US"/>
        </w:rPr>
      </w:pPr>
    </w:p>
    <w:p w14:paraId="5F0CDD02" w14:textId="32F13A69" w:rsidR="007416B1" w:rsidRPr="00B75294" w:rsidRDefault="00E109EA" w:rsidP="000D322D">
      <w:pPr>
        <w:pStyle w:val="Heading2"/>
        <w:rPr>
          <w:lang w:val="en-US"/>
        </w:rPr>
      </w:pPr>
      <w:bookmarkStart w:id="2" w:name="_Toc149743318"/>
      <w:r w:rsidRPr="00B75294">
        <w:rPr>
          <w:lang w:val="en-US"/>
        </w:rPr>
        <w:t xml:space="preserve">Update of 131.0 to include Turbo channel interleaver </w:t>
      </w:r>
      <w:r w:rsidR="00EC6329" w:rsidRPr="00B75294">
        <w:rPr>
          <w:lang w:val="en-US"/>
        </w:rPr>
        <w:t>(SLS-CS_23-</w:t>
      </w:r>
      <w:r w:rsidRPr="00B75294">
        <w:rPr>
          <w:lang w:val="en-US"/>
        </w:rPr>
        <w:t>14</w:t>
      </w:r>
      <w:r w:rsidR="00EC6329" w:rsidRPr="00B75294">
        <w:rPr>
          <w:lang w:val="en-US"/>
        </w:rPr>
        <w:t>)</w:t>
      </w:r>
      <w:bookmarkEnd w:id="2"/>
    </w:p>
    <w:p w14:paraId="10EDCC46" w14:textId="7BF657BC" w:rsidR="00E109EA" w:rsidRPr="00B75294" w:rsidRDefault="00E75153" w:rsidP="00784F2C">
      <w:pPr>
        <w:jc w:val="both"/>
        <w:rPr>
          <w:lang w:val="en-US"/>
        </w:rPr>
      </w:pPr>
      <w:hyperlink r:id="rId11" w:history="1">
        <w:r w:rsidR="00E109EA" w:rsidRPr="00B75294">
          <w:rPr>
            <w:rStyle w:val="Hyperlink"/>
            <w:lang w:val="en-US"/>
          </w:rPr>
          <w:t>Presentation of J. Quinta</w:t>
        </w:r>
        <w:r w:rsidR="00E109EA" w:rsidRPr="00B75294">
          <w:rPr>
            <w:rStyle w:val="Hyperlink"/>
            <w:lang w:val="en-US"/>
          </w:rPr>
          <w:t>n</w:t>
        </w:r>
        <w:r w:rsidR="00E109EA" w:rsidRPr="00B75294">
          <w:rPr>
            <w:rStyle w:val="Hyperlink"/>
            <w:lang w:val="en-US"/>
          </w:rPr>
          <w:t>illa/ESA</w:t>
        </w:r>
      </w:hyperlink>
      <w:r w:rsidR="00E109EA" w:rsidRPr="00B75294">
        <w:rPr>
          <w:lang w:val="en-US"/>
        </w:rPr>
        <w:t xml:space="preserve"> for showing the </w:t>
      </w:r>
      <w:hyperlink r:id="rId12" w:history="1">
        <w:r w:rsidR="00E109EA" w:rsidRPr="00B75294">
          <w:rPr>
            <w:rStyle w:val="Hyperlink"/>
            <w:lang w:val="en-US"/>
          </w:rPr>
          <w:t>proposed cha</w:t>
        </w:r>
        <w:r w:rsidR="00E109EA" w:rsidRPr="00B75294">
          <w:rPr>
            <w:rStyle w:val="Hyperlink"/>
            <w:lang w:val="en-US"/>
          </w:rPr>
          <w:t>n</w:t>
        </w:r>
        <w:r w:rsidR="00E109EA" w:rsidRPr="00B75294">
          <w:rPr>
            <w:rStyle w:val="Hyperlink"/>
            <w:lang w:val="en-US"/>
          </w:rPr>
          <w:t>ges to 131.0-B (TM BB)</w:t>
        </w:r>
      </w:hyperlink>
      <w:r w:rsidR="00E109EA" w:rsidRPr="00B75294">
        <w:rPr>
          <w:lang w:val="en-US"/>
        </w:rPr>
        <w:t xml:space="preserve">, for </w:t>
      </w:r>
      <w:r w:rsidR="00B717DC" w:rsidRPr="00B75294">
        <w:rPr>
          <w:lang w:val="en-US"/>
        </w:rPr>
        <w:t xml:space="preserve">including </w:t>
      </w:r>
      <w:r w:rsidR="00E109EA" w:rsidRPr="00B75294">
        <w:rPr>
          <w:lang w:val="en-US"/>
        </w:rPr>
        <w:t>a Turbo Channel interleaver as per AI_23_03.</w:t>
      </w:r>
    </w:p>
    <w:p w14:paraId="522095D7" w14:textId="77777777" w:rsidR="00E109EA" w:rsidRPr="00B75294" w:rsidRDefault="00E109EA" w:rsidP="00784F2C">
      <w:pPr>
        <w:jc w:val="both"/>
        <w:rPr>
          <w:lang w:val="en-US"/>
        </w:rPr>
      </w:pPr>
    </w:p>
    <w:p w14:paraId="4CCC8593" w14:textId="77777777" w:rsidR="00B717DC" w:rsidRPr="00B75294" w:rsidRDefault="00E109EA" w:rsidP="00784F2C">
      <w:pPr>
        <w:jc w:val="both"/>
        <w:rPr>
          <w:lang w:val="en-US"/>
        </w:rPr>
      </w:pPr>
      <w:r w:rsidRPr="00B75294">
        <w:rPr>
          <w:lang w:val="en-US"/>
        </w:rPr>
        <w:t xml:space="preserve">For the reader convenience, it is reminded that the Turbo Channel interleaver </w:t>
      </w:r>
      <w:r w:rsidR="00B86D93" w:rsidRPr="00B75294">
        <w:rPr>
          <w:lang w:val="en-US"/>
        </w:rPr>
        <w:t xml:space="preserve">does a row-column interleaving of the bits of a single </w:t>
      </w:r>
      <w:r w:rsidR="00B717DC" w:rsidRPr="00B75294">
        <w:rPr>
          <w:lang w:val="en-US"/>
        </w:rPr>
        <w:t xml:space="preserve">Turbo-coded </w:t>
      </w:r>
      <w:r w:rsidR="00B86D93" w:rsidRPr="00B75294">
        <w:rPr>
          <w:lang w:val="en-US"/>
        </w:rPr>
        <w:t xml:space="preserve">transfer frame, for avoiding the issues found in the scenario of a tumbling spacecraft and in that of communication link subject to solar scintillations (see </w:t>
      </w:r>
      <w:hyperlink r:id="rId13" w:history="1">
        <w:r w:rsidR="00B86D93" w:rsidRPr="00B75294">
          <w:rPr>
            <w:rStyle w:val="Hyperlink"/>
            <w:lang w:val="en-US"/>
          </w:rPr>
          <w:t>SLS-CS_21-05</w:t>
        </w:r>
      </w:hyperlink>
      <w:r w:rsidR="00B86D93" w:rsidRPr="00B75294">
        <w:rPr>
          <w:lang w:val="en-US"/>
        </w:rPr>
        <w:t xml:space="preserve"> for a summary). </w:t>
      </w:r>
    </w:p>
    <w:p w14:paraId="5DF19380" w14:textId="37741D9C" w:rsidR="00E109EA" w:rsidRPr="00B75294" w:rsidRDefault="00B717DC" w:rsidP="00784F2C">
      <w:pPr>
        <w:jc w:val="both"/>
        <w:rPr>
          <w:lang w:val="en-US"/>
        </w:rPr>
      </w:pPr>
      <w:r w:rsidRPr="00B75294">
        <w:rPr>
          <w:lang w:val="en-US"/>
        </w:rPr>
        <w:t xml:space="preserve">An ESA HW prototype was also developed in the framework of the VIRTUDE project (see </w:t>
      </w:r>
      <w:hyperlink r:id="rId14" w:history="1">
        <w:r w:rsidRPr="00B75294">
          <w:rPr>
            <w:rStyle w:val="Hyperlink"/>
            <w:lang w:val="en-US"/>
          </w:rPr>
          <w:t>SLS-CS_22-14</w:t>
        </w:r>
      </w:hyperlink>
      <w:r w:rsidRPr="00B75294">
        <w:rPr>
          <w:lang w:val="en-US"/>
        </w:rPr>
        <w:t>).</w:t>
      </w:r>
    </w:p>
    <w:p w14:paraId="3CFDDB55" w14:textId="77777777" w:rsidR="00B717DC" w:rsidRPr="00B75294" w:rsidRDefault="00B717DC" w:rsidP="00784F2C">
      <w:pPr>
        <w:jc w:val="both"/>
        <w:rPr>
          <w:lang w:val="en-US"/>
        </w:rPr>
      </w:pPr>
    </w:p>
    <w:p w14:paraId="73B4CA22" w14:textId="32FB4C2F" w:rsidR="00B717DC" w:rsidRPr="00B75294" w:rsidRDefault="00B717DC" w:rsidP="00784F2C">
      <w:pPr>
        <w:jc w:val="both"/>
        <w:rPr>
          <w:lang w:val="en-US"/>
        </w:rPr>
      </w:pPr>
      <w:r w:rsidRPr="00B75294">
        <w:rPr>
          <w:lang w:val="en-US"/>
        </w:rPr>
        <w:t xml:space="preserve">From the </w:t>
      </w:r>
      <w:r w:rsidR="007036C2" w:rsidRPr="00B75294">
        <w:rPr>
          <w:lang w:val="en-US"/>
        </w:rPr>
        <w:t xml:space="preserve">input </w:t>
      </w:r>
      <w:r w:rsidRPr="00B75294">
        <w:rPr>
          <w:lang w:val="en-US"/>
        </w:rPr>
        <w:t xml:space="preserve">presentation and </w:t>
      </w:r>
      <w:r w:rsidR="007036C2" w:rsidRPr="00B75294">
        <w:rPr>
          <w:lang w:val="en-US"/>
        </w:rPr>
        <w:t xml:space="preserve">its </w:t>
      </w:r>
      <w:r w:rsidRPr="00B75294">
        <w:rPr>
          <w:lang w:val="en-US"/>
        </w:rPr>
        <w:t>discussion</w:t>
      </w:r>
      <w:r w:rsidR="007036C2" w:rsidRPr="00B75294">
        <w:rPr>
          <w:lang w:val="en-US"/>
        </w:rPr>
        <w:t>,</w:t>
      </w:r>
      <w:r w:rsidRPr="00B75294">
        <w:rPr>
          <w:lang w:val="en-US"/>
        </w:rPr>
        <w:t xml:space="preserve"> the following points are highlighted:</w:t>
      </w:r>
    </w:p>
    <w:p w14:paraId="2FAC8D9C" w14:textId="60B7CEEE" w:rsidR="00784F2C" w:rsidRPr="00B75294" w:rsidRDefault="00B717DC" w:rsidP="00784F2C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 xml:space="preserve">In the VIRTUDE project, </w:t>
      </w:r>
      <w:r w:rsidR="00BF1282" w:rsidRPr="00B75294">
        <w:rPr>
          <w:lang w:val="en-US"/>
        </w:rPr>
        <w:t xml:space="preserve">testing was done by placing the interleaver after the pseudo randomizer. However, since the </w:t>
      </w:r>
      <w:r w:rsidR="007036C2" w:rsidRPr="00B75294">
        <w:rPr>
          <w:lang w:val="en-US"/>
        </w:rPr>
        <w:t xml:space="preserve">original WG </w:t>
      </w:r>
      <w:r w:rsidR="00BF1282" w:rsidRPr="00B75294">
        <w:rPr>
          <w:lang w:val="en-US"/>
        </w:rPr>
        <w:t xml:space="preserve">intention </w:t>
      </w:r>
      <w:r w:rsidR="007036C2" w:rsidRPr="00B75294">
        <w:rPr>
          <w:lang w:val="en-US"/>
        </w:rPr>
        <w:t xml:space="preserve">was </w:t>
      </w:r>
      <w:r w:rsidR="00BF1282" w:rsidRPr="00B75294">
        <w:rPr>
          <w:lang w:val="en-US"/>
        </w:rPr>
        <w:t xml:space="preserve">to make the interleaver part of the Turbo-encoding function, C&amp;S preference is to </w:t>
      </w:r>
      <w:r w:rsidR="007036C2" w:rsidRPr="00B75294">
        <w:rPr>
          <w:lang w:val="en-US"/>
        </w:rPr>
        <w:t xml:space="preserve">swap the order and thus </w:t>
      </w:r>
      <w:r w:rsidR="00BF1282" w:rsidRPr="00B75294">
        <w:rPr>
          <w:lang w:val="en-US"/>
        </w:rPr>
        <w:t xml:space="preserve">perform the interleaving </w:t>
      </w:r>
      <w:r w:rsidR="00784F2C" w:rsidRPr="00B75294">
        <w:rPr>
          <w:lang w:val="en-US"/>
        </w:rPr>
        <w:t>before</w:t>
      </w:r>
      <w:r w:rsidR="00683664" w:rsidRPr="00B75294">
        <w:rPr>
          <w:lang w:val="en-US"/>
        </w:rPr>
        <w:t xml:space="preserve"> </w:t>
      </w:r>
      <w:r w:rsidR="007036C2" w:rsidRPr="00B75294">
        <w:rPr>
          <w:lang w:val="en-US"/>
        </w:rPr>
        <w:t xml:space="preserve">the </w:t>
      </w:r>
      <w:r w:rsidR="00683664" w:rsidRPr="00B75294">
        <w:rPr>
          <w:lang w:val="en-US"/>
        </w:rPr>
        <w:t>pseudo-randomization</w:t>
      </w:r>
      <w:r w:rsidR="007036C2" w:rsidRPr="00B75294">
        <w:rPr>
          <w:lang w:val="en-US"/>
        </w:rPr>
        <w:t>. In this way, it is ensured that</w:t>
      </w:r>
      <w:r w:rsidR="00784F2C" w:rsidRPr="00B75294">
        <w:rPr>
          <w:lang w:val="en-US"/>
        </w:rPr>
        <w:t>:</w:t>
      </w:r>
    </w:p>
    <w:p w14:paraId="71677C2A" w14:textId="6E92FFDE" w:rsidR="00B717DC" w:rsidRPr="00B75294" w:rsidRDefault="00784F2C" w:rsidP="00784F2C">
      <w:pPr>
        <w:pStyle w:val="ListParagraph"/>
        <w:numPr>
          <w:ilvl w:val="1"/>
          <w:numId w:val="21"/>
        </w:numPr>
        <w:jc w:val="both"/>
        <w:rPr>
          <w:lang w:val="en-US"/>
        </w:rPr>
      </w:pPr>
      <w:r w:rsidRPr="00B75294">
        <w:rPr>
          <w:lang w:val="en-US"/>
        </w:rPr>
        <w:t xml:space="preserve">the sub-layer structure </w:t>
      </w:r>
      <w:r w:rsidR="007036C2" w:rsidRPr="00B75294">
        <w:rPr>
          <w:lang w:val="en-US"/>
        </w:rPr>
        <w:t xml:space="preserve">is not modified </w:t>
      </w:r>
      <w:r w:rsidRPr="00B75294">
        <w:rPr>
          <w:lang w:val="en-US"/>
        </w:rPr>
        <w:t xml:space="preserve">(see Figure 2-2 </w:t>
      </w:r>
      <w:hyperlink r:id="rId15" w:history="1">
        <w:r w:rsidRPr="00B75294">
          <w:rPr>
            <w:rStyle w:val="Hyperlink"/>
            <w:lang w:val="en-US"/>
          </w:rPr>
          <w:t>in BB</w:t>
        </w:r>
      </w:hyperlink>
      <w:r w:rsidRPr="00B75294">
        <w:rPr>
          <w:lang w:val="en-US"/>
        </w:rPr>
        <w:t>);</w:t>
      </w:r>
    </w:p>
    <w:p w14:paraId="552D9817" w14:textId="1B98B9F4" w:rsidR="00784F2C" w:rsidRPr="00B75294" w:rsidRDefault="00784F2C" w:rsidP="00784F2C">
      <w:pPr>
        <w:pStyle w:val="ListParagraph"/>
        <w:numPr>
          <w:ilvl w:val="1"/>
          <w:numId w:val="21"/>
        </w:numPr>
        <w:jc w:val="both"/>
        <w:rPr>
          <w:lang w:val="en-US"/>
        </w:rPr>
      </w:pPr>
      <w:r w:rsidRPr="00B75294">
        <w:rPr>
          <w:lang w:val="en-US"/>
        </w:rPr>
        <w:t>the cross-correlation properties of the pseudo-randomizer</w:t>
      </w:r>
      <w:r w:rsidR="007036C2" w:rsidRPr="00B75294">
        <w:rPr>
          <w:lang w:val="en-US"/>
        </w:rPr>
        <w:t xml:space="preserve"> are not </w:t>
      </w:r>
      <w:r w:rsidR="00D51FB7" w:rsidRPr="00B75294">
        <w:rPr>
          <w:lang w:val="en-US"/>
        </w:rPr>
        <w:t>altered.</w:t>
      </w:r>
    </w:p>
    <w:p w14:paraId="55590325" w14:textId="4C368F7D" w:rsidR="00BF1282" w:rsidRPr="00B75294" w:rsidRDefault="00784F2C" w:rsidP="00784F2C">
      <w:pPr>
        <w:pStyle w:val="ListParagraph"/>
        <w:jc w:val="both"/>
        <w:rPr>
          <w:lang w:val="en-US"/>
        </w:rPr>
      </w:pPr>
      <w:r w:rsidRPr="00B75294">
        <w:rPr>
          <w:lang w:val="en-US"/>
        </w:rPr>
        <w:t xml:space="preserve">C&amp;S WG does not expect that the swapping will </w:t>
      </w:r>
      <w:r w:rsidR="00D51FB7">
        <w:rPr>
          <w:lang w:val="en-US"/>
        </w:rPr>
        <w:t xml:space="preserve">cause any </w:t>
      </w:r>
      <w:r w:rsidRPr="00B75294">
        <w:rPr>
          <w:lang w:val="en-US"/>
        </w:rPr>
        <w:t xml:space="preserve">change </w:t>
      </w:r>
      <w:r w:rsidR="00D51FB7">
        <w:rPr>
          <w:lang w:val="en-US"/>
        </w:rPr>
        <w:t xml:space="preserve">of </w:t>
      </w:r>
      <w:r w:rsidRPr="00B75294">
        <w:rPr>
          <w:lang w:val="en-US"/>
        </w:rPr>
        <w:t xml:space="preserve">performance </w:t>
      </w:r>
      <w:r w:rsidR="00075088" w:rsidRPr="00B75294">
        <w:rPr>
          <w:lang w:val="en-US"/>
        </w:rPr>
        <w:t xml:space="preserve">as </w:t>
      </w:r>
      <w:r w:rsidR="00683664" w:rsidRPr="00B75294">
        <w:rPr>
          <w:lang w:val="en-US"/>
        </w:rPr>
        <w:t xml:space="preserve">seen in </w:t>
      </w:r>
      <w:r w:rsidR="00075088" w:rsidRPr="00B75294">
        <w:rPr>
          <w:lang w:val="en-US"/>
        </w:rPr>
        <w:t xml:space="preserve">the </w:t>
      </w:r>
      <w:r w:rsidR="00683664" w:rsidRPr="00B75294">
        <w:rPr>
          <w:lang w:val="en-US"/>
        </w:rPr>
        <w:t>VIRTUDE project</w:t>
      </w:r>
      <w:r w:rsidRPr="00B75294">
        <w:rPr>
          <w:lang w:val="en-US"/>
        </w:rPr>
        <w:t xml:space="preserve">. For confirmation, J. </w:t>
      </w:r>
      <w:r w:rsidR="00683664" w:rsidRPr="00B75294">
        <w:rPr>
          <w:lang w:val="en-US"/>
        </w:rPr>
        <w:t>Quintanilla</w:t>
      </w:r>
      <w:r w:rsidRPr="00B75294">
        <w:rPr>
          <w:lang w:val="en-US"/>
        </w:rPr>
        <w:t xml:space="preserve">/ESA took action to perform a SW simulation </w:t>
      </w:r>
      <w:r w:rsidR="00D51FB7">
        <w:rPr>
          <w:lang w:val="en-US"/>
        </w:rPr>
        <w:t>for replicating</w:t>
      </w:r>
      <w:r w:rsidRPr="00B75294">
        <w:rPr>
          <w:lang w:val="en-US"/>
        </w:rPr>
        <w:t xml:space="preserve"> VIRTUDE results </w:t>
      </w:r>
      <w:r w:rsidR="00D51FB7">
        <w:rPr>
          <w:lang w:val="en-US"/>
        </w:rPr>
        <w:t xml:space="preserve">when the </w:t>
      </w:r>
      <w:r w:rsidR="00683664" w:rsidRPr="00B75294">
        <w:rPr>
          <w:lang w:val="en-US"/>
        </w:rPr>
        <w:t xml:space="preserve">interleaving is done before </w:t>
      </w:r>
      <w:r w:rsidR="00D51FB7">
        <w:rPr>
          <w:lang w:val="en-US"/>
        </w:rPr>
        <w:t xml:space="preserve">the </w:t>
      </w:r>
      <w:r w:rsidRPr="00B75294">
        <w:rPr>
          <w:lang w:val="en-US"/>
        </w:rPr>
        <w:t>pseudo-randomiz</w:t>
      </w:r>
      <w:r w:rsidR="00683664" w:rsidRPr="00B75294">
        <w:rPr>
          <w:lang w:val="en-US"/>
        </w:rPr>
        <w:t>ation</w:t>
      </w:r>
      <w:r w:rsidRPr="00B75294">
        <w:rPr>
          <w:lang w:val="en-US"/>
        </w:rPr>
        <w:t xml:space="preserve"> (</w:t>
      </w:r>
      <w:r w:rsidRPr="00B75294">
        <w:rPr>
          <w:b/>
          <w:bCs/>
          <w:lang w:val="en-US"/>
        </w:rPr>
        <w:t>AI_23_07</w:t>
      </w:r>
      <w:r w:rsidRPr="00B75294">
        <w:rPr>
          <w:lang w:val="en-US"/>
        </w:rPr>
        <w:t>).</w:t>
      </w:r>
    </w:p>
    <w:p w14:paraId="03DFC926" w14:textId="77777777" w:rsidR="007036C2" w:rsidRPr="00B75294" w:rsidRDefault="00784F2C" w:rsidP="007036C2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 xml:space="preserve">During the </w:t>
      </w:r>
      <w:r w:rsidR="003E1697" w:rsidRPr="00B75294">
        <w:rPr>
          <w:lang w:val="en-US"/>
        </w:rPr>
        <w:t xml:space="preserve">drafting of the BB </w:t>
      </w:r>
      <w:r w:rsidRPr="00B75294">
        <w:rPr>
          <w:lang w:val="en-US"/>
        </w:rPr>
        <w:t xml:space="preserve">update, it was observed that </w:t>
      </w:r>
      <w:r w:rsidR="003E1697" w:rsidRPr="00B75294">
        <w:rPr>
          <w:lang w:val="en-US"/>
        </w:rPr>
        <w:t>the</w:t>
      </w:r>
      <w:r w:rsidR="007036C2" w:rsidRPr="00B75294">
        <w:rPr>
          <w:lang w:val="en-US"/>
        </w:rPr>
        <w:t>:</w:t>
      </w:r>
    </w:p>
    <w:p w14:paraId="3A1F6A67" w14:textId="2192993D" w:rsidR="007036C2" w:rsidRPr="00B75294" w:rsidRDefault="003E1697" w:rsidP="007036C2">
      <w:pPr>
        <w:pStyle w:val="ListParagraph"/>
        <w:numPr>
          <w:ilvl w:val="1"/>
          <w:numId w:val="21"/>
        </w:numPr>
        <w:jc w:val="both"/>
        <w:rPr>
          <w:lang w:val="en-US"/>
        </w:rPr>
      </w:pPr>
      <w:r w:rsidRPr="00B75294">
        <w:rPr>
          <w:lang w:val="en-US"/>
        </w:rPr>
        <w:t xml:space="preserve">Turbo Code chapter (Section 6 </w:t>
      </w:r>
      <w:hyperlink r:id="rId16" w:history="1">
        <w:r w:rsidRPr="00B75294">
          <w:rPr>
            <w:rStyle w:val="Hyperlink"/>
            <w:lang w:val="en-US"/>
          </w:rPr>
          <w:t>of the current BB</w:t>
        </w:r>
      </w:hyperlink>
      <w:r w:rsidRPr="00B75294">
        <w:rPr>
          <w:lang w:val="en-US"/>
        </w:rPr>
        <w:t xml:space="preserve">) has an editorial organization that is not well harmonized with the </w:t>
      </w:r>
      <w:r w:rsidR="00811E54" w:rsidRPr="00B75294">
        <w:rPr>
          <w:lang w:val="en-US"/>
        </w:rPr>
        <w:t xml:space="preserve">remainder </w:t>
      </w:r>
      <w:r w:rsidRPr="00B75294">
        <w:rPr>
          <w:lang w:val="en-US"/>
        </w:rPr>
        <w:t>of the book, in particular for the normative clauses</w:t>
      </w:r>
      <w:r w:rsidR="00B176BB">
        <w:rPr>
          <w:lang w:val="en-US"/>
        </w:rPr>
        <w:t xml:space="preserve"> headings</w:t>
      </w:r>
      <w:r w:rsidRPr="00B75294">
        <w:rPr>
          <w:lang w:val="en-US"/>
        </w:rPr>
        <w:t>.</w:t>
      </w:r>
      <w:r w:rsidR="00811E54" w:rsidRPr="00B75294">
        <w:rPr>
          <w:lang w:val="en-US"/>
        </w:rPr>
        <w:t xml:space="preserve"> Thus, it was proposed to re-organize the headings in </w:t>
      </w:r>
      <w:r w:rsidR="00B176BB">
        <w:rPr>
          <w:lang w:val="en-US"/>
        </w:rPr>
        <w:t xml:space="preserve">the </w:t>
      </w:r>
      <w:r w:rsidR="00811E54" w:rsidRPr="00B75294">
        <w:rPr>
          <w:lang w:val="en-US"/>
        </w:rPr>
        <w:t xml:space="preserve">numerical format C.S.SS.P as adopted throughout the book (where letters refers to the number of Chapter, Section, Subsection, Paragraph, e.g., 6.1.1.1). </w:t>
      </w:r>
      <w:r w:rsidR="00D052A9" w:rsidRPr="00B75294">
        <w:rPr>
          <w:lang w:val="en-US"/>
        </w:rPr>
        <w:t>As part of normal work, J. Quintanilla/ESA will check with Tom Gannett/CCSDS Secretariat if there are specific recommendations.</w:t>
      </w:r>
    </w:p>
    <w:p w14:paraId="799DD33E" w14:textId="3DAA5150" w:rsidR="00811E54" w:rsidRPr="00B75294" w:rsidRDefault="00B256F0" w:rsidP="00D052A9">
      <w:pPr>
        <w:pStyle w:val="ListParagraph"/>
        <w:numPr>
          <w:ilvl w:val="1"/>
          <w:numId w:val="21"/>
        </w:numPr>
        <w:jc w:val="both"/>
        <w:rPr>
          <w:lang w:val="en-US"/>
        </w:rPr>
      </w:pPr>
      <w:r>
        <w:rPr>
          <w:lang w:val="en-US"/>
        </w:rPr>
        <w:t xml:space="preserve">The BB requires </w:t>
      </w:r>
      <w:r w:rsidR="007036C2" w:rsidRPr="00B75294">
        <w:rPr>
          <w:lang w:val="en-US"/>
        </w:rPr>
        <w:t xml:space="preserve">a full revision </w:t>
      </w:r>
      <w:r>
        <w:rPr>
          <w:lang w:val="en-US"/>
        </w:rPr>
        <w:t xml:space="preserve">of </w:t>
      </w:r>
      <w:r w:rsidR="00075088" w:rsidRPr="00B75294">
        <w:rPr>
          <w:lang w:val="en-US"/>
        </w:rPr>
        <w:t>the terminolog</w:t>
      </w:r>
      <w:r>
        <w:rPr>
          <w:lang w:val="en-US"/>
        </w:rPr>
        <w:t>y, to ensure that is aligned with RFM BB 401.0-B and (possibly) SFCG reccommendations</w:t>
      </w:r>
      <w:r w:rsidR="00075088" w:rsidRPr="00B75294">
        <w:rPr>
          <w:lang w:val="en-US"/>
        </w:rPr>
        <w:t xml:space="preserve">. In particular, J. Quintanilla/ESA identified that the ‘Frame Synchronization’ chapter in the </w:t>
      </w:r>
      <w:r>
        <w:rPr>
          <w:lang w:val="en-US"/>
        </w:rPr>
        <w:t xml:space="preserve">TM </w:t>
      </w:r>
      <w:r w:rsidR="00075088" w:rsidRPr="00B75294">
        <w:rPr>
          <w:lang w:val="en-US"/>
        </w:rPr>
        <w:t>BB often refer</w:t>
      </w:r>
      <w:r>
        <w:rPr>
          <w:lang w:val="en-US"/>
        </w:rPr>
        <w:t>s</w:t>
      </w:r>
      <w:r w:rsidR="00075088" w:rsidRPr="00B75294">
        <w:rPr>
          <w:lang w:val="en-US"/>
        </w:rPr>
        <w:t xml:space="preserve"> to ‘channel symbols’, while it was probably meant ‘coded symbols’. This revision will be carried out as part of the WG review (see AIs in next </w:t>
      </w:r>
      <w:r w:rsidR="00D052A9" w:rsidRPr="00B75294">
        <w:rPr>
          <w:lang w:val="en-US"/>
        </w:rPr>
        <w:t>section).</w:t>
      </w:r>
    </w:p>
    <w:p w14:paraId="4D4D4DA5" w14:textId="77777777" w:rsidR="00D052A9" w:rsidRPr="00B75294" w:rsidRDefault="00D052A9" w:rsidP="00D052A9">
      <w:pPr>
        <w:pStyle w:val="ListParagraph"/>
        <w:ind w:left="1440"/>
        <w:jc w:val="both"/>
        <w:rPr>
          <w:lang w:val="en-US"/>
        </w:rPr>
      </w:pPr>
    </w:p>
    <w:p w14:paraId="7B4EB402" w14:textId="75A626B2" w:rsidR="00811E54" w:rsidRPr="00B75294" w:rsidRDefault="00811E54" w:rsidP="00811E54">
      <w:pPr>
        <w:jc w:val="both"/>
        <w:rPr>
          <w:lang w:val="en-US"/>
        </w:rPr>
      </w:pPr>
      <w:r w:rsidRPr="00B75294">
        <w:rPr>
          <w:lang w:val="en-US"/>
        </w:rPr>
        <w:t>Finally, it was noted that 130</w:t>
      </w:r>
      <w:r w:rsidR="00142059" w:rsidRPr="00B75294">
        <w:rPr>
          <w:lang w:val="en-US"/>
        </w:rPr>
        <w:t>.1-G (TM GB) will need to be updated for being aligned with the current BB for the following items:</w:t>
      </w:r>
    </w:p>
    <w:p w14:paraId="6C375975" w14:textId="34AE17FD" w:rsidR="00142059" w:rsidRPr="00B75294" w:rsidRDefault="00142059" w:rsidP="00142059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>Use of TM codes in Ground-to-space links;</w:t>
      </w:r>
    </w:p>
    <w:p w14:paraId="0FC4D99E" w14:textId="029BF3C3" w:rsidR="00142059" w:rsidRPr="00B75294" w:rsidRDefault="00142059" w:rsidP="00142059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>Compatibility with USLP frames</w:t>
      </w:r>
    </w:p>
    <w:p w14:paraId="2F20317F" w14:textId="40F3B0A5" w:rsidR="00142059" w:rsidRPr="00B75294" w:rsidRDefault="00142059" w:rsidP="00142059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lastRenderedPageBreak/>
        <w:t>17-cell randomizer</w:t>
      </w:r>
    </w:p>
    <w:p w14:paraId="46526586" w14:textId="4B1C81CD" w:rsidR="00142059" w:rsidRPr="00B75294" w:rsidRDefault="00142059" w:rsidP="00142059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>Turbo channel interleaver</w:t>
      </w:r>
    </w:p>
    <w:p w14:paraId="1DA99224" w14:textId="56F8932E" w:rsidR="00142059" w:rsidRPr="00B75294" w:rsidRDefault="00142059" w:rsidP="00142059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B75294">
        <w:rPr>
          <w:lang w:val="en-US"/>
        </w:rPr>
        <w:t>Transfer Frame slicing.</w:t>
      </w:r>
    </w:p>
    <w:p w14:paraId="5B8794A2" w14:textId="06A21D0D" w:rsidR="00142059" w:rsidRPr="00B75294" w:rsidRDefault="00142059" w:rsidP="00142059">
      <w:pPr>
        <w:jc w:val="both"/>
        <w:rPr>
          <w:lang w:val="en-US"/>
        </w:rPr>
      </w:pPr>
      <w:r w:rsidRPr="00B75294">
        <w:rPr>
          <w:lang w:val="en-US"/>
        </w:rPr>
        <w:t xml:space="preserve">The WG agreed to tackle this update as part of the </w:t>
      </w:r>
      <w:r w:rsidR="007036C2" w:rsidRPr="00B75294">
        <w:rPr>
          <w:lang w:val="en-US"/>
        </w:rPr>
        <w:t xml:space="preserve">GB </w:t>
      </w:r>
      <w:r w:rsidRPr="00B75294">
        <w:rPr>
          <w:lang w:val="en-US"/>
        </w:rPr>
        <w:t xml:space="preserve">re-confirmation required by 2025 </w:t>
      </w:r>
      <w:r w:rsidR="007036C2" w:rsidRPr="00B75294">
        <w:rPr>
          <w:lang w:val="en-US"/>
        </w:rPr>
        <w:t>(</w:t>
      </w:r>
      <w:r w:rsidR="007036C2" w:rsidRPr="00B75294">
        <w:rPr>
          <w:b/>
          <w:bCs/>
          <w:lang w:val="en-US"/>
        </w:rPr>
        <w:t>AI_23_08</w:t>
      </w:r>
      <w:r w:rsidR="007036C2" w:rsidRPr="00B75294">
        <w:rPr>
          <w:lang w:val="en-US"/>
        </w:rPr>
        <w:t>), with book captain J. Quintanilla/ESA and contributions of A. Modenini, N. Maturo/ESA, and K. Andrews/NASA.</w:t>
      </w:r>
    </w:p>
    <w:p w14:paraId="71BA02F2" w14:textId="77777777" w:rsidR="00E109EA" w:rsidRPr="00B75294" w:rsidRDefault="00E109EA" w:rsidP="00E109EA">
      <w:pPr>
        <w:rPr>
          <w:lang w:val="en-US"/>
        </w:rPr>
      </w:pPr>
    </w:p>
    <w:p w14:paraId="1F576F46" w14:textId="5B496127" w:rsidR="00E109EA" w:rsidRPr="00B75294" w:rsidRDefault="00E109EA" w:rsidP="007A59CC">
      <w:pPr>
        <w:pStyle w:val="Heading2"/>
        <w:rPr>
          <w:lang w:val="en-US"/>
        </w:rPr>
      </w:pPr>
      <w:bookmarkStart w:id="3" w:name="_Toc149743319"/>
      <w:r w:rsidRPr="00B75294">
        <w:rPr>
          <w:lang w:val="en-US"/>
        </w:rPr>
        <w:t>Update of 131.0 to include TF slic</w:t>
      </w:r>
      <w:r w:rsidR="00075088" w:rsidRPr="00B75294">
        <w:rPr>
          <w:lang w:val="en-US"/>
        </w:rPr>
        <w:t>ing</w:t>
      </w:r>
      <w:r w:rsidRPr="00B75294">
        <w:rPr>
          <w:lang w:val="en-US"/>
        </w:rPr>
        <w:t xml:space="preserve"> (SLS-CS_23-15)</w:t>
      </w:r>
      <w:bookmarkEnd w:id="3"/>
    </w:p>
    <w:p w14:paraId="6200F727" w14:textId="77777777" w:rsidR="00E109EA" w:rsidRPr="00B75294" w:rsidRDefault="00E109EA" w:rsidP="00E109EA">
      <w:pPr>
        <w:rPr>
          <w:rFonts w:cs="Arial"/>
          <w:b/>
          <w:bCs/>
          <w:iCs/>
          <w:color w:val="4F81BD" w:themeColor="accent1"/>
          <w:sz w:val="28"/>
          <w:szCs w:val="28"/>
          <w:lang w:val="en-US"/>
        </w:rPr>
      </w:pPr>
    </w:p>
    <w:p w14:paraId="68F70F0B" w14:textId="677D8E41" w:rsidR="00075088" w:rsidRPr="00B75294" w:rsidRDefault="00075088" w:rsidP="00933789">
      <w:pPr>
        <w:jc w:val="both"/>
        <w:rPr>
          <w:lang w:val="en-US"/>
        </w:rPr>
      </w:pPr>
      <w:r w:rsidRPr="00B75294">
        <w:rPr>
          <w:lang w:val="en-US"/>
        </w:rPr>
        <w:t>Presentation of K. Andrews/NASA for showing the proposed changes to 131.0-B (TM BB), for including a TF slicing, as per AI_23_02</w:t>
      </w:r>
      <w:r w:rsidR="00D052A9" w:rsidRPr="00B75294">
        <w:rPr>
          <w:lang w:val="en-US"/>
        </w:rPr>
        <w:t xml:space="preserve">, in line with the agreements taken in CCSDS Spring 2023 (see </w:t>
      </w:r>
      <w:hyperlink r:id="rId17" w:history="1">
        <w:r w:rsidR="00D052A9" w:rsidRPr="00B75294">
          <w:rPr>
            <w:rStyle w:val="Hyperlink"/>
            <w:lang w:val="en-US"/>
          </w:rPr>
          <w:t xml:space="preserve">Section 1.3 of </w:t>
        </w:r>
        <w:r w:rsidR="00933789" w:rsidRPr="00B75294">
          <w:rPr>
            <w:rStyle w:val="Hyperlink"/>
            <w:lang w:val="en-US"/>
          </w:rPr>
          <w:t xml:space="preserve">C&amp;S </w:t>
        </w:r>
        <w:r w:rsidR="00D052A9" w:rsidRPr="00B75294">
          <w:rPr>
            <w:rStyle w:val="Hyperlink"/>
            <w:lang w:val="en-US"/>
          </w:rPr>
          <w:t>MoM</w:t>
        </w:r>
      </w:hyperlink>
      <w:r w:rsidR="00D052A9" w:rsidRPr="00B75294">
        <w:rPr>
          <w:lang w:val="en-US"/>
        </w:rPr>
        <w:t>)</w:t>
      </w:r>
      <w:r w:rsidRPr="00B75294">
        <w:rPr>
          <w:lang w:val="en-US"/>
        </w:rPr>
        <w:t>.</w:t>
      </w:r>
    </w:p>
    <w:p w14:paraId="68C4FCF7" w14:textId="77777777" w:rsidR="00D052A9" w:rsidRPr="00B75294" w:rsidRDefault="00D052A9" w:rsidP="00933789">
      <w:pPr>
        <w:jc w:val="both"/>
        <w:rPr>
          <w:lang w:val="en-US"/>
        </w:rPr>
      </w:pPr>
    </w:p>
    <w:p w14:paraId="70C88286" w14:textId="49591A3D" w:rsidR="00075088" w:rsidRPr="00B75294" w:rsidRDefault="00D052A9" w:rsidP="00933789">
      <w:pPr>
        <w:jc w:val="both"/>
        <w:rPr>
          <w:lang w:val="en-US"/>
        </w:rPr>
      </w:pPr>
      <w:r w:rsidRPr="00B75294">
        <w:rPr>
          <w:lang w:val="en-US"/>
        </w:rPr>
        <w:t>For the WG’s convenience, proposed c</w:t>
      </w:r>
      <w:r w:rsidR="00075088" w:rsidRPr="00B75294">
        <w:rPr>
          <w:lang w:val="en-US"/>
        </w:rPr>
        <w:t xml:space="preserve">hanges were </w:t>
      </w:r>
      <w:r w:rsidRPr="00B75294">
        <w:rPr>
          <w:lang w:val="en-US"/>
        </w:rPr>
        <w:t xml:space="preserve">included in the </w:t>
      </w:r>
      <w:hyperlink r:id="rId18" w:history="1">
        <w:r w:rsidRPr="00B75294">
          <w:rPr>
            <w:rStyle w:val="Hyperlink"/>
            <w:lang w:val="en-US"/>
          </w:rPr>
          <w:t>same Word file</w:t>
        </w:r>
      </w:hyperlink>
      <w:r w:rsidRPr="00B75294">
        <w:rPr>
          <w:lang w:val="en-US"/>
        </w:rPr>
        <w:t xml:space="preserve"> of previous input.</w:t>
      </w:r>
    </w:p>
    <w:p w14:paraId="6E1663AF" w14:textId="77777777" w:rsidR="00933789" w:rsidRPr="00B75294" w:rsidRDefault="00933789" w:rsidP="00933789">
      <w:pPr>
        <w:jc w:val="both"/>
        <w:rPr>
          <w:lang w:val="en-US"/>
        </w:rPr>
      </w:pPr>
    </w:p>
    <w:p w14:paraId="1E7F948F" w14:textId="3849B242" w:rsidR="00933789" w:rsidRPr="00B75294" w:rsidRDefault="00933789" w:rsidP="00933789">
      <w:pPr>
        <w:jc w:val="both"/>
        <w:rPr>
          <w:lang w:val="en-US"/>
        </w:rPr>
      </w:pPr>
      <w:r w:rsidRPr="00B75294">
        <w:rPr>
          <w:lang w:val="en-US"/>
        </w:rPr>
        <w:t xml:space="preserve">It was noted that the draft did not include </w:t>
      </w:r>
      <w:r w:rsidR="00B256F0">
        <w:rPr>
          <w:lang w:val="en-US"/>
        </w:rPr>
        <w:t>a</w:t>
      </w:r>
      <w:r w:rsidRPr="00B75294">
        <w:rPr>
          <w:lang w:val="en-US"/>
        </w:rPr>
        <w:t xml:space="preserve"> clause about the ASM bypass</w:t>
      </w:r>
      <w:r w:rsidR="00B256F0">
        <w:rPr>
          <w:lang w:val="en-US"/>
        </w:rPr>
        <w:t>, as</w:t>
      </w:r>
      <w:r w:rsidRPr="00B75294">
        <w:rPr>
          <w:lang w:val="en-US"/>
        </w:rPr>
        <w:t xml:space="preserve"> recommended by SLS DAD proposal (see page 6 of </w:t>
      </w:r>
      <w:hyperlink r:id="rId19" w:history="1">
        <w:r w:rsidRPr="00B75294">
          <w:rPr>
            <w:rStyle w:val="Hyperlink"/>
            <w:lang w:val="en-US"/>
          </w:rPr>
          <w:t>of C&amp;S Spring 2023 MoM</w:t>
        </w:r>
      </w:hyperlink>
      <w:r w:rsidRPr="00B75294">
        <w:rPr>
          <w:lang w:val="en-US"/>
        </w:rPr>
        <w:t xml:space="preserve">), since it was intended as non-normative. Following discussion, the WG eventually agreed to include at least a non-normative note for providing </w:t>
      </w:r>
      <w:r w:rsidR="00B256F0">
        <w:rPr>
          <w:lang w:val="en-US"/>
        </w:rPr>
        <w:t xml:space="preserve">an </w:t>
      </w:r>
      <w:r w:rsidRPr="00B75294">
        <w:rPr>
          <w:lang w:val="en-US"/>
        </w:rPr>
        <w:t>explicit reference.</w:t>
      </w:r>
    </w:p>
    <w:p w14:paraId="18704FF4" w14:textId="77777777" w:rsidR="00D052A9" w:rsidRPr="00B75294" w:rsidRDefault="00D052A9" w:rsidP="00933789">
      <w:pPr>
        <w:jc w:val="both"/>
        <w:rPr>
          <w:lang w:val="en-US"/>
        </w:rPr>
      </w:pPr>
    </w:p>
    <w:p w14:paraId="5F1B00AA" w14:textId="7D84A5E3" w:rsidR="00075088" w:rsidRPr="00B75294" w:rsidRDefault="00D052A9" w:rsidP="00933789">
      <w:pPr>
        <w:jc w:val="both"/>
        <w:rPr>
          <w:lang w:val="en-US"/>
        </w:rPr>
      </w:pPr>
      <w:r w:rsidRPr="00B75294">
        <w:rPr>
          <w:lang w:val="en-US"/>
        </w:rPr>
        <w:t>During the presentation</w:t>
      </w:r>
      <w:r w:rsidR="00B256F0">
        <w:rPr>
          <w:lang w:val="en-US"/>
        </w:rPr>
        <w:t>,</w:t>
      </w:r>
      <w:r w:rsidRPr="00B75294">
        <w:rPr>
          <w:lang w:val="en-US"/>
        </w:rPr>
        <w:t xml:space="preserve"> the WG </w:t>
      </w:r>
      <w:r w:rsidR="00B256F0">
        <w:rPr>
          <w:lang w:val="en-US"/>
        </w:rPr>
        <w:t xml:space="preserve">noticed </w:t>
      </w:r>
      <w:r w:rsidR="00933789" w:rsidRPr="00B75294">
        <w:rPr>
          <w:lang w:val="en-US"/>
        </w:rPr>
        <w:t xml:space="preserve">also </w:t>
      </w:r>
      <w:r w:rsidRPr="00B75294">
        <w:rPr>
          <w:lang w:val="en-US"/>
        </w:rPr>
        <w:t xml:space="preserve">some discrepancies (e.g., SMTFs to be removed from Figure 2-2 and 2-3 in the draft document). On the other hand, it was recognized that the draft </w:t>
      </w:r>
      <w:r w:rsidR="00933789" w:rsidRPr="00B75294">
        <w:rPr>
          <w:lang w:val="en-US"/>
        </w:rPr>
        <w:t xml:space="preserve">(including the </w:t>
      </w:r>
      <w:r w:rsidRPr="00B75294">
        <w:rPr>
          <w:lang w:val="en-US"/>
        </w:rPr>
        <w:t>Turbo channel interleaver</w:t>
      </w:r>
      <w:r w:rsidR="00933789" w:rsidRPr="00B75294">
        <w:rPr>
          <w:lang w:val="en-US"/>
        </w:rPr>
        <w:t>)</w:t>
      </w:r>
      <w:r w:rsidRPr="00B75294">
        <w:rPr>
          <w:lang w:val="en-US"/>
        </w:rPr>
        <w:t xml:space="preserve"> is mature enough for starting </w:t>
      </w:r>
      <w:r w:rsidR="00B256F0">
        <w:rPr>
          <w:lang w:val="en-US"/>
        </w:rPr>
        <w:t xml:space="preserve">a detailed </w:t>
      </w:r>
      <w:r w:rsidRPr="00B75294">
        <w:rPr>
          <w:lang w:val="en-US"/>
        </w:rPr>
        <w:t>WG review</w:t>
      </w:r>
      <w:r w:rsidR="00933789" w:rsidRPr="00B75294">
        <w:rPr>
          <w:lang w:val="en-US"/>
        </w:rPr>
        <w:t>, in which all possible discrepancies can be tackled.</w:t>
      </w:r>
    </w:p>
    <w:p w14:paraId="4E354404" w14:textId="77777777" w:rsidR="00933789" w:rsidRPr="00B75294" w:rsidRDefault="00933789" w:rsidP="00933789">
      <w:pPr>
        <w:jc w:val="both"/>
        <w:rPr>
          <w:lang w:val="en-US"/>
        </w:rPr>
      </w:pPr>
    </w:p>
    <w:p w14:paraId="47292A57" w14:textId="1B0E4A80" w:rsidR="00933789" w:rsidRPr="00B75294" w:rsidRDefault="00933789" w:rsidP="00933789">
      <w:pPr>
        <w:jc w:val="both"/>
        <w:rPr>
          <w:lang w:val="en-US"/>
        </w:rPr>
      </w:pPr>
      <w:r w:rsidRPr="00B75294">
        <w:rPr>
          <w:lang w:val="en-US"/>
        </w:rPr>
        <w:t xml:space="preserve">In this respect, it was agreed </w:t>
      </w:r>
      <w:r w:rsidR="003E6E84" w:rsidRPr="00B75294">
        <w:rPr>
          <w:lang w:val="en-US"/>
        </w:rPr>
        <w:t>as way forward</w:t>
      </w:r>
      <w:r w:rsidRPr="00B75294">
        <w:rPr>
          <w:lang w:val="en-US"/>
        </w:rPr>
        <w:t>:</w:t>
      </w:r>
    </w:p>
    <w:p w14:paraId="58C064DF" w14:textId="3DE42D53" w:rsidR="00933789" w:rsidRPr="00B75294" w:rsidRDefault="00933789" w:rsidP="00933789">
      <w:pPr>
        <w:pStyle w:val="ListParagraph"/>
        <w:numPr>
          <w:ilvl w:val="0"/>
          <w:numId w:val="22"/>
        </w:numPr>
        <w:jc w:val="both"/>
        <w:rPr>
          <w:lang w:val="en-US"/>
        </w:rPr>
      </w:pPr>
      <w:r w:rsidRPr="00B75294">
        <w:rPr>
          <w:lang w:val="en-US"/>
        </w:rPr>
        <w:t xml:space="preserve">WG to review the </w:t>
      </w:r>
      <w:r w:rsidR="00B256F0">
        <w:rPr>
          <w:lang w:val="en-US"/>
        </w:rPr>
        <w:t xml:space="preserve">document </w:t>
      </w:r>
      <w:hyperlink r:id="rId20" w:history="1">
        <w:r w:rsidR="00B256F0">
          <w:rPr>
            <w:rStyle w:val="Hyperlink"/>
            <w:lang w:val="en-US"/>
          </w:rPr>
          <w:t>in CWE</w:t>
        </w:r>
      </w:hyperlink>
      <w:r w:rsidR="00B256F0" w:rsidRPr="00B75294">
        <w:rPr>
          <w:lang w:val="en-US"/>
        </w:rPr>
        <w:t xml:space="preserve"> </w:t>
      </w:r>
      <w:r w:rsidRPr="00B75294">
        <w:rPr>
          <w:lang w:val="en-US"/>
        </w:rPr>
        <w:t>and provide comments to K. Andrews/NASA and J. Quintanilla/ESA by end of November (</w:t>
      </w:r>
      <w:r w:rsidRPr="00B75294">
        <w:rPr>
          <w:b/>
          <w:bCs/>
          <w:lang w:val="en-US"/>
        </w:rPr>
        <w:t>AI_23_09</w:t>
      </w:r>
      <w:r w:rsidRPr="00B75294">
        <w:rPr>
          <w:lang w:val="en-US"/>
        </w:rPr>
        <w:t>)</w:t>
      </w:r>
    </w:p>
    <w:p w14:paraId="26D0DD2B" w14:textId="52DE0FDC" w:rsidR="005D34A8" w:rsidRPr="00B75294" w:rsidRDefault="005D34A8" w:rsidP="00933789">
      <w:pPr>
        <w:pStyle w:val="ListParagraph"/>
        <w:numPr>
          <w:ilvl w:val="0"/>
          <w:numId w:val="22"/>
        </w:numPr>
        <w:jc w:val="both"/>
        <w:rPr>
          <w:lang w:val="en-US"/>
        </w:rPr>
      </w:pPr>
      <w:r w:rsidRPr="00B75294">
        <w:rPr>
          <w:lang w:val="en-US"/>
        </w:rPr>
        <w:t>During the same time period, A. Modenini</w:t>
      </w:r>
      <w:r w:rsidR="003E6E84" w:rsidRPr="00B75294">
        <w:rPr>
          <w:lang w:val="en-US"/>
        </w:rPr>
        <w:t xml:space="preserve">/ESA to check the terminology of coded/channel bit/symbol and eventually provide </w:t>
      </w:r>
      <w:r w:rsidR="00B256F0" w:rsidRPr="00B75294">
        <w:rPr>
          <w:lang w:val="en-US"/>
        </w:rPr>
        <w:t>a</w:t>
      </w:r>
      <w:r w:rsidR="003E6E84" w:rsidRPr="00B75294">
        <w:rPr>
          <w:lang w:val="en-US"/>
        </w:rPr>
        <w:t xml:space="preserve"> harmonized terminology to be adopted in the 131.0-B (</w:t>
      </w:r>
      <w:r w:rsidR="003E6E84" w:rsidRPr="00B75294">
        <w:rPr>
          <w:b/>
          <w:bCs/>
          <w:lang w:val="en-US"/>
        </w:rPr>
        <w:t>AI_23_10</w:t>
      </w:r>
      <w:r w:rsidR="003E6E84" w:rsidRPr="00B75294">
        <w:rPr>
          <w:lang w:val="en-US"/>
        </w:rPr>
        <w:t>)</w:t>
      </w:r>
    </w:p>
    <w:p w14:paraId="0D343501" w14:textId="2C135925" w:rsidR="00933789" w:rsidRPr="00B75294" w:rsidRDefault="00933789" w:rsidP="00933789">
      <w:pPr>
        <w:pStyle w:val="ListParagraph"/>
        <w:numPr>
          <w:ilvl w:val="0"/>
          <w:numId w:val="22"/>
        </w:numPr>
        <w:jc w:val="both"/>
        <w:rPr>
          <w:lang w:val="en-US"/>
        </w:rPr>
      </w:pPr>
      <w:r w:rsidRPr="00B75294">
        <w:rPr>
          <w:lang w:val="en-US"/>
        </w:rPr>
        <w:t>K. Andrews</w:t>
      </w:r>
      <w:r w:rsidR="003E6E84" w:rsidRPr="00B75294">
        <w:rPr>
          <w:lang w:val="en-US"/>
        </w:rPr>
        <w:t>/NASA</w:t>
      </w:r>
      <w:r w:rsidR="005D34A8" w:rsidRPr="00B75294">
        <w:rPr>
          <w:lang w:val="en-US"/>
        </w:rPr>
        <w:t xml:space="preserve"> and J. Quintanilla</w:t>
      </w:r>
      <w:r w:rsidR="003E6E84" w:rsidRPr="00B75294">
        <w:rPr>
          <w:lang w:val="en-US"/>
        </w:rPr>
        <w:t>/ESA, following AI_23_09 and AI_23_10, to provide an updated draft of 131.0-B suitable for SLS AD Review (</w:t>
      </w:r>
      <w:r w:rsidR="003E6E84" w:rsidRPr="00B75294">
        <w:rPr>
          <w:b/>
          <w:bCs/>
          <w:lang w:val="en-US"/>
        </w:rPr>
        <w:t>AI_23_11</w:t>
      </w:r>
      <w:r w:rsidR="003E6E84" w:rsidRPr="00B75294">
        <w:rPr>
          <w:lang w:val="en-US"/>
        </w:rPr>
        <w:t>)</w:t>
      </w:r>
      <w:r w:rsidR="00B256F0">
        <w:rPr>
          <w:lang w:val="en-US"/>
        </w:rPr>
        <w:t>.</w:t>
      </w:r>
    </w:p>
    <w:p w14:paraId="016EE743" w14:textId="77777777" w:rsidR="007036C2" w:rsidRPr="00B75294" w:rsidRDefault="007036C2" w:rsidP="007036C2">
      <w:pPr>
        <w:jc w:val="both"/>
        <w:rPr>
          <w:rFonts w:cs="Arial"/>
          <w:lang w:val="en-US"/>
        </w:rPr>
      </w:pPr>
    </w:p>
    <w:p w14:paraId="73C10115" w14:textId="205BD58C" w:rsidR="00242705" w:rsidRPr="00B75294" w:rsidRDefault="00242705" w:rsidP="00242705">
      <w:pPr>
        <w:pStyle w:val="Heading2"/>
        <w:rPr>
          <w:lang w:val="en-US"/>
        </w:rPr>
      </w:pPr>
      <w:bookmarkStart w:id="4" w:name="_Introducing_the_new"/>
      <w:bookmarkStart w:id="5" w:name="_Toc149743320"/>
      <w:bookmarkEnd w:id="4"/>
      <w:r w:rsidRPr="00B75294">
        <w:rPr>
          <w:lang w:val="en-US"/>
        </w:rPr>
        <w:t>C&amp;S WG status</w:t>
      </w:r>
      <w:bookmarkEnd w:id="5"/>
    </w:p>
    <w:p w14:paraId="188A6521" w14:textId="5F12E911" w:rsidR="00242705" w:rsidRPr="00B75294" w:rsidRDefault="00242705" w:rsidP="00242705">
      <w:pPr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Presentation of C&amp;S chair reporting the status of WG activities. See </w:t>
      </w:r>
      <w:hyperlink r:id="rId21" w:history="1">
        <w:r w:rsidR="00F348F2" w:rsidRPr="00B75294">
          <w:rPr>
            <w:rStyle w:val="Hyperlink"/>
            <w:lang w:val="en-US"/>
          </w:rPr>
          <w:t>present</w:t>
        </w:r>
        <w:r w:rsidR="00F348F2" w:rsidRPr="00B75294">
          <w:rPr>
            <w:rStyle w:val="Hyperlink"/>
            <w:lang w:val="en-US"/>
          </w:rPr>
          <w:t>a</w:t>
        </w:r>
        <w:r w:rsidR="00F348F2" w:rsidRPr="00B75294">
          <w:rPr>
            <w:rStyle w:val="Hyperlink"/>
            <w:lang w:val="en-US"/>
          </w:rPr>
          <w:t>tion in CWE</w:t>
        </w:r>
      </w:hyperlink>
      <w:r w:rsidR="00F348F2" w:rsidRPr="00B75294">
        <w:rPr>
          <w:lang w:val="en-US"/>
        </w:rPr>
        <w:t xml:space="preserve"> </w:t>
      </w:r>
      <w:r w:rsidRPr="00B75294">
        <w:rPr>
          <w:rFonts w:cs="Arial"/>
          <w:lang w:val="en-US"/>
        </w:rPr>
        <w:t xml:space="preserve">and </w:t>
      </w:r>
      <w:r w:rsidR="00295C25" w:rsidRPr="00B75294">
        <w:rPr>
          <w:rFonts w:cs="Arial"/>
          <w:lang w:val="en-US"/>
        </w:rPr>
        <w:t xml:space="preserve">Section </w:t>
      </w:r>
      <w:r w:rsidR="00D516B1" w:rsidRPr="00B75294">
        <w:rPr>
          <w:rFonts w:cs="Arial"/>
          <w:lang w:val="en-US"/>
        </w:rPr>
        <w:fldChar w:fldCharType="begin"/>
      </w:r>
      <w:r w:rsidR="00D516B1" w:rsidRPr="00B75294">
        <w:rPr>
          <w:rFonts w:cs="Arial"/>
          <w:lang w:val="en-US"/>
        </w:rPr>
        <w:instrText xml:space="preserve"> REF _Ref137120102 \r \h </w:instrText>
      </w:r>
      <w:r w:rsidR="00D516B1" w:rsidRPr="00B75294">
        <w:rPr>
          <w:rFonts w:cs="Arial"/>
          <w:lang w:val="en-US"/>
        </w:rPr>
      </w:r>
      <w:r w:rsidR="00D516B1" w:rsidRPr="00B75294">
        <w:rPr>
          <w:rFonts w:cs="Arial"/>
          <w:lang w:val="en-US"/>
        </w:rPr>
        <w:fldChar w:fldCharType="separate"/>
      </w:r>
      <w:r w:rsidR="00242419" w:rsidRPr="00B75294">
        <w:rPr>
          <w:rFonts w:cs="Arial"/>
          <w:lang w:val="en-US"/>
        </w:rPr>
        <w:t>4</w:t>
      </w:r>
      <w:r w:rsidR="00D516B1" w:rsidRPr="00B75294">
        <w:rPr>
          <w:rFonts w:cs="Arial"/>
          <w:lang w:val="en-US"/>
        </w:rPr>
        <w:fldChar w:fldCharType="end"/>
      </w:r>
      <w:r w:rsidR="00D516B1" w:rsidRPr="00B75294">
        <w:rPr>
          <w:rFonts w:cs="Arial"/>
          <w:lang w:val="en-US"/>
        </w:rPr>
        <w:t xml:space="preserve"> </w:t>
      </w:r>
      <w:r w:rsidRPr="00B75294">
        <w:rPr>
          <w:rFonts w:cs="Arial"/>
          <w:lang w:val="en-US"/>
        </w:rPr>
        <w:t>of this MoM.</w:t>
      </w:r>
    </w:p>
    <w:p w14:paraId="5B47BA20" w14:textId="77777777" w:rsidR="00496A45" w:rsidRPr="00B75294" w:rsidRDefault="00496A45" w:rsidP="0081706F">
      <w:pPr>
        <w:jc w:val="both"/>
        <w:rPr>
          <w:rFonts w:cs="Arial"/>
          <w:lang w:val="en-US"/>
        </w:rPr>
      </w:pPr>
    </w:p>
    <w:p w14:paraId="4D0066F8" w14:textId="77777777" w:rsidR="00CB2E1C" w:rsidRPr="00B75294" w:rsidRDefault="00CB2E1C">
      <w:pPr>
        <w:rPr>
          <w:rFonts w:cs="Arial"/>
          <w:b/>
          <w:caps/>
          <w:color w:val="4F81BD" w:themeColor="accent1"/>
          <w:sz w:val="28"/>
          <w:lang w:val="en-US"/>
        </w:rPr>
      </w:pPr>
      <w:r w:rsidRPr="00B75294">
        <w:rPr>
          <w:rFonts w:cs="Arial"/>
          <w:lang w:val="en-US"/>
        </w:rPr>
        <w:br w:type="page"/>
      </w:r>
    </w:p>
    <w:p w14:paraId="33817C9A" w14:textId="69428758" w:rsidR="00230933" w:rsidRPr="00B75294" w:rsidRDefault="00230933" w:rsidP="004217A0">
      <w:pPr>
        <w:pStyle w:val="Heading1"/>
        <w:jc w:val="both"/>
        <w:rPr>
          <w:rFonts w:cs="Arial"/>
          <w:lang w:val="en-US"/>
        </w:rPr>
      </w:pPr>
      <w:bookmarkStart w:id="6" w:name="_Toc135825608"/>
      <w:bookmarkStart w:id="7" w:name="_Toc149743321"/>
      <w:r w:rsidRPr="00B75294">
        <w:rPr>
          <w:rFonts w:cs="Arial"/>
          <w:lang w:val="en-US"/>
        </w:rPr>
        <w:lastRenderedPageBreak/>
        <w:t xml:space="preserve">Joint </w:t>
      </w:r>
      <w:r w:rsidR="003D16A8" w:rsidRPr="00B75294">
        <w:rPr>
          <w:rFonts w:cs="Arial"/>
          <w:lang w:val="en-US"/>
        </w:rPr>
        <w:t xml:space="preserve">C&amp;S/SLP/RFM </w:t>
      </w:r>
      <w:bookmarkEnd w:id="6"/>
      <w:r w:rsidR="00095339" w:rsidRPr="00B75294">
        <w:rPr>
          <w:rFonts w:cs="Arial"/>
          <w:lang w:val="en-US"/>
        </w:rPr>
        <w:t>meetings</w:t>
      </w:r>
      <w:bookmarkEnd w:id="7"/>
      <w:r w:rsidR="003D16A8" w:rsidRPr="00B75294">
        <w:rPr>
          <w:rFonts w:cs="Arial"/>
          <w:lang w:val="en-US"/>
        </w:rPr>
        <w:t xml:space="preserve"> </w:t>
      </w:r>
    </w:p>
    <w:p w14:paraId="07BDE55F" w14:textId="2C36D019" w:rsidR="001A2023" w:rsidRPr="00B75294" w:rsidRDefault="00F348F2" w:rsidP="001A2023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Joint m</w:t>
      </w:r>
      <w:r w:rsidR="001A2023" w:rsidRPr="00B75294">
        <w:rPr>
          <w:rFonts w:cs="Arial"/>
          <w:lang w:val="en-US"/>
        </w:rPr>
        <w:t>eeting</w:t>
      </w:r>
      <w:r w:rsidR="00B0342A" w:rsidRPr="00B75294">
        <w:rPr>
          <w:rFonts w:cs="Arial"/>
          <w:lang w:val="en-US"/>
        </w:rPr>
        <w:t>s were held in The Hague, during Fall 2023 technical meetings during CW45, and chaired by D. Lee/NASA.</w:t>
      </w:r>
    </w:p>
    <w:p w14:paraId="589BEF2B" w14:textId="52C253EA" w:rsidR="00B0342A" w:rsidRPr="00B75294" w:rsidRDefault="00B0342A" w:rsidP="001A2023">
      <w:pPr>
        <w:jc w:val="both"/>
        <w:rPr>
          <w:rFonts w:cs="Arial"/>
          <w:lang w:val="en-US"/>
        </w:rPr>
      </w:pPr>
    </w:p>
    <w:p w14:paraId="5754976D" w14:textId="2710040D" w:rsidR="003067D1" w:rsidRPr="00B75294" w:rsidRDefault="00B0342A" w:rsidP="00B0342A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Please refer to RFM MoM.</w:t>
      </w:r>
    </w:p>
    <w:p w14:paraId="5B6364B9" w14:textId="7B68E10B" w:rsidR="00242705" w:rsidRPr="00B75294" w:rsidRDefault="00242705">
      <w:pPr>
        <w:rPr>
          <w:rFonts w:cs="Arial"/>
          <w:b/>
          <w:caps/>
          <w:color w:val="4F81BD" w:themeColor="accent1"/>
          <w:sz w:val="28"/>
          <w:lang w:val="en-US"/>
        </w:rPr>
      </w:pPr>
      <w:r w:rsidRPr="00B75294">
        <w:rPr>
          <w:rFonts w:cs="Arial"/>
          <w:lang w:val="en-US"/>
        </w:rPr>
        <w:br w:type="page"/>
      </w:r>
    </w:p>
    <w:p w14:paraId="06B0B819" w14:textId="66942B00" w:rsidR="005D5075" w:rsidRPr="00B75294" w:rsidRDefault="0062423A" w:rsidP="004217A0">
      <w:pPr>
        <w:pStyle w:val="Heading1"/>
        <w:jc w:val="both"/>
        <w:rPr>
          <w:rFonts w:cs="Arial"/>
          <w:lang w:val="en-US"/>
        </w:rPr>
      </w:pPr>
      <w:bookmarkStart w:id="8" w:name="_Ref137120102"/>
      <w:bookmarkStart w:id="9" w:name="_Toc149743322"/>
      <w:r w:rsidRPr="00B75294">
        <w:rPr>
          <w:rFonts w:cs="Arial"/>
          <w:lang w:val="en-US"/>
        </w:rPr>
        <w:lastRenderedPageBreak/>
        <w:t xml:space="preserve">C&amp;S </w:t>
      </w:r>
      <w:r w:rsidR="00D07264" w:rsidRPr="00B75294">
        <w:rPr>
          <w:rFonts w:cs="Arial"/>
          <w:lang w:val="en-US"/>
        </w:rPr>
        <w:t>WG Status</w:t>
      </w:r>
      <w:bookmarkEnd w:id="8"/>
      <w:bookmarkEnd w:id="9"/>
    </w:p>
    <w:p w14:paraId="0185F137" w14:textId="23F44130" w:rsidR="00D07264" w:rsidRPr="00B75294" w:rsidRDefault="0062423A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This section provides highlights of C&amp;S activities</w:t>
      </w:r>
      <w:r w:rsidR="00D07264" w:rsidRPr="00B75294">
        <w:rPr>
          <w:rFonts w:cs="Arial"/>
          <w:lang w:val="en-US"/>
        </w:rPr>
        <w:t xml:space="preserve">. An executive summary can be found in the </w:t>
      </w:r>
      <w:hyperlink r:id="rId22" w:history="1">
        <w:r w:rsidR="00F348F2" w:rsidRPr="00B75294">
          <w:rPr>
            <w:rStyle w:val="Hyperlink"/>
            <w:lang w:val="en-US"/>
          </w:rPr>
          <w:t>presentati</w:t>
        </w:r>
        <w:r w:rsidR="00F348F2" w:rsidRPr="00B75294">
          <w:rPr>
            <w:rStyle w:val="Hyperlink"/>
            <w:lang w:val="en-US"/>
          </w:rPr>
          <w:t>o</w:t>
        </w:r>
        <w:r w:rsidR="00F348F2" w:rsidRPr="00B75294">
          <w:rPr>
            <w:rStyle w:val="Hyperlink"/>
            <w:lang w:val="en-US"/>
          </w:rPr>
          <w:t>n in CWE</w:t>
        </w:r>
      </w:hyperlink>
      <w:r w:rsidR="00F348F2" w:rsidRPr="00B75294">
        <w:rPr>
          <w:lang w:val="en-US"/>
        </w:rPr>
        <w:t>.</w:t>
      </w:r>
    </w:p>
    <w:p w14:paraId="6EEAFEF4" w14:textId="77777777" w:rsidR="00D07264" w:rsidRPr="00B75294" w:rsidRDefault="00D07264" w:rsidP="004217A0">
      <w:pPr>
        <w:jc w:val="both"/>
        <w:rPr>
          <w:rFonts w:cs="Arial"/>
          <w:lang w:val="en-US"/>
        </w:rPr>
      </w:pPr>
    </w:p>
    <w:p w14:paraId="1FC24460" w14:textId="2EF4BFBB" w:rsidR="00D07264" w:rsidRPr="00B75294" w:rsidRDefault="00D07264" w:rsidP="00D07264">
      <w:pPr>
        <w:pStyle w:val="Heading2"/>
        <w:rPr>
          <w:lang w:val="en-US"/>
        </w:rPr>
      </w:pPr>
      <w:bookmarkStart w:id="10" w:name="_Toc149743323"/>
      <w:r w:rsidRPr="00B75294">
        <w:rPr>
          <w:lang w:val="en-US"/>
        </w:rPr>
        <w:t>Projects</w:t>
      </w:r>
      <w:bookmarkEnd w:id="10"/>
    </w:p>
    <w:p w14:paraId="0AB7EAE7" w14:textId="77777777" w:rsidR="00D07264" w:rsidRPr="00B75294" w:rsidRDefault="00D07264" w:rsidP="004217A0">
      <w:pPr>
        <w:jc w:val="both"/>
        <w:rPr>
          <w:rFonts w:cs="Arial"/>
          <w:lang w:val="en-US"/>
        </w:rPr>
      </w:pPr>
    </w:p>
    <w:p w14:paraId="0025EB8E" w14:textId="1FF61078" w:rsidR="00156461" w:rsidRPr="00B75294" w:rsidRDefault="00D07264" w:rsidP="00156461">
      <w:pPr>
        <w:jc w:val="both"/>
        <w:rPr>
          <w:rFonts w:cs="Arial"/>
          <w:i/>
          <w:iCs/>
          <w:lang w:val="en-US"/>
        </w:rPr>
      </w:pPr>
      <w:r w:rsidRPr="00B75294">
        <w:rPr>
          <w:rFonts w:cs="Arial"/>
          <w:lang w:val="en-US"/>
        </w:rPr>
        <w:t xml:space="preserve">Currently C&amp;S WG is working on the </w:t>
      </w:r>
      <w:hyperlink r:id="rId23" w:history="1">
        <w:r w:rsidRPr="00B75294">
          <w:rPr>
            <w:rStyle w:val="Hyperlink"/>
            <w:rFonts w:cs="Arial"/>
            <w:lang w:val="en-US"/>
          </w:rPr>
          <w:t>follow</w:t>
        </w:r>
        <w:r w:rsidRPr="00B75294">
          <w:rPr>
            <w:rStyle w:val="Hyperlink"/>
            <w:rFonts w:cs="Arial"/>
            <w:lang w:val="en-US"/>
          </w:rPr>
          <w:t>i</w:t>
        </w:r>
        <w:r w:rsidRPr="00B75294">
          <w:rPr>
            <w:rStyle w:val="Hyperlink"/>
            <w:rFonts w:cs="Arial"/>
            <w:lang w:val="en-US"/>
          </w:rPr>
          <w:t xml:space="preserve">ng </w:t>
        </w:r>
        <w:r w:rsidR="0062423A" w:rsidRPr="00B75294">
          <w:rPr>
            <w:rStyle w:val="Hyperlink"/>
            <w:rFonts w:cs="Arial"/>
            <w:lang w:val="en-US"/>
          </w:rPr>
          <w:t>projects</w:t>
        </w:r>
      </w:hyperlink>
      <w:r w:rsidR="0062423A" w:rsidRPr="00B75294">
        <w:rPr>
          <w:rFonts w:cs="Arial"/>
          <w:lang w:val="en-US"/>
        </w:rPr>
        <w:t>:</w:t>
      </w:r>
    </w:p>
    <w:p w14:paraId="1B0A37E7" w14:textId="264C827C" w:rsidR="0062423A" w:rsidRPr="00B75294" w:rsidRDefault="0062423A" w:rsidP="00156461">
      <w:pPr>
        <w:pStyle w:val="ListParagraph"/>
        <w:numPr>
          <w:ilvl w:val="0"/>
          <w:numId w:val="24"/>
        </w:numPr>
        <w:jc w:val="both"/>
        <w:rPr>
          <w:rFonts w:cs="Arial"/>
          <w:i/>
          <w:iCs/>
          <w:lang w:val="en-US"/>
        </w:rPr>
      </w:pPr>
      <w:r w:rsidRPr="00B75294">
        <w:rPr>
          <w:rFonts w:cs="Arial"/>
          <w:i/>
          <w:iCs/>
          <w:lang w:val="en-US"/>
        </w:rPr>
        <w:t>TM synchronization and coding – new channel interleaver for Turbo codes</w:t>
      </w:r>
      <w:r w:rsidR="00156461" w:rsidRPr="00B75294">
        <w:rPr>
          <w:rFonts w:cs="Arial"/>
          <w:i/>
          <w:iCs/>
          <w:lang w:val="en-US"/>
        </w:rPr>
        <w:t>.</w:t>
      </w:r>
    </w:p>
    <w:p w14:paraId="2EAF78AD" w14:textId="77777777" w:rsidR="007E19F2" w:rsidRPr="00B75294" w:rsidRDefault="007E19F2" w:rsidP="004217A0">
      <w:pPr>
        <w:jc w:val="both"/>
        <w:rPr>
          <w:rFonts w:cs="Arial"/>
          <w:lang w:val="en-US"/>
        </w:rPr>
      </w:pPr>
    </w:p>
    <w:p w14:paraId="2CAEC881" w14:textId="7BB75E7B" w:rsidR="0062423A" w:rsidRPr="00B75294" w:rsidRDefault="0062423A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and </w:t>
      </w:r>
      <w:r w:rsidR="00D07264" w:rsidRPr="00B75294">
        <w:rPr>
          <w:rFonts w:cs="Arial"/>
          <w:lang w:val="en-US"/>
        </w:rPr>
        <w:t xml:space="preserve">has </w:t>
      </w:r>
      <w:r w:rsidR="00F348F2" w:rsidRPr="00B75294">
        <w:rPr>
          <w:rFonts w:cs="Arial"/>
          <w:lang w:val="en-US"/>
        </w:rPr>
        <w:t xml:space="preserve">three </w:t>
      </w:r>
      <w:r w:rsidRPr="00B75294">
        <w:rPr>
          <w:rFonts w:cs="Arial"/>
          <w:lang w:val="en-US"/>
        </w:rPr>
        <w:t>project proposals (</w:t>
      </w:r>
      <w:r w:rsidR="00D07264" w:rsidRPr="00B75294">
        <w:rPr>
          <w:rFonts w:cs="Arial"/>
          <w:lang w:val="en-US"/>
        </w:rPr>
        <w:t xml:space="preserve">still </w:t>
      </w:r>
      <w:r w:rsidRPr="00B75294">
        <w:rPr>
          <w:rFonts w:cs="Arial"/>
          <w:lang w:val="en-US"/>
        </w:rPr>
        <w:t>pending CMC approval)</w:t>
      </w:r>
      <w:r w:rsidR="00156461" w:rsidRPr="00B75294">
        <w:rPr>
          <w:rFonts w:cs="Arial"/>
          <w:lang w:val="en-US"/>
        </w:rPr>
        <w:t>:</w:t>
      </w:r>
    </w:p>
    <w:p w14:paraId="4B423EE5" w14:textId="53F1E5A6" w:rsidR="0062423A" w:rsidRPr="00B75294" w:rsidRDefault="0062423A" w:rsidP="0062423A">
      <w:pPr>
        <w:pStyle w:val="ListParagraph"/>
        <w:numPr>
          <w:ilvl w:val="0"/>
          <w:numId w:val="13"/>
        </w:numPr>
        <w:jc w:val="both"/>
        <w:rPr>
          <w:rFonts w:cs="Arial"/>
          <w:i/>
          <w:iCs/>
          <w:lang w:val="en-US"/>
        </w:rPr>
      </w:pPr>
      <w:r w:rsidRPr="00B75294">
        <w:rPr>
          <w:rFonts w:cs="Arial"/>
          <w:i/>
          <w:iCs/>
          <w:lang w:val="en-US"/>
        </w:rPr>
        <w:t>Proximity-1</w:t>
      </w:r>
      <w:r w:rsidR="00D07264" w:rsidRPr="00B75294">
        <w:rPr>
          <w:rFonts w:cs="Arial"/>
          <w:i/>
          <w:iCs/>
          <w:lang w:val="en-US"/>
        </w:rPr>
        <w:t xml:space="preserve"> extension</w:t>
      </w:r>
      <w:r w:rsidR="00156461" w:rsidRPr="00B75294">
        <w:rPr>
          <w:rFonts w:cs="Arial"/>
          <w:i/>
          <w:iCs/>
          <w:lang w:val="en-US"/>
        </w:rPr>
        <w:t xml:space="preserve"> (with activities already started)</w:t>
      </w:r>
    </w:p>
    <w:p w14:paraId="138BE3DD" w14:textId="59681D57" w:rsidR="0062423A" w:rsidRPr="00B75294" w:rsidRDefault="00D07264" w:rsidP="0062423A">
      <w:pPr>
        <w:pStyle w:val="ListParagraph"/>
        <w:numPr>
          <w:ilvl w:val="0"/>
          <w:numId w:val="13"/>
        </w:numPr>
        <w:jc w:val="both"/>
        <w:rPr>
          <w:rFonts w:cs="Arial"/>
          <w:lang w:val="en-US"/>
        </w:rPr>
      </w:pPr>
      <w:r w:rsidRPr="00B75294">
        <w:rPr>
          <w:rFonts w:cs="Arial"/>
          <w:i/>
          <w:iCs/>
          <w:lang w:val="en-US"/>
        </w:rPr>
        <w:t>Slicing of Transfer Frames</w:t>
      </w:r>
      <w:r w:rsidR="00156461" w:rsidRPr="00B75294">
        <w:rPr>
          <w:rFonts w:cs="Arial"/>
          <w:i/>
          <w:iCs/>
          <w:lang w:val="en-US"/>
        </w:rPr>
        <w:t xml:space="preserve"> (with activities already started)</w:t>
      </w:r>
    </w:p>
    <w:p w14:paraId="2DA6A165" w14:textId="44B08D51" w:rsidR="000A7FD1" w:rsidRPr="00B75294" w:rsidRDefault="00F348F2" w:rsidP="0062423A">
      <w:pPr>
        <w:pStyle w:val="ListParagraph"/>
        <w:numPr>
          <w:ilvl w:val="0"/>
          <w:numId w:val="13"/>
        </w:numPr>
        <w:jc w:val="both"/>
        <w:rPr>
          <w:rFonts w:cs="Arial"/>
          <w:highlight w:val="yellow"/>
          <w:lang w:val="en-US"/>
        </w:rPr>
      </w:pPr>
      <w:r w:rsidRPr="00B75294">
        <w:rPr>
          <w:rFonts w:cs="Arial"/>
          <w:i/>
          <w:iCs/>
          <w:highlight w:val="yellow"/>
          <w:lang w:val="en-US"/>
        </w:rPr>
        <w:t>VCM Greenbook</w:t>
      </w:r>
    </w:p>
    <w:p w14:paraId="250002E4" w14:textId="14D814F2" w:rsidR="00156461" w:rsidRPr="00B75294" w:rsidRDefault="00156461" w:rsidP="0062423A">
      <w:pPr>
        <w:pStyle w:val="ListParagraph"/>
        <w:numPr>
          <w:ilvl w:val="0"/>
          <w:numId w:val="13"/>
        </w:numPr>
        <w:jc w:val="both"/>
        <w:rPr>
          <w:rFonts w:cs="Arial"/>
          <w:highlight w:val="yellow"/>
          <w:lang w:val="en-US"/>
        </w:rPr>
      </w:pPr>
      <w:r w:rsidRPr="00CB3BB4">
        <w:rPr>
          <w:rFonts w:cs="Arial"/>
          <w:i/>
          <w:iCs/>
          <w:lang w:val="en-US"/>
        </w:rPr>
        <w:t>Erasure correcting codes for NE and DS</w:t>
      </w:r>
    </w:p>
    <w:p w14:paraId="4A7D1809" w14:textId="77777777" w:rsidR="00156461" w:rsidRPr="00B75294" w:rsidRDefault="00156461" w:rsidP="00156461">
      <w:pPr>
        <w:jc w:val="both"/>
        <w:rPr>
          <w:rFonts w:cs="Arial"/>
          <w:highlight w:val="yellow"/>
          <w:lang w:val="en-US"/>
        </w:rPr>
      </w:pPr>
    </w:p>
    <w:p w14:paraId="07BECA60" w14:textId="15A144D2" w:rsidR="00156461" w:rsidRPr="00B75294" w:rsidRDefault="00156461" w:rsidP="00156461">
      <w:pPr>
        <w:jc w:val="both"/>
        <w:rPr>
          <w:rFonts w:cs="Arial"/>
          <w:highlight w:val="yellow"/>
          <w:lang w:val="en-US"/>
        </w:rPr>
      </w:pPr>
      <w:r w:rsidRPr="00B75294">
        <w:rPr>
          <w:rFonts w:cs="Arial"/>
          <w:highlight w:val="yellow"/>
          <w:lang w:val="en-US"/>
        </w:rPr>
        <w:t>With respect to Spring 2023 it is highlighted that:</w:t>
      </w:r>
    </w:p>
    <w:p w14:paraId="15C583EF" w14:textId="235D9698" w:rsidR="00156461" w:rsidRPr="00B75294" w:rsidRDefault="00156461" w:rsidP="00156461">
      <w:pPr>
        <w:pStyle w:val="ListParagraph"/>
        <w:numPr>
          <w:ilvl w:val="0"/>
          <w:numId w:val="25"/>
        </w:numPr>
        <w:jc w:val="both"/>
        <w:rPr>
          <w:rFonts w:cs="Arial"/>
          <w:lang w:val="en-US"/>
        </w:rPr>
      </w:pPr>
      <w:r w:rsidRPr="00B75294">
        <w:rPr>
          <w:rFonts w:cs="Arial"/>
          <w:i/>
          <w:iCs/>
          <w:lang w:val="en-US"/>
        </w:rPr>
        <w:t xml:space="preserve">TM synchronization and coding – new Randomizer </w:t>
      </w:r>
      <w:r w:rsidRPr="00B75294">
        <w:rPr>
          <w:rFonts w:cs="Arial"/>
          <w:lang w:val="en-US"/>
        </w:rPr>
        <w:t>was completed (BB published in September 2023)</w:t>
      </w:r>
    </w:p>
    <w:p w14:paraId="51C5D8B7" w14:textId="4D98518A" w:rsidR="00156461" w:rsidRPr="00B75294" w:rsidRDefault="00156461" w:rsidP="00156461">
      <w:pPr>
        <w:pStyle w:val="ListParagraph"/>
        <w:numPr>
          <w:ilvl w:val="0"/>
          <w:numId w:val="25"/>
        </w:numPr>
        <w:jc w:val="both"/>
        <w:rPr>
          <w:rFonts w:cs="Arial"/>
          <w:highlight w:val="yellow"/>
          <w:lang w:val="en-US"/>
        </w:rPr>
      </w:pPr>
      <w:r w:rsidRPr="00B75294">
        <w:rPr>
          <w:rFonts w:cs="Arial"/>
          <w:i/>
          <w:iCs/>
          <w:highlight w:val="yellow"/>
          <w:lang w:val="en-US"/>
        </w:rPr>
        <w:t>VCM Greenbook</w:t>
      </w:r>
      <w:r w:rsidRPr="00B75294">
        <w:rPr>
          <w:rFonts w:cs="Arial"/>
          <w:highlight w:val="yellow"/>
          <w:lang w:val="en-US"/>
        </w:rPr>
        <w:t xml:space="preserve"> was created as proposal</w:t>
      </w:r>
      <w:r w:rsidR="00CB3BB4">
        <w:rPr>
          <w:rFonts w:cs="Arial"/>
          <w:highlight w:val="yellow"/>
          <w:lang w:val="en-US"/>
        </w:rPr>
        <w:t xml:space="preserve"> and sent to AD for review(?)</w:t>
      </w:r>
    </w:p>
    <w:p w14:paraId="355BA341" w14:textId="118F82A4" w:rsidR="00156461" w:rsidRPr="00B75294" w:rsidRDefault="00AD1B41" w:rsidP="00156461">
      <w:pPr>
        <w:pStyle w:val="ListParagraph"/>
        <w:numPr>
          <w:ilvl w:val="0"/>
          <w:numId w:val="25"/>
        </w:num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It was found that CWE has a draft for</w:t>
      </w:r>
      <w:r w:rsidRPr="00B75294">
        <w:rPr>
          <w:rFonts w:cs="Arial"/>
          <w:i/>
          <w:iCs/>
          <w:lang w:val="en-US"/>
        </w:rPr>
        <w:t xml:space="preserve"> </w:t>
      </w:r>
      <w:r w:rsidR="00156461" w:rsidRPr="00B75294">
        <w:rPr>
          <w:rFonts w:cs="Arial"/>
          <w:i/>
          <w:iCs/>
          <w:lang w:val="en-US"/>
        </w:rPr>
        <w:t xml:space="preserve">Erasure correcting codes for NE and DS </w:t>
      </w:r>
      <w:r w:rsidRPr="00B75294">
        <w:rPr>
          <w:rFonts w:cs="Arial"/>
          <w:lang w:val="en-US"/>
        </w:rPr>
        <w:t>since 2015. Based on preliminary inquiring</w:t>
      </w:r>
      <w:r w:rsidR="000609A2">
        <w:rPr>
          <w:rFonts w:cs="Arial"/>
          <w:lang w:val="en-US"/>
        </w:rPr>
        <w:t xml:space="preserve"> with member agencies,</w:t>
      </w:r>
      <w:r w:rsidRPr="00B75294">
        <w:rPr>
          <w:rFonts w:cs="Arial"/>
          <w:lang w:val="en-US"/>
        </w:rPr>
        <w:t xml:space="preserve"> it appears and old for which </w:t>
      </w:r>
      <w:r w:rsidR="000609A2">
        <w:rPr>
          <w:rFonts w:cs="Arial"/>
          <w:lang w:val="en-US"/>
        </w:rPr>
        <w:t xml:space="preserve">there is </w:t>
      </w:r>
      <w:r w:rsidRPr="00B75294">
        <w:rPr>
          <w:rFonts w:cs="Arial"/>
          <w:lang w:val="en-US"/>
        </w:rPr>
        <w:t xml:space="preserve">no longer interest. During Spring 2023, C&amp;S chair asked member agencies to raise the interest (if any) no later than Spring 2024, otherwise the project will be </w:t>
      </w:r>
      <w:r w:rsidR="000609A2">
        <w:rPr>
          <w:rFonts w:cs="Arial"/>
          <w:lang w:val="en-US"/>
        </w:rPr>
        <w:t>withdrawn</w:t>
      </w:r>
      <w:r w:rsidRPr="00B75294">
        <w:rPr>
          <w:rFonts w:cs="Arial"/>
          <w:lang w:val="en-US"/>
        </w:rPr>
        <w:t>.</w:t>
      </w:r>
    </w:p>
    <w:p w14:paraId="03D18BBC" w14:textId="2219082E" w:rsidR="00156461" w:rsidRPr="00B75294" w:rsidRDefault="00156461" w:rsidP="00AD1B41">
      <w:pPr>
        <w:ind w:left="360"/>
        <w:jc w:val="both"/>
        <w:rPr>
          <w:rFonts w:cs="Arial"/>
          <w:highlight w:val="yellow"/>
          <w:lang w:val="en-US"/>
        </w:rPr>
      </w:pPr>
    </w:p>
    <w:p w14:paraId="4096FADF" w14:textId="5ABF18A0" w:rsidR="0062423A" w:rsidRPr="00B75294" w:rsidRDefault="0062423A" w:rsidP="0062423A">
      <w:pPr>
        <w:pStyle w:val="Heading2"/>
        <w:rPr>
          <w:lang w:val="en-US"/>
        </w:rPr>
      </w:pPr>
      <w:bookmarkStart w:id="11" w:name="_Toc149743324"/>
      <w:r w:rsidRPr="00B75294">
        <w:rPr>
          <w:lang w:val="en-US"/>
        </w:rPr>
        <w:t>Resolutions</w:t>
      </w:r>
      <w:bookmarkEnd w:id="11"/>
    </w:p>
    <w:p w14:paraId="7AE1D018" w14:textId="32A27EA0" w:rsidR="005D5075" w:rsidRPr="00B75294" w:rsidRDefault="005D5075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This section provides a list of </w:t>
      </w:r>
      <w:r w:rsidR="002B4A83" w:rsidRPr="00B75294">
        <w:rPr>
          <w:rFonts w:cs="Arial"/>
          <w:lang w:val="en-US"/>
        </w:rPr>
        <w:t xml:space="preserve">C&amp;S </w:t>
      </w:r>
      <w:r w:rsidRPr="00B75294">
        <w:rPr>
          <w:rFonts w:cs="Arial"/>
          <w:lang w:val="en-US"/>
        </w:rPr>
        <w:t>WG resolu</w:t>
      </w:r>
      <w:r w:rsidR="002B4A83" w:rsidRPr="00B75294">
        <w:rPr>
          <w:rFonts w:cs="Arial"/>
          <w:lang w:val="en-US"/>
        </w:rPr>
        <w:t xml:space="preserve">tions </w:t>
      </w:r>
      <w:r w:rsidRPr="00B75294">
        <w:rPr>
          <w:rFonts w:cs="Arial"/>
          <w:lang w:val="en-US"/>
        </w:rPr>
        <w:t xml:space="preserve">during </w:t>
      </w:r>
      <w:r w:rsidR="00F348F2" w:rsidRPr="00B75294">
        <w:rPr>
          <w:rFonts w:cs="Arial"/>
          <w:lang w:val="en-US"/>
        </w:rPr>
        <w:t xml:space="preserve">C&amp;S </w:t>
      </w:r>
      <w:r w:rsidR="002B4A83" w:rsidRPr="00B75294">
        <w:rPr>
          <w:rFonts w:cs="Arial"/>
          <w:lang w:val="en-US"/>
        </w:rPr>
        <w:t>meeting.</w:t>
      </w:r>
    </w:p>
    <w:p w14:paraId="68D7115C" w14:textId="78290FD9" w:rsidR="005D5075" w:rsidRPr="00B75294" w:rsidRDefault="005D5075" w:rsidP="004217A0">
      <w:pPr>
        <w:jc w:val="both"/>
        <w:rPr>
          <w:rFonts w:cs="Arial"/>
          <w:lang w:val="en-US"/>
        </w:rPr>
      </w:pPr>
    </w:p>
    <w:p w14:paraId="4F5240D5" w14:textId="7061D719" w:rsidR="004E2DF2" w:rsidRPr="00B75294" w:rsidRDefault="004C75A7" w:rsidP="001A2023">
      <w:pPr>
        <w:pStyle w:val="ListParagraph"/>
        <w:numPr>
          <w:ilvl w:val="0"/>
          <w:numId w:val="2"/>
        </w:numPr>
        <w:jc w:val="both"/>
        <w:rPr>
          <w:rFonts w:cs="Arial"/>
          <w:lang w:val="en-US"/>
        </w:rPr>
      </w:pPr>
      <w:r w:rsidRPr="00B75294">
        <w:rPr>
          <w:rFonts w:cs="Arial"/>
          <w:b/>
          <w:lang w:val="en-US"/>
        </w:rPr>
        <w:t xml:space="preserve">Resolution#1: </w:t>
      </w:r>
      <w:r w:rsidR="00AD1B41" w:rsidRPr="00B75294">
        <w:rPr>
          <w:rFonts w:cs="Arial"/>
          <w:bCs/>
          <w:highlight w:val="yellow"/>
          <w:lang w:val="en-US"/>
        </w:rPr>
        <w:t>IN CASE VCM Greenbook is accepted during JOINT MEETINGS REPORT IT HERE</w:t>
      </w:r>
    </w:p>
    <w:p w14:paraId="265664A5" w14:textId="77777777" w:rsidR="00520804" w:rsidRPr="00B75294" w:rsidRDefault="00520804" w:rsidP="004E2DF2">
      <w:pPr>
        <w:jc w:val="both"/>
        <w:rPr>
          <w:rFonts w:cs="Arial"/>
          <w:lang w:val="en-US"/>
        </w:rPr>
      </w:pPr>
    </w:p>
    <w:p w14:paraId="04666DB8" w14:textId="6B4DF50A" w:rsidR="00520804" w:rsidRPr="00B75294" w:rsidRDefault="00520804" w:rsidP="00520804">
      <w:pPr>
        <w:pStyle w:val="Heading2"/>
        <w:rPr>
          <w:lang w:val="en-US"/>
        </w:rPr>
      </w:pPr>
      <w:bookmarkStart w:id="12" w:name="_Toc149743325"/>
      <w:r w:rsidRPr="00B75294">
        <w:rPr>
          <w:lang w:val="en-US"/>
        </w:rPr>
        <w:t>Action Items status</w:t>
      </w:r>
      <w:bookmarkEnd w:id="12"/>
    </w:p>
    <w:p w14:paraId="47EDE390" w14:textId="3915CB65" w:rsidR="00520804" w:rsidRPr="00B75294" w:rsidRDefault="00AD1B41" w:rsidP="00520804">
      <w:pPr>
        <w:rPr>
          <w:rFonts w:cs="Arial"/>
          <w:lang w:val="en-US"/>
        </w:rPr>
      </w:pPr>
      <w:r w:rsidRPr="00B75294">
        <w:rPr>
          <w:rFonts w:cs="Arial"/>
          <w:lang w:val="en-US"/>
        </w:rPr>
        <w:t>AIs list was reviewed. Latest s</w:t>
      </w:r>
      <w:r w:rsidR="00520804" w:rsidRPr="00B75294">
        <w:rPr>
          <w:rFonts w:cs="Arial"/>
          <w:lang w:val="en-US"/>
        </w:rPr>
        <w:t>tatus is reported in Annex</w:t>
      </w:r>
      <w:r w:rsidR="000A7FD1" w:rsidRPr="00B75294">
        <w:rPr>
          <w:rFonts w:cs="Arial"/>
          <w:lang w:val="en-US"/>
        </w:rPr>
        <w:t xml:space="preserve">. </w:t>
      </w:r>
    </w:p>
    <w:p w14:paraId="511EBB95" w14:textId="30711E5E" w:rsidR="004E2DF2" w:rsidRPr="00B75294" w:rsidRDefault="004E2DF2" w:rsidP="004E2DF2">
      <w:pPr>
        <w:jc w:val="both"/>
        <w:rPr>
          <w:rFonts w:cs="Arial"/>
          <w:lang w:val="en-US"/>
        </w:rPr>
      </w:pPr>
    </w:p>
    <w:p w14:paraId="7EA6B923" w14:textId="77777777" w:rsidR="004E2DF2" w:rsidRPr="00B75294" w:rsidRDefault="004E2DF2" w:rsidP="004E2DF2">
      <w:pPr>
        <w:jc w:val="both"/>
        <w:rPr>
          <w:rFonts w:cs="Arial"/>
          <w:lang w:val="en-US"/>
        </w:rPr>
      </w:pPr>
    </w:p>
    <w:p w14:paraId="15D13140" w14:textId="77777777" w:rsidR="002B4A83" w:rsidRPr="00B75294" w:rsidRDefault="002B4A83" w:rsidP="004217A0">
      <w:pPr>
        <w:jc w:val="both"/>
        <w:rPr>
          <w:rFonts w:cs="Arial"/>
          <w:lang w:val="en-US"/>
        </w:rPr>
        <w:sectPr w:rsidR="002B4A83" w:rsidRPr="00B75294" w:rsidSect="00D12C0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40" w:code="9"/>
          <w:pgMar w:top="1860" w:right="1111" w:bottom="1418" w:left="1134" w:header="567" w:footer="845" w:gutter="0"/>
          <w:cols w:space="708"/>
          <w:titlePg/>
          <w:docGrid w:linePitch="360"/>
        </w:sectPr>
      </w:pPr>
    </w:p>
    <w:p w14:paraId="5FDAE74C" w14:textId="0BB39989" w:rsidR="004538D9" w:rsidRPr="00B75294" w:rsidRDefault="00A64D59" w:rsidP="00095339">
      <w:pPr>
        <w:pStyle w:val="Heading1"/>
        <w:numPr>
          <w:ilvl w:val="0"/>
          <w:numId w:val="0"/>
        </w:numPr>
        <w:rPr>
          <w:lang w:val="en-US"/>
        </w:rPr>
      </w:pPr>
      <w:bookmarkStart w:id="13" w:name="_Toc149743326"/>
      <w:r w:rsidRPr="00B75294">
        <w:rPr>
          <w:lang w:val="en-US"/>
        </w:rPr>
        <w:lastRenderedPageBreak/>
        <w:t>Annex 1: Agenda</w:t>
      </w:r>
      <w:bookmarkEnd w:id="13"/>
    </w:p>
    <w:p w14:paraId="0415D472" w14:textId="5483CB51" w:rsidR="00E81135" w:rsidRPr="00B75294" w:rsidRDefault="00E81135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1E8E72BF" w14:textId="77777777" w:rsidR="001A2023" w:rsidRPr="00B75294" w:rsidRDefault="001A2023" w:rsidP="001A2023">
      <w:pPr>
        <w:autoSpaceDE w:val="0"/>
        <w:autoSpaceDN w:val="0"/>
        <w:adjustRightInd w:val="0"/>
        <w:rPr>
          <w:rFonts w:ascii="Verdana" w:hAnsi="Verdana"/>
          <w:b/>
          <w:color w:val="0070C0"/>
          <w:sz w:val="20"/>
          <w:lang w:val="en-US"/>
        </w:rPr>
      </w:pPr>
      <w:r w:rsidRPr="00B75294">
        <w:rPr>
          <w:rFonts w:ascii="Verdana" w:hAnsi="Verdana"/>
          <w:b/>
          <w:color w:val="0070C0"/>
          <w:sz w:val="20"/>
          <w:lang w:val="en-US"/>
        </w:rPr>
        <w:t>C&amp;S meeting</w:t>
      </w:r>
    </w:p>
    <w:p w14:paraId="59D4C747" w14:textId="77777777" w:rsidR="001A2023" w:rsidRPr="00B75294" w:rsidRDefault="001A2023" w:rsidP="001A2023">
      <w:pPr>
        <w:autoSpaceDE w:val="0"/>
        <w:autoSpaceDN w:val="0"/>
        <w:adjustRightInd w:val="0"/>
        <w:rPr>
          <w:rFonts w:ascii="Verdana" w:hAnsi="Verdana"/>
          <w:b/>
          <w:color w:val="0070C0"/>
          <w:sz w:val="20"/>
          <w:lang w:val="en-US"/>
        </w:rPr>
      </w:pPr>
      <w:r w:rsidRPr="00B75294">
        <w:rPr>
          <w:rFonts w:ascii="Verdana" w:hAnsi="Verdana"/>
          <w:b/>
          <w:color w:val="0070C0"/>
          <w:sz w:val="20"/>
          <w:lang w:val="en-US"/>
        </w:rPr>
        <w:t>Location: MS Team</w:t>
      </w:r>
    </w:p>
    <w:p w14:paraId="52EDC9FB" w14:textId="77777777" w:rsidR="001A2023" w:rsidRPr="00B75294" w:rsidRDefault="001A2023" w:rsidP="001A2023">
      <w:pPr>
        <w:autoSpaceDE w:val="0"/>
        <w:autoSpaceDN w:val="0"/>
        <w:adjustRightInd w:val="0"/>
        <w:rPr>
          <w:rFonts w:ascii="Verdana" w:hAnsi="Verdana"/>
          <w:b/>
          <w:color w:val="0070C0"/>
          <w:sz w:val="20"/>
          <w:lang w:val="en-US"/>
        </w:rPr>
      </w:pPr>
    </w:p>
    <w:p w14:paraId="076A7E33" w14:textId="77777777" w:rsidR="001A2023" w:rsidRPr="00B75294" w:rsidRDefault="001A2023" w:rsidP="001A2023">
      <w:pPr>
        <w:autoSpaceDE w:val="0"/>
        <w:autoSpaceDN w:val="0"/>
        <w:adjustRightInd w:val="0"/>
        <w:rPr>
          <w:rFonts w:ascii="Verdana" w:hAnsi="Verdana"/>
          <w:b/>
          <w:sz w:val="20"/>
          <w:lang w:val="en-US"/>
        </w:rPr>
      </w:pPr>
      <w:r w:rsidRPr="00B75294">
        <w:rPr>
          <w:rFonts w:ascii="Verdana" w:hAnsi="Verdana"/>
          <w:b/>
          <w:sz w:val="20"/>
          <w:lang w:val="en-US"/>
        </w:rPr>
        <w:t>Date/Time:</w:t>
      </w:r>
    </w:p>
    <w:p w14:paraId="1B78201B" w14:textId="77777777" w:rsidR="001A2023" w:rsidRPr="00B75294" w:rsidRDefault="001A2023" w:rsidP="001A202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b/>
          <w:sz w:val="20"/>
          <w:lang w:val="en-US"/>
        </w:rPr>
      </w:pPr>
      <w:r w:rsidRPr="00B75294">
        <w:rPr>
          <w:rFonts w:ascii="Verdana" w:hAnsi="Verdana"/>
          <w:b/>
          <w:sz w:val="20"/>
          <w:lang w:val="en-US"/>
        </w:rPr>
        <w:t>October 30</w:t>
      </w:r>
      <w:r w:rsidRPr="00B75294">
        <w:rPr>
          <w:rFonts w:ascii="Verdana" w:hAnsi="Verdana"/>
          <w:b/>
          <w:sz w:val="20"/>
          <w:vertAlign w:val="superscript"/>
          <w:lang w:val="en-US"/>
        </w:rPr>
        <w:t>th</w:t>
      </w:r>
      <w:r w:rsidRPr="00B75294">
        <w:rPr>
          <w:rFonts w:ascii="Verdana" w:hAnsi="Verdana"/>
          <w:b/>
          <w:sz w:val="20"/>
          <w:lang w:val="en-US"/>
        </w:rPr>
        <w:t xml:space="preserve">, 09:00 (Los Angeles), </w:t>
      </w:r>
    </w:p>
    <w:p w14:paraId="6A745A69" w14:textId="77777777" w:rsidR="001A2023" w:rsidRPr="00B75294" w:rsidRDefault="001A2023" w:rsidP="001A202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b/>
          <w:sz w:val="20"/>
          <w:lang w:val="en-US"/>
        </w:rPr>
      </w:pPr>
      <w:r w:rsidRPr="00B75294">
        <w:rPr>
          <w:rFonts w:ascii="Verdana" w:hAnsi="Verdana"/>
          <w:b/>
          <w:sz w:val="20"/>
          <w:lang w:val="en-US"/>
        </w:rPr>
        <w:t>October 30</w:t>
      </w:r>
      <w:r w:rsidRPr="00B75294">
        <w:rPr>
          <w:rFonts w:ascii="Verdana" w:hAnsi="Verdana"/>
          <w:b/>
          <w:sz w:val="20"/>
          <w:vertAlign w:val="superscript"/>
          <w:lang w:val="en-US"/>
        </w:rPr>
        <w:t>th</w:t>
      </w:r>
      <w:r w:rsidRPr="00B75294">
        <w:rPr>
          <w:rFonts w:ascii="Verdana" w:hAnsi="Verdana"/>
          <w:b/>
          <w:sz w:val="20"/>
          <w:lang w:val="en-US"/>
        </w:rPr>
        <w:t xml:space="preserve">, 12:00 (Washington DC), </w:t>
      </w:r>
    </w:p>
    <w:p w14:paraId="0CBD6D9A" w14:textId="77777777" w:rsidR="001A2023" w:rsidRPr="00B75294" w:rsidRDefault="001A2023" w:rsidP="001A202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b/>
          <w:sz w:val="20"/>
          <w:lang w:val="en-US"/>
        </w:rPr>
      </w:pPr>
      <w:r w:rsidRPr="00B75294">
        <w:rPr>
          <w:rFonts w:ascii="Verdana" w:hAnsi="Verdana"/>
          <w:b/>
          <w:sz w:val="20"/>
          <w:lang w:val="en-US"/>
        </w:rPr>
        <w:t>October 30</w:t>
      </w:r>
      <w:r w:rsidRPr="00B75294">
        <w:rPr>
          <w:rFonts w:ascii="Verdana" w:hAnsi="Verdana"/>
          <w:b/>
          <w:sz w:val="20"/>
          <w:vertAlign w:val="superscript"/>
          <w:lang w:val="en-US"/>
        </w:rPr>
        <w:t>th</w:t>
      </w:r>
      <w:r w:rsidRPr="00B75294">
        <w:rPr>
          <w:rFonts w:ascii="Verdana" w:hAnsi="Verdana"/>
          <w:b/>
          <w:sz w:val="20"/>
          <w:lang w:val="en-US"/>
        </w:rPr>
        <w:t xml:space="preserve">, 17:00 (Amsterdam), </w:t>
      </w:r>
    </w:p>
    <w:p w14:paraId="5A225F4C" w14:textId="77777777" w:rsidR="001A2023" w:rsidRPr="00B75294" w:rsidRDefault="001A2023" w:rsidP="001A202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b/>
          <w:sz w:val="20"/>
          <w:lang w:val="en-US"/>
        </w:rPr>
      </w:pPr>
      <w:r w:rsidRPr="00B75294">
        <w:rPr>
          <w:rFonts w:ascii="Verdana" w:hAnsi="Verdana"/>
          <w:b/>
          <w:sz w:val="20"/>
          <w:lang w:val="en-US"/>
        </w:rPr>
        <w:t>October 31</w:t>
      </w:r>
      <w:r w:rsidRPr="00B75294">
        <w:rPr>
          <w:rFonts w:ascii="Verdana" w:hAnsi="Verdana"/>
          <w:b/>
          <w:sz w:val="20"/>
          <w:vertAlign w:val="superscript"/>
          <w:lang w:val="en-US"/>
        </w:rPr>
        <w:t>st</w:t>
      </w:r>
      <w:r w:rsidRPr="00B75294">
        <w:rPr>
          <w:rFonts w:ascii="Verdana" w:hAnsi="Verdana"/>
          <w:b/>
          <w:sz w:val="20"/>
          <w:lang w:val="en-US"/>
        </w:rPr>
        <w:t>, 01.00 (Tokyo)</w:t>
      </w:r>
    </w:p>
    <w:p w14:paraId="73AEC2D8" w14:textId="77777777" w:rsidR="001A2023" w:rsidRPr="00B75294" w:rsidRDefault="001A2023" w:rsidP="001A2023">
      <w:pPr>
        <w:rPr>
          <w:rFonts w:ascii="Verdana" w:hAnsi="Verdana" w:cs="Helv"/>
          <w:b/>
          <w:bCs/>
          <w:color w:val="000000"/>
          <w:sz w:val="20"/>
          <w:lang w:val="en-US" w:eastAsia="en-GB"/>
        </w:rPr>
      </w:pPr>
    </w:p>
    <w:p w14:paraId="1275C950" w14:textId="77777777" w:rsidR="001A2023" w:rsidRPr="00B75294" w:rsidRDefault="001A2023" w:rsidP="001A2023">
      <w:pPr>
        <w:rPr>
          <w:rFonts w:ascii="Verdana" w:hAnsi="Verdana" w:cs="Helv"/>
          <w:b/>
          <w:bCs/>
          <w:color w:val="000000"/>
          <w:sz w:val="20"/>
          <w:lang w:val="en-US" w:eastAsia="en-GB"/>
        </w:rPr>
      </w:pPr>
      <w:bookmarkStart w:id="14" w:name="_Hlk147834489"/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09"/>
        <w:gridCol w:w="3865"/>
        <w:gridCol w:w="5637"/>
        <w:gridCol w:w="992"/>
        <w:gridCol w:w="2693"/>
      </w:tblGrid>
      <w:tr w:rsidR="001A2023" w:rsidRPr="00B75294" w14:paraId="34807DE3" w14:textId="77777777" w:rsidTr="00846405">
        <w:trPr>
          <w:cantSplit/>
        </w:trPr>
        <w:tc>
          <w:tcPr>
            <w:tcW w:w="534" w:type="dxa"/>
          </w:tcPr>
          <w:p w14:paraId="4BB8CAD1" w14:textId="77777777" w:rsidR="001A2023" w:rsidRPr="00B75294" w:rsidRDefault="001A2023" w:rsidP="00846405">
            <w:pPr>
              <w:rPr>
                <w:rFonts w:ascii="Verdana" w:hAnsi="Verdana"/>
                <w:sz w:val="14"/>
                <w:lang w:val="en-US"/>
              </w:rPr>
            </w:pPr>
            <w:r w:rsidRPr="00B75294">
              <w:rPr>
                <w:rFonts w:ascii="Verdana" w:hAnsi="Verdana"/>
                <w:sz w:val="14"/>
                <w:lang w:val="en-US"/>
              </w:rPr>
              <w:t>N°</w:t>
            </w:r>
          </w:p>
          <w:p w14:paraId="0B499C14" w14:textId="77777777" w:rsidR="001A2023" w:rsidRPr="00B75294" w:rsidRDefault="001A2023" w:rsidP="00846405">
            <w:pPr>
              <w:rPr>
                <w:rFonts w:ascii="Verdana" w:hAnsi="Verdana"/>
                <w:sz w:val="14"/>
                <w:lang w:val="en-US"/>
              </w:rPr>
            </w:pPr>
          </w:p>
        </w:tc>
        <w:tc>
          <w:tcPr>
            <w:tcW w:w="1309" w:type="dxa"/>
          </w:tcPr>
          <w:p w14:paraId="21F5712D" w14:textId="77777777" w:rsidR="001A2023" w:rsidRPr="00B75294" w:rsidRDefault="001A2023" w:rsidP="0084640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B75294">
              <w:rPr>
                <w:rFonts w:ascii="Verdana" w:hAnsi="Verdana"/>
                <w:b/>
                <w:lang w:val="en-US"/>
              </w:rPr>
              <w:t>Author</w:t>
            </w:r>
          </w:p>
        </w:tc>
        <w:tc>
          <w:tcPr>
            <w:tcW w:w="9502" w:type="dxa"/>
            <w:gridSpan w:val="2"/>
            <w:tcBorders>
              <w:bottom w:val="single" w:sz="4" w:space="0" w:color="auto"/>
            </w:tcBorders>
          </w:tcPr>
          <w:p w14:paraId="600390E1" w14:textId="77777777" w:rsidR="001A2023" w:rsidRPr="00B75294" w:rsidRDefault="001A2023" w:rsidP="0084640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B75294">
              <w:rPr>
                <w:rFonts w:ascii="Verdana" w:hAnsi="Verdana"/>
                <w:b/>
                <w:lang w:val="en-US"/>
              </w:rPr>
              <w:t xml:space="preserve">Agenda Topic </w:t>
            </w:r>
          </w:p>
          <w:p w14:paraId="03D9F729" w14:textId="77777777" w:rsidR="001A2023" w:rsidRPr="00B75294" w:rsidRDefault="001A2023" w:rsidP="00846405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B75294">
              <w:rPr>
                <w:rFonts w:ascii="Verdana" w:hAnsi="Verdana"/>
                <w:b/>
                <w:lang w:val="en-US"/>
              </w:rPr>
              <w:t>C&amp;S meeting</w:t>
            </w:r>
          </w:p>
        </w:tc>
        <w:tc>
          <w:tcPr>
            <w:tcW w:w="992" w:type="dxa"/>
          </w:tcPr>
          <w:p w14:paraId="5BEB9731" w14:textId="77777777" w:rsidR="001A2023" w:rsidRPr="00B75294" w:rsidRDefault="001A2023" w:rsidP="00846405">
            <w:pPr>
              <w:jc w:val="center"/>
              <w:rPr>
                <w:rFonts w:ascii="Verdana" w:hAnsi="Verdana"/>
                <w:sz w:val="14"/>
                <w:lang w:val="en-US"/>
              </w:rPr>
            </w:pPr>
            <w:r w:rsidRPr="00B75294">
              <w:rPr>
                <w:rFonts w:ascii="Verdana" w:hAnsi="Verdana"/>
                <w:sz w:val="12"/>
                <w:lang w:val="en-US"/>
              </w:rPr>
              <w:t>Estimated time allocation in minutes</w:t>
            </w:r>
          </w:p>
        </w:tc>
        <w:tc>
          <w:tcPr>
            <w:tcW w:w="2693" w:type="dxa"/>
          </w:tcPr>
          <w:p w14:paraId="78140E96" w14:textId="77777777" w:rsidR="001A2023" w:rsidRPr="00B75294" w:rsidRDefault="001A2023" w:rsidP="00846405">
            <w:pPr>
              <w:jc w:val="center"/>
              <w:rPr>
                <w:rFonts w:ascii="Verdana" w:hAnsi="Verdana"/>
                <w:sz w:val="14"/>
                <w:lang w:val="en-US"/>
              </w:rPr>
            </w:pPr>
            <w:r w:rsidRPr="00B75294">
              <w:rPr>
                <w:rFonts w:ascii="Verdana" w:hAnsi="Verdana"/>
                <w:sz w:val="14"/>
                <w:lang w:val="en-US"/>
              </w:rPr>
              <w:t>REMARKS</w:t>
            </w:r>
          </w:p>
        </w:tc>
      </w:tr>
      <w:tr w:rsidR="001A2023" w:rsidRPr="00B75294" w14:paraId="17C46E76" w14:textId="77777777" w:rsidTr="00846405">
        <w:trPr>
          <w:cantSplit/>
        </w:trPr>
        <w:tc>
          <w:tcPr>
            <w:tcW w:w="534" w:type="dxa"/>
          </w:tcPr>
          <w:p w14:paraId="406A4ECC" w14:textId="77777777" w:rsidR="001A2023" w:rsidRPr="00B75294" w:rsidRDefault="001A2023" w:rsidP="00846405">
            <w:pPr>
              <w:rPr>
                <w:rFonts w:ascii="Verdana" w:hAnsi="Verdana"/>
                <w:sz w:val="14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1</w:t>
            </w:r>
          </w:p>
        </w:tc>
        <w:tc>
          <w:tcPr>
            <w:tcW w:w="1309" w:type="dxa"/>
          </w:tcPr>
          <w:p w14:paraId="495DC013" w14:textId="77777777" w:rsidR="001A2023" w:rsidRPr="00B75294" w:rsidRDefault="001A2023" w:rsidP="00846405">
            <w:pPr>
              <w:rPr>
                <w:rFonts w:ascii="Verdana" w:hAnsi="Verdana"/>
                <w:b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ESA</w:t>
            </w:r>
          </w:p>
        </w:tc>
        <w:tc>
          <w:tcPr>
            <w:tcW w:w="9502" w:type="dxa"/>
            <w:gridSpan w:val="2"/>
            <w:tcBorders>
              <w:bottom w:val="single" w:sz="4" w:space="0" w:color="auto"/>
            </w:tcBorders>
          </w:tcPr>
          <w:p w14:paraId="2C9E7C2F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Update of 131.0 to include Turbo channel interleaver</w:t>
            </w:r>
          </w:p>
        </w:tc>
        <w:tc>
          <w:tcPr>
            <w:tcW w:w="992" w:type="dxa"/>
          </w:tcPr>
          <w:p w14:paraId="570EE466" w14:textId="77777777" w:rsidR="001A2023" w:rsidRPr="00B75294" w:rsidRDefault="001A2023" w:rsidP="00846405">
            <w:pPr>
              <w:jc w:val="center"/>
              <w:rPr>
                <w:rFonts w:ascii="Verdana" w:hAnsi="Verdana"/>
                <w:sz w:val="12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30</w:t>
            </w:r>
          </w:p>
        </w:tc>
        <w:tc>
          <w:tcPr>
            <w:tcW w:w="2693" w:type="dxa"/>
          </w:tcPr>
          <w:p w14:paraId="715D0846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  <w:bookmarkStart w:id="15" w:name="_Hlk147478626"/>
            <w:r w:rsidRPr="00B75294">
              <w:rPr>
                <w:rFonts w:ascii="Verdana" w:hAnsi="Verdana"/>
                <w:sz w:val="16"/>
                <w:lang w:val="en-US"/>
              </w:rPr>
              <w:t>SLS-CS_23-1</w:t>
            </w:r>
            <w:bookmarkEnd w:id="15"/>
            <w:r w:rsidRPr="00B75294">
              <w:rPr>
                <w:rFonts w:ascii="Verdana" w:hAnsi="Verdana"/>
                <w:sz w:val="16"/>
                <w:lang w:val="en-US"/>
              </w:rPr>
              <w:t>4</w:t>
            </w:r>
          </w:p>
          <w:p w14:paraId="191362DD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1A2023" w:rsidRPr="00B75294" w14:paraId="1C5A62C9" w14:textId="77777777" w:rsidTr="00846405">
        <w:trPr>
          <w:cantSplit/>
        </w:trPr>
        <w:tc>
          <w:tcPr>
            <w:tcW w:w="534" w:type="dxa"/>
          </w:tcPr>
          <w:p w14:paraId="65CE64DB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2</w:t>
            </w:r>
          </w:p>
        </w:tc>
        <w:tc>
          <w:tcPr>
            <w:tcW w:w="1309" w:type="dxa"/>
          </w:tcPr>
          <w:p w14:paraId="3A00040B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NASA</w:t>
            </w:r>
          </w:p>
          <w:p w14:paraId="2DA7F5B6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502" w:type="dxa"/>
            <w:gridSpan w:val="2"/>
            <w:tcBorders>
              <w:bottom w:val="single" w:sz="4" w:space="0" w:color="auto"/>
            </w:tcBorders>
          </w:tcPr>
          <w:p w14:paraId="1F8A072F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Update of 131.0 to Include Transfer Frame Slicing</w:t>
            </w:r>
          </w:p>
        </w:tc>
        <w:tc>
          <w:tcPr>
            <w:tcW w:w="992" w:type="dxa"/>
          </w:tcPr>
          <w:p w14:paraId="0D42552B" w14:textId="77777777" w:rsidR="001A2023" w:rsidRPr="00B75294" w:rsidRDefault="001A2023" w:rsidP="00846405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30</w:t>
            </w:r>
          </w:p>
        </w:tc>
        <w:tc>
          <w:tcPr>
            <w:tcW w:w="2693" w:type="dxa"/>
          </w:tcPr>
          <w:p w14:paraId="44CA03D9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SLS-CS_23-15</w:t>
            </w:r>
          </w:p>
          <w:p w14:paraId="150282A3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1A2023" w:rsidRPr="00B75294" w14:paraId="6236B9E5" w14:textId="77777777" w:rsidTr="00846405">
        <w:trPr>
          <w:cantSplit/>
        </w:trPr>
        <w:tc>
          <w:tcPr>
            <w:tcW w:w="534" w:type="dxa"/>
          </w:tcPr>
          <w:p w14:paraId="528C7C01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3</w:t>
            </w:r>
          </w:p>
        </w:tc>
        <w:tc>
          <w:tcPr>
            <w:tcW w:w="1309" w:type="dxa"/>
          </w:tcPr>
          <w:p w14:paraId="727E1B09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Chair</w:t>
            </w:r>
          </w:p>
        </w:tc>
        <w:tc>
          <w:tcPr>
            <w:tcW w:w="9502" w:type="dxa"/>
            <w:gridSpan w:val="2"/>
            <w:shd w:val="clear" w:color="auto" w:fill="auto"/>
          </w:tcPr>
          <w:p w14:paraId="6AE01EF4" w14:textId="77777777" w:rsidR="001A2023" w:rsidRPr="00B75294" w:rsidRDefault="001A2023" w:rsidP="00846405">
            <w:p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C&amp;S Status:</w:t>
            </w:r>
          </w:p>
          <w:p w14:paraId="33106C0E" w14:textId="77777777" w:rsidR="001A2023" w:rsidRPr="00B75294" w:rsidRDefault="001A2023" w:rsidP="001A2023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Project status review</w:t>
            </w:r>
          </w:p>
          <w:p w14:paraId="180E20D7" w14:textId="77777777" w:rsidR="001A2023" w:rsidRPr="00B75294" w:rsidRDefault="001A2023" w:rsidP="001A2023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Review of AIs (up to this meeting)</w:t>
            </w:r>
          </w:p>
          <w:p w14:paraId="710EA415" w14:textId="77777777" w:rsidR="001A2023" w:rsidRPr="00B75294" w:rsidRDefault="001A2023" w:rsidP="001A2023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lang w:val="en-US"/>
              </w:rPr>
            </w:pPr>
            <w:r w:rsidRPr="00B75294">
              <w:rPr>
                <w:rFonts w:ascii="Verdana" w:hAnsi="Verdana"/>
                <w:sz w:val="18"/>
                <w:lang w:val="en-US"/>
              </w:rPr>
              <w:t>AoB</w:t>
            </w:r>
          </w:p>
          <w:p w14:paraId="59B99A83" w14:textId="77777777" w:rsidR="001A2023" w:rsidRPr="00B75294" w:rsidRDefault="001A2023" w:rsidP="00846405">
            <w:pPr>
              <w:pStyle w:val="ListParagraph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069682F" w14:textId="77777777" w:rsidR="001A2023" w:rsidRPr="00B75294" w:rsidRDefault="001A2023" w:rsidP="00846405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30</w:t>
            </w:r>
          </w:p>
        </w:tc>
        <w:tc>
          <w:tcPr>
            <w:tcW w:w="2693" w:type="dxa"/>
          </w:tcPr>
          <w:p w14:paraId="26CEAFB0" w14:textId="0D4F6CDC" w:rsidR="001A2023" w:rsidRPr="00B75294" w:rsidRDefault="003E6E84" w:rsidP="00846405">
            <w:pPr>
              <w:rPr>
                <w:rFonts w:ascii="Verdana" w:hAnsi="Verdana"/>
                <w:sz w:val="16"/>
                <w:lang w:val="en-US"/>
              </w:rPr>
            </w:pPr>
            <w:r w:rsidRPr="00B75294">
              <w:rPr>
                <w:rFonts w:ascii="Verdana" w:hAnsi="Verdana"/>
                <w:sz w:val="16"/>
                <w:lang w:val="en-US"/>
              </w:rPr>
              <w:t>N/A</w:t>
            </w:r>
          </w:p>
        </w:tc>
      </w:tr>
      <w:tr w:rsidR="001A2023" w:rsidRPr="00B75294" w14:paraId="188770B4" w14:textId="77777777" w:rsidTr="00846405">
        <w:trPr>
          <w:cantSplit/>
        </w:trPr>
        <w:tc>
          <w:tcPr>
            <w:tcW w:w="5708" w:type="dxa"/>
            <w:gridSpan w:val="3"/>
          </w:tcPr>
          <w:p w14:paraId="6886608E" w14:textId="77777777" w:rsidR="001A2023" w:rsidRPr="00B75294" w:rsidRDefault="001A2023" w:rsidP="00846405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5637" w:type="dxa"/>
          </w:tcPr>
          <w:p w14:paraId="063303AD" w14:textId="77777777" w:rsidR="001A2023" w:rsidRPr="00B75294" w:rsidRDefault="001A2023" w:rsidP="00846405">
            <w:pPr>
              <w:rPr>
                <w:rFonts w:ascii="Verdana" w:hAnsi="Verdana"/>
                <w:b/>
                <w:sz w:val="16"/>
                <w:lang w:val="en-US"/>
              </w:rPr>
            </w:pPr>
          </w:p>
          <w:p w14:paraId="6E20C063" w14:textId="77777777" w:rsidR="001A2023" w:rsidRPr="00B75294" w:rsidRDefault="001A2023" w:rsidP="008464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B75294">
              <w:rPr>
                <w:rFonts w:ascii="Verdana" w:hAnsi="Verdana"/>
                <w:b/>
                <w:sz w:val="16"/>
                <w:lang w:val="en-US"/>
              </w:rPr>
              <w:t>TOTAL hours</w:t>
            </w:r>
          </w:p>
        </w:tc>
        <w:tc>
          <w:tcPr>
            <w:tcW w:w="992" w:type="dxa"/>
          </w:tcPr>
          <w:p w14:paraId="79818D2C" w14:textId="77777777" w:rsidR="001A2023" w:rsidRPr="00B75294" w:rsidRDefault="001A2023" w:rsidP="00846405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B75294">
              <w:rPr>
                <w:rFonts w:ascii="Verdana" w:hAnsi="Verdana"/>
                <w:b/>
                <w:sz w:val="16"/>
                <w:lang w:val="en-US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14:paraId="7A11D0E2" w14:textId="77777777" w:rsidR="001A2023" w:rsidRPr="00B75294" w:rsidRDefault="001A2023" w:rsidP="00846405">
            <w:pPr>
              <w:rPr>
                <w:rFonts w:ascii="Verdana" w:hAnsi="Verdana"/>
                <w:sz w:val="16"/>
                <w:lang w:val="en-US"/>
              </w:rPr>
            </w:pPr>
          </w:p>
        </w:tc>
      </w:tr>
    </w:tbl>
    <w:p w14:paraId="1EFB73F2" w14:textId="77777777" w:rsidR="001A2023" w:rsidRPr="00B75294" w:rsidRDefault="001A2023" w:rsidP="001A2023">
      <w:pPr>
        <w:tabs>
          <w:tab w:val="left" w:pos="4926"/>
        </w:tabs>
        <w:rPr>
          <w:rFonts w:ascii="Verdana" w:hAnsi="Verdana"/>
          <w:sz w:val="20"/>
          <w:lang w:val="en-US"/>
        </w:rPr>
      </w:pPr>
    </w:p>
    <w:p w14:paraId="2F9BDA7D" w14:textId="77777777" w:rsidR="001A2023" w:rsidRPr="00B75294" w:rsidRDefault="001A2023" w:rsidP="001A2023">
      <w:pPr>
        <w:tabs>
          <w:tab w:val="left" w:pos="4926"/>
        </w:tabs>
        <w:rPr>
          <w:rFonts w:ascii="Verdana" w:hAnsi="Verdana"/>
          <w:sz w:val="20"/>
          <w:lang w:val="en-US"/>
        </w:rPr>
      </w:pPr>
      <w:r w:rsidRPr="00B75294">
        <w:rPr>
          <w:rFonts w:ascii="Verdana" w:hAnsi="Verdana"/>
          <w:b/>
          <w:bCs/>
          <w:sz w:val="20"/>
          <w:u w:val="single"/>
          <w:lang w:val="en-US"/>
        </w:rPr>
        <w:t>NOTES</w:t>
      </w:r>
      <w:r w:rsidRPr="00B75294">
        <w:rPr>
          <w:rFonts w:ascii="Verdana" w:hAnsi="Verdana"/>
          <w:sz w:val="20"/>
          <w:lang w:val="en-US"/>
        </w:rPr>
        <w:t xml:space="preserve">: </w:t>
      </w:r>
    </w:p>
    <w:p w14:paraId="0919C382" w14:textId="698C3CA6" w:rsidR="001A2023" w:rsidRPr="00B75294" w:rsidRDefault="001A2023" w:rsidP="001A2023">
      <w:pPr>
        <w:pStyle w:val="ListParagraph"/>
        <w:numPr>
          <w:ilvl w:val="0"/>
          <w:numId w:val="5"/>
        </w:numPr>
        <w:tabs>
          <w:tab w:val="left" w:pos="4926"/>
        </w:tabs>
        <w:rPr>
          <w:rFonts w:ascii="Verdana" w:hAnsi="Verdana"/>
          <w:sz w:val="20"/>
          <w:lang w:val="en-US"/>
        </w:rPr>
      </w:pPr>
      <w:r w:rsidRPr="00B75294">
        <w:rPr>
          <w:rFonts w:ascii="Verdana" w:hAnsi="Verdana"/>
          <w:sz w:val="20"/>
          <w:lang w:val="en-US"/>
        </w:rPr>
        <w:t xml:space="preserve">Agenda for joint meetings (with discussion of all other inputs as reported </w:t>
      </w:r>
      <w:hyperlink r:id="rId30" w:history="1">
        <w:r w:rsidRPr="00B75294">
          <w:rPr>
            <w:rStyle w:val="Hyperlink"/>
            <w:rFonts w:ascii="Verdana" w:hAnsi="Verdana"/>
            <w:sz w:val="20"/>
            <w:lang w:val="en-US"/>
          </w:rPr>
          <w:t>in the list</w:t>
        </w:r>
      </w:hyperlink>
      <w:r w:rsidRPr="00B75294">
        <w:rPr>
          <w:rFonts w:ascii="Verdana" w:hAnsi="Verdana"/>
          <w:sz w:val="20"/>
          <w:lang w:val="en-US"/>
        </w:rPr>
        <w:t>) was provided by RFM Chair (see RFM WG MoM).</w:t>
      </w:r>
    </w:p>
    <w:p w14:paraId="3C6DFA64" w14:textId="2184C5C2" w:rsidR="001A2023" w:rsidRPr="00B75294" w:rsidRDefault="001A2023" w:rsidP="001A2023">
      <w:pPr>
        <w:pStyle w:val="ListParagraph"/>
        <w:numPr>
          <w:ilvl w:val="0"/>
          <w:numId w:val="5"/>
        </w:numPr>
        <w:tabs>
          <w:tab w:val="left" w:pos="4926"/>
        </w:tabs>
        <w:rPr>
          <w:rFonts w:ascii="Verdana" w:hAnsi="Verdana"/>
          <w:sz w:val="20"/>
          <w:lang w:val="en-US"/>
        </w:rPr>
      </w:pPr>
      <w:r w:rsidRPr="00B75294">
        <w:rPr>
          <w:rFonts w:ascii="Verdana" w:hAnsi="Verdana"/>
          <w:sz w:val="20"/>
          <w:lang w:val="en-US"/>
        </w:rPr>
        <w:t xml:space="preserve">Inputs </w:t>
      </w:r>
      <w:r w:rsidR="003E6E84" w:rsidRPr="00B75294">
        <w:rPr>
          <w:rFonts w:ascii="Verdana" w:hAnsi="Verdana"/>
          <w:sz w:val="20"/>
          <w:lang w:val="en-US"/>
        </w:rPr>
        <w:t xml:space="preserve">are available </w:t>
      </w:r>
      <w:r w:rsidRPr="00B75294">
        <w:rPr>
          <w:rFonts w:ascii="Verdana" w:hAnsi="Verdana"/>
          <w:sz w:val="20"/>
          <w:lang w:val="en-US"/>
        </w:rPr>
        <w:t xml:space="preserve">at </w:t>
      </w:r>
      <w:hyperlink r:id="rId31" w:history="1">
        <w:r w:rsidRPr="00B75294">
          <w:rPr>
            <w:rStyle w:val="Hyperlink"/>
            <w:rFonts w:ascii="Verdana" w:hAnsi="Verdana"/>
            <w:sz w:val="20"/>
            <w:lang w:val="en-US"/>
          </w:rPr>
          <w:t>https://tinyurl.com/CCSDS2023Fall</w:t>
        </w:r>
      </w:hyperlink>
      <w:r w:rsidR="00EC6329" w:rsidRPr="00B75294">
        <w:rPr>
          <w:rFonts w:ascii="Verdana" w:hAnsi="Verdana"/>
          <w:sz w:val="20"/>
          <w:lang w:val="en-US"/>
        </w:rPr>
        <w:t>.</w:t>
      </w:r>
    </w:p>
    <w:bookmarkEnd w:id="14"/>
    <w:p w14:paraId="3C3075B6" w14:textId="27DC02F7" w:rsidR="001A2023" w:rsidRPr="00B75294" w:rsidRDefault="001A2023" w:rsidP="001A2023">
      <w:pPr>
        <w:rPr>
          <w:rFonts w:ascii="Verdana" w:hAnsi="Verdana"/>
          <w:lang w:val="en-US"/>
        </w:rPr>
      </w:pPr>
    </w:p>
    <w:p w14:paraId="4A150FFC" w14:textId="3F21D7EC" w:rsidR="00A64D59" w:rsidRPr="00B75294" w:rsidRDefault="00A64D59" w:rsidP="004217A0">
      <w:pPr>
        <w:jc w:val="both"/>
        <w:rPr>
          <w:rFonts w:cs="Arial"/>
          <w:lang w:val="en-US"/>
        </w:rPr>
      </w:pPr>
    </w:p>
    <w:p w14:paraId="7BFFB0F7" w14:textId="77777777" w:rsidR="00EC6329" w:rsidRPr="00B75294" w:rsidRDefault="00EC6329">
      <w:pPr>
        <w:rPr>
          <w:rFonts w:cs="Arial"/>
          <w:b/>
          <w:caps/>
          <w:color w:val="4F81BD" w:themeColor="accent1"/>
          <w:sz w:val="28"/>
          <w:lang w:val="en-US"/>
        </w:rPr>
      </w:pPr>
      <w:bookmarkStart w:id="16" w:name="_Toc135825611"/>
      <w:r w:rsidRPr="00B75294">
        <w:rPr>
          <w:rFonts w:cs="Arial"/>
          <w:lang w:val="en-US"/>
        </w:rPr>
        <w:br w:type="page"/>
      </w:r>
    </w:p>
    <w:p w14:paraId="45338C23" w14:textId="2EF805B5" w:rsidR="00322919" w:rsidRPr="00B75294" w:rsidRDefault="00FB1C0D" w:rsidP="004217A0">
      <w:pPr>
        <w:pStyle w:val="Heading1"/>
        <w:numPr>
          <w:ilvl w:val="0"/>
          <w:numId w:val="0"/>
        </w:numPr>
        <w:jc w:val="both"/>
        <w:rPr>
          <w:rFonts w:cs="Arial"/>
          <w:lang w:val="en-US"/>
        </w:rPr>
      </w:pPr>
      <w:bookmarkStart w:id="17" w:name="_Toc149743327"/>
      <w:r w:rsidRPr="00B75294">
        <w:rPr>
          <w:rFonts w:cs="Arial"/>
          <w:lang w:val="en-US"/>
        </w:rPr>
        <w:lastRenderedPageBreak/>
        <w:t>Annex</w:t>
      </w:r>
      <w:r w:rsidR="000F71FC" w:rsidRPr="00B75294">
        <w:rPr>
          <w:rFonts w:cs="Arial"/>
          <w:lang w:val="en-US"/>
        </w:rPr>
        <w:t xml:space="preserve"> </w:t>
      </w:r>
      <w:r w:rsidR="004538D9" w:rsidRPr="00B75294">
        <w:rPr>
          <w:rFonts w:cs="Arial"/>
          <w:lang w:val="en-US"/>
        </w:rPr>
        <w:t>2</w:t>
      </w:r>
      <w:r w:rsidRPr="00B75294">
        <w:rPr>
          <w:rFonts w:cs="Arial"/>
          <w:lang w:val="en-US"/>
        </w:rPr>
        <w:t>: Action Item List</w:t>
      </w:r>
      <w:bookmarkEnd w:id="16"/>
      <w:bookmarkEnd w:id="17"/>
    </w:p>
    <w:p w14:paraId="1F5C83BF" w14:textId="77777777" w:rsidR="00721C0B" w:rsidRPr="00B75294" w:rsidRDefault="00440ED6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Open action items are listed in the table below. </w:t>
      </w:r>
    </w:p>
    <w:p w14:paraId="38447E03" w14:textId="738FE240" w:rsidR="00FC37D3" w:rsidRPr="00B75294" w:rsidRDefault="000C32F9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AIs </w:t>
      </w:r>
      <w:r w:rsidR="001841CB" w:rsidRPr="00B75294">
        <w:rPr>
          <w:rFonts w:cs="Arial"/>
          <w:lang w:val="en-US"/>
        </w:rPr>
        <w:t>closed during this meeting</w:t>
      </w:r>
      <w:r w:rsidRPr="00B75294">
        <w:rPr>
          <w:rFonts w:cs="Arial"/>
          <w:lang w:val="en-US"/>
        </w:rPr>
        <w:t xml:space="preserve"> are cancelled out in the table below</w:t>
      </w:r>
      <w:r w:rsidR="00721C0B" w:rsidRPr="00B75294">
        <w:rPr>
          <w:rFonts w:cs="Arial"/>
          <w:lang w:val="en-US"/>
        </w:rPr>
        <w:t xml:space="preserve"> (with traceability about their closure)</w:t>
      </w:r>
      <w:r w:rsidRPr="00B75294">
        <w:rPr>
          <w:rFonts w:cs="Arial"/>
          <w:lang w:val="en-US"/>
        </w:rPr>
        <w:t>.</w:t>
      </w:r>
    </w:p>
    <w:p w14:paraId="5F842CFD" w14:textId="77777777" w:rsidR="00721C0B" w:rsidRPr="00B75294" w:rsidRDefault="00721C0B" w:rsidP="004217A0">
      <w:pPr>
        <w:jc w:val="both"/>
        <w:rPr>
          <w:rFonts w:cs="Arial"/>
          <w:lang w:val="en-US"/>
        </w:rPr>
      </w:pPr>
    </w:p>
    <w:p w14:paraId="15E9E934" w14:textId="1E947218" w:rsidR="0040127F" w:rsidRPr="00B75294" w:rsidRDefault="00FC37D3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 xml:space="preserve">The </w:t>
      </w:r>
      <w:r w:rsidR="0040127F" w:rsidRPr="00B75294">
        <w:rPr>
          <w:rFonts w:cs="Arial"/>
          <w:lang w:val="en-US"/>
        </w:rPr>
        <w:t xml:space="preserve">New AIs </w:t>
      </w:r>
      <w:r w:rsidRPr="00B75294">
        <w:rPr>
          <w:rFonts w:cs="Arial"/>
          <w:lang w:val="en-US"/>
        </w:rPr>
        <w:t xml:space="preserve">are those starting from </w:t>
      </w:r>
      <w:r w:rsidR="0040127F" w:rsidRPr="00B75294">
        <w:rPr>
          <w:rFonts w:cs="Arial"/>
          <w:lang w:val="en-US"/>
        </w:rPr>
        <w:t>AI_</w:t>
      </w:r>
      <w:r w:rsidR="000C336F" w:rsidRPr="00B75294">
        <w:rPr>
          <w:rFonts w:cs="Arial"/>
          <w:lang w:val="en-US"/>
        </w:rPr>
        <w:t>2</w:t>
      </w:r>
      <w:r w:rsidR="00A151AE" w:rsidRPr="00B75294">
        <w:rPr>
          <w:rFonts w:cs="Arial"/>
          <w:lang w:val="en-US"/>
        </w:rPr>
        <w:t>3_0</w:t>
      </w:r>
      <w:r w:rsidR="00EC6329" w:rsidRPr="00B75294">
        <w:rPr>
          <w:rFonts w:cs="Arial"/>
          <w:lang w:val="en-US"/>
        </w:rPr>
        <w:t>7</w:t>
      </w:r>
      <w:r w:rsidR="0040127F" w:rsidRPr="00B75294">
        <w:rPr>
          <w:rFonts w:cs="Arial"/>
          <w:lang w:val="en-US"/>
        </w:rPr>
        <w:t>.</w:t>
      </w:r>
    </w:p>
    <w:p w14:paraId="70B092ED" w14:textId="7F344EAD" w:rsidR="009A383A" w:rsidRPr="00B75294" w:rsidRDefault="009A383A" w:rsidP="004217A0">
      <w:pPr>
        <w:jc w:val="both"/>
        <w:rPr>
          <w:rFonts w:cs="Arial"/>
          <w:lang w:val="en-US"/>
        </w:rPr>
      </w:pPr>
    </w:p>
    <w:p w14:paraId="14BB4693" w14:textId="28ACF93F" w:rsidR="009A383A" w:rsidRPr="00B75294" w:rsidRDefault="009A383A" w:rsidP="004217A0">
      <w:pPr>
        <w:jc w:val="both"/>
        <w:rPr>
          <w:rFonts w:cs="Arial"/>
          <w:lang w:val="en-US"/>
        </w:rPr>
      </w:pPr>
      <w:r w:rsidRPr="00B75294">
        <w:rPr>
          <w:rFonts w:cs="Arial"/>
          <w:lang w:val="en-US"/>
        </w:rPr>
        <w:t>Latest version of AI list can be found on CWE</w:t>
      </w:r>
      <w:r w:rsidR="003D16A8" w:rsidRPr="00B75294">
        <w:rPr>
          <w:rFonts w:cs="Arial"/>
          <w:lang w:val="en-US"/>
        </w:rPr>
        <w:t xml:space="preserve"> (private folder, requires login)</w:t>
      </w:r>
      <w:r w:rsidRPr="00B75294">
        <w:rPr>
          <w:rFonts w:cs="Arial"/>
          <w:lang w:val="en-US"/>
        </w:rPr>
        <w:t xml:space="preserve">: </w:t>
      </w:r>
      <w:hyperlink r:id="rId32" w:history="1">
        <w:r w:rsidRPr="00B75294">
          <w:rPr>
            <w:rStyle w:val="Hyperlink"/>
            <w:rFonts w:cs="Arial"/>
            <w:lang w:val="en-US"/>
          </w:rPr>
          <w:t>https://tinyurl.com/jyrjpz6a</w:t>
        </w:r>
      </w:hyperlink>
      <w:r w:rsidRPr="00B75294">
        <w:rPr>
          <w:rFonts w:cs="Arial"/>
          <w:lang w:val="en-US"/>
        </w:rPr>
        <w:t xml:space="preserve"> </w:t>
      </w:r>
    </w:p>
    <w:p w14:paraId="79952C2F" w14:textId="77777777" w:rsidR="00FE4AB0" w:rsidRPr="00B75294" w:rsidRDefault="00FE4AB0" w:rsidP="004217A0">
      <w:pPr>
        <w:jc w:val="both"/>
        <w:rPr>
          <w:rFonts w:cs="Arial"/>
          <w:lang w:val="en-US"/>
        </w:rPr>
      </w:pPr>
    </w:p>
    <w:tbl>
      <w:tblPr>
        <w:tblStyle w:val="TableGrid1"/>
        <w:tblW w:w="9837" w:type="dxa"/>
        <w:jc w:val="center"/>
        <w:tblLook w:val="04A0" w:firstRow="1" w:lastRow="0" w:firstColumn="1" w:lastColumn="0" w:noHBand="0" w:noVBand="1"/>
      </w:tblPr>
      <w:tblGrid>
        <w:gridCol w:w="997"/>
        <w:gridCol w:w="3032"/>
        <w:gridCol w:w="2167"/>
        <w:gridCol w:w="1191"/>
        <w:gridCol w:w="1233"/>
        <w:gridCol w:w="1217"/>
      </w:tblGrid>
      <w:tr w:rsidR="00EC6329" w:rsidRPr="00B75294" w14:paraId="5B4D6CAC" w14:textId="77777777" w:rsidTr="003E6E84">
        <w:trPr>
          <w:trHeight w:val="303"/>
          <w:jc w:val="center"/>
        </w:trPr>
        <w:tc>
          <w:tcPr>
            <w:tcW w:w="997" w:type="dxa"/>
            <w:noWrap/>
          </w:tcPr>
          <w:p w14:paraId="29FA54A0" w14:textId="77777777" w:rsidR="00EC6329" w:rsidRPr="00B75294" w:rsidRDefault="00EC6329" w:rsidP="00F6490E">
            <w:pPr>
              <w:jc w:val="both"/>
              <w:rPr>
                <w:rFonts w:cs="Arial"/>
                <w:b/>
                <w:bCs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 w:eastAsia="en-GB"/>
              </w:rPr>
              <w:t>AI#</w:t>
            </w:r>
          </w:p>
        </w:tc>
        <w:tc>
          <w:tcPr>
            <w:tcW w:w="3032" w:type="dxa"/>
            <w:noWrap/>
          </w:tcPr>
          <w:p w14:paraId="038D3B32" w14:textId="77777777" w:rsidR="00EC6329" w:rsidRPr="00B75294" w:rsidRDefault="00EC6329" w:rsidP="00F6490E">
            <w:pPr>
              <w:jc w:val="both"/>
              <w:rPr>
                <w:rFonts w:cs="Arial"/>
                <w:b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sz w:val="18"/>
                <w:szCs w:val="18"/>
                <w:lang w:val="en-US" w:eastAsia="en-GB"/>
              </w:rPr>
              <w:t>Action</w:t>
            </w:r>
          </w:p>
        </w:tc>
        <w:tc>
          <w:tcPr>
            <w:tcW w:w="2167" w:type="dxa"/>
            <w:noWrap/>
          </w:tcPr>
          <w:p w14:paraId="5C24A210" w14:textId="77777777" w:rsidR="00EC6329" w:rsidRPr="00B75294" w:rsidRDefault="00EC6329" w:rsidP="00F6490E">
            <w:pPr>
              <w:jc w:val="both"/>
              <w:rPr>
                <w:rFonts w:cs="Arial"/>
                <w:b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sz w:val="18"/>
                <w:szCs w:val="18"/>
                <w:lang w:val="en-US" w:eastAsia="en-GB"/>
              </w:rPr>
              <w:t>Actionee</w:t>
            </w:r>
          </w:p>
        </w:tc>
        <w:tc>
          <w:tcPr>
            <w:tcW w:w="1191" w:type="dxa"/>
            <w:noWrap/>
          </w:tcPr>
          <w:p w14:paraId="046A22CC" w14:textId="77777777" w:rsidR="00EC6329" w:rsidRPr="00B75294" w:rsidRDefault="00EC6329" w:rsidP="00F6490E">
            <w:pPr>
              <w:jc w:val="both"/>
              <w:rPr>
                <w:rFonts w:cs="Arial"/>
                <w:b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sz w:val="18"/>
                <w:szCs w:val="18"/>
                <w:lang w:val="en-US" w:eastAsia="en-GB"/>
              </w:rPr>
              <w:t>Due date</w:t>
            </w:r>
          </w:p>
        </w:tc>
        <w:tc>
          <w:tcPr>
            <w:tcW w:w="1233" w:type="dxa"/>
            <w:noWrap/>
          </w:tcPr>
          <w:p w14:paraId="76C59D8F" w14:textId="77777777" w:rsidR="00EC6329" w:rsidRPr="00B75294" w:rsidRDefault="00EC6329" w:rsidP="00F6490E">
            <w:pPr>
              <w:jc w:val="both"/>
              <w:rPr>
                <w:rFonts w:cs="Arial"/>
                <w:b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sz w:val="18"/>
                <w:szCs w:val="18"/>
                <w:lang w:val="en-US" w:eastAsia="en-GB"/>
              </w:rPr>
              <w:t>Status</w:t>
            </w:r>
          </w:p>
        </w:tc>
        <w:tc>
          <w:tcPr>
            <w:tcW w:w="1217" w:type="dxa"/>
          </w:tcPr>
          <w:p w14:paraId="163A72A9" w14:textId="77777777" w:rsidR="00EC6329" w:rsidRPr="00B75294" w:rsidRDefault="00EC6329" w:rsidP="00F6490E">
            <w:pPr>
              <w:jc w:val="both"/>
              <w:rPr>
                <w:rFonts w:cs="Arial"/>
                <w:b/>
                <w:sz w:val="18"/>
                <w:szCs w:val="18"/>
                <w:lang w:val="en-US" w:eastAsia="en-GB"/>
              </w:rPr>
            </w:pPr>
            <w:r w:rsidRPr="00B75294">
              <w:rPr>
                <w:rFonts w:cs="Arial"/>
                <w:b/>
                <w:sz w:val="18"/>
                <w:szCs w:val="18"/>
                <w:lang w:val="en-US" w:eastAsia="en-GB"/>
              </w:rPr>
              <w:t>Traceability</w:t>
            </w:r>
          </w:p>
        </w:tc>
      </w:tr>
      <w:tr w:rsidR="00EC6329" w:rsidRPr="00B75294" w14:paraId="78316D00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444EF3ED" w14:textId="77777777" w:rsidR="00EC6329" w:rsidRPr="00B75294" w:rsidRDefault="00EC6329" w:rsidP="00F6490E">
            <w:pPr>
              <w:jc w:val="both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18" w:name="bmlocActionList"/>
            <w:bookmarkEnd w:id="18"/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AI_22_08</w:t>
            </w:r>
          </w:p>
        </w:tc>
        <w:tc>
          <w:tcPr>
            <w:tcW w:w="3032" w:type="dxa"/>
          </w:tcPr>
          <w:p w14:paraId="23F0A517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implement  a SW prototype for the Turbo Channel Interleaver</w:t>
            </w:r>
          </w:p>
        </w:tc>
        <w:tc>
          <w:tcPr>
            <w:tcW w:w="2167" w:type="dxa"/>
            <w:noWrap/>
          </w:tcPr>
          <w:p w14:paraId="61FA1C99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K. Andrews/NASA</w:t>
            </w:r>
          </w:p>
        </w:tc>
        <w:tc>
          <w:tcPr>
            <w:tcW w:w="1191" w:type="dxa"/>
            <w:noWrap/>
          </w:tcPr>
          <w:p w14:paraId="53281118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Spring 2024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432494B1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6D69355F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EC6329" w:rsidRPr="00B75294" w14:paraId="3EA2EDF0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1B2FA3FF" w14:textId="77777777" w:rsidR="00EC6329" w:rsidRPr="00B75294" w:rsidRDefault="00EC6329" w:rsidP="00F6490E">
            <w:pPr>
              <w:jc w:val="both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AI_22_09</w:t>
            </w:r>
          </w:p>
        </w:tc>
        <w:tc>
          <w:tcPr>
            <w:tcW w:w="3032" w:type="dxa"/>
          </w:tcPr>
          <w:p w14:paraId="0DB31F05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To prepare C&amp;S resolution for AOS max length technical corrigendum, and possibly inject changes as part of </w:t>
            </w:r>
            <w:r w:rsidRPr="00B75294">
              <w:rPr>
                <w:rFonts w:cs="Arial"/>
                <w:sz w:val="18"/>
                <w:szCs w:val="18"/>
                <w:u w:val="single"/>
                <w:lang w:val="en-US"/>
              </w:rPr>
              <w:t>TF slicer</w:t>
            </w: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TM BB randomizer Agency Review</w:t>
            </w:r>
          </w:p>
          <w:p w14:paraId="2BB9AAD4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0CDB60B5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Edited between Fall 2022 and Spring 2023: SLS AD recommended as part of TF slicer</w:t>
            </w:r>
          </w:p>
        </w:tc>
        <w:tc>
          <w:tcPr>
            <w:tcW w:w="2167" w:type="dxa"/>
            <w:noWrap/>
          </w:tcPr>
          <w:p w14:paraId="5719C37D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A. Modenini/ESA</w:t>
            </w:r>
          </w:p>
        </w:tc>
        <w:tc>
          <w:tcPr>
            <w:tcW w:w="1191" w:type="dxa"/>
            <w:noWrap/>
          </w:tcPr>
          <w:p w14:paraId="126D740B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Spring 2024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0C09977A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6704CFC0" w14:textId="77777777" w:rsidR="00EC6329" w:rsidRPr="00B75294" w:rsidRDefault="00EC6329" w:rsidP="00F6490E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EC6329" w:rsidRPr="00B75294" w14:paraId="3C247999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0B8EED54" w14:textId="77777777" w:rsidR="00EC6329" w:rsidRPr="00B75294" w:rsidRDefault="00EC6329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AI_23_01</w:t>
            </w:r>
          </w:p>
        </w:tc>
        <w:tc>
          <w:tcPr>
            <w:tcW w:w="3032" w:type="dxa"/>
          </w:tcPr>
          <w:p w14:paraId="05335A87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draft CWE project for a VCM Green Book that provides system results of using VCM (SCCC, DVB, or LDPC)</w:t>
            </w:r>
          </w:p>
        </w:tc>
        <w:tc>
          <w:tcPr>
            <w:tcW w:w="2167" w:type="dxa"/>
            <w:noWrap/>
          </w:tcPr>
          <w:p w14:paraId="1E24AA90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A. Modenini/C&amp;S Chair</w:t>
            </w:r>
          </w:p>
        </w:tc>
        <w:tc>
          <w:tcPr>
            <w:tcW w:w="1191" w:type="dxa"/>
            <w:noWrap/>
          </w:tcPr>
          <w:p w14:paraId="7FB00EA8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Fall 2023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202F33A7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highlight w:val="yellow"/>
                <w:lang w:val="en-US"/>
              </w:rPr>
              <w:t>Closed?</w:t>
            </w:r>
          </w:p>
        </w:tc>
        <w:tc>
          <w:tcPr>
            <w:tcW w:w="1217" w:type="dxa"/>
            <w:shd w:val="clear" w:color="auto" w:fill="FFFFFF" w:themeFill="background1"/>
          </w:tcPr>
          <w:p w14:paraId="4DDD4171" w14:textId="2087C296" w:rsidR="00EC6329" w:rsidRPr="00B75294" w:rsidRDefault="00E75153" w:rsidP="00F6490E">
            <w:pPr>
              <w:rPr>
                <w:rFonts w:cs="Arial"/>
                <w:sz w:val="18"/>
                <w:szCs w:val="18"/>
                <w:lang w:val="en-US"/>
              </w:rPr>
            </w:pPr>
            <w:hyperlink r:id="rId33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SLS-CS_23-09</w:t>
              </w:r>
            </w:hyperlink>
            <w:r w:rsidR="007B7BEC">
              <w:rPr>
                <w:rStyle w:val="Hyperlink"/>
                <w:rFonts w:cs="Arial"/>
                <w:sz w:val="18"/>
                <w:szCs w:val="18"/>
                <w:lang w:val="en-US"/>
              </w:rPr>
              <w:t>,</w:t>
            </w:r>
            <w:r w:rsidR="007B7BEC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7B7BEC" w:rsidRPr="007B7BEC">
              <w:rPr>
                <w:rFonts w:cs="Arial"/>
                <w:sz w:val="18"/>
                <w:szCs w:val="18"/>
                <w:lang w:val="en-US"/>
              </w:rPr>
              <w:t>See RFM MoM</w:t>
            </w:r>
          </w:p>
        </w:tc>
      </w:tr>
      <w:tr w:rsidR="00EC6329" w:rsidRPr="00B75294" w14:paraId="1930581A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5E59AB7C" w14:textId="77777777" w:rsidR="00EC6329" w:rsidRPr="00B75294" w:rsidRDefault="00EC6329" w:rsidP="00F6490E">
            <w:pPr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  <w:t>AI_23_02</w:t>
            </w:r>
          </w:p>
        </w:tc>
        <w:tc>
          <w:tcPr>
            <w:tcW w:w="3032" w:type="dxa"/>
          </w:tcPr>
          <w:p w14:paraId="3114AA23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To prepare draft Blue Book (pink sheets) of 131.0-B with transfer frame slicing as agreed in Spring 2023 (see Spring 2023 MoM for technical details), including technical corrigendum for AOS length</w:t>
            </w:r>
          </w:p>
        </w:tc>
        <w:tc>
          <w:tcPr>
            <w:tcW w:w="2167" w:type="dxa"/>
            <w:noWrap/>
          </w:tcPr>
          <w:p w14:paraId="00CFBE63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K. Andrews/NASA</w:t>
            </w:r>
          </w:p>
        </w:tc>
        <w:tc>
          <w:tcPr>
            <w:tcW w:w="1191" w:type="dxa"/>
            <w:noWrap/>
          </w:tcPr>
          <w:p w14:paraId="3CC77BE3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Fall 2023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4BE8757A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217" w:type="dxa"/>
            <w:shd w:val="clear" w:color="auto" w:fill="FFFFFF" w:themeFill="background1"/>
          </w:tcPr>
          <w:p w14:paraId="2FEFAF99" w14:textId="77777777" w:rsidR="00EC6329" w:rsidRPr="00B75294" w:rsidRDefault="00E75153" w:rsidP="00F6490E">
            <w:pPr>
              <w:rPr>
                <w:rFonts w:cs="Arial"/>
                <w:sz w:val="18"/>
                <w:szCs w:val="18"/>
                <w:lang w:val="en-US"/>
              </w:rPr>
            </w:pPr>
            <w:hyperlink r:id="rId34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SLS-CS_23-15</w:t>
              </w:r>
            </w:hyperlink>
          </w:p>
        </w:tc>
      </w:tr>
      <w:tr w:rsidR="00EC6329" w:rsidRPr="00B75294" w14:paraId="4F2D8A42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6EB096EA" w14:textId="77777777" w:rsidR="00EC6329" w:rsidRPr="00B75294" w:rsidRDefault="00EC6329" w:rsidP="00F6490E">
            <w:pPr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  <w:lastRenderedPageBreak/>
              <w:t>AI_23_03</w:t>
            </w:r>
          </w:p>
        </w:tc>
        <w:tc>
          <w:tcPr>
            <w:tcW w:w="3032" w:type="dxa"/>
          </w:tcPr>
          <w:p w14:paraId="079A7510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To update Channel interleaver description in 131.0-B making it 'optional' (with possible Note about the implications of not using it) and make it applicable only to Turbo Codes (and not as an independent function in a dedicated chapter)</w:t>
            </w:r>
          </w:p>
        </w:tc>
        <w:tc>
          <w:tcPr>
            <w:tcW w:w="2167" w:type="dxa"/>
            <w:noWrap/>
          </w:tcPr>
          <w:p w14:paraId="4B89A993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J. Quintanilla/ESA</w:t>
            </w:r>
          </w:p>
        </w:tc>
        <w:tc>
          <w:tcPr>
            <w:tcW w:w="1191" w:type="dxa"/>
            <w:noWrap/>
          </w:tcPr>
          <w:p w14:paraId="7B3B402B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Fall 2023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2B19B4AC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trike/>
                <w:sz w:val="18"/>
                <w:szCs w:val="18"/>
                <w:lang w:val="en-US"/>
              </w:rPr>
              <w:t>Closed</w:t>
            </w:r>
          </w:p>
        </w:tc>
        <w:tc>
          <w:tcPr>
            <w:tcW w:w="1217" w:type="dxa"/>
            <w:shd w:val="clear" w:color="auto" w:fill="FFFFFF" w:themeFill="background1"/>
          </w:tcPr>
          <w:p w14:paraId="1434F87D" w14:textId="77777777" w:rsidR="00EC6329" w:rsidRPr="00B75294" w:rsidRDefault="00E75153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hyperlink r:id="rId35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SLS-CS_23-14</w:t>
              </w:r>
            </w:hyperlink>
          </w:p>
        </w:tc>
      </w:tr>
      <w:tr w:rsidR="00EC6329" w:rsidRPr="00B75294" w14:paraId="4DBB862A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211DDE52" w14:textId="77777777" w:rsidR="00EC6329" w:rsidRPr="00B75294" w:rsidRDefault="00EC6329" w:rsidP="00F6490E">
            <w:pPr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AI_23_04</w:t>
            </w:r>
          </w:p>
        </w:tc>
        <w:tc>
          <w:tcPr>
            <w:tcW w:w="3032" w:type="dxa"/>
          </w:tcPr>
          <w:p w14:paraId="11E6A930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comment SLP WG proposal for Proximty-1 extension and provide a default table of modcods to be adopted</w:t>
            </w:r>
          </w:p>
        </w:tc>
        <w:tc>
          <w:tcPr>
            <w:tcW w:w="2167" w:type="dxa"/>
            <w:noWrap/>
          </w:tcPr>
          <w:p w14:paraId="58F54F28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C&amp;S chair +</w:t>
            </w:r>
          </w:p>
          <w:p w14:paraId="55EA9EA0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WG</w:t>
            </w:r>
          </w:p>
        </w:tc>
        <w:tc>
          <w:tcPr>
            <w:tcW w:w="1191" w:type="dxa"/>
            <w:noWrap/>
          </w:tcPr>
          <w:p w14:paraId="24D44BF3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Sep-23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7F726B5C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highlight w:val="yellow"/>
                <w:lang w:val="en-US"/>
              </w:rPr>
              <w:t>Closed?</w:t>
            </w:r>
          </w:p>
        </w:tc>
        <w:tc>
          <w:tcPr>
            <w:tcW w:w="1217" w:type="dxa"/>
            <w:shd w:val="clear" w:color="auto" w:fill="FFFFFF" w:themeFill="background1"/>
          </w:tcPr>
          <w:p w14:paraId="638DB091" w14:textId="215B1718" w:rsidR="00EC6329" w:rsidRPr="00B75294" w:rsidRDefault="00E75153" w:rsidP="00F6490E">
            <w:pPr>
              <w:rPr>
                <w:rFonts w:cs="Arial"/>
                <w:sz w:val="18"/>
                <w:szCs w:val="18"/>
                <w:lang w:val="en-US"/>
              </w:rPr>
            </w:pPr>
            <w:hyperlink r:id="rId36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SLS-CS_23-08</w:t>
              </w:r>
            </w:hyperlink>
            <w:r w:rsidR="007B7BEC">
              <w:rPr>
                <w:rStyle w:val="Hyperlink"/>
                <w:rFonts w:cs="Arial"/>
                <w:sz w:val="18"/>
                <w:szCs w:val="18"/>
                <w:lang w:val="en-US"/>
              </w:rPr>
              <w:t>,</w:t>
            </w:r>
            <w:r w:rsidR="007B7BEC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7B7BEC" w:rsidRPr="007B7BEC">
              <w:rPr>
                <w:rFonts w:cs="Arial"/>
                <w:sz w:val="18"/>
                <w:szCs w:val="18"/>
                <w:lang w:val="en-US"/>
              </w:rPr>
              <w:t>See RFM MoM</w:t>
            </w:r>
          </w:p>
        </w:tc>
      </w:tr>
      <w:tr w:rsidR="00EC6329" w:rsidRPr="00B75294" w14:paraId="718FA48A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2E16CAC8" w14:textId="77777777" w:rsidR="00EC6329" w:rsidRPr="00B75294" w:rsidRDefault="00EC6329" w:rsidP="00F6490E">
            <w:pPr>
              <w:rPr>
                <w:rFonts w:cs="Arial"/>
                <w:b/>
                <w:bCs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AI_23_05</w:t>
            </w:r>
          </w:p>
        </w:tc>
        <w:tc>
          <w:tcPr>
            <w:tcW w:w="3032" w:type="dxa"/>
          </w:tcPr>
          <w:p w14:paraId="3B6E261C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provide latest outcomes of SFCG 2023 about the definition of channels (frequency assignments and polarizations) in S-Band (and possible in K-Band) for Proximity-1 extension</w:t>
            </w:r>
          </w:p>
        </w:tc>
        <w:tc>
          <w:tcPr>
            <w:tcW w:w="2167" w:type="dxa"/>
            <w:noWrap/>
          </w:tcPr>
          <w:p w14:paraId="0BB8D6A5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D. Lee/NASA</w:t>
            </w:r>
          </w:p>
        </w:tc>
        <w:tc>
          <w:tcPr>
            <w:tcW w:w="1191" w:type="dxa"/>
            <w:noWrap/>
          </w:tcPr>
          <w:p w14:paraId="4D0F1C95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Fall 2023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57C85326" w14:textId="77777777" w:rsidR="00EC6329" w:rsidRPr="00B75294" w:rsidRDefault="00EC6329" w:rsidP="00F6490E">
            <w:pPr>
              <w:rPr>
                <w:rFonts w:cs="Arial"/>
                <w:strike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highlight w:val="yellow"/>
                <w:lang w:val="en-US"/>
              </w:rPr>
              <w:t>Closed?</w:t>
            </w:r>
          </w:p>
        </w:tc>
        <w:tc>
          <w:tcPr>
            <w:tcW w:w="1217" w:type="dxa"/>
            <w:shd w:val="clear" w:color="auto" w:fill="FFFFFF" w:themeFill="background1"/>
          </w:tcPr>
          <w:p w14:paraId="3B2ABC89" w14:textId="58981FC5" w:rsidR="00EC6329" w:rsidRPr="007B7BEC" w:rsidRDefault="007B7BEC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7B7BEC">
              <w:rPr>
                <w:rFonts w:cs="Arial"/>
                <w:sz w:val="18"/>
                <w:szCs w:val="18"/>
                <w:lang w:val="en-US"/>
              </w:rPr>
              <w:t>See RFM MoM</w:t>
            </w:r>
          </w:p>
        </w:tc>
      </w:tr>
      <w:tr w:rsidR="00EC6329" w:rsidRPr="00B75294" w14:paraId="194A166B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2EA83AFE" w14:textId="77777777" w:rsidR="00EC6329" w:rsidRPr="00B75294" w:rsidRDefault="00EC6329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AI_23_06</w:t>
            </w:r>
          </w:p>
        </w:tc>
        <w:tc>
          <w:tcPr>
            <w:tcW w:w="3032" w:type="dxa"/>
          </w:tcPr>
          <w:p w14:paraId="06EBFBAB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provide update of pink sheets for Proximty-1 211.2-B (c&amp;s layer) and 211.1-B (phy layer), implementing the changes agreed in Spring 2023</w:t>
            </w:r>
            <w:r w:rsidRPr="00B75294">
              <w:rPr>
                <w:rFonts w:cs="Arial"/>
                <w:sz w:val="18"/>
                <w:szCs w:val="18"/>
                <w:lang w:val="en-US"/>
              </w:rPr>
              <w:br/>
            </w:r>
            <w:r w:rsidRPr="00B75294">
              <w:rPr>
                <w:rFonts w:cs="Arial"/>
                <w:sz w:val="18"/>
                <w:szCs w:val="18"/>
                <w:lang w:val="en-US"/>
              </w:rPr>
              <w:br/>
              <w:t>NOTE: related action items for 211.o-B (data link layer) is tracked in SLP WG.</w:t>
            </w:r>
          </w:p>
        </w:tc>
        <w:tc>
          <w:tcPr>
            <w:tcW w:w="2167" w:type="dxa"/>
            <w:noWrap/>
          </w:tcPr>
          <w:p w14:paraId="262276FC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N. Maturo/ESA</w:t>
            </w:r>
          </w:p>
        </w:tc>
        <w:tc>
          <w:tcPr>
            <w:tcW w:w="1191" w:type="dxa"/>
            <w:noWrap/>
          </w:tcPr>
          <w:p w14:paraId="133B6D4D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Fall 2023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69DCEEF3" w14:textId="77777777" w:rsidR="00EC6329" w:rsidRPr="00B75294" w:rsidRDefault="00EC6329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highlight w:val="yellow"/>
                <w:lang w:val="en-US"/>
              </w:rPr>
              <w:t>Closed?</w:t>
            </w:r>
          </w:p>
        </w:tc>
        <w:tc>
          <w:tcPr>
            <w:tcW w:w="1217" w:type="dxa"/>
            <w:shd w:val="clear" w:color="auto" w:fill="FFFFFF" w:themeFill="background1"/>
          </w:tcPr>
          <w:p w14:paraId="5BC7C129" w14:textId="2737822B" w:rsidR="00EC6329" w:rsidRPr="00B75294" w:rsidRDefault="00E75153" w:rsidP="00F6490E">
            <w:pPr>
              <w:rPr>
                <w:rFonts w:cs="Arial"/>
                <w:sz w:val="18"/>
                <w:szCs w:val="18"/>
                <w:lang w:val="en-US"/>
              </w:rPr>
            </w:pPr>
            <w:hyperlink r:id="rId37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SLS-CS_23-12</w:t>
              </w:r>
            </w:hyperlink>
            <w:r w:rsidR="00EC6329" w:rsidRPr="00B75294">
              <w:rPr>
                <w:rFonts w:cs="Arial"/>
                <w:sz w:val="18"/>
                <w:szCs w:val="18"/>
                <w:lang w:val="en-US"/>
              </w:rPr>
              <w:t xml:space="preserve"> and </w:t>
            </w:r>
            <w:hyperlink r:id="rId38" w:history="1">
              <w:r w:rsidR="00EC6329" w:rsidRPr="00B7529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SLS-CS_23-13</w:t>
              </w:r>
            </w:hyperlink>
            <w:r w:rsidR="007B7BEC">
              <w:rPr>
                <w:rStyle w:val="Hyperlink"/>
                <w:rFonts w:cs="Arial"/>
                <w:sz w:val="18"/>
                <w:szCs w:val="18"/>
                <w:lang w:val="en-US"/>
              </w:rPr>
              <w:t>,</w:t>
            </w:r>
            <w:r w:rsidR="007B7BEC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7B7BEC" w:rsidRPr="007B7BEC">
              <w:rPr>
                <w:rFonts w:cs="Arial"/>
                <w:sz w:val="18"/>
                <w:szCs w:val="18"/>
                <w:lang w:val="en-US"/>
              </w:rPr>
              <w:t>See RFM MoM</w:t>
            </w:r>
          </w:p>
        </w:tc>
      </w:tr>
      <w:tr w:rsidR="00784F2C" w:rsidRPr="00B75294" w14:paraId="6BF94D18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5BCCC263" w14:textId="7AB194FE" w:rsidR="00784F2C" w:rsidRPr="00B75294" w:rsidRDefault="00784F2C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AI_23_07</w:t>
            </w:r>
          </w:p>
        </w:tc>
        <w:tc>
          <w:tcPr>
            <w:tcW w:w="3032" w:type="dxa"/>
          </w:tcPr>
          <w:p w14:paraId="594A3FFB" w14:textId="701DD8F1" w:rsidR="00784F2C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to perform a SW simulation to see if VIRTUDE results can be replicated when Turbo-Code interleaving is done before pseudo-randomization</w:t>
            </w:r>
          </w:p>
        </w:tc>
        <w:tc>
          <w:tcPr>
            <w:tcW w:w="2167" w:type="dxa"/>
            <w:noWrap/>
          </w:tcPr>
          <w:p w14:paraId="10856F3B" w14:textId="49767C24" w:rsidR="00784F2C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J. Quintanilla/ESA</w:t>
            </w:r>
          </w:p>
        </w:tc>
        <w:tc>
          <w:tcPr>
            <w:tcW w:w="1191" w:type="dxa"/>
            <w:noWrap/>
          </w:tcPr>
          <w:p w14:paraId="6A08E540" w14:textId="6F828B66" w:rsidR="00784F2C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Spring </w:t>
            </w:r>
            <w:r w:rsidR="00E75153">
              <w:rPr>
                <w:rFonts w:cs="Arial"/>
                <w:sz w:val="18"/>
                <w:szCs w:val="18"/>
                <w:lang w:val="en-US"/>
              </w:rPr>
              <w:t>2024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724FB8A4" w14:textId="45D68241" w:rsidR="00784F2C" w:rsidRPr="00D51FB7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D51FB7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776B5719" w14:textId="77777777" w:rsidR="00784F2C" w:rsidRPr="00B75294" w:rsidRDefault="00784F2C" w:rsidP="00F6490E">
            <w:pPr>
              <w:rPr>
                <w:lang w:val="en-US"/>
              </w:rPr>
            </w:pPr>
          </w:p>
        </w:tc>
      </w:tr>
      <w:tr w:rsidR="003E6E84" w:rsidRPr="00B75294" w14:paraId="4A3EA387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1B99D2F6" w14:textId="37E90DE9" w:rsidR="003E6E84" w:rsidRPr="00B75294" w:rsidRDefault="003E6E84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AI_23_08</w:t>
            </w:r>
          </w:p>
        </w:tc>
        <w:tc>
          <w:tcPr>
            <w:tcW w:w="3032" w:type="dxa"/>
          </w:tcPr>
          <w:p w14:paraId="0F359C45" w14:textId="6668F2E3" w:rsidR="003E6E84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Provide an update of 130.1-G (TM GB), in preparation of 2025 reconfirmation, for including the following:</w:t>
            </w:r>
          </w:p>
          <w:p w14:paraId="47BB967E" w14:textId="77777777" w:rsidR="003E6E84" w:rsidRPr="00B75294" w:rsidRDefault="003E6E84" w:rsidP="003E6E84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Use of TM codes in Ground-to-space links;</w:t>
            </w:r>
          </w:p>
          <w:p w14:paraId="524EEB91" w14:textId="77777777" w:rsidR="003E6E84" w:rsidRPr="00B75294" w:rsidRDefault="003E6E84" w:rsidP="003E6E84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Compatibility with USLP;</w:t>
            </w:r>
          </w:p>
          <w:p w14:paraId="662E9E78" w14:textId="77777777" w:rsidR="003E6E84" w:rsidRPr="00B75294" w:rsidRDefault="003E6E84" w:rsidP="003E6E84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17-cell randomizer;</w:t>
            </w:r>
          </w:p>
          <w:p w14:paraId="5A9B265F" w14:textId="77777777" w:rsidR="003E6E84" w:rsidRPr="00B75294" w:rsidRDefault="003E6E84" w:rsidP="003E6E84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Turbo channel interleaver;</w:t>
            </w:r>
          </w:p>
          <w:p w14:paraId="5EFBD306" w14:textId="77777777" w:rsidR="003E6E84" w:rsidRPr="00B75294" w:rsidRDefault="003E6E84" w:rsidP="003E6E84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lastRenderedPageBreak/>
              <w:t>Transfer frame slicing.</w:t>
            </w:r>
          </w:p>
          <w:p w14:paraId="5D8EFE03" w14:textId="77777777" w:rsidR="003E6E84" w:rsidRPr="00B75294" w:rsidRDefault="003E6E84" w:rsidP="003E6E8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73EF930" w14:textId="48F6D85F" w:rsidR="003E6E84" w:rsidRPr="00D51FB7" w:rsidRDefault="003E6E84" w:rsidP="003E6E84">
            <w:pPr>
              <w:rPr>
                <w:rFonts w:cs="Arial"/>
                <w:sz w:val="18"/>
                <w:szCs w:val="18"/>
                <w:lang w:val="it-IT"/>
              </w:rPr>
            </w:pPr>
            <w:r w:rsidRPr="00D51FB7">
              <w:rPr>
                <w:rFonts w:cs="Arial"/>
                <w:sz w:val="18"/>
                <w:szCs w:val="18"/>
                <w:lang w:val="it-IT"/>
              </w:rPr>
              <w:t xml:space="preserve">Book </w:t>
            </w:r>
            <w:r w:rsidR="00B75294" w:rsidRPr="00D51FB7">
              <w:rPr>
                <w:rFonts w:cs="Arial"/>
                <w:sz w:val="18"/>
                <w:szCs w:val="18"/>
                <w:lang w:val="it-IT"/>
              </w:rPr>
              <w:t>captain</w:t>
            </w:r>
            <w:r w:rsidRPr="00D51FB7">
              <w:rPr>
                <w:rFonts w:cs="Arial"/>
                <w:sz w:val="18"/>
                <w:szCs w:val="18"/>
                <w:lang w:val="it-IT"/>
              </w:rPr>
              <w:t>: J. Quintanilla/ESA</w:t>
            </w:r>
          </w:p>
        </w:tc>
        <w:tc>
          <w:tcPr>
            <w:tcW w:w="2167" w:type="dxa"/>
            <w:noWrap/>
          </w:tcPr>
          <w:p w14:paraId="4CDBF66C" w14:textId="77777777" w:rsidR="003E6E84" w:rsidRPr="00D51FB7" w:rsidRDefault="003E6E84" w:rsidP="00F6490E">
            <w:pPr>
              <w:rPr>
                <w:rFonts w:cs="Arial"/>
                <w:sz w:val="18"/>
                <w:szCs w:val="18"/>
                <w:lang w:val="it-IT"/>
              </w:rPr>
            </w:pPr>
            <w:r w:rsidRPr="00D51FB7">
              <w:rPr>
                <w:rFonts w:cs="Arial"/>
                <w:sz w:val="18"/>
                <w:szCs w:val="18"/>
                <w:lang w:val="it-IT"/>
              </w:rPr>
              <w:lastRenderedPageBreak/>
              <w:t xml:space="preserve">J. Quintanilla/ESA, </w:t>
            </w:r>
          </w:p>
          <w:p w14:paraId="0ABA1BC9" w14:textId="77777777" w:rsidR="003E6E84" w:rsidRPr="00D51FB7" w:rsidRDefault="003E6E84" w:rsidP="00F6490E">
            <w:pPr>
              <w:rPr>
                <w:rFonts w:cs="Arial"/>
                <w:sz w:val="18"/>
                <w:szCs w:val="18"/>
                <w:lang w:val="it-IT"/>
              </w:rPr>
            </w:pPr>
            <w:r w:rsidRPr="00D51FB7">
              <w:rPr>
                <w:rFonts w:cs="Arial"/>
                <w:sz w:val="18"/>
                <w:szCs w:val="18"/>
                <w:lang w:val="it-IT"/>
              </w:rPr>
              <w:t xml:space="preserve">A. Modenini/ESA, </w:t>
            </w:r>
          </w:p>
          <w:p w14:paraId="4CBD0D3D" w14:textId="77777777" w:rsidR="003E6E84" w:rsidRPr="00D51FB7" w:rsidRDefault="003E6E84" w:rsidP="00F6490E">
            <w:pPr>
              <w:rPr>
                <w:rFonts w:cs="Arial"/>
                <w:sz w:val="18"/>
                <w:szCs w:val="18"/>
                <w:lang w:val="it-IT"/>
              </w:rPr>
            </w:pPr>
            <w:r w:rsidRPr="00D51FB7">
              <w:rPr>
                <w:rFonts w:cs="Arial"/>
                <w:sz w:val="18"/>
                <w:szCs w:val="18"/>
                <w:lang w:val="it-IT"/>
              </w:rPr>
              <w:t xml:space="preserve">N. Maturo/ESA, </w:t>
            </w:r>
          </w:p>
          <w:p w14:paraId="45EA9944" w14:textId="20C8A70B" w:rsidR="003E6E84" w:rsidRPr="00D51FB7" w:rsidRDefault="003E6E84" w:rsidP="00F6490E">
            <w:pPr>
              <w:rPr>
                <w:rFonts w:cs="Arial"/>
                <w:sz w:val="18"/>
                <w:szCs w:val="18"/>
                <w:lang w:val="it-IT"/>
              </w:rPr>
            </w:pPr>
            <w:r w:rsidRPr="00D51FB7">
              <w:rPr>
                <w:rFonts w:cs="Arial"/>
                <w:sz w:val="18"/>
                <w:szCs w:val="18"/>
                <w:lang w:val="it-IT"/>
              </w:rPr>
              <w:t>K. Andrews/NASA</w:t>
            </w:r>
          </w:p>
        </w:tc>
        <w:tc>
          <w:tcPr>
            <w:tcW w:w="1191" w:type="dxa"/>
            <w:noWrap/>
          </w:tcPr>
          <w:p w14:paraId="54069A72" w14:textId="6FC901EF" w:rsidR="003E6E84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Spring 2025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1C5FF1F7" w14:textId="7AA686D5" w:rsidR="003E6E84" w:rsidRPr="00D51FB7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D51FB7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27D24F72" w14:textId="77777777" w:rsidR="003E6E84" w:rsidRPr="00B75294" w:rsidRDefault="003E6E84" w:rsidP="00F6490E">
            <w:pPr>
              <w:rPr>
                <w:lang w:val="en-US"/>
              </w:rPr>
            </w:pPr>
          </w:p>
        </w:tc>
      </w:tr>
      <w:tr w:rsidR="003E6E84" w:rsidRPr="00B75294" w14:paraId="0D133E79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4AB0076E" w14:textId="4B02D3F2" w:rsidR="003E6E84" w:rsidRPr="00B75294" w:rsidRDefault="003E6E84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AI_23_09</w:t>
            </w:r>
          </w:p>
        </w:tc>
        <w:tc>
          <w:tcPr>
            <w:tcW w:w="3032" w:type="dxa"/>
          </w:tcPr>
          <w:p w14:paraId="5E19E9DD" w14:textId="7BC21A9C" w:rsidR="003E6E84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To review </w:t>
            </w:r>
            <w:hyperlink r:id="rId39" w:history="1">
              <w:r w:rsidR="00B75294" w:rsidRPr="00B75294">
                <w:rPr>
                  <w:rStyle w:val="Hyperlink"/>
                  <w:sz w:val="18"/>
                  <w:szCs w:val="18"/>
                  <w:lang w:val="en-US"/>
                </w:rPr>
                <w:t>proposed changes to 131.0-B (TM BB)</w:t>
              </w:r>
            </w:hyperlink>
            <w:r w:rsidR="00B75294">
              <w:rPr>
                <w:sz w:val="18"/>
                <w:szCs w:val="18"/>
                <w:lang w:val="en-US"/>
              </w:rPr>
              <w:t xml:space="preserve"> and send comments to K. Andrews/NASA and J. Quintanilla/ESA (with CC C&amp;S Chair)</w:t>
            </w:r>
          </w:p>
        </w:tc>
        <w:tc>
          <w:tcPr>
            <w:tcW w:w="2167" w:type="dxa"/>
            <w:noWrap/>
          </w:tcPr>
          <w:p w14:paraId="232DBA80" w14:textId="3FB360DA" w:rsidR="003E6E84" w:rsidRPr="00B75294" w:rsidRDefault="003E6E8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C&amp;S WG</w:t>
            </w:r>
          </w:p>
        </w:tc>
        <w:tc>
          <w:tcPr>
            <w:tcW w:w="1191" w:type="dxa"/>
            <w:noWrap/>
          </w:tcPr>
          <w:p w14:paraId="2C58739A" w14:textId="55783E5E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  <w:r w:rsidRPr="00B75294">
              <w:rPr>
                <w:rFonts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November 2023 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5857B023" w14:textId="2DB99891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370D1CB6" w14:textId="77777777" w:rsidR="003E6E84" w:rsidRPr="00B75294" w:rsidRDefault="003E6E84" w:rsidP="00F6490E">
            <w:pPr>
              <w:rPr>
                <w:lang w:val="en-US"/>
              </w:rPr>
            </w:pPr>
          </w:p>
        </w:tc>
      </w:tr>
      <w:tr w:rsidR="003E6E84" w:rsidRPr="00B75294" w14:paraId="2E662677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3FB6D73C" w14:textId="2855E887" w:rsidR="003E6E84" w:rsidRPr="00B75294" w:rsidRDefault="003E6E84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AI_23_10</w:t>
            </w:r>
          </w:p>
        </w:tc>
        <w:tc>
          <w:tcPr>
            <w:tcW w:w="3032" w:type="dxa"/>
          </w:tcPr>
          <w:p w14:paraId="646BFE19" w14:textId="0A365A22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to check the terminology of coded/channel bit/symbol </w:t>
            </w:r>
            <w:r>
              <w:rPr>
                <w:rFonts w:cs="Arial"/>
                <w:sz w:val="18"/>
                <w:szCs w:val="18"/>
                <w:lang w:val="en-US"/>
              </w:rPr>
              <w:t>in 131.0-B and</w:t>
            </w:r>
            <w:r w:rsidRPr="00B75294">
              <w:rPr>
                <w:rFonts w:cs="Arial"/>
                <w:sz w:val="18"/>
                <w:szCs w:val="18"/>
                <w:lang w:val="en-US"/>
              </w:rPr>
              <w:t xml:space="preserve"> eventually provide </w:t>
            </w:r>
            <w:r>
              <w:rPr>
                <w:rFonts w:cs="Arial"/>
                <w:sz w:val="18"/>
                <w:szCs w:val="18"/>
                <w:lang w:val="en-US"/>
              </w:rPr>
              <w:t>a proposal for harmonizing the book with RFM and SFCG recommendations.</w:t>
            </w:r>
          </w:p>
        </w:tc>
        <w:tc>
          <w:tcPr>
            <w:tcW w:w="2167" w:type="dxa"/>
            <w:noWrap/>
          </w:tcPr>
          <w:p w14:paraId="1DFFF51A" w14:textId="72500EFC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A. Modenini/C&amp;S Chair</w:t>
            </w:r>
          </w:p>
        </w:tc>
        <w:tc>
          <w:tcPr>
            <w:tcW w:w="1191" w:type="dxa"/>
            <w:noWrap/>
          </w:tcPr>
          <w:p w14:paraId="7F6AAF1F" w14:textId="578647AB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30</w:t>
            </w:r>
            <w:r w:rsidRPr="00B75294">
              <w:rPr>
                <w:rFonts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November 2023 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3ACD3FCF" w14:textId="05E74802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6F15B24D" w14:textId="77777777" w:rsidR="003E6E84" w:rsidRPr="00B75294" w:rsidRDefault="003E6E84" w:rsidP="00F6490E">
            <w:pPr>
              <w:rPr>
                <w:lang w:val="en-US"/>
              </w:rPr>
            </w:pPr>
          </w:p>
        </w:tc>
      </w:tr>
      <w:tr w:rsidR="003E6E84" w:rsidRPr="00B75294" w14:paraId="0F8FAF4D" w14:textId="77777777" w:rsidTr="003E6E84">
        <w:trPr>
          <w:trHeight w:val="1368"/>
          <w:jc w:val="center"/>
        </w:trPr>
        <w:tc>
          <w:tcPr>
            <w:tcW w:w="997" w:type="dxa"/>
            <w:noWrap/>
          </w:tcPr>
          <w:p w14:paraId="43E9A020" w14:textId="3D2DBAF6" w:rsidR="003E6E84" w:rsidRPr="00B75294" w:rsidRDefault="003E6E84" w:rsidP="00F6490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b/>
                <w:bCs/>
                <w:sz w:val="18"/>
                <w:szCs w:val="18"/>
                <w:lang w:val="en-US"/>
              </w:rPr>
              <w:t>AI_23_11</w:t>
            </w:r>
          </w:p>
        </w:tc>
        <w:tc>
          <w:tcPr>
            <w:tcW w:w="3032" w:type="dxa"/>
          </w:tcPr>
          <w:p w14:paraId="74B0CB88" w14:textId="504B6233" w:rsidR="003E6E84" w:rsidRPr="00B75294" w:rsidRDefault="00665E6B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665E6B">
              <w:rPr>
                <w:rFonts w:cs="Arial"/>
                <w:sz w:val="18"/>
                <w:szCs w:val="18"/>
                <w:lang w:val="en-US"/>
              </w:rPr>
              <w:t>following AI_23_09 and AI_23_10, to provide an updated draft of 131.0-B suitable for SLS AD Review, with the target of having the 'start Agency Review'  resolution by Spring 2024</w:t>
            </w:r>
          </w:p>
        </w:tc>
        <w:tc>
          <w:tcPr>
            <w:tcW w:w="2167" w:type="dxa"/>
            <w:noWrap/>
          </w:tcPr>
          <w:p w14:paraId="3D7D0D6D" w14:textId="1E6787F2" w:rsidR="003E6E84" w:rsidRPr="00B75294" w:rsidRDefault="00B75294" w:rsidP="00F6490E">
            <w:pPr>
              <w:rPr>
                <w:rFonts w:cs="Arial"/>
                <w:sz w:val="18"/>
                <w:szCs w:val="18"/>
                <w:lang w:val="it-IT"/>
              </w:rPr>
            </w:pPr>
            <w:r w:rsidRPr="00B75294">
              <w:rPr>
                <w:rFonts w:cs="Arial"/>
                <w:sz w:val="18"/>
                <w:szCs w:val="18"/>
                <w:lang w:val="it-IT"/>
              </w:rPr>
              <w:t>K. Andrews/NASA,</w:t>
            </w:r>
            <w:r w:rsidRPr="00B75294">
              <w:rPr>
                <w:rFonts w:cs="Arial"/>
                <w:sz w:val="18"/>
                <w:szCs w:val="18"/>
                <w:lang w:val="it-IT"/>
              </w:rPr>
              <w:br/>
              <w:t>J. Q</w:t>
            </w:r>
            <w:r>
              <w:rPr>
                <w:rFonts w:cs="Arial"/>
                <w:sz w:val="18"/>
                <w:szCs w:val="18"/>
                <w:lang w:val="it-IT"/>
              </w:rPr>
              <w:t>uintanilla/ESA</w:t>
            </w:r>
          </w:p>
        </w:tc>
        <w:tc>
          <w:tcPr>
            <w:tcW w:w="1191" w:type="dxa"/>
            <w:noWrap/>
          </w:tcPr>
          <w:p w14:paraId="0178F388" w14:textId="59CAE37E" w:rsidR="003E6E84" w:rsidRPr="00B75294" w:rsidRDefault="00B75294" w:rsidP="00F6490E">
            <w:pPr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1st February 2024 </w:t>
            </w:r>
          </w:p>
        </w:tc>
        <w:tc>
          <w:tcPr>
            <w:tcW w:w="1233" w:type="dxa"/>
            <w:shd w:val="clear" w:color="auto" w:fill="FFFFFF" w:themeFill="background1"/>
            <w:noWrap/>
          </w:tcPr>
          <w:p w14:paraId="18234F39" w14:textId="3E79F7D4" w:rsidR="003E6E84" w:rsidRPr="00B75294" w:rsidRDefault="00B75294" w:rsidP="00F6490E">
            <w:pPr>
              <w:rPr>
                <w:rFonts w:cs="Arial"/>
                <w:sz w:val="18"/>
                <w:szCs w:val="18"/>
                <w:lang w:val="en-US"/>
              </w:rPr>
            </w:pPr>
            <w:r w:rsidRPr="00B75294">
              <w:rPr>
                <w:rFonts w:cs="Arial"/>
                <w:sz w:val="18"/>
                <w:szCs w:val="18"/>
                <w:lang w:val="en-US"/>
              </w:rPr>
              <w:t>Open</w:t>
            </w:r>
          </w:p>
        </w:tc>
        <w:tc>
          <w:tcPr>
            <w:tcW w:w="1217" w:type="dxa"/>
            <w:shd w:val="clear" w:color="auto" w:fill="FFFFFF" w:themeFill="background1"/>
          </w:tcPr>
          <w:p w14:paraId="1DA2F4A2" w14:textId="77777777" w:rsidR="003E6E84" w:rsidRPr="00B75294" w:rsidRDefault="003E6E84" w:rsidP="00F6490E">
            <w:pPr>
              <w:rPr>
                <w:lang w:val="it-IT"/>
              </w:rPr>
            </w:pPr>
          </w:p>
        </w:tc>
      </w:tr>
    </w:tbl>
    <w:p w14:paraId="1841146B" w14:textId="77777777" w:rsidR="001367E1" w:rsidRPr="00B75294" w:rsidRDefault="001367E1" w:rsidP="004217A0">
      <w:pPr>
        <w:jc w:val="both"/>
        <w:rPr>
          <w:rFonts w:cs="Arial"/>
          <w:lang w:val="it-IT"/>
        </w:rPr>
      </w:pPr>
      <w:r w:rsidRPr="00B75294">
        <w:rPr>
          <w:rFonts w:cs="Arial"/>
          <w:lang w:val="it-IT"/>
        </w:rPr>
        <w:br w:type="page"/>
      </w:r>
    </w:p>
    <w:p w14:paraId="108C4C61" w14:textId="77777777" w:rsidR="004538D9" w:rsidRPr="00B75294" w:rsidRDefault="004538D9" w:rsidP="004217A0">
      <w:pPr>
        <w:jc w:val="both"/>
        <w:rPr>
          <w:rFonts w:cs="Arial"/>
          <w:b/>
          <w:caps/>
          <w:sz w:val="28"/>
          <w:lang w:val="it-IT"/>
        </w:rPr>
      </w:pPr>
    </w:p>
    <w:p w14:paraId="3D7004A9" w14:textId="5ED4AD69" w:rsidR="001A06B6" w:rsidRPr="00B75294" w:rsidRDefault="00AC07C6" w:rsidP="00095339">
      <w:pPr>
        <w:pStyle w:val="Heading1"/>
        <w:numPr>
          <w:ilvl w:val="0"/>
          <w:numId w:val="0"/>
        </w:numPr>
        <w:rPr>
          <w:lang w:val="en-US"/>
        </w:rPr>
      </w:pPr>
      <w:bookmarkStart w:id="19" w:name="_Toc149743328"/>
      <w:r w:rsidRPr="00B75294">
        <w:rPr>
          <w:lang w:val="en-US"/>
        </w:rPr>
        <w:t>Annex 3: list of participants</w:t>
      </w:r>
      <w:bookmarkEnd w:id="19"/>
    </w:p>
    <w:p w14:paraId="51E097D8" w14:textId="77777777" w:rsidR="00EC6329" w:rsidRPr="00B75294" w:rsidRDefault="00EC6329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6765A3B9" w14:textId="02C3853E" w:rsidR="00EC6329" w:rsidRPr="00B75294" w:rsidRDefault="00EC6329" w:rsidP="00EC6329">
      <w:pPr>
        <w:rPr>
          <w:lang w:val="en-US"/>
        </w:rPr>
      </w:pPr>
      <w:r w:rsidRPr="00B75294">
        <w:rPr>
          <w:lang w:val="en-US"/>
        </w:rPr>
        <w:t>NOTE: for joint meetings attendance, see RFM WG MoM.</w:t>
      </w:r>
    </w:p>
    <w:p w14:paraId="6E461D0C" w14:textId="1FEA6D91" w:rsidR="00CC7800" w:rsidRPr="00B75294" w:rsidRDefault="00CC7800" w:rsidP="004217A0">
      <w:pPr>
        <w:jc w:val="both"/>
        <w:rPr>
          <w:rFonts w:cs="Arial"/>
          <w:caps/>
          <w:sz w:val="28"/>
          <w:lang w:val="en-US"/>
        </w:rPr>
      </w:pPr>
    </w:p>
    <w:tbl>
      <w:tblPr>
        <w:tblpPr w:leftFromText="180" w:rightFromText="180" w:vertAnchor="text" w:horzAnchor="margin" w:tblpXSpec="center" w:tblpY="134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974"/>
      </w:tblGrid>
      <w:tr w:rsidR="00EC6329" w:rsidRPr="00B75294" w14:paraId="137152AF" w14:textId="77777777" w:rsidTr="00EC6329">
        <w:tc>
          <w:tcPr>
            <w:tcW w:w="3258" w:type="dxa"/>
          </w:tcPr>
          <w:p w14:paraId="3D50EFCA" w14:textId="77777777" w:rsidR="00EC6329" w:rsidRPr="00B75294" w:rsidRDefault="00EC6329" w:rsidP="004217A0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74" w:type="dxa"/>
          </w:tcPr>
          <w:p w14:paraId="650BF24B" w14:textId="77777777" w:rsidR="00EC6329" w:rsidRPr="00B75294" w:rsidRDefault="00EC6329" w:rsidP="004217A0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/>
                <w:sz w:val="20"/>
                <w:szCs w:val="20"/>
                <w:lang w:val="en-US"/>
              </w:rPr>
              <w:t>Affiliation</w:t>
            </w:r>
          </w:p>
        </w:tc>
      </w:tr>
      <w:tr w:rsidR="00EC6329" w:rsidRPr="00B75294" w14:paraId="44DBA244" w14:textId="77777777" w:rsidTr="00EC6329">
        <w:tc>
          <w:tcPr>
            <w:tcW w:w="3258" w:type="dxa"/>
            <w:vAlign w:val="bottom"/>
          </w:tcPr>
          <w:p w14:paraId="7D7DBFF7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Amanuel Geda</w:t>
            </w:r>
          </w:p>
        </w:tc>
        <w:tc>
          <w:tcPr>
            <w:tcW w:w="2974" w:type="dxa"/>
          </w:tcPr>
          <w:p w14:paraId="5C3A5001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DLR</w:t>
            </w:r>
          </w:p>
        </w:tc>
      </w:tr>
      <w:tr w:rsidR="00EC6329" w:rsidRPr="00B75294" w14:paraId="223E52A5" w14:textId="77777777" w:rsidTr="00EC6329">
        <w:tc>
          <w:tcPr>
            <w:tcW w:w="3258" w:type="dxa"/>
            <w:vAlign w:val="bottom"/>
          </w:tcPr>
          <w:p w14:paraId="38ECD93B" w14:textId="77777777" w:rsidR="00EC6329" w:rsidRPr="00B75294" w:rsidRDefault="00EC6329" w:rsidP="00AC2A95">
            <w:pPr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Cs/>
                <w:sz w:val="20"/>
                <w:szCs w:val="20"/>
                <w:lang w:val="en-US"/>
              </w:rPr>
              <w:t>Andrea Modenini</w:t>
            </w:r>
          </w:p>
        </w:tc>
        <w:tc>
          <w:tcPr>
            <w:tcW w:w="2974" w:type="dxa"/>
          </w:tcPr>
          <w:p w14:paraId="71566DB2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  <w:tr w:rsidR="00EC6329" w:rsidRPr="00B75294" w14:paraId="076EA0B8" w14:textId="77777777" w:rsidTr="00EC6329">
        <w:tc>
          <w:tcPr>
            <w:tcW w:w="3258" w:type="dxa"/>
            <w:vAlign w:val="bottom"/>
          </w:tcPr>
          <w:p w14:paraId="66BE4FFE" w14:textId="711A0D6C" w:rsidR="00EC6329" w:rsidRPr="00B75294" w:rsidRDefault="00EC6329" w:rsidP="00AC2A95">
            <w:pPr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Cs/>
                <w:sz w:val="20"/>
                <w:szCs w:val="20"/>
                <w:lang w:val="en-US"/>
              </w:rPr>
              <w:t>Antonio Miraglia</w:t>
            </w:r>
          </w:p>
        </w:tc>
        <w:tc>
          <w:tcPr>
            <w:tcW w:w="2974" w:type="dxa"/>
          </w:tcPr>
          <w:p w14:paraId="2E0FAE33" w14:textId="528CA920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  <w:tr w:rsidR="00EC6329" w:rsidRPr="00B75294" w14:paraId="63C77AA2" w14:textId="77777777" w:rsidTr="00EC6329">
        <w:tc>
          <w:tcPr>
            <w:tcW w:w="3258" w:type="dxa"/>
            <w:vAlign w:val="bottom"/>
          </w:tcPr>
          <w:p w14:paraId="0DFEFA81" w14:textId="77777777" w:rsidR="00EC6329" w:rsidRPr="00B75294" w:rsidRDefault="00EC6329" w:rsidP="00AC2A95">
            <w:pPr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Cs/>
                <w:sz w:val="20"/>
                <w:szCs w:val="20"/>
                <w:lang w:val="en-US"/>
              </w:rPr>
              <w:t>Gunther Sessler</w:t>
            </w:r>
          </w:p>
        </w:tc>
        <w:tc>
          <w:tcPr>
            <w:tcW w:w="2974" w:type="dxa"/>
          </w:tcPr>
          <w:p w14:paraId="09DCE3B5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  <w:tr w:rsidR="00EC6329" w:rsidRPr="00B75294" w14:paraId="298E0B25" w14:textId="77777777" w:rsidTr="00EC6329">
        <w:tc>
          <w:tcPr>
            <w:tcW w:w="3258" w:type="dxa"/>
            <w:vAlign w:val="bottom"/>
          </w:tcPr>
          <w:p w14:paraId="0D243999" w14:textId="77777777" w:rsidR="00EC6329" w:rsidRPr="00B75294" w:rsidRDefault="00EC6329" w:rsidP="00AC2A95">
            <w:pPr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Cs/>
                <w:sz w:val="20"/>
                <w:szCs w:val="20"/>
                <w:lang w:val="en-US"/>
              </w:rPr>
              <w:t>Jorge Quintanilla</w:t>
            </w:r>
          </w:p>
        </w:tc>
        <w:tc>
          <w:tcPr>
            <w:tcW w:w="2974" w:type="dxa"/>
          </w:tcPr>
          <w:p w14:paraId="41C249D8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  <w:tr w:rsidR="00EC6329" w:rsidRPr="00B75294" w14:paraId="1B46F5FC" w14:textId="77777777" w:rsidTr="00EC6329">
        <w:tc>
          <w:tcPr>
            <w:tcW w:w="3258" w:type="dxa"/>
            <w:vAlign w:val="bottom"/>
          </w:tcPr>
          <w:p w14:paraId="494E469C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Kenneth Andrews</w:t>
            </w:r>
          </w:p>
        </w:tc>
        <w:tc>
          <w:tcPr>
            <w:tcW w:w="2974" w:type="dxa"/>
          </w:tcPr>
          <w:p w14:paraId="5AF7A30A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NASA</w:t>
            </w:r>
          </w:p>
        </w:tc>
      </w:tr>
      <w:tr w:rsidR="00EC6329" w:rsidRPr="00B75294" w14:paraId="142F7E8A" w14:textId="77777777" w:rsidTr="00EC6329">
        <w:tc>
          <w:tcPr>
            <w:tcW w:w="3258" w:type="dxa"/>
            <w:vAlign w:val="bottom"/>
          </w:tcPr>
          <w:p w14:paraId="40ACC072" w14:textId="77777777" w:rsidR="00EC6329" w:rsidRPr="00B75294" w:rsidRDefault="00EC6329" w:rsidP="00AC2A95">
            <w:pPr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bCs/>
                <w:sz w:val="20"/>
                <w:szCs w:val="20"/>
                <w:lang w:val="en-US"/>
              </w:rPr>
              <w:t>Nicola Maturo</w:t>
            </w:r>
          </w:p>
        </w:tc>
        <w:tc>
          <w:tcPr>
            <w:tcW w:w="2974" w:type="dxa"/>
          </w:tcPr>
          <w:p w14:paraId="3E5FB493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  <w:tr w:rsidR="00EC6329" w:rsidRPr="00B75294" w14:paraId="0E134536" w14:textId="77777777" w:rsidTr="00EC6329">
        <w:tc>
          <w:tcPr>
            <w:tcW w:w="3258" w:type="dxa"/>
            <w:vAlign w:val="bottom"/>
          </w:tcPr>
          <w:p w14:paraId="11ABD5FA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Shannon Rodriguez</w:t>
            </w:r>
          </w:p>
        </w:tc>
        <w:tc>
          <w:tcPr>
            <w:tcW w:w="2974" w:type="dxa"/>
          </w:tcPr>
          <w:p w14:paraId="083C9A6F" w14:textId="77777777" w:rsidR="00EC6329" w:rsidRPr="00B75294" w:rsidRDefault="00EC6329" w:rsidP="00AC2A9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NASA</w:t>
            </w:r>
          </w:p>
        </w:tc>
      </w:tr>
      <w:tr w:rsidR="00EC6329" w:rsidRPr="00B75294" w14:paraId="1A3D794F" w14:textId="77777777" w:rsidTr="00EC6329">
        <w:tc>
          <w:tcPr>
            <w:tcW w:w="3258" w:type="dxa"/>
            <w:vAlign w:val="bottom"/>
          </w:tcPr>
          <w:p w14:paraId="1452D5A7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Stefan Veit</w:t>
            </w:r>
          </w:p>
        </w:tc>
        <w:tc>
          <w:tcPr>
            <w:tcW w:w="2974" w:type="dxa"/>
          </w:tcPr>
          <w:p w14:paraId="48DB2183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DLR</w:t>
            </w:r>
          </w:p>
        </w:tc>
      </w:tr>
      <w:tr w:rsidR="00EC6329" w:rsidRPr="00B75294" w14:paraId="362D1709" w14:textId="77777777" w:rsidTr="00EC6329">
        <w:tc>
          <w:tcPr>
            <w:tcW w:w="3258" w:type="dxa"/>
            <w:vAlign w:val="bottom"/>
          </w:tcPr>
          <w:p w14:paraId="3331DB81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Victor Sank</w:t>
            </w:r>
          </w:p>
        </w:tc>
        <w:tc>
          <w:tcPr>
            <w:tcW w:w="2974" w:type="dxa"/>
          </w:tcPr>
          <w:p w14:paraId="1ABEA56E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NASA</w:t>
            </w:r>
          </w:p>
        </w:tc>
      </w:tr>
      <w:tr w:rsidR="00EC6329" w:rsidRPr="00B75294" w14:paraId="13D29C5D" w14:textId="77777777" w:rsidTr="00EC6329">
        <w:tc>
          <w:tcPr>
            <w:tcW w:w="3258" w:type="dxa"/>
            <w:vAlign w:val="bottom"/>
          </w:tcPr>
          <w:p w14:paraId="7AD97CA6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Wai Fong</w:t>
            </w:r>
          </w:p>
        </w:tc>
        <w:tc>
          <w:tcPr>
            <w:tcW w:w="2974" w:type="dxa"/>
          </w:tcPr>
          <w:p w14:paraId="048FD7FB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NASA</w:t>
            </w:r>
          </w:p>
        </w:tc>
      </w:tr>
      <w:tr w:rsidR="00EC6329" w:rsidRPr="00B75294" w14:paraId="16AE74D8" w14:textId="77777777" w:rsidTr="00EC6329">
        <w:tc>
          <w:tcPr>
            <w:tcW w:w="3258" w:type="dxa"/>
            <w:vAlign w:val="bottom"/>
          </w:tcPr>
          <w:p w14:paraId="11C55987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Wing-Tsz Lee</w:t>
            </w:r>
          </w:p>
        </w:tc>
        <w:tc>
          <w:tcPr>
            <w:tcW w:w="2974" w:type="dxa"/>
          </w:tcPr>
          <w:p w14:paraId="5B085D4B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NASA</w:t>
            </w:r>
          </w:p>
        </w:tc>
      </w:tr>
      <w:tr w:rsidR="00EC6329" w:rsidRPr="00B75294" w14:paraId="673C2C1B" w14:textId="77777777" w:rsidTr="00EC6329">
        <w:tc>
          <w:tcPr>
            <w:tcW w:w="3258" w:type="dxa"/>
            <w:vAlign w:val="bottom"/>
          </w:tcPr>
          <w:p w14:paraId="3DC53592" w14:textId="77777777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Xavier Enrich</w:t>
            </w:r>
          </w:p>
        </w:tc>
        <w:tc>
          <w:tcPr>
            <w:tcW w:w="2974" w:type="dxa"/>
          </w:tcPr>
          <w:p w14:paraId="51A4F73B" w14:textId="09A032DA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Eumetsat</w:t>
            </w:r>
          </w:p>
        </w:tc>
      </w:tr>
      <w:tr w:rsidR="00EC6329" w:rsidRPr="00B75294" w14:paraId="4058797F" w14:textId="77777777" w:rsidTr="00EC6329">
        <w:tc>
          <w:tcPr>
            <w:tcW w:w="3258" w:type="dxa"/>
            <w:vAlign w:val="bottom"/>
          </w:tcPr>
          <w:p w14:paraId="3DF817AF" w14:textId="78F549D0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Jose David Ferris Gomez</w:t>
            </w:r>
          </w:p>
        </w:tc>
        <w:tc>
          <w:tcPr>
            <w:tcW w:w="2974" w:type="dxa"/>
          </w:tcPr>
          <w:p w14:paraId="71B17814" w14:textId="737F7AF6" w:rsidR="00EC6329" w:rsidRPr="00B75294" w:rsidRDefault="00EC6329" w:rsidP="00217E1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75294">
              <w:rPr>
                <w:rFonts w:cs="Arial"/>
                <w:sz w:val="20"/>
                <w:szCs w:val="20"/>
                <w:lang w:val="en-US"/>
              </w:rPr>
              <w:t>ESA</w:t>
            </w:r>
          </w:p>
        </w:tc>
      </w:tr>
    </w:tbl>
    <w:p w14:paraId="7E8D9AB0" w14:textId="6260ED3B" w:rsidR="00AC07C6" w:rsidRPr="00B75294" w:rsidRDefault="00AC07C6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5C678023" w14:textId="28E9FE7C" w:rsidR="00C7633B" w:rsidRPr="00B75294" w:rsidRDefault="00C7633B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33D49B43" w14:textId="6C18D950" w:rsidR="00C7633B" w:rsidRPr="00B75294" w:rsidRDefault="00C7633B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1AE22116" w14:textId="4819C350" w:rsidR="00C7633B" w:rsidRPr="00B75294" w:rsidRDefault="00C7633B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1F66A8CF" w14:textId="17A71B85" w:rsidR="00CC7800" w:rsidRPr="00B75294" w:rsidRDefault="00CC7800" w:rsidP="004217A0">
      <w:pPr>
        <w:jc w:val="both"/>
        <w:rPr>
          <w:rFonts w:cs="Arial"/>
          <w:b/>
          <w:caps/>
          <w:sz w:val="28"/>
          <w:lang w:val="en-US"/>
        </w:rPr>
      </w:pPr>
    </w:p>
    <w:p w14:paraId="00D77451" w14:textId="34A4D060" w:rsidR="00CC7800" w:rsidRPr="00B75294" w:rsidRDefault="00CC7800" w:rsidP="004217A0">
      <w:pPr>
        <w:jc w:val="both"/>
        <w:rPr>
          <w:rFonts w:cs="Arial"/>
          <w:b/>
          <w:caps/>
          <w:sz w:val="28"/>
          <w:lang w:val="en-US"/>
        </w:rPr>
      </w:pPr>
    </w:p>
    <w:sectPr w:rsidR="00CC7800" w:rsidRPr="00B75294" w:rsidSect="004E2DF2">
      <w:pgSz w:w="16840" w:h="11907" w:orient="landscape" w:code="9"/>
      <w:pgMar w:top="1134" w:right="1860" w:bottom="1111" w:left="1418" w:header="567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4E7F" w14:textId="77777777" w:rsidR="008212F3" w:rsidRDefault="008212F3">
      <w:r>
        <w:separator/>
      </w:r>
    </w:p>
    <w:p w14:paraId="743F5352" w14:textId="77777777" w:rsidR="008212F3" w:rsidRDefault="008212F3"/>
  </w:endnote>
  <w:endnote w:type="continuationSeparator" w:id="0">
    <w:p w14:paraId="27B60C55" w14:textId="77777777" w:rsidR="008212F3" w:rsidRDefault="008212F3">
      <w:r>
        <w:continuationSeparator/>
      </w:r>
    </w:p>
    <w:p w14:paraId="0E03DD5E" w14:textId="77777777" w:rsidR="008212F3" w:rsidRDefault="00821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8D3E07D9-C3FF-401B-93C0-4DA5BE6B2E7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altName w:val="Calibri"/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9E320C8E-62D3-41DF-BD5B-D785ABC55E8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63D1DF4A-9C59-4721-AE22-177FDC4B998D}"/>
    <w:embedBold r:id="rId4" w:fontKey="{8C480787-96CE-4562-A754-682176BBB889}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39E9" w14:textId="77777777" w:rsidR="0060129F" w:rsidRDefault="0060129F" w:rsidP="007933C1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7193EF" w14:textId="77777777" w:rsidR="0060129F" w:rsidRDefault="0060129F" w:rsidP="007933C1">
    <w:pPr>
      <w:ind w:right="360"/>
    </w:pPr>
  </w:p>
  <w:p w14:paraId="3D450E11" w14:textId="77777777" w:rsidR="0060129F" w:rsidRDefault="0060129F" w:rsidP="00793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1299" w14:textId="46E639D6" w:rsidR="0060129F" w:rsidRPr="00EF3D9D" w:rsidRDefault="0060129F" w:rsidP="00494006">
    <w:pPr>
      <w:rPr>
        <w:rStyle w:val="PageNumber"/>
        <w:rFonts w:ascii="Arial" w:hAnsi="Arial" w:cs="Arial"/>
        <w:noProof/>
        <w:sz w:val="16"/>
        <w:szCs w:val="16"/>
      </w:rPr>
    </w:pPr>
    <w:r w:rsidRPr="00EF3D9D">
      <w:rPr>
        <w:rStyle w:val="PageNumber"/>
        <w:rFonts w:ascii="Arial" w:hAnsi="Arial" w:cs="Arial"/>
        <w:noProof/>
        <w:sz w:val="16"/>
        <w:szCs w:val="16"/>
      </w:rPr>
      <w:t xml:space="preserve">Page </w: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begin"/>
    </w:r>
    <w:r w:rsidRPr="00EF3D9D">
      <w:rPr>
        <w:rStyle w:val="PageNumber"/>
        <w:rFonts w:ascii="Arial" w:hAnsi="Arial" w:cs="Arial"/>
        <w:noProof/>
        <w:sz w:val="16"/>
        <w:szCs w:val="16"/>
      </w:rPr>
      <w:instrText xml:space="preserve">PAGE  </w:instrTex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separate"/>
    </w:r>
    <w:r w:rsidRPr="00EF3D9D">
      <w:rPr>
        <w:rStyle w:val="PageNumber"/>
        <w:rFonts w:ascii="Arial" w:hAnsi="Arial" w:cs="Arial"/>
        <w:noProof/>
        <w:sz w:val="16"/>
        <w:szCs w:val="16"/>
      </w:rPr>
      <w:t>12</w: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end"/>
    </w:r>
    <w:r w:rsidRPr="00EF3D9D">
      <w:rPr>
        <w:rStyle w:val="PageNumber"/>
        <w:rFonts w:ascii="Arial" w:hAnsi="Arial" w:cs="Arial"/>
        <w:noProof/>
        <w:sz w:val="16"/>
        <w:szCs w:val="16"/>
      </w:rPr>
      <w:t>/</w: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begin"/>
    </w:r>
    <w:r w:rsidRPr="00EF3D9D">
      <w:rPr>
        <w:rStyle w:val="PageNumber"/>
        <w:rFonts w:ascii="Arial" w:hAnsi="Arial" w:cs="Arial"/>
        <w:noProof/>
        <w:sz w:val="16"/>
        <w:szCs w:val="16"/>
      </w:rPr>
      <w:instrText xml:space="preserve"> NUMPAGES </w:instrTex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separate"/>
    </w:r>
    <w:r w:rsidRPr="00EF3D9D">
      <w:rPr>
        <w:rStyle w:val="PageNumber"/>
        <w:rFonts w:ascii="Arial" w:hAnsi="Arial" w:cs="Arial"/>
        <w:noProof/>
        <w:sz w:val="16"/>
        <w:szCs w:val="16"/>
      </w:rPr>
      <w:t>13</w:t>
    </w:r>
    <w:r w:rsidRPr="00EF3D9D">
      <w:rPr>
        <w:rStyle w:val="PageNumber"/>
        <w:rFonts w:ascii="Arial" w:hAnsi="Arial" w:cs="Arial"/>
        <w:noProof/>
        <w:sz w:val="16"/>
        <w:szCs w:val="16"/>
      </w:rPr>
      <w:fldChar w:fldCharType="end"/>
    </w:r>
  </w:p>
  <w:p w14:paraId="67225A30" w14:textId="77777777" w:rsidR="0060129F" w:rsidRPr="00494006" w:rsidRDefault="0060129F" w:rsidP="00494006">
    <w:pPr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97E1DA" wp14:editId="64C04614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165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3A0A" w14:textId="24F1184E" w:rsidR="0060129F" w:rsidRDefault="0060129F" w:rsidP="006D7A19">
    <w:pPr>
      <w:rPr>
        <w:rStyle w:val="PageNumber"/>
        <w:noProof/>
        <w:sz w:val="16"/>
        <w:szCs w:val="16"/>
      </w:rPr>
    </w:pPr>
    <w:r w:rsidRPr="00480A7C">
      <w:rPr>
        <w:rStyle w:val="PageNumber"/>
        <w:noProof/>
        <w:sz w:val="16"/>
        <w:szCs w:val="16"/>
      </w:rPr>
      <w:t xml:space="preserve">Page </w:t>
    </w:r>
    <w:r w:rsidRPr="00480A7C">
      <w:rPr>
        <w:rStyle w:val="PageNumber"/>
        <w:noProof/>
        <w:sz w:val="16"/>
        <w:szCs w:val="16"/>
      </w:rPr>
      <w:fldChar w:fldCharType="begin"/>
    </w:r>
    <w:r w:rsidRPr="00480A7C">
      <w:rPr>
        <w:rStyle w:val="PageNumber"/>
        <w:noProof/>
        <w:sz w:val="16"/>
        <w:szCs w:val="16"/>
      </w:rPr>
      <w:instrText xml:space="preserve">PAGE  </w:instrText>
    </w:r>
    <w:r w:rsidRPr="00480A7C">
      <w:rPr>
        <w:rStyle w:val="PageNumber"/>
        <w:noProof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7</w:t>
    </w:r>
    <w:r w:rsidRPr="00480A7C">
      <w:rPr>
        <w:rStyle w:val="PageNumber"/>
        <w:noProof/>
        <w:sz w:val="16"/>
        <w:szCs w:val="16"/>
      </w:rPr>
      <w:fldChar w:fldCharType="end"/>
    </w:r>
    <w:r w:rsidRPr="00480A7C">
      <w:rPr>
        <w:rStyle w:val="PageNumber"/>
        <w:noProof/>
        <w:sz w:val="16"/>
        <w:szCs w:val="16"/>
      </w:rPr>
      <w:t>/</w:t>
    </w:r>
    <w:r w:rsidRPr="00480A7C">
      <w:rPr>
        <w:rStyle w:val="PageNumber"/>
        <w:noProof/>
        <w:sz w:val="16"/>
        <w:szCs w:val="16"/>
      </w:rPr>
      <w:fldChar w:fldCharType="begin"/>
    </w:r>
    <w:r w:rsidRPr="00480A7C">
      <w:rPr>
        <w:rStyle w:val="PageNumber"/>
        <w:noProof/>
        <w:sz w:val="16"/>
        <w:szCs w:val="16"/>
      </w:rPr>
      <w:instrText xml:space="preserve"> NUMPAGES </w:instrText>
    </w:r>
    <w:r w:rsidRPr="00480A7C">
      <w:rPr>
        <w:rStyle w:val="PageNumber"/>
        <w:noProof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13</w:t>
    </w:r>
    <w:r w:rsidRPr="00480A7C">
      <w:rPr>
        <w:rStyle w:val="PageNumber"/>
        <w:noProof/>
        <w:sz w:val="16"/>
        <w:szCs w:val="16"/>
      </w:rPr>
      <w:fldChar w:fldCharType="end"/>
    </w:r>
  </w:p>
  <w:p w14:paraId="3DEC8DDD" w14:textId="77777777" w:rsidR="0060129F" w:rsidRDefault="0060129F" w:rsidP="006D7A19">
    <w:pPr>
      <w:rPr>
        <w:rStyle w:val="PageNumber"/>
        <w:noProof/>
        <w:sz w:val="16"/>
        <w:szCs w:val="16"/>
      </w:rPr>
    </w:pPr>
  </w:p>
  <w:p w14:paraId="370B3745" w14:textId="77777777" w:rsidR="0060129F" w:rsidRPr="00D12C0B" w:rsidRDefault="0060129F" w:rsidP="00E418C1">
    <w:pPr>
      <w:tabs>
        <w:tab w:val="right" w:pos="990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9A2E" w14:textId="77777777" w:rsidR="008212F3" w:rsidRDefault="008212F3">
      <w:r>
        <w:separator/>
      </w:r>
    </w:p>
    <w:p w14:paraId="6E0FA828" w14:textId="77777777" w:rsidR="008212F3" w:rsidRDefault="008212F3"/>
  </w:footnote>
  <w:footnote w:type="continuationSeparator" w:id="0">
    <w:p w14:paraId="10E2F0FB" w14:textId="77777777" w:rsidR="008212F3" w:rsidRDefault="008212F3">
      <w:r>
        <w:continuationSeparator/>
      </w:r>
    </w:p>
    <w:p w14:paraId="6D437F62" w14:textId="77777777" w:rsidR="008212F3" w:rsidRDefault="00821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0545" w14:textId="77777777" w:rsidR="0060129F" w:rsidRDefault="0060129F" w:rsidP="007933C1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32891" w14:textId="77777777" w:rsidR="0060129F" w:rsidRDefault="0060129F" w:rsidP="007933C1">
    <w:pPr>
      <w:ind w:right="360" w:firstLine="360"/>
    </w:pPr>
  </w:p>
  <w:p w14:paraId="3068304C" w14:textId="77777777" w:rsidR="0060129F" w:rsidRDefault="006012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82C9" w14:textId="424DA4D2" w:rsidR="0060129F" w:rsidRPr="003D16A8" w:rsidRDefault="0060129F" w:rsidP="002919EA">
    <w:pPr>
      <w:jc w:val="center"/>
      <w:rPr>
        <w:rFonts w:cs="Arial"/>
        <w:b/>
      </w:rPr>
    </w:pPr>
    <w:r w:rsidRPr="003D16A8">
      <w:rPr>
        <w:rFonts w:cs="Arial"/>
        <w:b/>
      </w:rPr>
      <w:t xml:space="preserve">CCSDS </w:t>
    </w:r>
    <w:r w:rsidR="001A2023">
      <w:rPr>
        <w:rFonts w:cs="Arial"/>
        <w:b/>
      </w:rPr>
      <w:t>Fall</w:t>
    </w:r>
    <w:r w:rsidR="003D16A8" w:rsidRPr="003D16A8">
      <w:rPr>
        <w:rFonts w:cs="Arial"/>
        <w:b/>
      </w:rPr>
      <w:t xml:space="preserve"> </w:t>
    </w:r>
    <w:r w:rsidRPr="003D16A8">
      <w:rPr>
        <w:rFonts w:cs="Arial"/>
        <w:b/>
      </w:rPr>
      <w:t>202</w:t>
    </w:r>
    <w:r w:rsidR="003D16A8" w:rsidRPr="003D16A8">
      <w:rPr>
        <w:rFonts w:cs="Arial"/>
        <w:b/>
      </w:rPr>
      <w:t>3</w:t>
    </w:r>
    <w:r w:rsidRPr="003D16A8">
      <w:rPr>
        <w:rFonts w:cs="Arial"/>
        <w:b/>
      </w:rPr>
      <w:t xml:space="preserve"> Meetings</w:t>
    </w:r>
  </w:p>
  <w:p w14:paraId="112ACBE2" w14:textId="77777777" w:rsidR="0060129F" w:rsidRPr="001D59C0" w:rsidRDefault="0060129F" w:rsidP="001D5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D26D" w14:textId="5B43AA5E" w:rsidR="0060129F" w:rsidRDefault="0060129F" w:rsidP="002919EA">
    <w:pPr>
      <w:jc w:val="center"/>
      <w:rPr>
        <w:rFonts w:cs="Arial"/>
        <w:b/>
      </w:rPr>
    </w:pPr>
    <w:r w:rsidRPr="003D16A8">
      <w:rPr>
        <w:rFonts w:cs="Arial"/>
        <w:b/>
      </w:rPr>
      <w:t xml:space="preserve">CCSDS </w:t>
    </w:r>
    <w:r w:rsidR="001A2023">
      <w:rPr>
        <w:rFonts w:cs="Arial"/>
        <w:b/>
      </w:rPr>
      <w:t>Fall</w:t>
    </w:r>
    <w:r w:rsidR="003D16A8" w:rsidRPr="003D16A8">
      <w:rPr>
        <w:rFonts w:cs="Arial"/>
        <w:b/>
      </w:rPr>
      <w:t xml:space="preserve"> </w:t>
    </w:r>
    <w:r w:rsidRPr="003D16A8">
      <w:rPr>
        <w:rFonts w:cs="Arial"/>
        <w:b/>
      </w:rPr>
      <w:t>202</w:t>
    </w:r>
    <w:r w:rsidR="003D16A8" w:rsidRPr="003D16A8">
      <w:rPr>
        <w:rFonts w:cs="Arial"/>
        <w:b/>
      </w:rPr>
      <w:t>3</w:t>
    </w:r>
    <w:r w:rsidRPr="003D16A8">
      <w:rPr>
        <w:rFonts w:cs="Arial"/>
        <w:b/>
      </w:rPr>
      <w:t xml:space="preserve"> Meetings</w:t>
    </w:r>
  </w:p>
  <w:p w14:paraId="2001BA89" w14:textId="412643CE" w:rsidR="0074429D" w:rsidRPr="003D16A8" w:rsidRDefault="0074429D" w:rsidP="002919EA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30D"/>
    <w:multiLevelType w:val="hybridMultilevel"/>
    <w:tmpl w:val="85F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2D2"/>
    <w:multiLevelType w:val="hybridMultilevel"/>
    <w:tmpl w:val="286E8DB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25AF76E9"/>
    <w:multiLevelType w:val="hybridMultilevel"/>
    <w:tmpl w:val="3BB2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B59"/>
    <w:multiLevelType w:val="hybridMultilevel"/>
    <w:tmpl w:val="99F6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115E"/>
    <w:multiLevelType w:val="hybridMultilevel"/>
    <w:tmpl w:val="72F2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2DA0"/>
    <w:multiLevelType w:val="hybridMultilevel"/>
    <w:tmpl w:val="C598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8EA"/>
    <w:multiLevelType w:val="hybridMultilevel"/>
    <w:tmpl w:val="898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26A"/>
    <w:multiLevelType w:val="hybridMultilevel"/>
    <w:tmpl w:val="7C2C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34FD"/>
    <w:multiLevelType w:val="hybridMultilevel"/>
    <w:tmpl w:val="31F4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1274"/>
    <w:multiLevelType w:val="hybridMultilevel"/>
    <w:tmpl w:val="2136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C0B29"/>
    <w:multiLevelType w:val="hybridMultilevel"/>
    <w:tmpl w:val="B2E4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770C"/>
    <w:multiLevelType w:val="hybridMultilevel"/>
    <w:tmpl w:val="BC9A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02631"/>
    <w:multiLevelType w:val="hybridMultilevel"/>
    <w:tmpl w:val="A304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1554"/>
    <w:multiLevelType w:val="hybridMultilevel"/>
    <w:tmpl w:val="E572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6283"/>
    <w:multiLevelType w:val="hybridMultilevel"/>
    <w:tmpl w:val="0506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073A"/>
    <w:multiLevelType w:val="hybridMultilevel"/>
    <w:tmpl w:val="C73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E6A"/>
    <w:multiLevelType w:val="hybridMultilevel"/>
    <w:tmpl w:val="8780E35A"/>
    <w:lvl w:ilvl="0" w:tplc="4D94A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E3666"/>
    <w:multiLevelType w:val="hybridMultilevel"/>
    <w:tmpl w:val="32BA5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F3331"/>
    <w:multiLevelType w:val="hybridMultilevel"/>
    <w:tmpl w:val="118E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56F34"/>
    <w:multiLevelType w:val="hybridMultilevel"/>
    <w:tmpl w:val="C67C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47C48"/>
    <w:multiLevelType w:val="hybridMultilevel"/>
    <w:tmpl w:val="39DCF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26884"/>
    <w:multiLevelType w:val="hybridMultilevel"/>
    <w:tmpl w:val="A8C0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B06C2"/>
    <w:multiLevelType w:val="hybridMultilevel"/>
    <w:tmpl w:val="E5A8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A326E"/>
    <w:multiLevelType w:val="multilevel"/>
    <w:tmpl w:val="07D4CEE6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abstractNum w:abstractNumId="24" w15:restartNumberingAfterBreak="0">
    <w:nsid w:val="7F5814EC"/>
    <w:multiLevelType w:val="hybridMultilevel"/>
    <w:tmpl w:val="A5E8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8264">
    <w:abstractNumId w:val="23"/>
  </w:num>
  <w:num w:numId="2" w16cid:durableId="656037688">
    <w:abstractNumId w:val="5"/>
  </w:num>
  <w:num w:numId="3" w16cid:durableId="503125995">
    <w:abstractNumId w:val="10"/>
  </w:num>
  <w:num w:numId="4" w16cid:durableId="1321537852">
    <w:abstractNumId w:val="20"/>
  </w:num>
  <w:num w:numId="5" w16cid:durableId="527455771">
    <w:abstractNumId w:val="22"/>
  </w:num>
  <w:num w:numId="6" w16cid:durableId="781730014">
    <w:abstractNumId w:val="23"/>
  </w:num>
  <w:num w:numId="7" w16cid:durableId="1862934853">
    <w:abstractNumId w:val="24"/>
  </w:num>
  <w:num w:numId="8" w16cid:durableId="1508714757">
    <w:abstractNumId w:val="19"/>
  </w:num>
  <w:num w:numId="9" w16cid:durableId="1056249">
    <w:abstractNumId w:val="1"/>
  </w:num>
  <w:num w:numId="10" w16cid:durableId="1769961273">
    <w:abstractNumId w:val="0"/>
  </w:num>
  <w:num w:numId="11" w16cid:durableId="950742596">
    <w:abstractNumId w:val="16"/>
  </w:num>
  <w:num w:numId="12" w16cid:durableId="495804450">
    <w:abstractNumId w:val="15"/>
  </w:num>
  <w:num w:numId="13" w16cid:durableId="1683236497">
    <w:abstractNumId w:val="9"/>
  </w:num>
  <w:num w:numId="14" w16cid:durableId="653144141">
    <w:abstractNumId w:val="7"/>
  </w:num>
  <w:num w:numId="15" w16cid:durableId="1136724339">
    <w:abstractNumId w:val="11"/>
  </w:num>
  <w:num w:numId="16" w16cid:durableId="289558608">
    <w:abstractNumId w:val="17"/>
  </w:num>
  <w:num w:numId="17" w16cid:durableId="1552811988">
    <w:abstractNumId w:val="14"/>
  </w:num>
  <w:num w:numId="18" w16cid:durableId="2133206531">
    <w:abstractNumId w:val="21"/>
  </w:num>
  <w:num w:numId="19" w16cid:durableId="1124420321">
    <w:abstractNumId w:val="18"/>
  </w:num>
  <w:num w:numId="20" w16cid:durableId="1567955280">
    <w:abstractNumId w:val="12"/>
  </w:num>
  <w:num w:numId="21" w16cid:durableId="250622506">
    <w:abstractNumId w:val="4"/>
  </w:num>
  <w:num w:numId="22" w16cid:durableId="746656389">
    <w:abstractNumId w:val="6"/>
  </w:num>
  <w:num w:numId="23" w16cid:durableId="383067910">
    <w:abstractNumId w:val="13"/>
  </w:num>
  <w:num w:numId="24" w16cid:durableId="95758559">
    <w:abstractNumId w:val="3"/>
  </w:num>
  <w:num w:numId="25" w16cid:durableId="1909613942">
    <w:abstractNumId w:val="8"/>
  </w:num>
  <w:num w:numId="26" w16cid:durableId="172950000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1E7208"/>
    <w:rsid w:val="0000013E"/>
    <w:rsid w:val="00001633"/>
    <w:rsid w:val="0000216D"/>
    <w:rsid w:val="0000261B"/>
    <w:rsid w:val="0000281F"/>
    <w:rsid w:val="0000284D"/>
    <w:rsid w:val="000028B4"/>
    <w:rsid w:val="00003E97"/>
    <w:rsid w:val="0000482D"/>
    <w:rsid w:val="00004DFC"/>
    <w:rsid w:val="00005821"/>
    <w:rsid w:val="00005BDE"/>
    <w:rsid w:val="000061F1"/>
    <w:rsid w:val="00006EC8"/>
    <w:rsid w:val="00010BA3"/>
    <w:rsid w:val="00011504"/>
    <w:rsid w:val="000115E4"/>
    <w:rsid w:val="00011FB4"/>
    <w:rsid w:val="00012583"/>
    <w:rsid w:val="000132CF"/>
    <w:rsid w:val="000137BA"/>
    <w:rsid w:val="00013A07"/>
    <w:rsid w:val="0001533B"/>
    <w:rsid w:val="000157D9"/>
    <w:rsid w:val="00015A1B"/>
    <w:rsid w:val="0001738D"/>
    <w:rsid w:val="00017D24"/>
    <w:rsid w:val="00020452"/>
    <w:rsid w:val="00020542"/>
    <w:rsid w:val="000210C5"/>
    <w:rsid w:val="000211D4"/>
    <w:rsid w:val="000213F4"/>
    <w:rsid w:val="00022A7D"/>
    <w:rsid w:val="000231D0"/>
    <w:rsid w:val="0002367C"/>
    <w:rsid w:val="000239B2"/>
    <w:rsid w:val="000248A7"/>
    <w:rsid w:val="00025744"/>
    <w:rsid w:val="00025915"/>
    <w:rsid w:val="00026534"/>
    <w:rsid w:val="00026595"/>
    <w:rsid w:val="000269E5"/>
    <w:rsid w:val="0002741C"/>
    <w:rsid w:val="00027EF7"/>
    <w:rsid w:val="00027FA8"/>
    <w:rsid w:val="0003061E"/>
    <w:rsid w:val="00030665"/>
    <w:rsid w:val="00030B4E"/>
    <w:rsid w:val="0003128F"/>
    <w:rsid w:val="00031504"/>
    <w:rsid w:val="000315BC"/>
    <w:rsid w:val="00031A2F"/>
    <w:rsid w:val="00031AAE"/>
    <w:rsid w:val="0003226F"/>
    <w:rsid w:val="00032ABD"/>
    <w:rsid w:val="000336D9"/>
    <w:rsid w:val="000348F4"/>
    <w:rsid w:val="000349C0"/>
    <w:rsid w:val="00034A24"/>
    <w:rsid w:val="00035662"/>
    <w:rsid w:val="00036022"/>
    <w:rsid w:val="00036030"/>
    <w:rsid w:val="000376EE"/>
    <w:rsid w:val="00037727"/>
    <w:rsid w:val="00037E35"/>
    <w:rsid w:val="00041180"/>
    <w:rsid w:val="000414B4"/>
    <w:rsid w:val="00041553"/>
    <w:rsid w:val="000419A5"/>
    <w:rsid w:val="00041F63"/>
    <w:rsid w:val="00042B3B"/>
    <w:rsid w:val="00043988"/>
    <w:rsid w:val="000454C5"/>
    <w:rsid w:val="000454D6"/>
    <w:rsid w:val="00045C97"/>
    <w:rsid w:val="0004739D"/>
    <w:rsid w:val="000473B5"/>
    <w:rsid w:val="00047564"/>
    <w:rsid w:val="00047664"/>
    <w:rsid w:val="00050F68"/>
    <w:rsid w:val="000524ED"/>
    <w:rsid w:val="00053D97"/>
    <w:rsid w:val="0005583E"/>
    <w:rsid w:val="00056651"/>
    <w:rsid w:val="00056717"/>
    <w:rsid w:val="000574EE"/>
    <w:rsid w:val="00057782"/>
    <w:rsid w:val="000579B3"/>
    <w:rsid w:val="000600B0"/>
    <w:rsid w:val="000609A2"/>
    <w:rsid w:val="00060FD9"/>
    <w:rsid w:val="00061841"/>
    <w:rsid w:val="00061B06"/>
    <w:rsid w:val="0006207E"/>
    <w:rsid w:val="000628E0"/>
    <w:rsid w:val="00062D10"/>
    <w:rsid w:val="000643D3"/>
    <w:rsid w:val="00064F68"/>
    <w:rsid w:val="000666FA"/>
    <w:rsid w:val="000675A4"/>
    <w:rsid w:val="000675A5"/>
    <w:rsid w:val="00067663"/>
    <w:rsid w:val="0007002E"/>
    <w:rsid w:val="00070599"/>
    <w:rsid w:val="0007096F"/>
    <w:rsid w:val="00070C4E"/>
    <w:rsid w:val="000719D5"/>
    <w:rsid w:val="00071BED"/>
    <w:rsid w:val="00071EF6"/>
    <w:rsid w:val="000720CA"/>
    <w:rsid w:val="0007249F"/>
    <w:rsid w:val="00072906"/>
    <w:rsid w:val="000732E3"/>
    <w:rsid w:val="00073334"/>
    <w:rsid w:val="00075088"/>
    <w:rsid w:val="00076A16"/>
    <w:rsid w:val="00076D27"/>
    <w:rsid w:val="00076DBB"/>
    <w:rsid w:val="000770D1"/>
    <w:rsid w:val="00080EA8"/>
    <w:rsid w:val="00081398"/>
    <w:rsid w:val="000814BB"/>
    <w:rsid w:val="000826DF"/>
    <w:rsid w:val="00084C38"/>
    <w:rsid w:val="00084CFB"/>
    <w:rsid w:val="00084F14"/>
    <w:rsid w:val="00084F82"/>
    <w:rsid w:val="00085CC6"/>
    <w:rsid w:val="0008602D"/>
    <w:rsid w:val="00086188"/>
    <w:rsid w:val="000874C2"/>
    <w:rsid w:val="00090380"/>
    <w:rsid w:val="0009051E"/>
    <w:rsid w:val="000926E8"/>
    <w:rsid w:val="00092EBC"/>
    <w:rsid w:val="0009302D"/>
    <w:rsid w:val="000939AF"/>
    <w:rsid w:val="000946B5"/>
    <w:rsid w:val="00094EE1"/>
    <w:rsid w:val="00095256"/>
    <w:rsid w:val="00095339"/>
    <w:rsid w:val="0009547B"/>
    <w:rsid w:val="00095EBE"/>
    <w:rsid w:val="00095FD8"/>
    <w:rsid w:val="000963FF"/>
    <w:rsid w:val="0009658E"/>
    <w:rsid w:val="00096E2D"/>
    <w:rsid w:val="00097799"/>
    <w:rsid w:val="000A071A"/>
    <w:rsid w:val="000A0A03"/>
    <w:rsid w:val="000A11A4"/>
    <w:rsid w:val="000A157B"/>
    <w:rsid w:val="000A1587"/>
    <w:rsid w:val="000A20EA"/>
    <w:rsid w:val="000A24EA"/>
    <w:rsid w:val="000A2557"/>
    <w:rsid w:val="000A33D6"/>
    <w:rsid w:val="000A3816"/>
    <w:rsid w:val="000A3D09"/>
    <w:rsid w:val="000A3DDE"/>
    <w:rsid w:val="000A41A5"/>
    <w:rsid w:val="000A43B4"/>
    <w:rsid w:val="000A4BD7"/>
    <w:rsid w:val="000A4CAF"/>
    <w:rsid w:val="000A63D6"/>
    <w:rsid w:val="000A6A6B"/>
    <w:rsid w:val="000A7FD1"/>
    <w:rsid w:val="000B00D1"/>
    <w:rsid w:val="000B029D"/>
    <w:rsid w:val="000B074A"/>
    <w:rsid w:val="000B0855"/>
    <w:rsid w:val="000B0B65"/>
    <w:rsid w:val="000B13D6"/>
    <w:rsid w:val="000B167D"/>
    <w:rsid w:val="000B16AB"/>
    <w:rsid w:val="000B1C0C"/>
    <w:rsid w:val="000B1EB6"/>
    <w:rsid w:val="000B237D"/>
    <w:rsid w:val="000B2712"/>
    <w:rsid w:val="000B2D3D"/>
    <w:rsid w:val="000B3024"/>
    <w:rsid w:val="000B3494"/>
    <w:rsid w:val="000B3BCB"/>
    <w:rsid w:val="000B4170"/>
    <w:rsid w:val="000B4177"/>
    <w:rsid w:val="000B5845"/>
    <w:rsid w:val="000B60D4"/>
    <w:rsid w:val="000B73C5"/>
    <w:rsid w:val="000B7582"/>
    <w:rsid w:val="000B7656"/>
    <w:rsid w:val="000B7DF9"/>
    <w:rsid w:val="000C1CC9"/>
    <w:rsid w:val="000C2D06"/>
    <w:rsid w:val="000C32F9"/>
    <w:rsid w:val="000C3369"/>
    <w:rsid w:val="000C336F"/>
    <w:rsid w:val="000C350C"/>
    <w:rsid w:val="000C3879"/>
    <w:rsid w:val="000C3B66"/>
    <w:rsid w:val="000C3D41"/>
    <w:rsid w:val="000C49E3"/>
    <w:rsid w:val="000C6249"/>
    <w:rsid w:val="000C68A0"/>
    <w:rsid w:val="000C6E46"/>
    <w:rsid w:val="000C71D5"/>
    <w:rsid w:val="000C7AED"/>
    <w:rsid w:val="000C7DE8"/>
    <w:rsid w:val="000D056C"/>
    <w:rsid w:val="000D0DAE"/>
    <w:rsid w:val="000D10B6"/>
    <w:rsid w:val="000D15FA"/>
    <w:rsid w:val="000D30E9"/>
    <w:rsid w:val="000D322D"/>
    <w:rsid w:val="000D32F5"/>
    <w:rsid w:val="000D3774"/>
    <w:rsid w:val="000D4219"/>
    <w:rsid w:val="000D4356"/>
    <w:rsid w:val="000D4364"/>
    <w:rsid w:val="000D5544"/>
    <w:rsid w:val="000D55A3"/>
    <w:rsid w:val="000D666F"/>
    <w:rsid w:val="000D676B"/>
    <w:rsid w:val="000E091D"/>
    <w:rsid w:val="000E0A65"/>
    <w:rsid w:val="000E12CA"/>
    <w:rsid w:val="000E31C7"/>
    <w:rsid w:val="000E3FDB"/>
    <w:rsid w:val="000E47A3"/>
    <w:rsid w:val="000E5042"/>
    <w:rsid w:val="000E578A"/>
    <w:rsid w:val="000E5A07"/>
    <w:rsid w:val="000E6BE6"/>
    <w:rsid w:val="000E6C16"/>
    <w:rsid w:val="000F04CE"/>
    <w:rsid w:val="000F06D6"/>
    <w:rsid w:val="000F0CB4"/>
    <w:rsid w:val="000F2608"/>
    <w:rsid w:val="000F4D2F"/>
    <w:rsid w:val="000F4F19"/>
    <w:rsid w:val="000F5EFD"/>
    <w:rsid w:val="000F6140"/>
    <w:rsid w:val="000F664D"/>
    <w:rsid w:val="000F6674"/>
    <w:rsid w:val="000F6CE7"/>
    <w:rsid w:val="000F71FC"/>
    <w:rsid w:val="000F7355"/>
    <w:rsid w:val="000F76FF"/>
    <w:rsid w:val="000F7D05"/>
    <w:rsid w:val="001001E4"/>
    <w:rsid w:val="0010035B"/>
    <w:rsid w:val="0010136A"/>
    <w:rsid w:val="001015FB"/>
    <w:rsid w:val="00102282"/>
    <w:rsid w:val="00102E21"/>
    <w:rsid w:val="001032B8"/>
    <w:rsid w:val="00103908"/>
    <w:rsid w:val="00103AB4"/>
    <w:rsid w:val="00105B99"/>
    <w:rsid w:val="00105D91"/>
    <w:rsid w:val="00106631"/>
    <w:rsid w:val="0010665C"/>
    <w:rsid w:val="001068E3"/>
    <w:rsid w:val="00106975"/>
    <w:rsid w:val="001079BF"/>
    <w:rsid w:val="001079EC"/>
    <w:rsid w:val="00110801"/>
    <w:rsid w:val="00111231"/>
    <w:rsid w:val="00111643"/>
    <w:rsid w:val="00111B5A"/>
    <w:rsid w:val="00112F40"/>
    <w:rsid w:val="001133A7"/>
    <w:rsid w:val="001138E1"/>
    <w:rsid w:val="00113DA3"/>
    <w:rsid w:val="0011427E"/>
    <w:rsid w:val="001145FA"/>
    <w:rsid w:val="00116496"/>
    <w:rsid w:val="00116939"/>
    <w:rsid w:val="00120D9F"/>
    <w:rsid w:val="001225AF"/>
    <w:rsid w:val="00122FA9"/>
    <w:rsid w:val="00123B3D"/>
    <w:rsid w:val="001242A7"/>
    <w:rsid w:val="00125A6A"/>
    <w:rsid w:val="001302CA"/>
    <w:rsid w:val="0013124E"/>
    <w:rsid w:val="00131F96"/>
    <w:rsid w:val="001322AC"/>
    <w:rsid w:val="00133202"/>
    <w:rsid w:val="00134DBA"/>
    <w:rsid w:val="00134F43"/>
    <w:rsid w:val="00135533"/>
    <w:rsid w:val="001367E1"/>
    <w:rsid w:val="00136A21"/>
    <w:rsid w:val="00136BF3"/>
    <w:rsid w:val="00136BF6"/>
    <w:rsid w:val="00136CC1"/>
    <w:rsid w:val="00137457"/>
    <w:rsid w:val="00137856"/>
    <w:rsid w:val="00137ECD"/>
    <w:rsid w:val="00140313"/>
    <w:rsid w:val="0014094E"/>
    <w:rsid w:val="0014192D"/>
    <w:rsid w:val="00141B8B"/>
    <w:rsid w:val="00142059"/>
    <w:rsid w:val="00142409"/>
    <w:rsid w:val="0014255D"/>
    <w:rsid w:val="00142E6E"/>
    <w:rsid w:val="001432E9"/>
    <w:rsid w:val="001434ED"/>
    <w:rsid w:val="0014396A"/>
    <w:rsid w:val="001439D2"/>
    <w:rsid w:val="001445F9"/>
    <w:rsid w:val="00145062"/>
    <w:rsid w:val="00145508"/>
    <w:rsid w:val="001455CF"/>
    <w:rsid w:val="00145BDE"/>
    <w:rsid w:val="0014603A"/>
    <w:rsid w:val="001468CE"/>
    <w:rsid w:val="0014750B"/>
    <w:rsid w:val="001477D3"/>
    <w:rsid w:val="00147943"/>
    <w:rsid w:val="00147A84"/>
    <w:rsid w:val="00147CFB"/>
    <w:rsid w:val="00147FC6"/>
    <w:rsid w:val="0015016C"/>
    <w:rsid w:val="001501A7"/>
    <w:rsid w:val="001514C1"/>
    <w:rsid w:val="001523E1"/>
    <w:rsid w:val="00152968"/>
    <w:rsid w:val="00153735"/>
    <w:rsid w:val="00156461"/>
    <w:rsid w:val="00157CDF"/>
    <w:rsid w:val="00160038"/>
    <w:rsid w:val="00160514"/>
    <w:rsid w:val="00160A50"/>
    <w:rsid w:val="00160B4E"/>
    <w:rsid w:val="0016143E"/>
    <w:rsid w:val="00162600"/>
    <w:rsid w:val="00162E5A"/>
    <w:rsid w:val="001631B8"/>
    <w:rsid w:val="001636E8"/>
    <w:rsid w:val="0016455F"/>
    <w:rsid w:val="0016523B"/>
    <w:rsid w:val="00165DB4"/>
    <w:rsid w:val="00165E4C"/>
    <w:rsid w:val="00166A1B"/>
    <w:rsid w:val="00166ED9"/>
    <w:rsid w:val="001674AF"/>
    <w:rsid w:val="001675CB"/>
    <w:rsid w:val="00167B0E"/>
    <w:rsid w:val="0017054F"/>
    <w:rsid w:val="00170958"/>
    <w:rsid w:val="00170F3D"/>
    <w:rsid w:val="001714F0"/>
    <w:rsid w:val="001720FB"/>
    <w:rsid w:val="001729D4"/>
    <w:rsid w:val="0017340A"/>
    <w:rsid w:val="001750A8"/>
    <w:rsid w:val="00175E85"/>
    <w:rsid w:val="00176839"/>
    <w:rsid w:val="001769E7"/>
    <w:rsid w:val="00176AA8"/>
    <w:rsid w:val="00177732"/>
    <w:rsid w:val="00177B9D"/>
    <w:rsid w:val="0018005C"/>
    <w:rsid w:val="00180618"/>
    <w:rsid w:val="00180FB9"/>
    <w:rsid w:val="00181292"/>
    <w:rsid w:val="001813BB"/>
    <w:rsid w:val="00181A01"/>
    <w:rsid w:val="00181AF1"/>
    <w:rsid w:val="001827C2"/>
    <w:rsid w:val="00183010"/>
    <w:rsid w:val="00183C35"/>
    <w:rsid w:val="00183FDF"/>
    <w:rsid w:val="001841CB"/>
    <w:rsid w:val="00184ABF"/>
    <w:rsid w:val="00184D5A"/>
    <w:rsid w:val="00184DA7"/>
    <w:rsid w:val="0018519F"/>
    <w:rsid w:val="0018554C"/>
    <w:rsid w:val="00185BF9"/>
    <w:rsid w:val="00185F40"/>
    <w:rsid w:val="00185FE9"/>
    <w:rsid w:val="001862B4"/>
    <w:rsid w:val="00186879"/>
    <w:rsid w:val="00186CAB"/>
    <w:rsid w:val="001906F1"/>
    <w:rsid w:val="001907FB"/>
    <w:rsid w:val="001908CB"/>
    <w:rsid w:val="00191839"/>
    <w:rsid w:val="00192786"/>
    <w:rsid w:val="00192B73"/>
    <w:rsid w:val="001933A3"/>
    <w:rsid w:val="00193D64"/>
    <w:rsid w:val="001956ED"/>
    <w:rsid w:val="0019594E"/>
    <w:rsid w:val="00195980"/>
    <w:rsid w:val="00195FD2"/>
    <w:rsid w:val="00196274"/>
    <w:rsid w:val="00196F93"/>
    <w:rsid w:val="0019754F"/>
    <w:rsid w:val="0019783B"/>
    <w:rsid w:val="00197F97"/>
    <w:rsid w:val="001A06B6"/>
    <w:rsid w:val="001A0CC3"/>
    <w:rsid w:val="001A0D74"/>
    <w:rsid w:val="001A2023"/>
    <w:rsid w:val="001A24C9"/>
    <w:rsid w:val="001A2EDE"/>
    <w:rsid w:val="001A3090"/>
    <w:rsid w:val="001A3337"/>
    <w:rsid w:val="001A33F9"/>
    <w:rsid w:val="001A35A1"/>
    <w:rsid w:val="001A3DD4"/>
    <w:rsid w:val="001A401B"/>
    <w:rsid w:val="001A4430"/>
    <w:rsid w:val="001A4887"/>
    <w:rsid w:val="001A4AFD"/>
    <w:rsid w:val="001A5390"/>
    <w:rsid w:val="001A552E"/>
    <w:rsid w:val="001A685B"/>
    <w:rsid w:val="001A7390"/>
    <w:rsid w:val="001A75EC"/>
    <w:rsid w:val="001A7B5E"/>
    <w:rsid w:val="001A7C02"/>
    <w:rsid w:val="001A7E31"/>
    <w:rsid w:val="001B06F8"/>
    <w:rsid w:val="001B0A5A"/>
    <w:rsid w:val="001B1331"/>
    <w:rsid w:val="001B1411"/>
    <w:rsid w:val="001B2A4F"/>
    <w:rsid w:val="001B39D2"/>
    <w:rsid w:val="001B3C54"/>
    <w:rsid w:val="001B4037"/>
    <w:rsid w:val="001B4DC9"/>
    <w:rsid w:val="001B50DC"/>
    <w:rsid w:val="001B5874"/>
    <w:rsid w:val="001B5F1D"/>
    <w:rsid w:val="001B5FC0"/>
    <w:rsid w:val="001B61CA"/>
    <w:rsid w:val="001B6DEB"/>
    <w:rsid w:val="001B757A"/>
    <w:rsid w:val="001B7D83"/>
    <w:rsid w:val="001C13E1"/>
    <w:rsid w:val="001C228D"/>
    <w:rsid w:val="001C2413"/>
    <w:rsid w:val="001C29C4"/>
    <w:rsid w:val="001C3019"/>
    <w:rsid w:val="001C3BDA"/>
    <w:rsid w:val="001C3DCC"/>
    <w:rsid w:val="001C40BF"/>
    <w:rsid w:val="001C40D8"/>
    <w:rsid w:val="001C446E"/>
    <w:rsid w:val="001C4549"/>
    <w:rsid w:val="001C519B"/>
    <w:rsid w:val="001C5330"/>
    <w:rsid w:val="001D0084"/>
    <w:rsid w:val="001D01AF"/>
    <w:rsid w:val="001D0DC6"/>
    <w:rsid w:val="001D0FA8"/>
    <w:rsid w:val="001D24BA"/>
    <w:rsid w:val="001D28FC"/>
    <w:rsid w:val="001D2CE1"/>
    <w:rsid w:val="001D2EA4"/>
    <w:rsid w:val="001D31DC"/>
    <w:rsid w:val="001D4DDA"/>
    <w:rsid w:val="001D560D"/>
    <w:rsid w:val="001D5925"/>
    <w:rsid w:val="001D59C0"/>
    <w:rsid w:val="001D5C6B"/>
    <w:rsid w:val="001D62E9"/>
    <w:rsid w:val="001D6BBD"/>
    <w:rsid w:val="001D6BC1"/>
    <w:rsid w:val="001D6CB7"/>
    <w:rsid w:val="001D7C73"/>
    <w:rsid w:val="001E0E49"/>
    <w:rsid w:val="001E0E55"/>
    <w:rsid w:val="001E1645"/>
    <w:rsid w:val="001E1F6E"/>
    <w:rsid w:val="001E207A"/>
    <w:rsid w:val="001E24A5"/>
    <w:rsid w:val="001E2F4D"/>
    <w:rsid w:val="001E328B"/>
    <w:rsid w:val="001E32B4"/>
    <w:rsid w:val="001E417E"/>
    <w:rsid w:val="001E5B86"/>
    <w:rsid w:val="001E6767"/>
    <w:rsid w:val="001E6774"/>
    <w:rsid w:val="001E6C55"/>
    <w:rsid w:val="001E7208"/>
    <w:rsid w:val="001E7677"/>
    <w:rsid w:val="001E7A08"/>
    <w:rsid w:val="001E7D8D"/>
    <w:rsid w:val="001F005E"/>
    <w:rsid w:val="001F0476"/>
    <w:rsid w:val="001F07E6"/>
    <w:rsid w:val="001F0E6D"/>
    <w:rsid w:val="001F0EFF"/>
    <w:rsid w:val="001F177E"/>
    <w:rsid w:val="001F1C5D"/>
    <w:rsid w:val="001F2DE9"/>
    <w:rsid w:val="001F53C8"/>
    <w:rsid w:val="001F5673"/>
    <w:rsid w:val="001F5765"/>
    <w:rsid w:val="001F6F11"/>
    <w:rsid w:val="001F6FF6"/>
    <w:rsid w:val="001F7523"/>
    <w:rsid w:val="001F78B4"/>
    <w:rsid w:val="00201326"/>
    <w:rsid w:val="002027DC"/>
    <w:rsid w:val="00202811"/>
    <w:rsid w:val="00203701"/>
    <w:rsid w:val="00203E25"/>
    <w:rsid w:val="00203E81"/>
    <w:rsid w:val="00204040"/>
    <w:rsid w:val="00204FAD"/>
    <w:rsid w:val="002058F6"/>
    <w:rsid w:val="00207629"/>
    <w:rsid w:val="00210535"/>
    <w:rsid w:val="002105C2"/>
    <w:rsid w:val="002108BD"/>
    <w:rsid w:val="002133DC"/>
    <w:rsid w:val="00213507"/>
    <w:rsid w:val="00213EDB"/>
    <w:rsid w:val="00214123"/>
    <w:rsid w:val="002142FD"/>
    <w:rsid w:val="002149F2"/>
    <w:rsid w:val="002150B8"/>
    <w:rsid w:val="002157FF"/>
    <w:rsid w:val="00215A1C"/>
    <w:rsid w:val="0021616A"/>
    <w:rsid w:val="00216631"/>
    <w:rsid w:val="00216F47"/>
    <w:rsid w:val="00217BB5"/>
    <w:rsid w:val="00217E16"/>
    <w:rsid w:val="00220084"/>
    <w:rsid w:val="0022048D"/>
    <w:rsid w:val="0022132B"/>
    <w:rsid w:val="002217C4"/>
    <w:rsid w:val="002220A3"/>
    <w:rsid w:val="00222874"/>
    <w:rsid w:val="00223F6D"/>
    <w:rsid w:val="00224034"/>
    <w:rsid w:val="00224AD1"/>
    <w:rsid w:val="00225538"/>
    <w:rsid w:val="00226805"/>
    <w:rsid w:val="0022765C"/>
    <w:rsid w:val="00227750"/>
    <w:rsid w:val="00230159"/>
    <w:rsid w:val="002306B4"/>
    <w:rsid w:val="00230933"/>
    <w:rsid w:val="00230FC1"/>
    <w:rsid w:val="002318B8"/>
    <w:rsid w:val="00232E3E"/>
    <w:rsid w:val="00233333"/>
    <w:rsid w:val="002338EE"/>
    <w:rsid w:val="0023476D"/>
    <w:rsid w:val="00234E4A"/>
    <w:rsid w:val="00235324"/>
    <w:rsid w:val="00235644"/>
    <w:rsid w:val="002358C7"/>
    <w:rsid w:val="00235A18"/>
    <w:rsid w:val="00235A2E"/>
    <w:rsid w:val="00235B98"/>
    <w:rsid w:val="00235F66"/>
    <w:rsid w:val="0023627B"/>
    <w:rsid w:val="0023643B"/>
    <w:rsid w:val="00240976"/>
    <w:rsid w:val="00240EBD"/>
    <w:rsid w:val="00240F6F"/>
    <w:rsid w:val="00242419"/>
    <w:rsid w:val="00242616"/>
    <w:rsid w:val="00242705"/>
    <w:rsid w:val="00242E69"/>
    <w:rsid w:val="002438EC"/>
    <w:rsid w:val="002449CC"/>
    <w:rsid w:val="00245F86"/>
    <w:rsid w:val="00246164"/>
    <w:rsid w:val="00246B1B"/>
    <w:rsid w:val="002477CA"/>
    <w:rsid w:val="00247EBF"/>
    <w:rsid w:val="00247FAF"/>
    <w:rsid w:val="002504BE"/>
    <w:rsid w:val="002510D8"/>
    <w:rsid w:val="002519F6"/>
    <w:rsid w:val="00251DB4"/>
    <w:rsid w:val="002528AC"/>
    <w:rsid w:val="00252C24"/>
    <w:rsid w:val="00253A16"/>
    <w:rsid w:val="00253E25"/>
    <w:rsid w:val="00254021"/>
    <w:rsid w:val="00254253"/>
    <w:rsid w:val="0025594B"/>
    <w:rsid w:val="002559CE"/>
    <w:rsid w:val="00256055"/>
    <w:rsid w:val="002563EF"/>
    <w:rsid w:val="002568D3"/>
    <w:rsid w:val="00256B37"/>
    <w:rsid w:val="00256F56"/>
    <w:rsid w:val="00257C3F"/>
    <w:rsid w:val="00260205"/>
    <w:rsid w:val="0026092F"/>
    <w:rsid w:val="00260E60"/>
    <w:rsid w:val="002611DD"/>
    <w:rsid w:val="00261DFE"/>
    <w:rsid w:val="00262FC3"/>
    <w:rsid w:val="00263362"/>
    <w:rsid w:val="00263C53"/>
    <w:rsid w:val="00263D6C"/>
    <w:rsid w:val="0026475A"/>
    <w:rsid w:val="0026482F"/>
    <w:rsid w:val="002649B3"/>
    <w:rsid w:val="00264D64"/>
    <w:rsid w:val="00264E1D"/>
    <w:rsid w:val="0026511A"/>
    <w:rsid w:val="0026539C"/>
    <w:rsid w:val="00265772"/>
    <w:rsid w:val="0026594E"/>
    <w:rsid w:val="002664DA"/>
    <w:rsid w:val="0026654A"/>
    <w:rsid w:val="00266E43"/>
    <w:rsid w:val="002672FF"/>
    <w:rsid w:val="00270C0F"/>
    <w:rsid w:val="00271154"/>
    <w:rsid w:val="0027116B"/>
    <w:rsid w:val="002718C3"/>
    <w:rsid w:val="0027190D"/>
    <w:rsid w:val="00271DBB"/>
    <w:rsid w:val="002725C7"/>
    <w:rsid w:val="00272E5F"/>
    <w:rsid w:val="002731FB"/>
    <w:rsid w:val="00273417"/>
    <w:rsid w:val="00274238"/>
    <w:rsid w:val="002748B4"/>
    <w:rsid w:val="0027498F"/>
    <w:rsid w:val="00274FB0"/>
    <w:rsid w:val="00275595"/>
    <w:rsid w:val="002764A2"/>
    <w:rsid w:val="00276FFA"/>
    <w:rsid w:val="00277953"/>
    <w:rsid w:val="00277F63"/>
    <w:rsid w:val="002820C8"/>
    <w:rsid w:val="002833ED"/>
    <w:rsid w:val="00283810"/>
    <w:rsid w:val="00284134"/>
    <w:rsid w:val="002841BF"/>
    <w:rsid w:val="0028434C"/>
    <w:rsid w:val="00284710"/>
    <w:rsid w:val="00286A69"/>
    <w:rsid w:val="00286F07"/>
    <w:rsid w:val="002871EC"/>
    <w:rsid w:val="002915FD"/>
    <w:rsid w:val="002919EA"/>
    <w:rsid w:val="00291D97"/>
    <w:rsid w:val="00291DAE"/>
    <w:rsid w:val="00292F83"/>
    <w:rsid w:val="00293395"/>
    <w:rsid w:val="00293787"/>
    <w:rsid w:val="002941C0"/>
    <w:rsid w:val="00295163"/>
    <w:rsid w:val="00295665"/>
    <w:rsid w:val="002957E8"/>
    <w:rsid w:val="00295A21"/>
    <w:rsid w:val="00295C25"/>
    <w:rsid w:val="00297E0F"/>
    <w:rsid w:val="002A0599"/>
    <w:rsid w:val="002A074A"/>
    <w:rsid w:val="002A1059"/>
    <w:rsid w:val="002A1BBB"/>
    <w:rsid w:val="002A2488"/>
    <w:rsid w:val="002A3895"/>
    <w:rsid w:val="002A46F4"/>
    <w:rsid w:val="002A4775"/>
    <w:rsid w:val="002A4EAD"/>
    <w:rsid w:val="002A6843"/>
    <w:rsid w:val="002B07A1"/>
    <w:rsid w:val="002B0947"/>
    <w:rsid w:val="002B1B3D"/>
    <w:rsid w:val="002B1FF9"/>
    <w:rsid w:val="002B2128"/>
    <w:rsid w:val="002B213B"/>
    <w:rsid w:val="002B2142"/>
    <w:rsid w:val="002B22A1"/>
    <w:rsid w:val="002B23DC"/>
    <w:rsid w:val="002B2D56"/>
    <w:rsid w:val="002B371D"/>
    <w:rsid w:val="002B3E19"/>
    <w:rsid w:val="002B4690"/>
    <w:rsid w:val="002B4A83"/>
    <w:rsid w:val="002B4C71"/>
    <w:rsid w:val="002B50FC"/>
    <w:rsid w:val="002B5367"/>
    <w:rsid w:val="002B5A20"/>
    <w:rsid w:val="002B5F76"/>
    <w:rsid w:val="002B61CE"/>
    <w:rsid w:val="002B63BB"/>
    <w:rsid w:val="002B6C2F"/>
    <w:rsid w:val="002B7EFC"/>
    <w:rsid w:val="002C17AC"/>
    <w:rsid w:val="002C1840"/>
    <w:rsid w:val="002C2EFB"/>
    <w:rsid w:val="002C43C5"/>
    <w:rsid w:val="002C4DD1"/>
    <w:rsid w:val="002C57DB"/>
    <w:rsid w:val="002C609B"/>
    <w:rsid w:val="002C6477"/>
    <w:rsid w:val="002C64E2"/>
    <w:rsid w:val="002C6D77"/>
    <w:rsid w:val="002C7C87"/>
    <w:rsid w:val="002D046A"/>
    <w:rsid w:val="002D0A2D"/>
    <w:rsid w:val="002D188D"/>
    <w:rsid w:val="002D19DF"/>
    <w:rsid w:val="002D1FBE"/>
    <w:rsid w:val="002D2670"/>
    <w:rsid w:val="002D446A"/>
    <w:rsid w:val="002D44CD"/>
    <w:rsid w:val="002D4A94"/>
    <w:rsid w:val="002D4B1E"/>
    <w:rsid w:val="002D50FF"/>
    <w:rsid w:val="002D558A"/>
    <w:rsid w:val="002D597E"/>
    <w:rsid w:val="002D5EB0"/>
    <w:rsid w:val="002D5EFA"/>
    <w:rsid w:val="002D5FEA"/>
    <w:rsid w:val="002D6ED3"/>
    <w:rsid w:val="002D7BBF"/>
    <w:rsid w:val="002D7F8E"/>
    <w:rsid w:val="002E06CA"/>
    <w:rsid w:val="002E0EF2"/>
    <w:rsid w:val="002E12B0"/>
    <w:rsid w:val="002E15A8"/>
    <w:rsid w:val="002E211F"/>
    <w:rsid w:val="002E2C70"/>
    <w:rsid w:val="002E3FD2"/>
    <w:rsid w:val="002E57A4"/>
    <w:rsid w:val="002E67A4"/>
    <w:rsid w:val="002E7759"/>
    <w:rsid w:val="002F014B"/>
    <w:rsid w:val="002F0A54"/>
    <w:rsid w:val="002F0C9B"/>
    <w:rsid w:val="002F16AC"/>
    <w:rsid w:val="002F1C7E"/>
    <w:rsid w:val="002F1EB8"/>
    <w:rsid w:val="002F3E87"/>
    <w:rsid w:val="002F437F"/>
    <w:rsid w:val="002F4B75"/>
    <w:rsid w:val="002F5115"/>
    <w:rsid w:val="002F53C7"/>
    <w:rsid w:val="002F5F72"/>
    <w:rsid w:val="002F6839"/>
    <w:rsid w:val="002F689D"/>
    <w:rsid w:val="002F69AD"/>
    <w:rsid w:val="002F6EC6"/>
    <w:rsid w:val="002F7A30"/>
    <w:rsid w:val="0030014E"/>
    <w:rsid w:val="00301000"/>
    <w:rsid w:val="003011A7"/>
    <w:rsid w:val="00302C7C"/>
    <w:rsid w:val="00304D23"/>
    <w:rsid w:val="0030556E"/>
    <w:rsid w:val="00305D9B"/>
    <w:rsid w:val="003067D1"/>
    <w:rsid w:val="00306C41"/>
    <w:rsid w:val="00307A7A"/>
    <w:rsid w:val="0031004D"/>
    <w:rsid w:val="003104F4"/>
    <w:rsid w:val="00310BEC"/>
    <w:rsid w:val="0031183B"/>
    <w:rsid w:val="0031210E"/>
    <w:rsid w:val="00313FD9"/>
    <w:rsid w:val="003154B8"/>
    <w:rsid w:val="003157EE"/>
    <w:rsid w:val="00315B26"/>
    <w:rsid w:val="00316960"/>
    <w:rsid w:val="0031719D"/>
    <w:rsid w:val="00317735"/>
    <w:rsid w:val="00320BBA"/>
    <w:rsid w:val="0032165A"/>
    <w:rsid w:val="00322919"/>
    <w:rsid w:val="00323DB7"/>
    <w:rsid w:val="003243D1"/>
    <w:rsid w:val="0032463A"/>
    <w:rsid w:val="00325D16"/>
    <w:rsid w:val="00326EE8"/>
    <w:rsid w:val="0032779B"/>
    <w:rsid w:val="00327A6F"/>
    <w:rsid w:val="0033007B"/>
    <w:rsid w:val="003301D2"/>
    <w:rsid w:val="00330243"/>
    <w:rsid w:val="003302DD"/>
    <w:rsid w:val="00330A80"/>
    <w:rsid w:val="003315F5"/>
    <w:rsid w:val="003319D9"/>
    <w:rsid w:val="0033200A"/>
    <w:rsid w:val="00332119"/>
    <w:rsid w:val="003321E8"/>
    <w:rsid w:val="00332FC8"/>
    <w:rsid w:val="00332FEA"/>
    <w:rsid w:val="00333124"/>
    <w:rsid w:val="00333445"/>
    <w:rsid w:val="00333575"/>
    <w:rsid w:val="003335DE"/>
    <w:rsid w:val="003342E5"/>
    <w:rsid w:val="00334CB9"/>
    <w:rsid w:val="00334D99"/>
    <w:rsid w:val="003354B4"/>
    <w:rsid w:val="00335581"/>
    <w:rsid w:val="00335DD7"/>
    <w:rsid w:val="00336A37"/>
    <w:rsid w:val="0034065C"/>
    <w:rsid w:val="00341495"/>
    <w:rsid w:val="003422A8"/>
    <w:rsid w:val="0034237A"/>
    <w:rsid w:val="003424BD"/>
    <w:rsid w:val="00342FBB"/>
    <w:rsid w:val="0034303E"/>
    <w:rsid w:val="00343837"/>
    <w:rsid w:val="003438AB"/>
    <w:rsid w:val="00343ADD"/>
    <w:rsid w:val="003453B5"/>
    <w:rsid w:val="003459A4"/>
    <w:rsid w:val="003461B2"/>
    <w:rsid w:val="0034660B"/>
    <w:rsid w:val="003472DC"/>
    <w:rsid w:val="00347A58"/>
    <w:rsid w:val="00347D50"/>
    <w:rsid w:val="00347E8B"/>
    <w:rsid w:val="0035029C"/>
    <w:rsid w:val="0035082E"/>
    <w:rsid w:val="003511F8"/>
    <w:rsid w:val="003515C0"/>
    <w:rsid w:val="00351F1A"/>
    <w:rsid w:val="00352149"/>
    <w:rsid w:val="00352BD7"/>
    <w:rsid w:val="00352E63"/>
    <w:rsid w:val="003532ED"/>
    <w:rsid w:val="003549C3"/>
    <w:rsid w:val="00354B25"/>
    <w:rsid w:val="00356142"/>
    <w:rsid w:val="00356C7B"/>
    <w:rsid w:val="00357454"/>
    <w:rsid w:val="0035753A"/>
    <w:rsid w:val="0035785E"/>
    <w:rsid w:val="00357E68"/>
    <w:rsid w:val="00360242"/>
    <w:rsid w:val="003603D3"/>
    <w:rsid w:val="0036051F"/>
    <w:rsid w:val="0036083A"/>
    <w:rsid w:val="00360D53"/>
    <w:rsid w:val="00360F45"/>
    <w:rsid w:val="00361235"/>
    <w:rsid w:val="00361ED4"/>
    <w:rsid w:val="00363053"/>
    <w:rsid w:val="003634ED"/>
    <w:rsid w:val="00363663"/>
    <w:rsid w:val="003638A0"/>
    <w:rsid w:val="00363C2B"/>
    <w:rsid w:val="0036437C"/>
    <w:rsid w:val="00365177"/>
    <w:rsid w:val="003651B8"/>
    <w:rsid w:val="003657A3"/>
    <w:rsid w:val="00365D3E"/>
    <w:rsid w:val="00366356"/>
    <w:rsid w:val="0037093F"/>
    <w:rsid w:val="00370958"/>
    <w:rsid w:val="003711DD"/>
    <w:rsid w:val="00371347"/>
    <w:rsid w:val="00372111"/>
    <w:rsid w:val="003722C3"/>
    <w:rsid w:val="0037283B"/>
    <w:rsid w:val="00372C0C"/>
    <w:rsid w:val="00372C3A"/>
    <w:rsid w:val="00372E38"/>
    <w:rsid w:val="00372E6C"/>
    <w:rsid w:val="00373AB0"/>
    <w:rsid w:val="003741C7"/>
    <w:rsid w:val="0037445E"/>
    <w:rsid w:val="00374973"/>
    <w:rsid w:val="00375095"/>
    <w:rsid w:val="00380223"/>
    <w:rsid w:val="0038048E"/>
    <w:rsid w:val="00381431"/>
    <w:rsid w:val="003818BC"/>
    <w:rsid w:val="0038232D"/>
    <w:rsid w:val="0038334B"/>
    <w:rsid w:val="00383515"/>
    <w:rsid w:val="003835DA"/>
    <w:rsid w:val="00383B30"/>
    <w:rsid w:val="00384D58"/>
    <w:rsid w:val="00384F93"/>
    <w:rsid w:val="003854E7"/>
    <w:rsid w:val="00385896"/>
    <w:rsid w:val="00385B65"/>
    <w:rsid w:val="00385C7C"/>
    <w:rsid w:val="00385E50"/>
    <w:rsid w:val="00385EA8"/>
    <w:rsid w:val="0038790E"/>
    <w:rsid w:val="003879CE"/>
    <w:rsid w:val="00387DFF"/>
    <w:rsid w:val="00387F60"/>
    <w:rsid w:val="003910C5"/>
    <w:rsid w:val="00391EA9"/>
    <w:rsid w:val="00392E78"/>
    <w:rsid w:val="00393544"/>
    <w:rsid w:val="00394035"/>
    <w:rsid w:val="003943C4"/>
    <w:rsid w:val="0039564D"/>
    <w:rsid w:val="00396016"/>
    <w:rsid w:val="003960B4"/>
    <w:rsid w:val="00396739"/>
    <w:rsid w:val="003971CB"/>
    <w:rsid w:val="003976DF"/>
    <w:rsid w:val="003977A0"/>
    <w:rsid w:val="00397D2D"/>
    <w:rsid w:val="003A0B27"/>
    <w:rsid w:val="003A0B50"/>
    <w:rsid w:val="003A0C40"/>
    <w:rsid w:val="003A1C37"/>
    <w:rsid w:val="003A1D32"/>
    <w:rsid w:val="003A25AD"/>
    <w:rsid w:val="003A26B7"/>
    <w:rsid w:val="003A2C56"/>
    <w:rsid w:val="003A34FC"/>
    <w:rsid w:val="003A4A38"/>
    <w:rsid w:val="003A4AE5"/>
    <w:rsid w:val="003A5C68"/>
    <w:rsid w:val="003A6295"/>
    <w:rsid w:val="003A6CED"/>
    <w:rsid w:val="003A6D95"/>
    <w:rsid w:val="003A7588"/>
    <w:rsid w:val="003B12FD"/>
    <w:rsid w:val="003B1F58"/>
    <w:rsid w:val="003B2A0B"/>
    <w:rsid w:val="003B3CBA"/>
    <w:rsid w:val="003B4179"/>
    <w:rsid w:val="003B645B"/>
    <w:rsid w:val="003B64F9"/>
    <w:rsid w:val="003B6605"/>
    <w:rsid w:val="003B6801"/>
    <w:rsid w:val="003B6A29"/>
    <w:rsid w:val="003B709C"/>
    <w:rsid w:val="003B7D79"/>
    <w:rsid w:val="003C00AF"/>
    <w:rsid w:val="003C0566"/>
    <w:rsid w:val="003C0864"/>
    <w:rsid w:val="003C0D74"/>
    <w:rsid w:val="003C0DDE"/>
    <w:rsid w:val="003C16D2"/>
    <w:rsid w:val="003C17F8"/>
    <w:rsid w:val="003C2588"/>
    <w:rsid w:val="003C2B15"/>
    <w:rsid w:val="003C38F5"/>
    <w:rsid w:val="003C39E4"/>
    <w:rsid w:val="003C45E9"/>
    <w:rsid w:val="003C5DB4"/>
    <w:rsid w:val="003C643F"/>
    <w:rsid w:val="003C661C"/>
    <w:rsid w:val="003C6F1E"/>
    <w:rsid w:val="003D1502"/>
    <w:rsid w:val="003D16A8"/>
    <w:rsid w:val="003D178D"/>
    <w:rsid w:val="003D2351"/>
    <w:rsid w:val="003D4227"/>
    <w:rsid w:val="003D4364"/>
    <w:rsid w:val="003D4601"/>
    <w:rsid w:val="003D46B5"/>
    <w:rsid w:val="003D5239"/>
    <w:rsid w:val="003D5E45"/>
    <w:rsid w:val="003D5E4C"/>
    <w:rsid w:val="003D5FE4"/>
    <w:rsid w:val="003D633E"/>
    <w:rsid w:val="003D6FBC"/>
    <w:rsid w:val="003D74DD"/>
    <w:rsid w:val="003E020B"/>
    <w:rsid w:val="003E13E2"/>
    <w:rsid w:val="003E1697"/>
    <w:rsid w:val="003E198E"/>
    <w:rsid w:val="003E316A"/>
    <w:rsid w:val="003E47CC"/>
    <w:rsid w:val="003E4AB9"/>
    <w:rsid w:val="003E5EA1"/>
    <w:rsid w:val="003E603E"/>
    <w:rsid w:val="003E6247"/>
    <w:rsid w:val="003E6927"/>
    <w:rsid w:val="003E6E84"/>
    <w:rsid w:val="003E777A"/>
    <w:rsid w:val="003E783E"/>
    <w:rsid w:val="003E7C6E"/>
    <w:rsid w:val="003F12AF"/>
    <w:rsid w:val="003F1F76"/>
    <w:rsid w:val="003F37C1"/>
    <w:rsid w:val="003F4500"/>
    <w:rsid w:val="003F4A6C"/>
    <w:rsid w:val="003F5236"/>
    <w:rsid w:val="003F6073"/>
    <w:rsid w:val="003F6871"/>
    <w:rsid w:val="003F702E"/>
    <w:rsid w:val="003F72D8"/>
    <w:rsid w:val="003F7CE4"/>
    <w:rsid w:val="003F7F12"/>
    <w:rsid w:val="003F7FC9"/>
    <w:rsid w:val="0040029E"/>
    <w:rsid w:val="00400431"/>
    <w:rsid w:val="0040075F"/>
    <w:rsid w:val="0040080C"/>
    <w:rsid w:val="0040127F"/>
    <w:rsid w:val="004020D5"/>
    <w:rsid w:val="004023FB"/>
    <w:rsid w:val="00402B83"/>
    <w:rsid w:val="00403698"/>
    <w:rsid w:val="004037B0"/>
    <w:rsid w:val="00403A57"/>
    <w:rsid w:val="00404B55"/>
    <w:rsid w:val="0040584C"/>
    <w:rsid w:val="0040680E"/>
    <w:rsid w:val="0040775C"/>
    <w:rsid w:val="0041054E"/>
    <w:rsid w:val="0041178F"/>
    <w:rsid w:val="00411C56"/>
    <w:rsid w:val="00411EE3"/>
    <w:rsid w:val="00412590"/>
    <w:rsid w:val="00413F7B"/>
    <w:rsid w:val="0041542E"/>
    <w:rsid w:val="00415FE5"/>
    <w:rsid w:val="004200B2"/>
    <w:rsid w:val="00420932"/>
    <w:rsid w:val="0042150A"/>
    <w:rsid w:val="004217A0"/>
    <w:rsid w:val="004228E6"/>
    <w:rsid w:val="00423D29"/>
    <w:rsid w:val="00423FC3"/>
    <w:rsid w:val="004261C2"/>
    <w:rsid w:val="004262CA"/>
    <w:rsid w:val="00426E2E"/>
    <w:rsid w:val="00426EDB"/>
    <w:rsid w:val="0042752F"/>
    <w:rsid w:val="00431493"/>
    <w:rsid w:val="00431DBE"/>
    <w:rsid w:val="00431ED3"/>
    <w:rsid w:val="004322FF"/>
    <w:rsid w:val="0043285A"/>
    <w:rsid w:val="00432AAF"/>
    <w:rsid w:val="00435BD7"/>
    <w:rsid w:val="00436FF6"/>
    <w:rsid w:val="004370D1"/>
    <w:rsid w:val="004377D3"/>
    <w:rsid w:val="00437825"/>
    <w:rsid w:val="00437C3E"/>
    <w:rsid w:val="00440CD5"/>
    <w:rsid w:val="00440ED6"/>
    <w:rsid w:val="004410E1"/>
    <w:rsid w:val="00441B2A"/>
    <w:rsid w:val="00441BFC"/>
    <w:rsid w:val="0044202F"/>
    <w:rsid w:val="00442245"/>
    <w:rsid w:val="0044249F"/>
    <w:rsid w:val="0044292A"/>
    <w:rsid w:val="0044328D"/>
    <w:rsid w:val="004440F1"/>
    <w:rsid w:val="0044481C"/>
    <w:rsid w:val="004451AD"/>
    <w:rsid w:val="00445A09"/>
    <w:rsid w:val="00446084"/>
    <w:rsid w:val="00446C58"/>
    <w:rsid w:val="00446D1B"/>
    <w:rsid w:val="00447A81"/>
    <w:rsid w:val="00447E62"/>
    <w:rsid w:val="0045035F"/>
    <w:rsid w:val="004503DE"/>
    <w:rsid w:val="004508C9"/>
    <w:rsid w:val="0045209C"/>
    <w:rsid w:val="0045293B"/>
    <w:rsid w:val="00452C96"/>
    <w:rsid w:val="004538D9"/>
    <w:rsid w:val="00453F9E"/>
    <w:rsid w:val="00454C1B"/>
    <w:rsid w:val="00456095"/>
    <w:rsid w:val="004565F6"/>
    <w:rsid w:val="00457293"/>
    <w:rsid w:val="00457A4C"/>
    <w:rsid w:val="00457BC4"/>
    <w:rsid w:val="00457D7F"/>
    <w:rsid w:val="00457DF7"/>
    <w:rsid w:val="00460341"/>
    <w:rsid w:val="004608A7"/>
    <w:rsid w:val="00461559"/>
    <w:rsid w:val="00462AB2"/>
    <w:rsid w:val="004631D2"/>
    <w:rsid w:val="00464150"/>
    <w:rsid w:val="0046430C"/>
    <w:rsid w:val="004643B8"/>
    <w:rsid w:val="00465003"/>
    <w:rsid w:val="00465116"/>
    <w:rsid w:val="00467011"/>
    <w:rsid w:val="00467606"/>
    <w:rsid w:val="00467793"/>
    <w:rsid w:val="00470F72"/>
    <w:rsid w:val="00471002"/>
    <w:rsid w:val="00472B9E"/>
    <w:rsid w:val="00473194"/>
    <w:rsid w:val="00473270"/>
    <w:rsid w:val="004747B4"/>
    <w:rsid w:val="004748F3"/>
    <w:rsid w:val="00474B25"/>
    <w:rsid w:val="00474B66"/>
    <w:rsid w:val="00474D14"/>
    <w:rsid w:val="00474EEC"/>
    <w:rsid w:val="004759D7"/>
    <w:rsid w:val="00476532"/>
    <w:rsid w:val="0047686D"/>
    <w:rsid w:val="00476E06"/>
    <w:rsid w:val="0047761B"/>
    <w:rsid w:val="0047766F"/>
    <w:rsid w:val="0047773D"/>
    <w:rsid w:val="004779B9"/>
    <w:rsid w:val="00477CAA"/>
    <w:rsid w:val="0048024F"/>
    <w:rsid w:val="0048044B"/>
    <w:rsid w:val="00480E24"/>
    <w:rsid w:val="00480E2C"/>
    <w:rsid w:val="00481355"/>
    <w:rsid w:val="00481618"/>
    <w:rsid w:val="00481A5C"/>
    <w:rsid w:val="00483513"/>
    <w:rsid w:val="0048367A"/>
    <w:rsid w:val="0048391C"/>
    <w:rsid w:val="00483B80"/>
    <w:rsid w:val="00484057"/>
    <w:rsid w:val="00484102"/>
    <w:rsid w:val="004843B5"/>
    <w:rsid w:val="00484E9B"/>
    <w:rsid w:val="00485E69"/>
    <w:rsid w:val="00486ABB"/>
    <w:rsid w:val="00486F37"/>
    <w:rsid w:val="00487257"/>
    <w:rsid w:val="0048796F"/>
    <w:rsid w:val="00491CCB"/>
    <w:rsid w:val="00491E73"/>
    <w:rsid w:val="004921FA"/>
    <w:rsid w:val="00492758"/>
    <w:rsid w:val="00492ADF"/>
    <w:rsid w:val="00492D1E"/>
    <w:rsid w:val="00493447"/>
    <w:rsid w:val="00493838"/>
    <w:rsid w:val="00494006"/>
    <w:rsid w:val="0049488F"/>
    <w:rsid w:val="00494BA6"/>
    <w:rsid w:val="004951FE"/>
    <w:rsid w:val="0049608E"/>
    <w:rsid w:val="00496120"/>
    <w:rsid w:val="00496A45"/>
    <w:rsid w:val="00496C7B"/>
    <w:rsid w:val="00496E6D"/>
    <w:rsid w:val="00497218"/>
    <w:rsid w:val="00497C61"/>
    <w:rsid w:val="004A034C"/>
    <w:rsid w:val="004A103C"/>
    <w:rsid w:val="004A1C2B"/>
    <w:rsid w:val="004A2D42"/>
    <w:rsid w:val="004A39E6"/>
    <w:rsid w:val="004A460E"/>
    <w:rsid w:val="004A5925"/>
    <w:rsid w:val="004A5EF5"/>
    <w:rsid w:val="004A7229"/>
    <w:rsid w:val="004A729B"/>
    <w:rsid w:val="004A75AC"/>
    <w:rsid w:val="004B08EA"/>
    <w:rsid w:val="004B0CAC"/>
    <w:rsid w:val="004B0DBD"/>
    <w:rsid w:val="004B0E8B"/>
    <w:rsid w:val="004B143D"/>
    <w:rsid w:val="004B1EAC"/>
    <w:rsid w:val="004B1F57"/>
    <w:rsid w:val="004B27F2"/>
    <w:rsid w:val="004B3ADA"/>
    <w:rsid w:val="004B4818"/>
    <w:rsid w:val="004B720E"/>
    <w:rsid w:val="004C0BE8"/>
    <w:rsid w:val="004C0ED3"/>
    <w:rsid w:val="004C1517"/>
    <w:rsid w:val="004C19DB"/>
    <w:rsid w:val="004C2841"/>
    <w:rsid w:val="004C2BE2"/>
    <w:rsid w:val="004C3491"/>
    <w:rsid w:val="004C3863"/>
    <w:rsid w:val="004C4597"/>
    <w:rsid w:val="004C5614"/>
    <w:rsid w:val="004C719B"/>
    <w:rsid w:val="004C75A7"/>
    <w:rsid w:val="004C79D8"/>
    <w:rsid w:val="004D09EE"/>
    <w:rsid w:val="004D11C2"/>
    <w:rsid w:val="004D15A4"/>
    <w:rsid w:val="004D18A7"/>
    <w:rsid w:val="004D253D"/>
    <w:rsid w:val="004D2D8E"/>
    <w:rsid w:val="004D319B"/>
    <w:rsid w:val="004D35CB"/>
    <w:rsid w:val="004D3B73"/>
    <w:rsid w:val="004D50D3"/>
    <w:rsid w:val="004D62C5"/>
    <w:rsid w:val="004D7802"/>
    <w:rsid w:val="004D78B8"/>
    <w:rsid w:val="004E05A4"/>
    <w:rsid w:val="004E0A44"/>
    <w:rsid w:val="004E1EEA"/>
    <w:rsid w:val="004E2B31"/>
    <w:rsid w:val="004E2DF2"/>
    <w:rsid w:val="004E2E96"/>
    <w:rsid w:val="004E31EB"/>
    <w:rsid w:val="004E375E"/>
    <w:rsid w:val="004E3A02"/>
    <w:rsid w:val="004E43E3"/>
    <w:rsid w:val="004E47BE"/>
    <w:rsid w:val="004E5305"/>
    <w:rsid w:val="004E554A"/>
    <w:rsid w:val="004E5798"/>
    <w:rsid w:val="004E5823"/>
    <w:rsid w:val="004E71C0"/>
    <w:rsid w:val="004E783C"/>
    <w:rsid w:val="004E7868"/>
    <w:rsid w:val="004F05C6"/>
    <w:rsid w:val="004F1649"/>
    <w:rsid w:val="004F178A"/>
    <w:rsid w:val="004F2BC2"/>
    <w:rsid w:val="004F2CC6"/>
    <w:rsid w:val="004F3573"/>
    <w:rsid w:val="004F4659"/>
    <w:rsid w:val="004F4C95"/>
    <w:rsid w:val="004F4D15"/>
    <w:rsid w:val="004F4D17"/>
    <w:rsid w:val="004F4FF0"/>
    <w:rsid w:val="004F6B81"/>
    <w:rsid w:val="004F72FF"/>
    <w:rsid w:val="004F7FD4"/>
    <w:rsid w:val="0050009C"/>
    <w:rsid w:val="005005DC"/>
    <w:rsid w:val="005013A3"/>
    <w:rsid w:val="00502458"/>
    <w:rsid w:val="00502685"/>
    <w:rsid w:val="005031FF"/>
    <w:rsid w:val="00503542"/>
    <w:rsid w:val="005046ED"/>
    <w:rsid w:val="00504F2F"/>
    <w:rsid w:val="0050576C"/>
    <w:rsid w:val="005057A8"/>
    <w:rsid w:val="00505E3A"/>
    <w:rsid w:val="00506840"/>
    <w:rsid w:val="00506A1F"/>
    <w:rsid w:val="00507133"/>
    <w:rsid w:val="005108EE"/>
    <w:rsid w:val="0051090D"/>
    <w:rsid w:val="00511900"/>
    <w:rsid w:val="00511B77"/>
    <w:rsid w:val="005127FC"/>
    <w:rsid w:val="005128EE"/>
    <w:rsid w:val="00513DA2"/>
    <w:rsid w:val="0051406D"/>
    <w:rsid w:val="0051418A"/>
    <w:rsid w:val="00514422"/>
    <w:rsid w:val="00514BD1"/>
    <w:rsid w:val="00515444"/>
    <w:rsid w:val="005156A0"/>
    <w:rsid w:val="00515925"/>
    <w:rsid w:val="00516133"/>
    <w:rsid w:val="005162B4"/>
    <w:rsid w:val="005166EB"/>
    <w:rsid w:val="0051677A"/>
    <w:rsid w:val="00516A0E"/>
    <w:rsid w:val="00517596"/>
    <w:rsid w:val="005177EF"/>
    <w:rsid w:val="00517CE5"/>
    <w:rsid w:val="005200E2"/>
    <w:rsid w:val="005203FE"/>
    <w:rsid w:val="00520804"/>
    <w:rsid w:val="00520CC3"/>
    <w:rsid w:val="005211E5"/>
    <w:rsid w:val="00521AE1"/>
    <w:rsid w:val="005227ED"/>
    <w:rsid w:val="00523BDE"/>
    <w:rsid w:val="00523E3F"/>
    <w:rsid w:val="00523E4A"/>
    <w:rsid w:val="00524353"/>
    <w:rsid w:val="00524DB9"/>
    <w:rsid w:val="0052666E"/>
    <w:rsid w:val="00526694"/>
    <w:rsid w:val="00526B26"/>
    <w:rsid w:val="00526C7B"/>
    <w:rsid w:val="00530B6E"/>
    <w:rsid w:val="00531C6D"/>
    <w:rsid w:val="00532046"/>
    <w:rsid w:val="005324DC"/>
    <w:rsid w:val="005329C6"/>
    <w:rsid w:val="00533D84"/>
    <w:rsid w:val="005345F2"/>
    <w:rsid w:val="00534706"/>
    <w:rsid w:val="005349ED"/>
    <w:rsid w:val="00534A11"/>
    <w:rsid w:val="00534A52"/>
    <w:rsid w:val="00534C36"/>
    <w:rsid w:val="00535147"/>
    <w:rsid w:val="00535CC8"/>
    <w:rsid w:val="00536757"/>
    <w:rsid w:val="0053686A"/>
    <w:rsid w:val="005368C6"/>
    <w:rsid w:val="00536D44"/>
    <w:rsid w:val="005402E7"/>
    <w:rsid w:val="00540B00"/>
    <w:rsid w:val="00540B54"/>
    <w:rsid w:val="00540DC8"/>
    <w:rsid w:val="00540DE0"/>
    <w:rsid w:val="00541099"/>
    <w:rsid w:val="005417B3"/>
    <w:rsid w:val="005423A2"/>
    <w:rsid w:val="005426CC"/>
    <w:rsid w:val="00542C9D"/>
    <w:rsid w:val="0054300E"/>
    <w:rsid w:val="0054667C"/>
    <w:rsid w:val="00546FE8"/>
    <w:rsid w:val="00550900"/>
    <w:rsid w:val="00550993"/>
    <w:rsid w:val="005513EB"/>
    <w:rsid w:val="00551838"/>
    <w:rsid w:val="005519AF"/>
    <w:rsid w:val="00551A33"/>
    <w:rsid w:val="00551DC7"/>
    <w:rsid w:val="00551EE2"/>
    <w:rsid w:val="00551FD8"/>
    <w:rsid w:val="005523B6"/>
    <w:rsid w:val="0055268C"/>
    <w:rsid w:val="00552C73"/>
    <w:rsid w:val="00552FD7"/>
    <w:rsid w:val="00553249"/>
    <w:rsid w:val="00553F64"/>
    <w:rsid w:val="0055536A"/>
    <w:rsid w:val="005554D3"/>
    <w:rsid w:val="0055577D"/>
    <w:rsid w:val="00555886"/>
    <w:rsid w:val="00556A1F"/>
    <w:rsid w:val="005570C5"/>
    <w:rsid w:val="00557307"/>
    <w:rsid w:val="00560BB0"/>
    <w:rsid w:val="005616F1"/>
    <w:rsid w:val="00561FBB"/>
    <w:rsid w:val="00561FCA"/>
    <w:rsid w:val="00562EEA"/>
    <w:rsid w:val="005631C1"/>
    <w:rsid w:val="00563288"/>
    <w:rsid w:val="005635CF"/>
    <w:rsid w:val="00563A42"/>
    <w:rsid w:val="00563B6E"/>
    <w:rsid w:val="00564106"/>
    <w:rsid w:val="005646AA"/>
    <w:rsid w:val="00564941"/>
    <w:rsid w:val="00565B3F"/>
    <w:rsid w:val="0056695C"/>
    <w:rsid w:val="00567BB9"/>
    <w:rsid w:val="00570853"/>
    <w:rsid w:val="00571C77"/>
    <w:rsid w:val="0057272A"/>
    <w:rsid w:val="00572BF8"/>
    <w:rsid w:val="00572C3B"/>
    <w:rsid w:val="00572CAE"/>
    <w:rsid w:val="00573243"/>
    <w:rsid w:val="00573C78"/>
    <w:rsid w:val="00574A15"/>
    <w:rsid w:val="00575006"/>
    <w:rsid w:val="00575BF6"/>
    <w:rsid w:val="00580943"/>
    <w:rsid w:val="00580A23"/>
    <w:rsid w:val="00580DB7"/>
    <w:rsid w:val="00581864"/>
    <w:rsid w:val="005818F6"/>
    <w:rsid w:val="00581E38"/>
    <w:rsid w:val="00581FFE"/>
    <w:rsid w:val="005828AB"/>
    <w:rsid w:val="005831DD"/>
    <w:rsid w:val="00583E98"/>
    <w:rsid w:val="005847F4"/>
    <w:rsid w:val="00585278"/>
    <w:rsid w:val="005858C0"/>
    <w:rsid w:val="00585F6B"/>
    <w:rsid w:val="00586822"/>
    <w:rsid w:val="005869ED"/>
    <w:rsid w:val="00587131"/>
    <w:rsid w:val="005874BD"/>
    <w:rsid w:val="00587E06"/>
    <w:rsid w:val="00590AD6"/>
    <w:rsid w:val="00590E0E"/>
    <w:rsid w:val="00591FF2"/>
    <w:rsid w:val="00592CE2"/>
    <w:rsid w:val="0059360A"/>
    <w:rsid w:val="00593664"/>
    <w:rsid w:val="00593AB3"/>
    <w:rsid w:val="00595699"/>
    <w:rsid w:val="00595957"/>
    <w:rsid w:val="00597D97"/>
    <w:rsid w:val="005A07CB"/>
    <w:rsid w:val="005A131A"/>
    <w:rsid w:val="005A193B"/>
    <w:rsid w:val="005A2DA0"/>
    <w:rsid w:val="005A3341"/>
    <w:rsid w:val="005A4B96"/>
    <w:rsid w:val="005A4D52"/>
    <w:rsid w:val="005A587D"/>
    <w:rsid w:val="005A5A87"/>
    <w:rsid w:val="005A75BF"/>
    <w:rsid w:val="005A7A84"/>
    <w:rsid w:val="005A7D45"/>
    <w:rsid w:val="005B0DED"/>
    <w:rsid w:val="005B1717"/>
    <w:rsid w:val="005B1914"/>
    <w:rsid w:val="005B194C"/>
    <w:rsid w:val="005B19D7"/>
    <w:rsid w:val="005B20A1"/>
    <w:rsid w:val="005B26AD"/>
    <w:rsid w:val="005B5277"/>
    <w:rsid w:val="005B5737"/>
    <w:rsid w:val="005B5EF9"/>
    <w:rsid w:val="005B60F6"/>
    <w:rsid w:val="005B7883"/>
    <w:rsid w:val="005B7D30"/>
    <w:rsid w:val="005C002F"/>
    <w:rsid w:val="005C004F"/>
    <w:rsid w:val="005C2653"/>
    <w:rsid w:val="005C2959"/>
    <w:rsid w:val="005C2AB8"/>
    <w:rsid w:val="005C4D72"/>
    <w:rsid w:val="005C5444"/>
    <w:rsid w:val="005C5533"/>
    <w:rsid w:val="005C5AF9"/>
    <w:rsid w:val="005C5CAB"/>
    <w:rsid w:val="005C7669"/>
    <w:rsid w:val="005C78E6"/>
    <w:rsid w:val="005C7BE8"/>
    <w:rsid w:val="005D0CF0"/>
    <w:rsid w:val="005D1418"/>
    <w:rsid w:val="005D1B20"/>
    <w:rsid w:val="005D1C45"/>
    <w:rsid w:val="005D27B7"/>
    <w:rsid w:val="005D2D27"/>
    <w:rsid w:val="005D34A8"/>
    <w:rsid w:val="005D3719"/>
    <w:rsid w:val="005D3DFB"/>
    <w:rsid w:val="005D405C"/>
    <w:rsid w:val="005D4FFD"/>
    <w:rsid w:val="005D5075"/>
    <w:rsid w:val="005D6399"/>
    <w:rsid w:val="005D6A7D"/>
    <w:rsid w:val="005D73C1"/>
    <w:rsid w:val="005D7C06"/>
    <w:rsid w:val="005E096B"/>
    <w:rsid w:val="005E2E17"/>
    <w:rsid w:val="005E2E91"/>
    <w:rsid w:val="005E2F3B"/>
    <w:rsid w:val="005E3659"/>
    <w:rsid w:val="005E3B55"/>
    <w:rsid w:val="005E3F21"/>
    <w:rsid w:val="005E4364"/>
    <w:rsid w:val="005E489A"/>
    <w:rsid w:val="005E4EA4"/>
    <w:rsid w:val="005E5074"/>
    <w:rsid w:val="005E52A5"/>
    <w:rsid w:val="005E554C"/>
    <w:rsid w:val="005E564E"/>
    <w:rsid w:val="005E5E92"/>
    <w:rsid w:val="005E5F67"/>
    <w:rsid w:val="005E74B1"/>
    <w:rsid w:val="005E751F"/>
    <w:rsid w:val="005E7D27"/>
    <w:rsid w:val="005E7DF5"/>
    <w:rsid w:val="005F0551"/>
    <w:rsid w:val="005F0715"/>
    <w:rsid w:val="005F0800"/>
    <w:rsid w:val="005F11BD"/>
    <w:rsid w:val="005F1640"/>
    <w:rsid w:val="005F18F8"/>
    <w:rsid w:val="005F299D"/>
    <w:rsid w:val="005F29AB"/>
    <w:rsid w:val="005F37C2"/>
    <w:rsid w:val="005F3F7C"/>
    <w:rsid w:val="005F4C33"/>
    <w:rsid w:val="005F4D1A"/>
    <w:rsid w:val="005F4E0B"/>
    <w:rsid w:val="005F5378"/>
    <w:rsid w:val="005F5811"/>
    <w:rsid w:val="005F584C"/>
    <w:rsid w:val="005F5853"/>
    <w:rsid w:val="005F67C4"/>
    <w:rsid w:val="005F7CE2"/>
    <w:rsid w:val="005F7F88"/>
    <w:rsid w:val="006007A1"/>
    <w:rsid w:val="00601289"/>
    <w:rsid w:val="0060129F"/>
    <w:rsid w:val="00601986"/>
    <w:rsid w:val="00601D86"/>
    <w:rsid w:val="00601DD9"/>
    <w:rsid w:val="00602076"/>
    <w:rsid w:val="0060290A"/>
    <w:rsid w:val="00605097"/>
    <w:rsid w:val="006050D4"/>
    <w:rsid w:val="00605FBF"/>
    <w:rsid w:val="00605FE6"/>
    <w:rsid w:val="0060617E"/>
    <w:rsid w:val="006065FA"/>
    <w:rsid w:val="00606883"/>
    <w:rsid w:val="00606B85"/>
    <w:rsid w:val="006075A0"/>
    <w:rsid w:val="006104F8"/>
    <w:rsid w:val="006106A9"/>
    <w:rsid w:val="00611176"/>
    <w:rsid w:val="00611737"/>
    <w:rsid w:val="00611FAA"/>
    <w:rsid w:val="0061433C"/>
    <w:rsid w:val="00614482"/>
    <w:rsid w:val="00614B01"/>
    <w:rsid w:val="00614DD2"/>
    <w:rsid w:val="006151B6"/>
    <w:rsid w:val="00615C4F"/>
    <w:rsid w:val="00615C81"/>
    <w:rsid w:val="00616050"/>
    <w:rsid w:val="00616C88"/>
    <w:rsid w:val="00616CCA"/>
    <w:rsid w:val="00616CEB"/>
    <w:rsid w:val="00617DD4"/>
    <w:rsid w:val="0062026C"/>
    <w:rsid w:val="00620C22"/>
    <w:rsid w:val="00620D3C"/>
    <w:rsid w:val="00620FB5"/>
    <w:rsid w:val="00621294"/>
    <w:rsid w:val="00621477"/>
    <w:rsid w:val="00621F8C"/>
    <w:rsid w:val="00622A77"/>
    <w:rsid w:val="00622E08"/>
    <w:rsid w:val="0062423A"/>
    <w:rsid w:val="00625033"/>
    <w:rsid w:val="006257A2"/>
    <w:rsid w:val="00625974"/>
    <w:rsid w:val="00626402"/>
    <w:rsid w:val="00626C13"/>
    <w:rsid w:val="00626E32"/>
    <w:rsid w:val="006300C7"/>
    <w:rsid w:val="006316AB"/>
    <w:rsid w:val="00632CD9"/>
    <w:rsid w:val="00633186"/>
    <w:rsid w:val="00633E72"/>
    <w:rsid w:val="00634866"/>
    <w:rsid w:val="0063544C"/>
    <w:rsid w:val="00635CC3"/>
    <w:rsid w:val="006360AF"/>
    <w:rsid w:val="00637190"/>
    <w:rsid w:val="006416C1"/>
    <w:rsid w:val="006417FA"/>
    <w:rsid w:val="00641C5E"/>
    <w:rsid w:val="00642085"/>
    <w:rsid w:val="00642844"/>
    <w:rsid w:val="00642B50"/>
    <w:rsid w:val="00642E68"/>
    <w:rsid w:val="006435DB"/>
    <w:rsid w:val="0064539B"/>
    <w:rsid w:val="00645C7D"/>
    <w:rsid w:val="00645CDB"/>
    <w:rsid w:val="00645ECB"/>
    <w:rsid w:val="0064742E"/>
    <w:rsid w:val="00647CE6"/>
    <w:rsid w:val="006502E2"/>
    <w:rsid w:val="00651114"/>
    <w:rsid w:val="0065125C"/>
    <w:rsid w:val="00652690"/>
    <w:rsid w:val="006526A4"/>
    <w:rsid w:val="006527D7"/>
    <w:rsid w:val="00652FB6"/>
    <w:rsid w:val="006534A7"/>
    <w:rsid w:val="00654DFE"/>
    <w:rsid w:val="00654EBA"/>
    <w:rsid w:val="00654F99"/>
    <w:rsid w:val="0065536C"/>
    <w:rsid w:val="00655941"/>
    <w:rsid w:val="00655A59"/>
    <w:rsid w:val="0065685E"/>
    <w:rsid w:val="006574B9"/>
    <w:rsid w:val="00657624"/>
    <w:rsid w:val="00657E6D"/>
    <w:rsid w:val="006609C2"/>
    <w:rsid w:val="00660BEA"/>
    <w:rsid w:val="00660CF7"/>
    <w:rsid w:val="00660DF4"/>
    <w:rsid w:val="00661394"/>
    <w:rsid w:val="00662581"/>
    <w:rsid w:val="00662A6F"/>
    <w:rsid w:val="00663344"/>
    <w:rsid w:val="00663F14"/>
    <w:rsid w:val="0066446A"/>
    <w:rsid w:val="00664E28"/>
    <w:rsid w:val="00665E6B"/>
    <w:rsid w:val="006669C6"/>
    <w:rsid w:val="00667CF1"/>
    <w:rsid w:val="00667EE1"/>
    <w:rsid w:val="00670B74"/>
    <w:rsid w:val="0067150F"/>
    <w:rsid w:val="00672660"/>
    <w:rsid w:val="00672702"/>
    <w:rsid w:val="00673079"/>
    <w:rsid w:val="00673E92"/>
    <w:rsid w:val="00673FFB"/>
    <w:rsid w:val="00674242"/>
    <w:rsid w:val="00675702"/>
    <w:rsid w:val="00675953"/>
    <w:rsid w:val="006759AB"/>
    <w:rsid w:val="006759F2"/>
    <w:rsid w:val="00675BCA"/>
    <w:rsid w:val="00676072"/>
    <w:rsid w:val="0067631F"/>
    <w:rsid w:val="006774FF"/>
    <w:rsid w:val="00677ADF"/>
    <w:rsid w:val="00677E61"/>
    <w:rsid w:val="006806A0"/>
    <w:rsid w:val="006807D5"/>
    <w:rsid w:val="00681316"/>
    <w:rsid w:val="00681676"/>
    <w:rsid w:val="0068167E"/>
    <w:rsid w:val="00681BFD"/>
    <w:rsid w:val="00682208"/>
    <w:rsid w:val="00682461"/>
    <w:rsid w:val="00682B79"/>
    <w:rsid w:val="006833D0"/>
    <w:rsid w:val="00683664"/>
    <w:rsid w:val="00683C44"/>
    <w:rsid w:val="006847FD"/>
    <w:rsid w:val="00684C24"/>
    <w:rsid w:val="006853E6"/>
    <w:rsid w:val="0068552E"/>
    <w:rsid w:val="00687330"/>
    <w:rsid w:val="0068785F"/>
    <w:rsid w:val="006900C4"/>
    <w:rsid w:val="006912E2"/>
    <w:rsid w:val="006917D9"/>
    <w:rsid w:val="0069180C"/>
    <w:rsid w:val="00692064"/>
    <w:rsid w:val="006925FD"/>
    <w:rsid w:val="00692A84"/>
    <w:rsid w:val="00692D63"/>
    <w:rsid w:val="00692ECA"/>
    <w:rsid w:val="0069322F"/>
    <w:rsid w:val="0069406F"/>
    <w:rsid w:val="0069407D"/>
    <w:rsid w:val="00694434"/>
    <w:rsid w:val="00694EC1"/>
    <w:rsid w:val="00695199"/>
    <w:rsid w:val="0069564D"/>
    <w:rsid w:val="00695ED6"/>
    <w:rsid w:val="006966D0"/>
    <w:rsid w:val="006967B9"/>
    <w:rsid w:val="00696982"/>
    <w:rsid w:val="0069755F"/>
    <w:rsid w:val="00697588"/>
    <w:rsid w:val="006A13F9"/>
    <w:rsid w:val="006A1AF2"/>
    <w:rsid w:val="006A1B42"/>
    <w:rsid w:val="006A2D0A"/>
    <w:rsid w:val="006A2E13"/>
    <w:rsid w:val="006A44B0"/>
    <w:rsid w:val="006A4596"/>
    <w:rsid w:val="006A5E28"/>
    <w:rsid w:val="006A717C"/>
    <w:rsid w:val="006B0B56"/>
    <w:rsid w:val="006B1CC1"/>
    <w:rsid w:val="006B2198"/>
    <w:rsid w:val="006B31E5"/>
    <w:rsid w:val="006B3BC5"/>
    <w:rsid w:val="006B435B"/>
    <w:rsid w:val="006B57AE"/>
    <w:rsid w:val="006B5C9F"/>
    <w:rsid w:val="006B67BB"/>
    <w:rsid w:val="006B6878"/>
    <w:rsid w:val="006B68B8"/>
    <w:rsid w:val="006B71F0"/>
    <w:rsid w:val="006B78D0"/>
    <w:rsid w:val="006B7DB5"/>
    <w:rsid w:val="006C02F9"/>
    <w:rsid w:val="006C054B"/>
    <w:rsid w:val="006C0742"/>
    <w:rsid w:val="006C242F"/>
    <w:rsid w:val="006C390B"/>
    <w:rsid w:val="006C3EEF"/>
    <w:rsid w:val="006C46D9"/>
    <w:rsid w:val="006C4CEB"/>
    <w:rsid w:val="006C4E24"/>
    <w:rsid w:val="006C6880"/>
    <w:rsid w:val="006C6AE8"/>
    <w:rsid w:val="006C7080"/>
    <w:rsid w:val="006C72C0"/>
    <w:rsid w:val="006C7756"/>
    <w:rsid w:val="006C7C7C"/>
    <w:rsid w:val="006D1307"/>
    <w:rsid w:val="006D1ABE"/>
    <w:rsid w:val="006D2560"/>
    <w:rsid w:val="006D3F58"/>
    <w:rsid w:val="006D41A4"/>
    <w:rsid w:val="006D4899"/>
    <w:rsid w:val="006D49D3"/>
    <w:rsid w:val="006D5747"/>
    <w:rsid w:val="006D6429"/>
    <w:rsid w:val="006D6562"/>
    <w:rsid w:val="006D65E7"/>
    <w:rsid w:val="006D670E"/>
    <w:rsid w:val="006D6975"/>
    <w:rsid w:val="006D698D"/>
    <w:rsid w:val="006D6B42"/>
    <w:rsid w:val="006D77F7"/>
    <w:rsid w:val="006D7A19"/>
    <w:rsid w:val="006E0BAF"/>
    <w:rsid w:val="006E10C7"/>
    <w:rsid w:val="006E29D4"/>
    <w:rsid w:val="006E3C13"/>
    <w:rsid w:val="006E4B99"/>
    <w:rsid w:val="006E4EE5"/>
    <w:rsid w:val="006E58B1"/>
    <w:rsid w:val="006E5B7F"/>
    <w:rsid w:val="006E6106"/>
    <w:rsid w:val="006E6287"/>
    <w:rsid w:val="006E79BA"/>
    <w:rsid w:val="006E7F75"/>
    <w:rsid w:val="006E7FA5"/>
    <w:rsid w:val="006F0C6D"/>
    <w:rsid w:val="006F1CD8"/>
    <w:rsid w:val="006F1D7E"/>
    <w:rsid w:val="006F2049"/>
    <w:rsid w:val="006F2747"/>
    <w:rsid w:val="006F4A40"/>
    <w:rsid w:val="006F5893"/>
    <w:rsid w:val="006F66F2"/>
    <w:rsid w:val="006F6774"/>
    <w:rsid w:val="006F7155"/>
    <w:rsid w:val="006F7509"/>
    <w:rsid w:val="006F7BB6"/>
    <w:rsid w:val="006F7F9B"/>
    <w:rsid w:val="0070071F"/>
    <w:rsid w:val="00700C8D"/>
    <w:rsid w:val="00701266"/>
    <w:rsid w:val="0070128F"/>
    <w:rsid w:val="00701D13"/>
    <w:rsid w:val="0070265A"/>
    <w:rsid w:val="007027DE"/>
    <w:rsid w:val="00702847"/>
    <w:rsid w:val="00702AE0"/>
    <w:rsid w:val="00703541"/>
    <w:rsid w:val="007036C2"/>
    <w:rsid w:val="00703842"/>
    <w:rsid w:val="00703918"/>
    <w:rsid w:val="0070433B"/>
    <w:rsid w:val="007057D3"/>
    <w:rsid w:val="007069B7"/>
    <w:rsid w:val="00707C2A"/>
    <w:rsid w:val="00707DCC"/>
    <w:rsid w:val="007106BF"/>
    <w:rsid w:val="00710F09"/>
    <w:rsid w:val="00710FE9"/>
    <w:rsid w:val="007120A7"/>
    <w:rsid w:val="007123A2"/>
    <w:rsid w:val="00712552"/>
    <w:rsid w:val="00712E4E"/>
    <w:rsid w:val="00713685"/>
    <w:rsid w:val="007139F9"/>
    <w:rsid w:val="00714147"/>
    <w:rsid w:val="007144DE"/>
    <w:rsid w:val="00714F5B"/>
    <w:rsid w:val="00715710"/>
    <w:rsid w:val="00716312"/>
    <w:rsid w:val="00716D2A"/>
    <w:rsid w:val="00720911"/>
    <w:rsid w:val="00720C9B"/>
    <w:rsid w:val="00721C0B"/>
    <w:rsid w:val="0072238C"/>
    <w:rsid w:val="00723113"/>
    <w:rsid w:val="00723ADA"/>
    <w:rsid w:val="00723EDC"/>
    <w:rsid w:val="007242FA"/>
    <w:rsid w:val="00724320"/>
    <w:rsid w:val="00724351"/>
    <w:rsid w:val="00724B5A"/>
    <w:rsid w:val="00725B41"/>
    <w:rsid w:val="00726C41"/>
    <w:rsid w:val="007278B4"/>
    <w:rsid w:val="00727D80"/>
    <w:rsid w:val="00730EAD"/>
    <w:rsid w:val="00730F26"/>
    <w:rsid w:val="00731630"/>
    <w:rsid w:val="00731A34"/>
    <w:rsid w:val="0073228E"/>
    <w:rsid w:val="0073279B"/>
    <w:rsid w:val="007344E8"/>
    <w:rsid w:val="007353D1"/>
    <w:rsid w:val="0073581B"/>
    <w:rsid w:val="00736110"/>
    <w:rsid w:val="00736BA7"/>
    <w:rsid w:val="00736E05"/>
    <w:rsid w:val="00736F0A"/>
    <w:rsid w:val="00741193"/>
    <w:rsid w:val="0074145F"/>
    <w:rsid w:val="007416B1"/>
    <w:rsid w:val="00741E5D"/>
    <w:rsid w:val="00742E24"/>
    <w:rsid w:val="00743C54"/>
    <w:rsid w:val="0074429D"/>
    <w:rsid w:val="007449C1"/>
    <w:rsid w:val="00744D98"/>
    <w:rsid w:val="007452C1"/>
    <w:rsid w:val="0074582A"/>
    <w:rsid w:val="00746893"/>
    <w:rsid w:val="007505E6"/>
    <w:rsid w:val="00750D1F"/>
    <w:rsid w:val="00750EAD"/>
    <w:rsid w:val="0075130F"/>
    <w:rsid w:val="00751C3B"/>
    <w:rsid w:val="00752A64"/>
    <w:rsid w:val="00753056"/>
    <w:rsid w:val="0075369B"/>
    <w:rsid w:val="00754975"/>
    <w:rsid w:val="00754990"/>
    <w:rsid w:val="00755262"/>
    <w:rsid w:val="0075541F"/>
    <w:rsid w:val="00755783"/>
    <w:rsid w:val="00755D81"/>
    <w:rsid w:val="00756072"/>
    <w:rsid w:val="007569EB"/>
    <w:rsid w:val="00757AA0"/>
    <w:rsid w:val="00757F11"/>
    <w:rsid w:val="00760C8C"/>
    <w:rsid w:val="00760D0B"/>
    <w:rsid w:val="00761615"/>
    <w:rsid w:val="00761952"/>
    <w:rsid w:val="00761FB1"/>
    <w:rsid w:val="00762958"/>
    <w:rsid w:val="0076442D"/>
    <w:rsid w:val="007645E2"/>
    <w:rsid w:val="0076573A"/>
    <w:rsid w:val="00765EF1"/>
    <w:rsid w:val="0076680A"/>
    <w:rsid w:val="00766A16"/>
    <w:rsid w:val="00767A45"/>
    <w:rsid w:val="00770772"/>
    <w:rsid w:val="00770C13"/>
    <w:rsid w:val="00771A00"/>
    <w:rsid w:val="00772139"/>
    <w:rsid w:val="00772B98"/>
    <w:rsid w:val="007732E5"/>
    <w:rsid w:val="00774193"/>
    <w:rsid w:val="007750E6"/>
    <w:rsid w:val="00776156"/>
    <w:rsid w:val="00777EEE"/>
    <w:rsid w:val="007806A7"/>
    <w:rsid w:val="00781329"/>
    <w:rsid w:val="00781572"/>
    <w:rsid w:val="007828A7"/>
    <w:rsid w:val="00783013"/>
    <w:rsid w:val="007833EE"/>
    <w:rsid w:val="00783745"/>
    <w:rsid w:val="00784318"/>
    <w:rsid w:val="00784F2C"/>
    <w:rsid w:val="00785683"/>
    <w:rsid w:val="007858FD"/>
    <w:rsid w:val="00785C1D"/>
    <w:rsid w:val="00785CFF"/>
    <w:rsid w:val="007863CC"/>
    <w:rsid w:val="007872AB"/>
    <w:rsid w:val="00787BDE"/>
    <w:rsid w:val="007907C9"/>
    <w:rsid w:val="00790A0A"/>
    <w:rsid w:val="00791503"/>
    <w:rsid w:val="007918F9"/>
    <w:rsid w:val="00792041"/>
    <w:rsid w:val="00792142"/>
    <w:rsid w:val="00792843"/>
    <w:rsid w:val="00793243"/>
    <w:rsid w:val="007933C1"/>
    <w:rsid w:val="007933C4"/>
    <w:rsid w:val="00793628"/>
    <w:rsid w:val="007937D4"/>
    <w:rsid w:val="00794241"/>
    <w:rsid w:val="00794AB1"/>
    <w:rsid w:val="00794C76"/>
    <w:rsid w:val="007960D5"/>
    <w:rsid w:val="0079707C"/>
    <w:rsid w:val="007971B3"/>
    <w:rsid w:val="0079733B"/>
    <w:rsid w:val="00797F31"/>
    <w:rsid w:val="007A07E8"/>
    <w:rsid w:val="007A1713"/>
    <w:rsid w:val="007A1E1B"/>
    <w:rsid w:val="007A1FD0"/>
    <w:rsid w:val="007A2838"/>
    <w:rsid w:val="007A283A"/>
    <w:rsid w:val="007A2922"/>
    <w:rsid w:val="007A2E86"/>
    <w:rsid w:val="007A443D"/>
    <w:rsid w:val="007A4964"/>
    <w:rsid w:val="007A4A47"/>
    <w:rsid w:val="007A4BDA"/>
    <w:rsid w:val="007A4FC9"/>
    <w:rsid w:val="007A5537"/>
    <w:rsid w:val="007A576A"/>
    <w:rsid w:val="007A5841"/>
    <w:rsid w:val="007A59CC"/>
    <w:rsid w:val="007A636B"/>
    <w:rsid w:val="007A683F"/>
    <w:rsid w:val="007A6BC4"/>
    <w:rsid w:val="007A6D8A"/>
    <w:rsid w:val="007A7249"/>
    <w:rsid w:val="007A7A3D"/>
    <w:rsid w:val="007B0FCF"/>
    <w:rsid w:val="007B1073"/>
    <w:rsid w:val="007B2A87"/>
    <w:rsid w:val="007B3229"/>
    <w:rsid w:val="007B3DB0"/>
    <w:rsid w:val="007B4108"/>
    <w:rsid w:val="007B4A7F"/>
    <w:rsid w:val="007B525B"/>
    <w:rsid w:val="007B5264"/>
    <w:rsid w:val="007B62FC"/>
    <w:rsid w:val="007B7BEC"/>
    <w:rsid w:val="007B7D48"/>
    <w:rsid w:val="007C01DF"/>
    <w:rsid w:val="007C0600"/>
    <w:rsid w:val="007C09E2"/>
    <w:rsid w:val="007C133C"/>
    <w:rsid w:val="007C1EC0"/>
    <w:rsid w:val="007C2540"/>
    <w:rsid w:val="007C4574"/>
    <w:rsid w:val="007C4892"/>
    <w:rsid w:val="007C55B1"/>
    <w:rsid w:val="007C595B"/>
    <w:rsid w:val="007C5982"/>
    <w:rsid w:val="007C5D10"/>
    <w:rsid w:val="007C6369"/>
    <w:rsid w:val="007C6BDC"/>
    <w:rsid w:val="007C761C"/>
    <w:rsid w:val="007C798A"/>
    <w:rsid w:val="007D0617"/>
    <w:rsid w:val="007D0905"/>
    <w:rsid w:val="007D0E0D"/>
    <w:rsid w:val="007D3098"/>
    <w:rsid w:val="007D39D0"/>
    <w:rsid w:val="007D45B4"/>
    <w:rsid w:val="007D4DE8"/>
    <w:rsid w:val="007D59CF"/>
    <w:rsid w:val="007D62AB"/>
    <w:rsid w:val="007D62E0"/>
    <w:rsid w:val="007D66CE"/>
    <w:rsid w:val="007D6976"/>
    <w:rsid w:val="007D6B05"/>
    <w:rsid w:val="007E01AC"/>
    <w:rsid w:val="007E022B"/>
    <w:rsid w:val="007E0684"/>
    <w:rsid w:val="007E0E33"/>
    <w:rsid w:val="007E1162"/>
    <w:rsid w:val="007E1651"/>
    <w:rsid w:val="007E19F2"/>
    <w:rsid w:val="007E2260"/>
    <w:rsid w:val="007E2482"/>
    <w:rsid w:val="007E2767"/>
    <w:rsid w:val="007E2775"/>
    <w:rsid w:val="007E365E"/>
    <w:rsid w:val="007E3895"/>
    <w:rsid w:val="007E5371"/>
    <w:rsid w:val="007E5373"/>
    <w:rsid w:val="007E61A3"/>
    <w:rsid w:val="007F0503"/>
    <w:rsid w:val="007F05CA"/>
    <w:rsid w:val="007F0FFD"/>
    <w:rsid w:val="007F176A"/>
    <w:rsid w:val="007F3BF8"/>
    <w:rsid w:val="007F3E0A"/>
    <w:rsid w:val="007F3F92"/>
    <w:rsid w:val="007F44F5"/>
    <w:rsid w:val="007F4A15"/>
    <w:rsid w:val="007F4B71"/>
    <w:rsid w:val="007F61C8"/>
    <w:rsid w:val="007F674E"/>
    <w:rsid w:val="007F7018"/>
    <w:rsid w:val="007F76E9"/>
    <w:rsid w:val="007F77A1"/>
    <w:rsid w:val="007F79B1"/>
    <w:rsid w:val="007F7A9C"/>
    <w:rsid w:val="00801F57"/>
    <w:rsid w:val="00802578"/>
    <w:rsid w:val="008025E2"/>
    <w:rsid w:val="00802676"/>
    <w:rsid w:val="008030A5"/>
    <w:rsid w:val="00803224"/>
    <w:rsid w:val="00803DF9"/>
    <w:rsid w:val="008054F9"/>
    <w:rsid w:val="0080790E"/>
    <w:rsid w:val="00810B03"/>
    <w:rsid w:val="00811E54"/>
    <w:rsid w:val="0081211B"/>
    <w:rsid w:val="00812F43"/>
    <w:rsid w:val="008139A9"/>
    <w:rsid w:val="00813E0D"/>
    <w:rsid w:val="00814DCD"/>
    <w:rsid w:val="00814E62"/>
    <w:rsid w:val="00814EB4"/>
    <w:rsid w:val="008153FA"/>
    <w:rsid w:val="00815654"/>
    <w:rsid w:val="00815D5D"/>
    <w:rsid w:val="0081655A"/>
    <w:rsid w:val="0081667A"/>
    <w:rsid w:val="00816913"/>
    <w:rsid w:val="00816B11"/>
    <w:rsid w:val="0081706F"/>
    <w:rsid w:val="0081734A"/>
    <w:rsid w:val="008175AE"/>
    <w:rsid w:val="00817F60"/>
    <w:rsid w:val="00820A05"/>
    <w:rsid w:val="00820B22"/>
    <w:rsid w:val="008212F3"/>
    <w:rsid w:val="008219BA"/>
    <w:rsid w:val="00821E2A"/>
    <w:rsid w:val="00822764"/>
    <w:rsid w:val="00822A9D"/>
    <w:rsid w:val="00822C38"/>
    <w:rsid w:val="00822FEF"/>
    <w:rsid w:val="00823D48"/>
    <w:rsid w:val="00823E41"/>
    <w:rsid w:val="008247C8"/>
    <w:rsid w:val="00824930"/>
    <w:rsid w:val="0082566F"/>
    <w:rsid w:val="008268AD"/>
    <w:rsid w:val="00826CFA"/>
    <w:rsid w:val="00826DAE"/>
    <w:rsid w:val="00827495"/>
    <w:rsid w:val="008274BF"/>
    <w:rsid w:val="008276B8"/>
    <w:rsid w:val="008309EC"/>
    <w:rsid w:val="00830AD9"/>
    <w:rsid w:val="0083355D"/>
    <w:rsid w:val="00834081"/>
    <w:rsid w:val="00835143"/>
    <w:rsid w:val="0083686A"/>
    <w:rsid w:val="00837399"/>
    <w:rsid w:val="0084014C"/>
    <w:rsid w:val="0084062E"/>
    <w:rsid w:val="00840D98"/>
    <w:rsid w:val="00842D89"/>
    <w:rsid w:val="00842E1C"/>
    <w:rsid w:val="0084305A"/>
    <w:rsid w:val="00845199"/>
    <w:rsid w:val="00845B4A"/>
    <w:rsid w:val="00845F1A"/>
    <w:rsid w:val="00846BA1"/>
    <w:rsid w:val="00846BEC"/>
    <w:rsid w:val="00846ED2"/>
    <w:rsid w:val="00846FCC"/>
    <w:rsid w:val="00847733"/>
    <w:rsid w:val="00850A83"/>
    <w:rsid w:val="00850B50"/>
    <w:rsid w:val="008519F1"/>
    <w:rsid w:val="00852782"/>
    <w:rsid w:val="00852CDD"/>
    <w:rsid w:val="008542DE"/>
    <w:rsid w:val="00854389"/>
    <w:rsid w:val="00854DE5"/>
    <w:rsid w:val="008561F4"/>
    <w:rsid w:val="00857B6E"/>
    <w:rsid w:val="00860CE0"/>
    <w:rsid w:val="0086107B"/>
    <w:rsid w:val="008611F5"/>
    <w:rsid w:val="00861431"/>
    <w:rsid w:val="00861D29"/>
    <w:rsid w:val="00861FA6"/>
    <w:rsid w:val="00862080"/>
    <w:rsid w:val="00863A68"/>
    <w:rsid w:val="00863C16"/>
    <w:rsid w:val="00863CD9"/>
    <w:rsid w:val="00864044"/>
    <w:rsid w:val="0086452B"/>
    <w:rsid w:val="008647A9"/>
    <w:rsid w:val="0086709C"/>
    <w:rsid w:val="008672A5"/>
    <w:rsid w:val="00870704"/>
    <w:rsid w:val="0087075E"/>
    <w:rsid w:val="00870A76"/>
    <w:rsid w:val="00871F6D"/>
    <w:rsid w:val="00871FD4"/>
    <w:rsid w:val="008727AD"/>
    <w:rsid w:val="008729D2"/>
    <w:rsid w:val="00872C00"/>
    <w:rsid w:val="00873610"/>
    <w:rsid w:val="00873D62"/>
    <w:rsid w:val="00873F4F"/>
    <w:rsid w:val="00875303"/>
    <w:rsid w:val="0087752D"/>
    <w:rsid w:val="008776EE"/>
    <w:rsid w:val="00877AC5"/>
    <w:rsid w:val="00877E4B"/>
    <w:rsid w:val="00880F18"/>
    <w:rsid w:val="008815C0"/>
    <w:rsid w:val="008817AB"/>
    <w:rsid w:val="00882118"/>
    <w:rsid w:val="00882883"/>
    <w:rsid w:val="008829A0"/>
    <w:rsid w:val="00882C4C"/>
    <w:rsid w:val="00882D95"/>
    <w:rsid w:val="00884F57"/>
    <w:rsid w:val="00886040"/>
    <w:rsid w:val="008868FF"/>
    <w:rsid w:val="00887AD6"/>
    <w:rsid w:val="00887B93"/>
    <w:rsid w:val="00887FFC"/>
    <w:rsid w:val="008915DF"/>
    <w:rsid w:val="008917F9"/>
    <w:rsid w:val="008918D8"/>
    <w:rsid w:val="00892346"/>
    <w:rsid w:val="00892522"/>
    <w:rsid w:val="0089283C"/>
    <w:rsid w:val="00892C9F"/>
    <w:rsid w:val="00893D99"/>
    <w:rsid w:val="00894104"/>
    <w:rsid w:val="008945EC"/>
    <w:rsid w:val="00894A16"/>
    <w:rsid w:val="008968CF"/>
    <w:rsid w:val="00896F5F"/>
    <w:rsid w:val="00897CF9"/>
    <w:rsid w:val="008A00B3"/>
    <w:rsid w:val="008A1612"/>
    <w:rsid w:val="008A2508"/>
    <w:rsid w:val="008A284C"/>
    <w:rsid w:val="008A3BAB"/>
    <w:rsid w:val="008A4083"/>
    <w:rsid w:val="008A5BDC"/>
    <w:rsid w:val="008A617B"/>
    <w:rsid w:val="008A63AC"/>
    <w:rsid w:val="008A6BC2"/>
    <w:rsid w:val="008A6D29"/>
    <w:rsid w:val="008A7052"/>
    <w:rsid w:val="008A744D"/>
    <w:rsid w:val="008B1182"/>
    <w:rsid w:val="008B1BDE"/>
    <w:rsid w:val="008B2576"/>
    <w:rsid w:val="008B2B38"/>
    <w:rsid w:val="008B473B"/>
    <w:rsid w:val="008B5393"/>
    <w:rsid w:val="008B5BA9"/>
    <w:rsid w:val="008B6385"/>
    <w:rsid w:val="008B6E7B"/>
    <w:rsid w:val="008B72C8"/>
    <w:rsid w:val="008B749D"/>
    <w:rsid w:val="008B75EF"/>
    <w:rsid w:val="008B7833"/>
    <w:rsid w:val="008B7B55"/>
    <w:rsid w:val="008B7EE5"/>
    <w:rsid w:val="008C0C8D"/>
    <w:rsid w:val="008C0F8D"/>
    <w:rsid w:val="008C1A6A"/>
    <w:rsid w:val="008C1F24"/>
    <w:rsid w:val="008C1F87"/>
    <w:rsid w:val="008C2447"/>
    <w:rsid w:val="008C244D"/>
    <w:rsid w:val="008C31B3"/>
    <w:rsid w:val="008C42D6"/>
    <w:rsid w:val="008C54C5"/>
    <w:rsid w:val="008C70EC"/>
    <w:rsid w:val="008C7890"/>
    <w:rsid w:val="008C7BB2"/>
    <w:rsid w:val="008D0E1F"/>
    <w:rsid w:val="008D126C"/>
    <w:rsid w:val="008D1296"/>
    <w:rsid w:val="008D2108"/>
    <w:rsid w:val="008D27F2"/>
    <w:rsid w:val="008D2A79"/>
    <w:rsid w:val="008D3897"/>
    <w:rsid w:val="008D3C5E"/>
    <w:rsid w:val="008D4628"/>
    <w:rsid w:val="008D4912"/>
    <w:rsid w:val="008D597B"/>
    <w:rsid w:val="008D59B0"/>
    <w:rsid w:val="008D641C"/>
    <w:rsid w:val="008D695A"/>
    <w:rsid w:val="008E0465"/>
    <w:rsid w:val="008E0477"/>
    <w:rsid w:val="008E10F5"/>
    <w:rsid w:val="008E1459"/>
    <w:rsid w:val="008E1585"/>
    <w:rsid w:val="008E1757"/>
    <w:rsid w:val="008E2072"/>
    <w:rsid w:val="008E2884"/>
    <w:rsid w:val="008E2A37"/>
    <w:rsid w:val="008E2BA3"/>
    <w:rsid w:val="008E2C71"/>
    <w:rsid w:val="008E3731"/>
    <w:rsid w:val="008E3BE3"/>
    <w:rsid w:val="008E495B"/>
    <w:rsid w:val="008E4C0E"/>
    <w:rsid w:val="008E655D"/>
    <w:rsid w:val="008E6B72"/>
    <w:rsid w:val="008E74C5"/>
    <w:rsid w:val="008E7676"/>
    <w:rsid w:val="008E78D9"/>
    <w:rsid w:val="008E7D7F"/>
    <w:rsid w:val="008F1201"/>
    <w:rsid w:val="008F175B"/>
    <w:rsid w:val="008F1AC6"/>
    <w:rsid w:val="008F2027"/>
    <w:rsid w:val="008F2D42"/>
    <w:rsid w:val="008F32B2"/>
    <w:rsid w:val="008F38F2"/>
    <w:rsid w:val="008F46A1"/>
    <w:rsid w:val="008F57B2"/>
    <w:rsid w:val="008F5970"/>
    <w:rsid w:val="008F5B7F"/>
    <w:rsid w:val="008F5C26"/>
    <w:rsid w:val="008F5D5E"/>
    <w:rsid w:val="008F7999"/>
    <w:rsid w:val="0090014C"/>
    <w:rsid w:val="00900387"/>
    <w:rsid w:val="00900B0F"/>
    <w:rsid w:val="009010FB"/>
    <w:rsid w:val="00901ABA"/>
    <w:rsid w:val="0090230B"/>
    <w:rsid w:val="00904E95"/>
    <w:rsid w:val="00905242"/>
    <w:rsid w:val="00905C6E"/>
    <w:rsid w:val="00905F13"/>
    <w:rsid w:val="00906B77"/>
    <w:rsid w:val="0091049A"/>
    <w:rsid w:val="009107A2"/>
    <w:rsid w:val="00910DDB"/>
    <w:rsid w:val="0091161D"/>
    <w:rsid w:val="009116FB"/>
    <w:rsid w:val="00911F81"/>
    <w:rsid w:val="0091267D"/>
    <w:rsid w:val="009126C8"/>
    <w:rsid w:val="0091339D"/>
    <w:rsid w:val="00913588"/>
    <w:rsid w:val="00913CEA"/>
    <w:rsid w:val="009140BB"/>
    <w:rsid w:val="00914980"/>
    <w:rsid w:val="009152E2"/>
    <w:rsid w:val="00915DE1"/>
    <w:rsid w:val="009168D4"/>
    <w:rsid w:val="00917087"/>
    <w:rsid w:val="009172F7"/>
    <w:rsid w:val="00921A91"/>
    <w:rsid w:val="009226DB"/>
    <w:rsid w:val="00923153"/>
    <w:rsid w:val="0092358E"/>
    <w:rsid w:val="00923766"/>
    <w:rsid w:val="009251F9"/>
    <w:rsid w:val="009257B0"/>
    <w:rsid w:val="00925D61"/>
    <w:rsid w:val="009264F5"/>
    <w:rsid w:val="009269DE"/>
    <w:rsid w:val="00926CD2"/>
    <w:rsid w:val="00927A87"/>
    <w:rsid w:val="0093012D"/>
    <w:rsid w:val="009302F3"/>
    <w:rsid w:val="00931374"/>
    <w:rsid w:val="00931C85"/>
    <w:rsid w:val="00931DFC"/>
    <w:rsid w:val="00932454"/>
    <w:rsid w:val="00933097"/>
    <w:rsid w:val="009335AD"/>
    <w:rsid w:val="00933789"/>
    <w:rsid w:val="009345FE"/>
    <w:rsid w:val="0093593B"/>
    <w:rsid w:val="0094047D"/>
    <w:rsid w:val="00940B86"/>
    <w:rsid w:val="009415BC"/>
    <w:rsid w:val="00941E7F"/>
    <w:rsid w:val="0094202B"/>
    <w:rsid w:val="00942033"/>
    <w:rsid w:val="00942157"/>
    <w:rsid w:val="00942237"/>
    <w:rsid w:val="00942CCF"/>
    <w:rsid w:val="00942F75"/>
    <w:rsid w:val="00943C42"/>
    <w:rsid w:val="0094410D"/>
    <w:rsid w:val="00944789"/>
    <w:rsid w:val="009449AB"/>
    <w:rsid w:val="009451F2"/>
    <w:rsid w:val="00945E40"/>
    <w:rsid w:val="0094639E"/>
    <w:rsid w:val="009467D5"/>
    <w:rsid w:val="009469C5"/>
    <w:rsid w:val="00947274"/>
    <w:rsid w:val="009479E1"/>
    <w:rsid w:val="0095066A"/>
    <w:rsid w:val="00951ABD"/>
    <w:rsid w:val="00952017"/>
    <w:rsid w:val="009528DE"/>
    <w:rsid w:val="00952EF9"/>
    <w:rsid w:val="009535AB"/>
    <w:rsid w:val="00953DE5"/>
    <w:rsid w:val="009545AC"/>
    <w:rsid w:val="00955D3B"/>
    <w:rsid w:val="0095791C"/>
    <w:rsid w:val="00960135"/>
    <w:rsid w:val="00960412"/>
    <w:rsid w:val="0096186C"/>
    <w:rsid w:val="009622D7"/>
    <w:rsid w:val="00963077"/>
    <w:rsid w:val="009632C6"/>
    <w:rsid w:val="00963438"/>
    <w:rsid w:val="009648E7"/>
    <w:rsid w:val="00965A80"/>
    <w:rsid w:val="009679F1"/>
    <w:rsid w:val="00967BE7"/>
    <w:rsid w:val="009704DE"/>
    <w:rsid w:val="0097090D"/>
    <w:rsid w:val="009713CD"/>
    <w:rsid w:val="009716A9"/>
    <w:rsid w:val="009719CF"/>
    <w:rsid w:val="00972436"/>
    <w:rsid w:val="00973256"/>
    <w:rsid w:val="009736A7"/>
    <w:rsid w:val="00973B49"/>
    <w:rsid w:val="00973B7D"/>
    <w:rsid w:val="0097482F"/>
    <w:rsid w:val="009748E0"/>
    <w:rsid w:val="00974DAA"/>
    <w:rsid w:val="00975114"/>
    <w:rsid w:val="00977362"/>
    <w:rsid w:val="009805AB"/>
    <w:rsid w:val="009818CA"/>
    <w:rsid w:val="009819CC"/>
    <w:rsid w:val="00981C17"/>
    <w:rsid w:val="00981C5C"/>
    <w:rsid w:val="00982474"/>
    <w:rsid w:val="0098436F"/>
    <w:rsid w:val="00985BA9"/>
    <w:rsid w:val="00985BB9"/>
    <w:rsid w:val="00985DD3"/>
    <w:rsid w:val="00986020"/>
    <w:rsid w:val="00986CE4"/>
    <w:rsid w:val="00987635"/>
    <w:rsid w:val="0098786B"/>
    <w:rsid w:val="009904AE"/>
    <w:rsid w:val="00991910"/>
    <w:rsid w:val="00991B40"/>
    <w:rsid w:val="00991E77"/>
    <w:rsid w:val="0099222F"/>
    <w:rsid w:val="009922DA"/>
    <w:rsid w:val="00993991"/>
    <w:rsid w:val="00993F9B"/>
    <w:rsid w:val="00994427"/>
    <w:rsid w:val="00994674"/>
    <w:rsid w:val="009954CE"/>
    <w:rsid w:val="00995ACE"/>
    <w:rsid w:val="00995D04"/>
    <w:rsid w:val="00995D73"/>
    <w:rsid w:val="009960EB"/>
    <w:rsid w:val="0099658E"/>
    <w:rsid w:val="009969EF"/>
    <w:rsid w:val="0099702B"/>
    <w:rsid w:val="0099734E"/>
    <w:rsid w:val="00997492"/>
    <w:rsid w:val="00997788"/>
    <w:rsid w:val="009A0D48"/>
    <w:rsid w:val="009A0DC9"/>
    <w:rsid w:val="009A16AE"/>
    <w:rsid w:val="009A1A34"/>
    <w:rsid w:val="009A1E04"/>
    <w:rsid w:val="009A2061"/>
    <w:rsid w:val="009A29CB"/>
    <w:rsid w:val="009A2ADB"/>
    <w:rsid w:val="009A32F1"/>
    <w:rsid w:val="009A383A"/>
    <w:rsid w:val="009A3F8B"/>
    <w:rsid w:val="009A5498"/>
    <w:rsid w:val="009A60A7"/>
    <w:rsid w:val="009A6D81"/>
    <w:rsid w:val="009A787E"/>
    <w:rsid w:val="009A7E87"/>
    <w:rsid w:val="009A7F99"/>
    <w:rsid w:val="009B1969"/>
    <w:rsid w:val="009B2077"/>
    <w:rsid w:val="009B2506"/>
    <w:rsid w:val="009B2868"/>
    <w:rsid w:val="009B2EB4"/>
    <w:rsid w:val="009B42DB"/>
    <w:rsid w:val="009B496A"/>
    <w:rsid w:val="009B4D88"/>
    <w:rsid w:val="009B4F09"/>
    <w:rsid w:val="009B51C7"/>
    <w:rsid w:val="009B574D"/>
    <w:rsid w:val="009B5843"/>
    <w:rsid w:val="009B644A"/>
    <w:rsid w:val="009B7388"/>
    <w:rsid w:val="009B759D"/>
    <w:rsid w:val="009C00AD"/>
    <w:rsid w:val="009C0362"/>
    <w:rsid w:val="009C0B0A"/>
    <w:rsid w:val="009C0CA8"/>
    <w:rsid w:val="009C10F5"/>
    <w:rsid w:val="009C1125"/>
    <w:rsid w:val="009C1370"/>
    <w:rsid w:val="009C5498"/>
    <w:rsid w:val="009C5AE6"/>
    <w:rsid w:val="009C5E37"/>
    <w:rsid w:val="009C6171"/>
    <w:rsid w:val="009C7B47"/>
    <w:rsid w:val="009D01A8"/>
    <w:rsid w:val="009D0F79"/>
    <w:rsid w:val="009D408F"/>
    <w:rsid w:val="009D58C0"/>
    <w:rsid w:val="009D61FD"/>
    <w:rsid w:val="009D6E63"/>
    <w:rsid w:val="009D7138"/>
    <w:rsid w:val="009D78C6"/>
    <w:rsid w:val="009D7A7C"/>
    <w:rsid w:val="009D7D5C"/>
    <w:rsid w:val="009E02C4"/>
    <w:rsid w:val="009E070C"/>
    <w:rsid w:val="009E0BD8"/>
    <w:rsid w:val="009E0EA9"/>
    <w:rsid w:val="009E2399"/>
    <w:rsid w:val="009E2F7C"/>
    <w:rsid w:val="009E2F9E"/>
    <w:rsid w:val="009E3C75"/>
    <w:rsid w:val="009E3CEA"/>
    <w:rsid w:val="009E3DBB"/>
    <w:rsid w:val="009E4A2D"/>
    <w:rsid w:val="009E56C8"/>
    <w:rsid w:val="009E64E0"/>
    <w:rsid w:val="009E7CA5"/>
    <w:rsid w:val="009F01BC"/>
    <w:rsid w:val="009F052C"/>
    <w:rsid w:val="009F0CC9"/>
    <w:rsid w:val="009F1C94"/>
    <w:rsid w:val="009F1F4B"/>
    <w:rsid w:val="009F276E"/>
    <w:rsid w:val="009F2F40"/>
    <w:rsid w:val="009F3E66"/>
    <w:rsid w:val="009F42B2"/>
    <w:rsid w:val="009F4991"/>
    <w:rsid w:val="009F548C"/>
    <w:rsid w:val="009F57AC"/>
    <w:rsid w:val="009F5E74"/>
    <w:rsid w:val="009F67E1"/>
    <w:rsid w:val="009F6F1A"/>
    <w:rsid w:val="009F7AD6"/>
    <w:rsid w:val="009F7AE3"/>
    <w:rsid w:val="009F7FD5"/>
    <w:rsid w:val="00A00480"/>
    <w:rsid w:val="00A0096B"/>
    <w:rsid w:val="00A00ADF"/>
    <w:rsid w:val="00A01526"/>
    <w:rsid w:val="00A02071"/>
    <w:rsid w:val="00A02605"/>
    <w:rsid w:val="00A027B3"/>
    <w:rsid w:val="00A027E8"/>
    <w:rsid w:val="00A0297D"/>
    <w:rsid w:val="00A0416E"/>
    <w:rsid w:val="00A044BC"/>
    <w:rsid w:val="00A04D5C"/>
    <w:rsid w:val="00A050E0"/>
    <w:rsid w:val="00A0550C"/>
    <w:rsid w:val="00A05577"/>
    <w:rsid w:val="00A05604"/>
    <w:rsid w:val="00A05C2C"/>
    <w:rsid w:val="00A062B6"/>
    <w:rsid w:val="00A0655F"/>
    <w:rsid w:val="00A066F8"/>
    <w:rsid w:val="00A0711C"/>
    <w:rsid w:val="00A071CE"/>
    <w:rsid w:val="00A07619"/>
    <w:rsid w:val="00A07B75"/>
    <w:rsid w:val="00A07BE8"/>
    <w:rsid w:val="00A10790"/>
    <w:rsid w:val="00A10AC6"/>
    <w:rsid w:val="00A10B4C"/>
    <w:rsid w:val="00A10F9F"/>
    <w:rsid w:val="00A11248"/>
    <w:rsid w:val="00A11699"/>
    <w:rsid w:val="00A11D20"/>
    <w:rsid w:val="00A11FE2"/>
    <w:rsid w:val="00A1212E"/>
    <w:rsid w:val="00A1247C"/>
    <w:rsid w:val="00A13090"/>
    <w:rsid w:val="00A151AE"/>
    <w:rsid w:val="00A15B26"/>
    <w:rsid w:val="00A15F18"/>
    <w:rsid w:val="00A17CD2"/>
    <w:rsid w:val="00A17CF0"/>
    <w:rsid w:val="00A205F1"/>
    <w:rsid w:val="00A20807"/>
    <w:rsid w:val="00A210DC"/>
    <w:rsid w:val="00A21237"/>
    <w:rsid w:val="00A21431"/>
    <w:rsid w:val="00A229F0"/>
    <w:rsid w:val="00A23120"/>
    <w:rsid w:val="00A231FD"/>
    <w:rsid w:val="00A2330A"/>
    <w:rsid w:val="00A24030"/>
    <w:rsid w:val="00A24988"/>
    <w:rsid w:val="00A24BFB"/>
    <w:rsid w:val="00A25026"/>
    <w:rsid w:val="00A25463"/>
    <w:rsid w:val="00A25C86"/>
    <w:rsid w:val="00A26932"/>
    <w:rsid w:val="00A2757E"/>
    <w:rsid w:val="00A2794D"/>
    <w:rsid w:val="00A300AA"/>
    <w:rsid w:val="00A30826"/>
    <w:rsid w:val="00A309D9"/>
    <w:rsid w:val="00A30A30"/>
    <w:rsid w:val="00A31C45"/>
    <w:rsid w:val="00A323FB"/>
    <w:rsid w:val="00A32417"/>
    <w:rsid w:val="00A32DC8"/>
    <w:rsid w:val="00A34359"/>
    <w:rsid w:val="00A3474A"/>
    <w:rsid w:val="00A347A8"/>
    <w:rsid w:val="00A3484F"/>
    <w:rsid w:val="00A34B09"/>
    <w:rsid w:val="00A34FB4"/>
    <w:rsid w:val="00A3630A"/>
    <w:rsid w:val="00A403C7"/>
    <w:rsid w:val="00A40870"/>
    <w:rsid w:val="00A412E2"/>
    <w:rsid w:val="00A41AB2"/>
    <w:rsid w:val="00A41B64"/>
    <w:rsid w:val="00A42437"/>
    <w:rsid w:val="00A426D2"/>
    <w:rsid w:val="00A42A3D"/>
    <w:rsid w:val="00A42E83"/>
    <w:rsid w:val="00A43E98"/>
    <w:rsid w:val="00A45036"/>
    <w:rsid w:val="00A459F4"/>
    <w:rsid w:val="00A45A58"/>
    <w:rsid w:val="00A46402"/>
    <w:rsid w:val="00A467A6"/>
    <w:rsid w:val="00A46C95"/>
    <w:rsid w:val="00A47438"/>
    <w:rsid w:val="00A501FF"/>
    <w:rsid w:val="00A50CA0"/>
    <w:rsid w:val="00A5160E"/>
    <w:rsid w:val="00A51FA3"/>
    <w:rsid w:val="00A5241C"/>
    <w:rsid w:val="00A52566"/>
    <w:rsid w:val="00A52795"/>
    <w:rsid w:val="00A52F85"/>
    <w:rsid w:val="00A535B3"/>
    <w:rsid w:val="00A539F5"/>
    <w:rsid w:val="00A53C2F"/>
    <w:rsid w:val="00A54842"/>
    <w:rsid w:val="00A548A6"/>
    <w:rsid w:val="00A559BA"/>
    <w:rsid w:val="00A55BA9"/>
    <w:rsid w:val="00A55D77"/>
    <w:rsid w:val="00A56677"/>
    <w:rsid w:val="00A57591"/>
    <w:rsid w:val="00A60A6D"/>
    <w:rsid w:val="00A60E97"/>
    <w:rsid w:val="00A6117E"/>
    <w:rsid w:val="00A61811"/>
    <w:rsid w:val="00A618AB"/>
    <w:rsid w:val="00A62762"/>
    <w:rsid w:val="00A62865"/>
    <w:rsid w:val="00A62FED"/>
    <w:rsid w:val="00A630D4"/>
    <w:rsid w:val="00A63BEB"/>
    <w:rsid w:val="00A63CFE"/>
    <w:rsid w:val="00A64D59"/>
    <w:rsid w:val="00A651DD"/>
    <w:rsid w:val="00A65335"/>
    <w:rsid w:val="00A655CC"/>
    <w:rsid w:val="00A65E5A"/>
    <w:rsid w:val="00A665DB"/>
    <w:rsid w:val="00A66885"/>
    <w:rsid w:val="00A66BAC"/>
    <w:rsid w:val="00A67BA3"/>
    <w:rsid w:val="00A71090"/>
    <w:rsid w:val="00A715D3"/>
    <w:rsid w:val="00A71CBB"/>
    <w:rsid w:val="00A7225F"/>
    <w:rsid w:val="00A73614"/>
    <w:rsid w:val="00A739C3"/>
    <w:rsid w:val="00A73DB9"/>
    <w:rsid w:val="00A74035"/>
    <w:rsid w:val="00A74C84"/>
    <w:rsid w:val="00A751DE"/>
    <w:rsid w:val="00A7545D"/>
    <w:rsid w:val="00A759AD"/>
    <w:rsid w:val="00A759C0"/>
    <w:rsid w:val="00A75A3A"/>
    <w:rsid w:val="00A75C33"/>
    <w:rsid w:val="00A76206"/>
    <w:rsid w:val="00A7666B"/>
    <w:rsid w:val="00A7695E"/>
    <w:rsid w:val="00A76B31"/>
    <w:rsid w:val="00A777CF"/>
    <w:rsid w:val="00A80503"/>
    <w:rsid w:val="00A80A42"/>
    <w:rsid w:val="00A81AD2"/>
    <w:rsid w:val="00A82094"/>
    <w:rsid w:val="00A821E6"/>
    <w:rsid w:val="00A82EC0"/>
    <w:rsid w:val="00A8398B"/>
    <w:rsid w:val="00A83F30"/>
    <w:rsid w:val="00A842B2"/>
    <w:rsid w:val="00A84FFA"/>
    <w:rsid w:val="00A85AE8"/>
    <w:rsid w:val="00A85BF7"/>
    <w:rsid w:val="00A869F2"/>
    <w:rsid w:val="00A8745C"/>
    <w:rsid w:val="00A87867"/>
    <w:rsid w:val="00A87AA2"/>
    <w:rsid w:val="00A87BE4"/>
    <w:rsid w:val="00A908B3"/>
    <w:rsid w:val="00A90A40"/>
    <w:rsid w:val="00A9117B"/>
    <w:rsid w:val="00A9133B"/>
    <w:rsid w:val="00A91D19"/>
    <w:rsid w:val="00A921CC"/>
    <w:rsid w:val="00A924DC"/>
    <w:rsid w:val="00A94D41"/>
    <w:rsid w:val="00A96AE0"/>
    <w:rsid w:val="00A96B89"/>
    <w:rsid w:val="00A97E21"/>
    <w:rsid w:val="00AA0029"/>
    <w:rsid w:val="00AA0038"/>
    <w:rsid w:val="00AA0715"/>
    <w:rsid w:val="00AA085C"/>
    <w:rsid w:val="00AA0C6A"/>
    <w:rsid w:val="00AA2733"/>
    <w:rsid w:val="00AA2BE2"/>
    <w:rsid w:val="00AA2EB2"/>
    <w:rsid w:val="00AA3279"/>
    <w:rsid w:val="00AA3728"/>
    <w:rsid w:val="00AA37EE"/>
    <w:rsid w:val="00AA3B0C"/>
    <w:rsid w:val="00AA3EE0"/>
    <w:rsid w:val="00AA47B3"/>
    <w:rsid w:val="00AA47FD"/>
    <w:rsid w:val="00AA5819"/>
    <w:rsid w:val="00AA5B02"/>
    <w:rsid w:val="00AA5BFC"/>
    <w:rsid w:val="00AA6E11"/>
    <w:rsid w:val="00AA731C"/>
    <w:rsid w:val="00AA7338"/>
    <w:rsid w:val="00AA763D"/>
    <w:rsid w:val="00AA7930"/>
    <w:rsid w:val="00AB1318"/>
    <w:rsid w:val="00AB1456"/>
    <w:rsid w:val="00AB16EA"/>
    <w:rsid w:val="00AB1A1B"/>
    <w:rsid w:val="00AB2A8F"/>
    <w:rsid w:val="00AB369A"/>
    <w:rsid w:val="00AB392F"/>
    <w:rsid w:val="00AB5F13"/>
    <w:rsid w:val="00AB6A9D"/>
    <w:rsid w:val="00AB72C8"/>
    <w:rsid w:val="00AC07C6"/>
    <w:rsid w:val="00AC0E7F"/>
    <w:rsid w:val="00AC11C7"/>
    <w:rsid w:val="00AC20CD"/>
    <w:rsid w:val="00AC25CF"/>
    <w:rsid w:val="00AC2A95"/>
    <w:rsid w:val="00AC2EBA"/>
    <w:rsid w:val="00AC3822"/>
    <w:rsid w:val="00AC3946"/>
    <w:rsid w:val="00AC40D9"/>
    <w:rsid w:val="00AC4387"/>
    <w:rsid w:val="00AC459F"/>
    <w:rsid w:val="00AC480F"/>
    <w:rsid w:val="00AC60ED"/>
    <w:rsid w:val="00AC6C33"/>
    <w:rsid w:val="00AC6C55"/>
    <w:rsid w:val="00AC770F"/>
    <w:rsid w:val="00AD00AC"/>
    <w:rsid w:val="00AD0751"/>
    <w:rsid w:val="00AD0B94"/>
    <w:rsid w:val="00AD106E"/>
    <w:rsid w:val="00AD124D"/>
    <w:rsid w:val="00AD13DB"/>
    <w:rsid w:val="00AD1B41"/>
    <w:rsid w:val="00AD228F"/>
    <w:rsid w:val="00AD2BE7"/>
    <w:rsid w:val="00AD2C01"/>
    <w:rsid w:val="00AD35DA"/>
    <w:rsid w:val="00AD3C9C"/>
    <w:rsid w:val="00AD3CB5"/>
    <w:rsid w:val="00AD4982"/>
    <w:rsid w:val="00AD4D66"/>
    <w:rsid w:val="00AD55F5"/>
    <w:rsid w:val="00AD61FC"/>
    <w:rsid w:val="00AD64A8"/>
    <w:rsid w:val="00AD6849"/>
    <w:rsid w:val="00AD6A85"/>
    <w:rsid w:val="00AD6CBE"/>
    <w:rsid w:val="00AD7059"/>
    <w:rsid w:val="00AE081D"/>
    <w:rsid w:val="00AE0B43"/>
    <w:rsid w:val="00AE13FA"/>
    <w:rsid w:val="00AE1E2C"/>
    <w:rsid w:val="00AE2BE5"/>
    <w:rsid w:val="00AE2E25"/>
    <w:rsid w:val="00AE354B"/>
    <w:rsid w:val="00AE3647"/>
    <w:rsid w:val="00AE3F70"/>
    <w:rsid w:val="00AE48E1"/>
    <w:rsid w:val="00AE4D5A"/>
    <w:rsid w:val="00AE5592"/>
    <w:rsid w:val="00AE786B"/>
    <w:rsid w:val="00AF0593"/>
    <w:rsid w:val="00AF0645"/>
    <w:rsid w:val="00AF0E97"/>
    <w:rsid w:val="00AF0FEE"/>
    <w:rsid w:val="00AF4B0A"/>
    <w:rsid w:val="00AF4CA2"/>
    <w:rsid w:val="00AF4FBC"/>
    <w:rsid w:val="00AF51AB"/>
    <w:rsid w:val="00AF55C0"/>
    <w:rsid w:val="00AF58DD"/>
    <w:rsid w:val="00AF692E"/>
    <w:rsid w:val="00AF6F74"/>
    <w:rsid w:val="00B00DC1"/>
    <w:rsid w:val="00B00DE6"/>
    <w:rsid w:val="00B013D7"/>
    <w:rsid w:val="00B0251B"/>
    <w:rsid w:val="00B028C0"/>
    <w:rsid w:val="00B0342A"/>
    <w:rsid w:val="00B03ECF"/>
    <w:rsid w:val="00B040D0"/>
    <w:rsid w:val="00B043D9"/>
    <w:rsid w:val="00B057FD"/>
    <w:rsid w:val="00B05AD7"/>
    <w:rsid w:val="00B0645C"/>
    <w:rsid w:val="00B0680F"/>
    <w:rsid w:val="00B068C2"/>
    <w:rsid w:val="00B078ED"/>
    <w:rsid w:val="00B07F7A"/>
    <w:rsid w:val="00B10F4A"/>
    <w:rsid w:val="00B11203"/>
    <w:rsid w:val="00B11461"/>
    <w:rsid w:val="00B11AB7"/>
    <w:rsid w:val="00B12BE0"/>
    <w:rsid w:val="00B12DC1"/>
    <w:rsid w:val="00B133C6"/>
    <w:rsid w:val="00B14392"/>
    <w:rsid w:val="00B150D0"/>
    <w:rsid w:val="00B1588A"/>
    <w:rsid w:val="00B16083"/>
    <w:rsid w:val="00B160BE"/>
    <w:rsid w:val="00B16740"/>
    <w:rsid w:val="00B176BB"/>
    <w:rsid w:val="00B17924"/>
    <w:rsid w:val="00B201B5"/>
    <w:rsid w:val="00B21E74"/>
    <w:rsid w:val="00B22903"/>
    <w:rsid w:val="00B238C7"/>
    <w:rsid w:val="00B252B3"/>
    <w:rsid w:val="00B256F0"/>
    <w:rsid w:val="00B26101"/>
    <w:rsid w:val="00B26883"/>
    <w:rsid w:val="00B269BE"/>
    <w:rsid w:val="00B278D0"/>
    <w:rsid w:val="00B27BFE"/>
    <w:rsid w:val="00B27EAB"/>
    <w:rsid w:val="00B300A6"/>
    <w:rsid w:val="00B317F0"/>
    <w:rsid w:val="00B31DBD"/>
    <w:rsid w:val="00B31FA5"/>
    <w:rsid w:val="00B3255A"/>
    <w:rsid w:val="00B3378F"/>
    <w:rsid w:val="00B346AB"/>
    <w:rsid w:val="00B34722"/>
    <w:rsid w:val="00B35006"/>
    <w:rsid w:val="00B3573C"/>
    <w:rsid w:val="00B359D9"/>
    <w:rsid w:val="00B35D9E"/>
    <w:rsid w:val="00B35EBE"/>
    <w:rsid w:val="00B36302"/>
    <w:rsid w:val="00B36887"/>
    <w:rsid w:val="00B36926"/>
    <w:rsid w:val="00B36C8C"/>
    <w:rsid w:val="00B37245"/>
    <w:rsid w:val="00B412D8"/>
    <w:rsid w:val="00B41548"/>
    <w:rsid w:val="00B417F2"/>
    <w:rsid w:val="00B41849"/>
    <w:rsid w:val="00B42109"/>
    <w:rsid w:val="00B4222A"/>
    <w:rsid w:val="00B422E3"/>
    <w:rsid w:val="00B42946"/>
    <w:rsid w:val="00B443F8"/>
    <w:rsid w:val="00B4482E"/>
    <w:rsid w:val="00B45A04"/>
    <w:rsid w:val="00B45C6B"/>
    <w:rsid w:val="00B46E07"/>
    <w:rsid w:val="00B472DD"/>
    <w:rsid w:val="00B477D0"/>
    <w:rsid w:val="00B47BCE"/>
    <w:rsid w:val="00B5044A"/>
    <w:rsid w:val="00B508C3"/>
    <w:rsid w:val="00B50B2F"/>
    <w:rsid w:val="00B515ED"/>
    <w:rsid w:val="00B517F5"/>
    <w:rsid w:val="00B518E5"/>
    <w:rsid w:val="00B527D6"/>
    <w:rsid w:val="00B530EA"/>
    <w:rsid w:val="00B5360C"/>
    <w:rsid w:val="00B53E48"/>
    <w:rsid w:val="00B53EA8"/>
    <w:rsid w:val="00B54F66"/>
    <w:rsid w:val="00B55164"/>
    <w:rsid w:val="00B55A38"/>
    <w:rsid w:val="00B55E44"/>
    <w:rsid w:val="00B561C5"/>
    <w:rsid w:val="00B567F8"/>
    <w:rsid w:val="00B575C5"/>
    <w:rsid w:val="00B57B25"/>
    <w:rsid w:val="00B57E99"/>
    <w:rsid w:val="00B6266A"/>
    <w:rsid w:val="00B630CF"/>
    <w:rsid w:val="00B63FFA"/>
    <w:rsid w:val="00B641D3"/>
    <w:rsid w:val="00B6491E"/>
    <w:rsid w:val="00B655DA"/>
    <w:rsid w:val="00B65991"/>
    <w:rsid w:val="00B65D63"/>
    <w:rsid w:val="00B65F6E"/>
    <w:rsid w:val="00B673C1"/>
    <w:rsid w:val="00B70DE1"/>
    <w:rsid w:val="00B70F19"/>
    <w:rsid w:val="00B717DC"/>
    <w:rsid w:val="00B72086"/>
    <w:rsid w:val="00B72604"/>
    <w:rsid w:val="00B72912"/>
    <w:rsid w:val="00B72A6D"/>
    <w:rsid w:val="00B737D3"/>
    <w:rsid w:val="00B743F4"/>
    <w:rsid w:val="00B75294"/>
    <w:rsid w:val="00B75330"/>
    <w:rsid w:val="00B7615A"/>
    <w:rsid w:val="00B76ABC"/>
    <w:rsid w:val="00B76AFB"/>
    <w:rsid w:val="00B77260"/>
    <w:rsid w:val="00B8028C"/>
    <w:rsid w:val="00B80433"/>
    <w:rsid w:val="00B8068E"/>
    <w:rsid w:val="00B81253"/>
    <w:rsid w:val="00B829D3"/>
    <w:rsid w:val="00B82F91"/>
    <w:rsid w:val="00B83D4E"/>
    <w:rsid w:val="00B83EE7"/>
    <w:rsid w:val="00B84C26"/>
    <w:rsid w:val="00B84EA1"/>
    <w:rsid w:val="00B8537C"/>
    <w:rsid w:val="00B86D93"/>
    <w:rsid w:val="00B87453"/>
    <w:rsid w:val="00B87D56"/>
    <w:rsid w:val="00B87F29"/>
    <w:rsid w:val="00B90682"/>
    <w:rsid w:val="00B906D9"/>
    <w:rsid w:val="00B907C9"/>
    <w:rsid w:val="00B90EF5"/>
    <w:rsid w:val="00B92B50"/>
    <w:rsid w:val="00B92E66"/>
    <w:rsid w:val="00B9313A"/>
    <w:rsid w:val="00B93C85"/>
    <w:rsid w:val="00B943EE"/>
    <w:rsid w:val="00B94973"/>
    <w:rsid w:val="00B94A78"/>
    <w:rsid w:val="00B94EC5"/>
    <w:rsid w:val="00B953EE"/>
    <w:rsid w:val="00B96B02"/>
    <w:rsid w:val="00B96C10"/>
    <w:rsid w:val="00BA03A7"/>
    <w:rsid w:val="00BA0B9F"/>
    <w:rsid w:val="00BA198E"/>
    <w:rsid w:val="00BA2939"/>
    <w:rsid w:val="00BA3196"/>
    <w:rsid w:val="00BA3726"/>
    <w:rsid w:val="00BA4593"/>
    <w:rsid w:val="00BA4652"/>
    <w:rsid w:val="00BA4F94"/>
    <w:rsid w:val="00BA55E4"/>
    <w:rsid w:val="00BA5F19"/>
    <w:rsid w:val="00BA6383"/>
    <w:rsid w:val="00BA654C"/>
    <w:rsid w:val="00BA74BB"/>
    <w:rsid w:val="00BB0215"/>
    <w:rsid w:val="00BB035E"/>
    <w:rsid w:val="00BB047D"/>
    <w:rsid w:val="00BB190C"/>
    <w:rsid w:val="00BB19D9"/>
    <w:rsid w:val="00BB2805"/>
    <w:rsid w:val="00BB2C42"/>
    <w:rsid w:val="00BB42C9"/>
    <w:rsid w:val="00BB491E"/>
    <w:rsid w:val="00BB499E"/>
    <w:rsid w:val="00BB4E72"/>
    <w:rsid w:val="00BB6827"/>
    <w:rsid w:val="00BB6A05"/>
    <w:rsid w:val="00BB7C57"/>
    <w:rsid w:val="00BC03C8"/>
    <w:rsid w:val="00BC08D1"/>
    <w:rsid w:val="00BC13AA"/>
    <w:rsid w:val="00BC19E7"/>
    <w:rsid w:val="00BC1EA1"/>
    <w:rsid w:val="00BC23D2"/>
    <w:rsid w:val="00BC37A6"/>
    <w:rsid w:val="00BC3CD7"/>
    <w:rsid w:val="00BC3DC6"/>
    <w:rsid w:val="00BC4823"/>
    <w:rsid w:val="00BC5453"/>
    <w:rsid w:val="00BC5794"/>
    <w:rsid w:val="00BC587B"/>
    <w:rsid w:val="00BC5B30"/>
    <w:rsid w:val="00BC5C4D"/>
    <w:rsid w:val="00BC666F"/>
    <w:rsid w:val="00BC69A4"/>
    <w:rsid w:val="00BC6BF7"/>
    <w:rsid w:val="00BC6C2F"/>
    <w:rsid w:val="00BC6C6E"/>
    <w:rsid w:val="00BC7226"/>
    <w:rsid w:val="00BC7DE3"/>
    <w:rsid w:val="00BD1891"/>
    <w:rsid w:val="00BD19EA"/>
    <w:rsid w:val="00BD1AB9"/>
    <w:rsid w:val="00BD221D"/>
    <w:rsid w:val="00BD260B"/>
    <w:rsid w:val="00BD2922"/>
    <w:rsid w:val="00BD4069"/>
    <w:rsid w:val="00BD4373"/>
    <w:rsid w:val="00BD45DE"/>
    <w:rsid w:val="00BD4F0A"/>
    <w:rsid w:val="00BD53E1"/>
    <w:rsid w:val="00BD580E"/>
    <w:rsid w:val="00BD615C"/>
    <w:rsid w:val="00BD72E9"/>
    <w:rsid w:val="00BE1551"/>
    <w:rsid w:val="00BE1986"/>
    <w:rsid w:val="00BE3DA5"/>
    <w:rsid w:val="00BE5743"/>
    <w:rsid w:val="00BE5AA6"/>
    <w:rsid w:val="00BE5C71"/>
    <w:rsid w:val="00BE5CED"/>
    <w:rsid w:val="00BE5DFC"/>
    <w:rsid w:val="00BE5FB7"/>
    <w:rsid w:val="00BE6798"/>
    <w:rsid w:val="00BE6A05"/>
    <w:rsid w:val="00BE6FD2"/>
    <w:rsid w:val="00BE7404"/>
    <w:rsid w:val="00BE74C7"/>
    <w:rsid w:val="00BE7A69"/>
    <w:rsid w:val="00BF0D9A"/>
    <w:rsid w:val="00BF0EA5"/>
    <w:rsid w:val="00BF1282"/>
    <w:rsid w:val="00BF1407"/>
    <w:rsid w:val="00BF27A7"/>
    <w:rsid w:val="00BF29EB"/>
    <w:rsid w:val="00BF2C50"/>
    <w:rsid w:val="00BF31FA"/>
    <w:rsid w:val="00BF3A41"/>
    <w:rsid w:val="00BF3EA6"/>
    <w:rsid w:val="00BF45B5"/>
    <w:rsid w:val="00BF53D9"/>
    <w:rsid w:val="00BF597B"/>
    <w:rsid w:val="00BF7D00"/>
    <w:rsid w:val="00BF7D0F"/>
    <w:rsid w:val="00C017B0"/>
    <w:rsid w:val="00C01F97"/>
    <w:rsid w:val="00C0205E"/>
    <w:rsid w:val="00C030DC"/>
    <w:rsid w:val="00C038A7"/>
    <w:rsid w:val="00C03B13"/>
    <w:rsid w:val="00C0418F"/>
    <w:rsid w:val="00C042E2"/>
    <w:rsid w:val="00C04490"/>
    <w:rsid w:val="00C05523"/>
    <w:rsid w:val="00C06A32"/>
    <w:rsid w:val="00C073B0"/>
    <w:rsid w:val="00C07DB6"/>
    <w:rsid w:val="00C111CE"/>
    <w:rsid w:val="00C113FB"/>
    <w:rsid w:val="00C11C9E"/>
    <w:rsid w:val="00C12670"/>
    <w:rsid w:val="00C12B21"/>
    <w:rsid w:val="00C1315C"/>
    <w:rsid w:val="00C136D1"/>
    <w:rsid w:val="00C137B1"/>
    <w:rsid w:val="00C1451C"/>
    <w:rsid w:val="00C147B5"/>
    <w:rsid w:val="00C14FD9"/>
    <w:rsid w:val="00C15022"/>
    <w:rsid w:val="00C165C8"/>
    <w:rsid w:val="00C16E26"/>
    <w:rsid w:val="00C16F07"/>
    <w:rsid w:val="00C16FAE"/>
    <w:rsid w:val="00C170BC"/>
    <w:rsid w:val="00C17E70"/>
    <w:rsid w:val="00C200E2"/>
    <w:rsid w:val="00C2197E"/>
    <w:rsid w:val="00C22039"/>
    <w:rsid w:val="00C2217C"/>
    <w:rsid w:val="00C232BC"/>
    <w:rsid w:val="00C238A7"/>
    <w:rsid w:val="00C23C87"/>
    <w:rsid w:val="00C2441D"/>
    <w:rsid w:val="00C247AE"/>
    <w:rsid w:val="00C25102"/>
    <w:rsid w:val="00C25254"/>
    <w:rsid w:val="00C261DA"/>
    <w:rsid w:val="00C26ADE"/>
    <w:rsid w:val="00C2706F"/>
    <w:rsid w:val="00C312A7"/>
    <w:rsid w:val="00C32667"/>
    <w:rsid w:val="00C3277D"/>
    <w:rsid w:val="00C3381F"/>
    <w:rsid w:val="00C33AC8"/>
    <w:rsid w:val="00C33B19"/>
    <w:rsid w:val="00C343B1"/>
    <w:rsid w:val="00C349BC"/>
    <w:rsid w:val="00C35531"/>
    <w:rsid w:val="00C356E5"/>
    <w:rsid w:val="00C365C0"/>
    <w:rsid w:val="00C368B1"/>
    <w:rsid w:val="00C37DC8"/>
    <w:rsid w:val="00C40B6B"/>
    <w:rsid w:val="00C40D0C"/>
    <w:rsid w:val="00C40E83"/>
    <w:rsid w:val="00C41192"/>
    <w:rsid w:val="00C4144F"/>
    <w:rsid w:val="00C419C5"/>
    <w:rsid w:val="00C43307"/>
    <w:rsid w:val="00C43C5F"/>
    <w:rsid w:val="00C43E0B"/>
    <w:rsid w:val="00C441EF"/>
    <w:rsid w:val="00C44605"/>
    <w:rsid w:val="00C44BDE"/>
    <w:rsid w:val="00C44CCF"/>
    <w:rsid w:val="00C44DE2"/>
    <w:rsid w:val="00C44DE9"/>
    <w:rsid w:val="00C45489"/>
    <w:rsid w:val="00C45649"/>
    <w:rsid w:val="00C45D37"/>
    <w:rsid w:val="00C46ACA"/>
    <w:rsid w:val="00C470FD"/>
    <w:rsid w:val="00C47120"/>
    <w:rsid w:val="00C479EC"/>
    <w:rsid w:val="00C50046"/>
    <w:rsid w:val="00C5017D"/>
    <w:rsid w:val="00C519B6"/>
    <w:rsid w:val="00C5227C"/>
    <w:rsid w:val="00C52593"/>
    <w:rsid w:val="00C52D11"/>
    <w:rsid w:val="00C532C5"/>
    <w:rsid w:val="00C5384E"/>
    <w:rsid w:val="00C545A6"/>
    <w:rsid w:val="00C550F9"/>
    <w:rsid w:val="00C5548E"/>
    <w:rsid w:val="00C5594D"/>
    <w:rsid w:val="00C55A43"/>
    <w:rsid w:val="00C56873"/>
    <w:rsid w:val="00C574CE"/>
    <w:rsid w:val="00C575B5"/>
    <w:rsid w:val="00C57654"/>
    <w:rsid w:val="00C57A4C"/>
    <w:rsid w:val="00C57EA2"/>
    <w:rsid w:val="00C600D8"/>
    <w:rsid w:val="00C60212"/>
    <w:rsid w:val="00C6057D"/>
    <w:rsid w:val="00C60845"/>
    <w:rsid w:val="00C61285"/>
    <w:rsid w:val="00C6179F"/>
    <w:rsid w:val="00C634E3"/>
    <w:rsid w:val="00C636A9"/>
    <w:rsid w:val="00C64217"/>
    <w:rsid w:val="00C66C8E"/>
    <w:rsid w:val="00C675F1"/>
    <w:rsid w:val="00C67DA9"/>
    <w:rsid w:val="00C71290"/>
    <w:rsid w:val="00C71532"/>
    <w:rsid w:val="00C7154E"/>
    <w:rsid w:val="00C71648"/>
    <w:rsid w:val="00C72082"/>
    <w:rsid w:val="00C72505"/>
    <w:rsid w:val="00C7264A"/>
    <w:rsid w:val="00C737D5"/>
    <w:rsid w:val="00C73E4E"/>
    <w:rsid w:val="00C74351"/>
    <w:rsid w:val="00C74CB2"/>
    <w:rsid w:val="00C75420"/>
    <w:rsid w:val="00C7633B"/>
    <w:rsid w:val="00C775C2"/>
    <w:rsid w:val="00C77767"/>
    <w:rsid w:val="00C778E9"/>
    <w:rsid w:val="00C77B6E"/>
    <w:rsid w:val="00C804A6"/>
    <w:rsid w:val="00C80EDE"/>
    <w:rsid w:val="00C81750"/>
    <w:rsid w:val="00C8256A"/>
    <w:rsid w:val="00C83238"/>
    <w:rsid w:val="00C8327C"/>
    <w:rsid w:val="00C84C9A"/>
    <w:rsid w:val="00C84E72"/>
    <w:rsid w:val="00C86A57"/>
    <w:rsid w:val="00C86BEE"/>
    <w:rsid w:val="00C86E44"/>
    <w:rsid w:val="00C878B4"/>
    <w:rsid w:val="00C8793A"/>
    <w:rsid w:val="00C87D81"/>
    <w:rsid w:val="00C900E6"/>
    <w:rsid w:val="00C90937"/>
    <w:rsid w:val="00C910F4"/>
    <w:rsid w:val="00C91F08"/>
    <w:rsid w:val="00C92925"/>
    <w:rsid w:val="00C93D79"/>
    <w:rsid w:val="00C942F9"/>
    <w:rsid w:val="00C94F7A"/>
    <w:rsid w:val="00C9570D"/>
    <w:rsid w:val="00C95821"/>
    <w:rsid w:val="00C95C80"/>
    <w:rsid w:val="00C95E0F"/>
    <w:rsid w:val="00C9654C"/>
    <w:rsid w:val="00C9697D"/>
    <w:rsid w:val="00C974F3"/>
    <w:rsid w:val="00C9771F"/>
    <w:rsid w:val="00C97CDA"/>
    <w:rsid w:val="00CA012F"/>
    <w:rsid w:val="00CA0209"/>
    <w:rsid w:val="00CA056B"/>
    <w:rsid w:val="00CA08B4"/>
    <w:rsid w:val="00CA0A08"/>
    <w:rsid w:val="00CA2A3C"/>
    <w:rsid w:val="00CA2EE5"/>
    <w:rsid w:val="00CA3420"/>
    <w:rsid w:val="00CA3E69"/>
    <w:rsid w:val="00CA3FDA"/>
    <w:rsid w:val="00CA42CA"/>
    <w:rsid w:val="00CA4889"/>
    <w:rsid w:val="00CA48ED"/>
    <w:rsid w:val="00CA4930"/>
    <w:rsid w:val="00CA50B2"/>
    <w:rsid w:val="00CA5127"/>
    <w:rsid w:val="00CA520F"/>
    <w:rsid w:val="00CA5397"/>
    <w:rsid w:val="00CA53A6"/>
    <w:rsid w:val="00CA56DE"/>
    <w:rsid w:val="00CA5943"/>
    <w:rsid w:val="00CA5AA2"/>
    <w:rsid w:val="00CA5CD1"/>
    <w:rsid w:val="00CA73BE"/>
    <w:rsid w:val="00CA7E40"/>
    <w:rsid w:val="00CB0F68"/>
    <w:rsid w:val="00CB15CB"/>
    <w:rsid w:val="00CB161A"/>
    <w:rsid w:val="00CB269C"/>
    <w:rsid w:val="00CB2E1C"/>
    <w:rsid w:val="00CB37B5"/>
    <w:rsid w:val="00CB3BB4"/>
    <w:rsid w:val="00CB4015"/>
    <w:rsid w:val="00CB5052"/>
    <w:rsid w:val="00CB6354"/>
    <w:rsid w:val="00CB73F0"/>
    <w:rsid w:val="00CC0138"/>
    <w:rsid w:val="00CC12EA"/>
    <w:rsid w:val="00CC19F9"/>
    <w:rsid w:val="00CC200B"/>
    <w:rsid w:val="00CC26E4"/>
    <w:rsid w:val="00CC2EED"/>
    <w:rsid w:val="00CC38E7"/>
    <w:rsid w:val="00CC3E2D"/>
    <w:rsid w:val="00CC4B4E"/>
    <w:rsid w:val="00CC4D1B"/>
    <w:rsid w:val="00CC50C6"/>
    <w:rsid w:val="00CC5D43"/>
    <w:rsid w:val="00CC5E75"/>
    <w:rsid w:val="00CC62AE"/>
    <w:rsid w:val="00CC6EF4"/>
    <w:rsid w:val="00CC7216"/>
    <w:rsid w:val="00CC736D"/>
    <w:rsid w:val="00CC7800"/>
    <w:rsid w:val="00CC79DB"/>
    <w:rsid w:val="00CD03D0"/>
    <w:rsid w:val="00CD11E3"/>
    <w:rsid w:val="00CD1AAA"/>
    <w:rsid w:val="00CD2005"/>
    <w:rsid w:val="00CD2695"/>
    <w:rsid w:val="00CD2C84"/>
    <w:rsid w:val="00CD2E89"/>
    <w:rsid w:val="00CD3BDD"/>
    <w:rsid w:val="00CD3DE7"/>
    <w:rsid w:val="00CD445C"/>
    <w:rsid w:val="00CD44BE"/>
    <w:rsid w:val="00CD4781"/>
    <w:rsid w:val="00CD4CE6"/>
    <w:rsid w:val="00CD509D"/>
    <w:rsid w:val="00CD5DEC"/>
    <w:rsid w:val="00CD629B"/>
    <w:rsid w:val="00CD70D8"/>
    <w:rsid w:val="00CD73B8"/>
    <w:rsid w:val="00CD7B90"/>
    <w:rsid w:val="00CE0E79"/>
    <w:rsid w:val="00CE124F"/>
    <w:rsid w:val="00CE1A86"/>
    <w:rsid w:val="00CE1FD8"/>
    <w:rsid w:val="00CE3492"/>
    <w:rsid w:val="00CE3D33"/>
    <w:rsid w:val="00CE3D47"/>
    <w:rsid w:val="00CE4785"/>
    <w:rsid w:val="00CE528E"/>
    <w:rsid w:val="00CE6770"/>
    <w:rsid w:val="00CE6CBD"/>
    <w:rsid w:val="00CE791B"/>
    <w:rsid w:val="00CF01BB"/>
    <w:rsid w:val="00CF02FD"/>
    <w:rsid w:val="00CF0455"/>
    <w:rsid w:val="00CF061E"/>
    <w:rsid w:val="00CF0DD2"/>
    <w:rsid w:val="00CF0FBB"/>
    <w:rsid w:val="00CF1120"/>
    <w:rsid w:val="00CF11D3"/>
    <w:rsid w:val="00CF1985"/>
    <w:rsid w:val="00CF1C79"/>
    <w:rsid w:val="00CF1D99"/>
    <w:rsid w:val="00CF1F3A"/>
    <w:rsid w:val="00CF2736"/>
    <w:rsid w:val="00CF36DA"/>
    <w:rsid w:val="00CF37D5"/>
    <w:rsid w:val="00CF4036"/>
    <w:rsid w:val="00CF5F35"/>
    <w:rsid w:val="00CF6227"/>
    <w:rsid w:val="00CF625E"/>
    <w:rsid w:val="00CF69F2"/>
    <w:rsid w:val="00CF6F8B"/>
    <w:rsid w:val="00D00C17"/>
    <w:rsid w:val="00D00CB6"/>
    <w:rsid w:val="00D011B3"/>
    <w:rsid w:val="00D0181F"/>
    <w:rsid w:val="00D01B0B"/>
    <w:rsid w:val="00D02032"/>
    <w:rsid w:val="00D02746"/>
    <w:rsid w:val="00D02F0C"/>
    <w:rsid w:val="00D037DB"/>
    <w:rsid w:val="00D0453C"/>
    <w:rsid w:val="00D052A9"/>
    <w:rsid w:val="00D05692"/>
    <w:rsid w:val="00D05F42"/>
    <w:rsid w:val="00D06B91"/>
    <w:rsid w:val="00D07264"/>
    <w:rsid w:val="00D10ABB"/>
    <w:rsid w:val="00D10EA5"/>
    <w:rsid w:val="00D1121F"/>
    <w:rsid w:val="00D11703"/>
    <w:rsid w:val="00D118E5"/>
    <w:rsid w:val="00D11B73"/>
    <w:rsid w:val="00D12523"/>
    <w:rsid w:val="00D126CF"/>
    <w:rsid w:val="00D127CE"/>
    <w:rsid w:val="00D12C0B"/>
    <w:rsid w:val="00D1323D"/>
    <w:rsid w:val="00D13726"/>
    <w:rsid w:val="00D13C37"/>
    <w:rsid w:val="00D13EBE"/>
    <w:rsid w:val="00D141B3"/>
    <w:rsid w:val="00D14212"/>
    <w:rsid w:val="00D142EB"/>
    <w:rsid w:val="00D14DDC"/>
    <w:rsid w:val="00D14E18"/>
    <w:rsid w:val="00D154DC"/>
    <w:rsid w:val="00D15D70"/>
    <w:rsid w:val="00D16BCC"/>
    <w:rsid w:val="00D174F6"/>
    <w:rsid w:val="00D175F8"/>
    <w:rsid w:val="00D1775D"/>
    <w:rsid w:val="00D17C28"/>
    <w:rsid w:val="00D17E04"/>
    <w:rsid w:val="00D205FE"/>
    <w:rsid w:val="00D20D2E"/>
    <w:rsid w:val="00D21387"/>
    <w:rsid w:val="00D21ABD"/>
    <w:rsid w:val="00D2217F"/>
    <w:rsid w:val="00D224F2"/>
    <w:rsid w:val="00D22FE6"/>
    <w:rsid w:val="00D23584"/>
    <w:rsid w:val="00D244EA"/>
    <w:rsid w:val="00D24614"/>
    <w:rsid w:val="00D248B8"/>
    <w:rsid w:val="00D24BBC"/>
    <w:rsid w:val="00D251C5"/>
    <w:rsid w:val="00D25987"/>
    <w:rsid w:val="00D2670E"/>
    <w:rsid w:val="00D2763E"/>
    <w:rsid w:val="00D27FC5"/>
    <w:rsid w:val="00D30D40"/>
    <w:rsid w:val="00D30D9A"/>
    <w:rsid w:val="00D310E2"/>
    <w:rsid w:val="00D319A8"/>
    <w:rsid w:val="00D323E8"/>
    <w:rsid w:val="00D32F5F"/>
    <w:rsid w:val="00D33097"/>
    <w:rsid w:val="00D33364"/>
    <w:rsid w:val="00D33387"/>
    <w:rsid w:val="00D335A3"/>
    <w:rsid w:val="00D3386E"/>
    <w:rsid w:val="00D3550A"/>
    <w:rsid w:val="00D3705E"/>
    <w:rsid w:val="00D3718F"/>
    <w:rsid w:val="00D3793C"/>
    <w:rsid w:val="00D37A01"/>
    <w:rsid w:val="00D37ACC"/>
    <w:rsid w:val="00D403B9"/>
    <w:rsid w:val="00D404A8"/>
    <w:rsid w:val="00D404FC"/>
    <w:rsid w:val="00D40646"/>
    <w:rsid w:val="00D40A8A"/>
    <w:rsid w:val="00D41078"/>
    <w:rsid w:val="00D41156"/>
    <w:rsid w:val="00D41893"/>
    <w:rsid w:val="00D41A41"/>
    <w:rsid w:val="00D41CDA"/>
    <w:rsid w:val="00D43AEF"/>
    <w:rsid w:val="00D449F1"/>
    <w:rsid w:val="00D45C19"/>
    <w:rsid w:val="00D47136"/>
    <w:rsid w:val="00D5047B"/>
    <w:rsid w:val="00D50BBA"/>
    <w:rsid w:val="00D516B1"/>
    <w:rsid w:val="00D51A7C"/>
    <w:rsid w:val="00D51FB7"/>
    <w:rsid w:val="00D52210"/>
    <w:rsid w:val="00D53BF0"/>
    <w:rsid w:val="00D5628C"/>
    <w:rsid w:val="00D56922"/>
    <w:rsid w:val="00D56C58"/>
    <w:rsid w:val="00D6034E"/>
    <w:rsid w:val="00D615CE"/>
    <w:rsid w:val="00D61BF4"/>
    <w:rsid w:val="00D61DFE"/>
    <w:rsid w:val="00D61EF5"/>
    <w:rsid w:val="00D61FDC"/>
    <w:rsid w:val="00D6210E"/>
    <w:rsid w:val="00D62202"/>
    <w:rsid w:val="00D623FB"/>
    <w:rsid w:val="00D634D7"/>
    <w:rsid w:val="00D63860"/>
    <w:rsid w:val="00D64123"/>
    <w:rsid w:val="00D6416F"/>
    <w:rsid w:val="00D65945"/>
    <w:rsid w:val="00D665BA"/>
    <w:rsid w:val="00D66B67"/>
    <w:rsid w:val="00D66C17"/>
    <w:rsid w:val="00D70E62"/>
    <w:rsid w:val="00D70F76"/>
    <w:rsid w:val="00D72C49"/>
    <w:rsid w:val="00D72E8C"/>
    <w:rsid w:val="00D72EDD"/>
    <w:rsid w:val="00D731F5"/>
    <w:rsid w:val="00D73389"/>
    <w:rsid w:val="00D738AC"/>
    <w:rsid w:val="00D73BEB"/>
    <w:rsid w:val="00D73DAC"/>
    <w:rsid w:val="00D73E22"/>
    <w:rsid w:val="00D74DF1"/>
    <w:rsid w:val="00D7578B"/>
    <w:rsid w:val="00D75A2A"/>
    <w:rsid w:val="00D767B9"/>
    <w:rsid w:val="00D76CEE"/>
    <w:rsid w:val="00D771C6"/>
    <w:rsid w:val="00D77344"/>
    <w:rsid w:val="00D77583"/>
    <w:rsid w:val="00D77ED5"/>
    <w:rsid w:val="00D77FD4"/>
    <w:rsid w:val="00D80C52"/>
    <w:rsid w:val="00D81A39"/>
    <w:rsid w:val="00D83131"/>
    <w:rsid w:val="00D83290"/>
    <w:rsid w:val="00D832E2"/>
    <w:rsid w:val="00D837C8"/>
    <w:rsid w:val="00D83FEB"/>
    <w:rsid w:val="00D84405"/>
    <w:rsid w:val="00D8474A"/>
    <w:rsid w:val="00D8565E"/>
    <w:rsid w:val="00D85CD2"/>
    <w:rsid w:val="00D85ECF"/>
    <w:rsid w:val="00D85F88"/>
    <w:rsid w:val="00D864ED"/>
    <w:rsid w:val="00D87C5F"/>
    <w:rsid w:val="00D87DA3"/>
    <w:rsid w:val="00D87E18"/>
    <w:rsid w:val="00D87F90"/>
    <w:rsid w:val="00D90E7F"/>
    <w:rsid w:val="00D9161E"/>
    <w:rsid w:val="00D91E2B"/>
    <w:rsid w:val="00D91E90"/>
    <w:rsid w:val="00D927F1"/>
    <w:rsid w:val="00D9374E"/>
    <w:rsid w:val="00D93968"/>
    <w:rsid w:val="00D94128"/>
    <w:rsid w:val="00D949FB"/>
    <w:rsid w:val="00D94CAD"/>
    <w:rsid w:val="00D94E63"/>
    <w:rsid w:val="00D94E77"/>
    <w:rsid w:val="00D9529C"/>
    <w:rsid w:val="00D95314"/>
    <w:rsid w:val="00D95D81"/>
    <w:rsid w:val="00D96075"/>
    <w:rsid w:val="00D96601"/>
    <w:rsid w:val="00D96711"/>
    <w:rsid w:val="00D96F49"/>
    <w:rsid w:val="00D97337"/>
    <w:rsid w:val="00D97F70"/>
    <w:rsid w:val="00DA08BF"/>
    <w:rsid w:val="00DA133E"/>
    <w:rsid w:val="00DA1856"/>
    <w:rsid w:val="00DA2DD6"/>
    <w:rsid w:val="00DA3305"/>
    <w:rsid w:val="00DA36AD"/>
    <w:rsid w:val="00DA3C3F"/>
    <w:rsid w:val="00DA42D0"/>
    <w:rsid w:val="00DA4D09"/>
    <w:rsid w:val="00DA4F4D"/>
    <w:rsid w:val="00DA5D67"/>
    <w:rsid w:val="00DA5FF1"/>
    <w:rsid w:val="00DA610A"/>
    <w:rsid w:val="00DA6562"/>
    <w:rsid w:val="00DA6E3E"/>
    <w:rsid w:val="00DB0049"/>
    <w:rsid w:val="00DB08C5"/>
    <w:rsid w:val="00DB0C7D"/>
    <w:rsid w:val="00DB1BDC"/>
    <w:rsid w:val="00DB24E0"/>
    <w:rsid w:val="00DB2E7D"/>
    <w:rsid w:val="00DB31CE"/>
    <w:rsid w:val="00DB4A7C"/>
    <w:rsid w:val="00DB4CC7"/>
    <w:rsid w:val="00DB5577"/>
    <w:rsid w:val="00DB575D"/>
    <w:rsid w:val="00DB57DE"/>
    <w:rsid w:val="00DB5960"/>
    <w:rsid w:val="00DB61E7"/>
    <w:rsid w:val="00DB62EB"/>
    <w:rsid w:val="00DB68D0"/>
    <w:rsid w:val="00DB73A6"/>
    <w:rsid w:val="00DB7FB1"/>
    <w:rsid w:val="00DC06F1"/>
    <w:rsid w:val="00DC11C3"/>
    <w:rsid w:val="00DC12F5"/>
    <w:rsid w:val="00DC242A"/>
    <w:rsid w:val="00DC24AF"/>
    <w:rsid w:val="00DC28BF"/>
    <w:rsid w:val="00DC312C"/>
    <w:rsid w:val="00DC3555"/>
    <w:rsid w:val="00DC3C25"/>
    <w:rsid w:val="00DC4DCD"/>
    <w:rsid w:val="00DC5A5D"/>
    <w:rsid w:val="00DC60BB"/>
    <w:rsid w:val="00DC626F"/>
    <w:rsid w:val="00DD03CF"/>
    <w:rsid w:val="00DD07ED"/>
    <w:rsid w:val="00DD22DC"/>
    <w:rsid w:val="00DD32D8"/>
    <w:rsid w:val="00DD33A5"/>
    <w:rsid w:val="00DD36F7"/>
    <w:rsid w:val="00DD3759"/>
    <w:rsid w:val="00DD3A57"/>
    <w:rsid w:val="00DD425D"/>
    <w:rsid w:val="00DD487D"/>
    <w:rsid w:val="00DD4F1D"/>
    <w:rsid w:val="00DD5DF2"/>
    <w:rsid w:val="00DD643F"/>
    <w:rsid w:val="00DD75B3"/>
    <w:rsid w:val="00DD79D3"/>
    <w:rsid w:val="00DD7BE0"/>
    <w:rsid w:val="00DE0CD7"/>
    <w:rsid w:val="00DE1789"/>
    <w:rsid w:val="00DE1EC1"/>
    <w:rsid w:val="00DE40AB"/>
    <w:rsid w:val="00DE7C41"/>
    <w:rsid w:val="00DE7F4C"/>
    <w:rsid w:val="00DF00B0"/>
    <w:rsid w:val="00DF01CB"/>
    <w:rsid w:val="00DF07C5"/>
    <w:rsid w:val="00DF0947"/>
    <w:rsid w:val="00DF0BD2"/>
    <w:rsid w:val="00DF0F1D"/>
    <w:rsid w:val="00DF1406"/>
    <w:rsid w:val="00DF1A64"/>
    <w:rsid w:val="00DF1D27"/>
    <w:rsid w:val="00DF24C1"/>
    <w:rsid w:val="00DF27CA"/>
    <w:rsid w:val="00DF2916"/>
    <w:rsid w:val="00DF371E"/>
    <w:rsid w:val="00DF39AA"/>
    <w:rsid w:val="00DF4170"/>
    <w:rsid w:val="00DF43EC"/>
    <w:rsid w:val="00DF45F5"/>
    <w:rsid w:val="00DF7286"/>
    <w:rsid w:val="00E005A2"/>
    <w:rsid w:val="00E00B42"/>
    <w:rsid w:val="00E0122C"/>
    <w:rsid w:val="00E01926"/>
    <w:rsid w:val="00E01943"/>
    <w:rsid w:val="00E033DD"/>
    <w:rsid w:val="00E03596"/>
    <w:rsid w:val="00E0367E"/>
    <w:rsid w:val="00E03B93"/>
    <w:rsid w:val="00E03D05"/>
    <w:rsid w:val="00E048CA"/>
    <w:rsid w:val="00E04FAA"/>
    <w:rsid w:val="00E05AE3"/>
    <w:rsid w:val="00E067FC"/>
    <w:rsid w:val="00E069ED"/>
    <w:rsid w:val="00E076D9"/>
    <w:rsid w:val="00E103F2"/>
    <w:rsid w:val="00E109EA"/>
    <w:rsid w:val="00E10C28"/>
    <w:rsid w:val="00E10C3C"/>
    <w:rsid w:val="00E10FC2"/>
    <w:rsid w:val="00E11B09"/>
    <w:rsid w:val="00E11DDE"/>
    <w:rsid w:val="00E11F32"/>
    <w:rsid w:val="00E13325"/>
    <w:rsid w:val="00E13B29"/>
    <w:rsid w:val="00E144A0"/>
    <w:rsid w:val="00E14FD4"/>
    <w:rsid w:val="00E1683F"/>
    <w:rsid w:val="00E16BB1"/>
    <w:rsid w:val="00E16C25"/>
    <w:rsid w:val="00E16E26"/>
    <w:rsid w:val="00E178D4"/>
    <w:rsid w:val="00E17F61"/>
    <w:rsid w:val="00E21248"/>
    <w:rsid w:val="00E21EB4"/>
    <w:rsid w:val="00E2272B"/>
    <w:rsid w:val="00E22E5A"/>
    <w:rsid w:val="00E23B9F"/>
    <w:rsid w:val="00E24CCA"/>
    <w:rsid w:val="00E25130"/>
    <w:rsid w:val="00E25C4D"/>
    <w:rsid w:val="00E2676E"/>
    <w:rsid w:val="00E2788A"/>
    <w:rsid w:val="00E302BE"/>
    <w:rsid w:val="00E304BF"/>
    <w:rsid w:val="00E30E9D"/>
    <w:rsid w:val="00E31F53"/>
    <w:rsid w:val="00E32529"/>
    <w:rsid w:val="00E328F5"/>
    <w:rsid w:val="00E32B7F"/>
    <w:rsid w:val="00E336EC"/>
    <w:rsid w:val="00E339F8"/>
    <w:rsid w:val="00E34006"/>
    <w:rsid w:val="00E34846"/>
    <w:rsid w:val="00E35153"/>
    <w:rsid w:val="00E35A2B"/>
    <w:rsid w:val="00E35BA0"/>
    <w:rsid w:val="00E35DFC"/>
    <w:rsid w:val="00E36A22"/>
    <w:rsid w:val="00E36A74"/>
    <w:rsid w:val="00E36FF1"/>
    <w:rsid w:val="00E37C34"/>
    <w:rsid w:val="00E37E89"/>
    <w:rsid w:val="00E40972"/>
    <w:rsid w:val="00E41404"/>
    <w:rsid w:val="00E418C1"/>
    <w:rsid w:val="00E41F28"/>
    <w:rsid w:val="00E420E7"/>
    <w:rsid w:val="00E42475"/>
    <w:rsid w:val="00E426BD"/>
    <w:rsid w:val="00E43CC4"/>
    <w:rsid w:val="00E447C5"/>
    <w:rsid w:val="00E44869"/>
    <w:rsid w:val="00E452B7"/>
    <w:rsid w:val="00E46809"/>
    <w:rsid w:val="00E477EB"/>
    <w:rsid w:val="00E50236"/>
    <w:rsid w:val="00E50416"/>
    <w:rsid w:val="00E50D7B"/>
    <w:rsid w:val="00E525F7"/>
    <w:rsid w:val="00E52A81"/>
    <w:rsid w:val="00E53502"/>
    <w:rsid w:val="00E548D6"/>
    <w:rsid w:val="00E5669D"/>
    <w:rsid w:val="00E56F6A"/>
    <w:rsid w:val="00E57890"/>
    <w:rsid w:val="00E61116"/>
    <w:rsid w:val="00E61DB3"/>
    <w:rsid w:val="00E61E2E"/>
    <w:rsid w:val="00E61EF0"/>
    <w:rsid w:val="00E62E56"/>
    <w:rsid w:val="00E63076"/>
    <w:rsid w:val="00E635A8"/>
    <w:rsid w:val="00E642D5"/>
    <w:rsid w:val="00E64DEE"/>
    <w:rsid w:val="00E650F5"/>
    <w:rsid w:val="00E6593B"/>
    <w:rsid w:val="00E65CC0"/>
    <w:rsid w:val="00E70876"/>
    <w:rsid w:val="00E70BF9"/>
    <w:rsid w:val="00E710F8"/>
    <w:rsid w:val="00E71EB1"/>
    <w:rsid w:val="00E738DC"/>
    <w:rsid w:val="00E73A86"/>
    <w:rsid w:val="00E741C0"/>
    <w:rsid w:val="00E75153"/>
    <w:rsid w:val="00E752BF"/>
    <w:rsid w:val="00E75554"/>
    <w:rsid w:val="00E75C19"/>
    <w:rsid w:val="00E75FAE"/>
    <w:rsid w:val="00E7653F"/>
    <w:rsid w:val="00E76C81"/>
    <w:rsid w:val="00E770A0"/>
    <w:rsid w:val="00E7746B"/>
    <w:rsid w:val="00E77794"/>
    <w:rsid w:val="00E77897"/>
    <w:rsid w:val="00E80091"/>
    <w:rsid w:val="00E8017D"/>
    <w:rsid w:val="00E804D8"/>
    <w:rsid w:val="00E81135"/>
    <w:rsid w:val="00E8127C"/>
    <w:rsid w:val="00E818AE"/>
    <w:rsid w:val="00E82301"/>
    <w:rsid w:val="00E82955"/>
    <w:rsid w:val="00E82EBF"/>
    <w:rsid w:val="00E830A8"/>
    <w:rsid w:val="00E83392"/>
    <w:rsid w:val="00E83748"/>
    <w:rsid w:val="00E83F85"/>
    <w:rsid w:val="00E847F7"/>
    <w:rsid w:val="00E85CE3"/>
    <w:rsid w:val="00E86391"/>
    <w:rsid w:val="00E868C1"/>
    <w:rsid w:val="00E868D2"/>
    <w:rsid w:val="00E87262"/>
    <w:rsid w:val="00E9058E"/>
    <w:rsid w:val="00E90970"/>
    <w:rsid w:val="00E91163"/>
    <w:rsid w:val="00E9181F"/>
    <w:rsid w:val="00E926E9"/>
    <w:rsid w:val="00E928E2"/>
    <w:rsid w:val="00E9336E"/>
    <w:rsid w:val="00E939DF"/>
    <w:rsid w:val="00E940D6"/>
    <w:rsid w:val="00E950D1"/>
    <w:rsid w:val="00E9532D"/>
    <w:rsid w:val="00E96007"/>
    <w:rsid w:val="00E972E3"/>
    <w:rsid w:val="00EA01BE"/>
    <w:rsid w:val="00EA19D9"/>
    <w:rsid w:val="00EA272F"/>
    <w:rsid w:val="00EA2977"/>
    <w:rsid w:val="00EA2A4F"/>
    <w:rsid w:val="00EA39FD"/>
    <w:rsid w:val="00EA3D8A"/>
    <w:rsid w:val="00EA5B8C"/>
    <w:rsid w:val="00EA69F2"/>
    <w:rsid w:val="00EA70ED"/>
    <w:rsid w:val="00EA781D"/>
    <w:rsid w:val="00EB0B4D"/>
    <w:rsid w:val="00EB0C68"/>
    <w:rsid w:val="00EB1AE9"/>
    <w:rsid w:val="00EB27E2"/>
    <w:rsid w:val="00EB4495"/>
    <w:rsid w:val="00EB5A2A"/>
    <w:rsid w:val="00EB6B12"/>
    <w:rsid w:val="00EB6E47"/>
    <w:rsid w:val="00EB746A"/>
    <w:rsid w:val="00EB7629"/>
    <w:rsid w:val="00EB76D5"/>
    <w:rsid w:val="00EB77EA"/>
    <w:rsid w:val="00EC0278"/>
    <w:rsid w:val="00EC0E99"/>
    <w:rsid w:val="00EC1413"/>
    <w:rsid w:val="00EC2254"/>
    <w:rsid w:val="00EC26AD"/>
    <w:rsid w:val="00EC2CBB"/>
    <w:rsid w:val="00EC39E9"/>
    <w:rsid w:val="00EC3D25"/>
    <w:rsid w:val="00EC3E39"/>
    <w:rsid w:val="00EC4267"/>
    <w:rsid w:val="00EC44D9"/>
    <w:rsid w:val="00EC50E9"/>
    <w:rsid w:val="00EC5123"/>
    <w:rsid w:val="00EC5595"/>
    <w:rsid w:val="00EC55CD"/>
    <w:rsid w:val="00EC617C"/>
    <w:rsid w:val="00EC6329"/>
    <w:rsid w:val="00EC66AD"/>
    <w:rsid w:val="00EC6B8A"/>
    <w:rsid w:val="00EC6E02"/>
    <w:rsid w:val="00EC7FD6"/>
    <w:rsid w:val="00ED03BE"/>
    <w:rsid w:val="00ED0C5A"/>
    <w:rsid w:val="00ED0CF3"/>
    <w:rsid w:val="00ED128E"/>
    <w:rsid w:val="00ED1DD9"/>
    <w:rsid w:val="00ED3E17"/>
    <w:rsid w:val="00ED3F86"/>
    <w:rsid w:val="00ED4CA8"/>
    <w:rsid w:val="00ED6C9C"/>
    <w:rsid w:val="00ED6CFF"/>
    <w:rsid w:val="00EE0908"/>
    <w:rsid w:val="00EE1783"/>
    <w:rsid w:val="00EE1AC4"/>
    <w:rsid w:val="00EE1CE6"/>
    <w:rsid w:val="00EE2223"/>
    <w:rsid w:val="00EE3128"/>
    <w:rsid w:val="00EE3298"/>
    <w:rsid w:val="00EE386F"/>
    <w:rsid w:val="00EE455E"/>
    <w:rsid w:val="00EE45C5"/>
    <w:rsid w:val="00EE4B9E"/>
    <w:rsid w:val="00EE4C5F"/>
    <w:rsid w:val="00EE4F06"/>
    <w:rsid w:val="00EE518E"/>
    <w:rsid w:val="00EE543D"/>
    <w:rsid w:val="00EE547A"/>
    <w:rsid w:val="00EE55A7"/>
    <w:rsid w:val="00EE58F4"/>
    <w:rsid w:val="00EE65C1"/>
    <w:rsid w:val="00EE66CF"/>
    <w:rsid w:val="00EE72DA"/>
    <w:rsid w:val="00EF0047"/>
    <w:rsid w:val="00EF179A"/>
    <w:rsid w:val="00EF188B"/>
    <w:rsid w:val="00EF18C0"/>
    <w:rsid w:val="00EF1C0E"/>
    <w:rsid w:val="00EF27D9"/>
    <w:rsid w:val="00EF39EF"/>
    <w:rsid w:val="00EF3D9D"/>
    <w:rsid w:val="00EF4420"/>
    <w:rsid w:val="00EF51A5"/>
    <w:rsid w:val="00EF544A"/>
    <w:rsid w:val="00EF55C2"/>
    <w:rsid w:val="00EF5DCC"/>
    <w:rsid w:val="00EF6815"/>
    <w:rsid w:val="00EF6B5D"/>
    <w:rsid w:val="00EF6F7F"/>
    <w:rsid w:val="00EF6FDA"/>
    <w:rsid w:val="00EF7239"/>
    <w:rsid w:val="00EF787A"/>
    <w:rsid w:val="00F007D5"/>
    <w:rsid w:val="00F0097C"/>
    <w:rsid w:val="00F00AA6"/>
    <w:rsid w:val="00F00AFC"/>
    <w:rsid w:val="00F00E0E"/>
    <w:rsid w:val="00F02365"/>
    <w:rsid w:val="00F03028"/>
    <w:rsid w:val="00F04DB6"/>
    <w:rsid w:val="00F053EB"/>
    <w:rsid w:val="00F05494"/>
    <w:rsid w:val="00F07114"/>
    <w:rsid w:val="00F075AD"/>
    <w:rsid w:val="00F0776C"/>
    <w:rsid w:val="00F11401"/>
    <w:rsid w:val="00F125CC"/>
    <w:rsid w:val="00F13476"/>
    <w:rsid w:val="00F13774"/>
    <w:rsid w:val="00F141EC"/>
    <w:rsid w:val="00F14414"/>
    <w:rsid w:val="00F14B4F"/>
    <w:rsid w:val="00F154EB"/>
    <w:rsid w:val="00F1605F"/>
    <w:rsid w:val="00F16484"/>
    <w:rsid w:val="00F17088"/>
    <w:rsid w:val="00F203EC"/>
    <w:rsid w:val="00F2092E"/>
    <w:rsid w:val="00F22011"/>
    <w:rsid w:val="00F22866"/>
    <w:rsid w:val="00F234D8"/>
    <w:rsid w:val="00F2388D"/>
    <w:rsid w:val="00F23CEB"/>
    <w:rsid w:val="00F2482B"/>
    <w:rsid w:val="00F2494D"/>
    <w:rsid w:val="00F24E83"/>
    <w:rsid w:val="00F25270"/>
    <w:rsid w:val="00F252AA"/>
    <w:rsid w:val="00F2561D"/>
    <w:rsid w:val="00F26593"/>
    <w:rsid w:val="00F26BCE"/>
    <w:rsid w:val="00F26D65"/>
    <w:rsid w:val="00F27A24"/>
    <w:rsid w:val="00F305EC"/>
    <w:rsid w:val="00F324CB"/>
    <w:rsid w:val="00F325B7"/>
    <w:rsid w:val="00F32785"/>
    <w:rsid w:val="00F332C3"/>
    <w:rsid w:val="00F33B88"/>
    <w:rsid w:val="00F3421E"/>
    <w:rsid w:val="00F348F2"/>
    <w:rsid w:val="00F34969"/>
    <w:rsid w:val="00F35BF0"/>
    <w:rsid w:val="00F37EDF"/>
    <w:rsid w:val="00F41970"/>
    <w:rsid w:val="00F423C5"/>
    <w:rsid w:val="00F42665"/>
    <w:rsid w:val="00F43167"/>
    <w:rsid w:val="00F43EB7"/>
    <w:rsid w:val="00F44579"/>
    <w:rsid w:val="00F456A5"/>
    <w:rsid w:val="00F45710"/>
    <w:rsid w:val="00F45C0E"/>
    <w:rsid w:val="00F46719"/>
    <w:rsid w:val="00F472F3"/>
    <w:rsid w:val="00F50F0D"/>
    <w:rsid w:val="00F522D4"/>
    <w:rsid w:val="00F5258E"/>
    <w:rsid w:val="00F53083"/>
    <w:rsid w:val="00F532E1"/>
    <w:rsid w:val="00F53C6B"/>
    <w:rsid w:val="00F53DF6"/>
    <w:rsid w:val="00F54054"/>
    <w:rsid w:val="00F5447D"/>
    <w:rsid w:val="00F545DB"/>
    <w:rsid w:val="00F54E0B"/>
    <w:rsid w:val="00F56366"/>
    <w:rsid w:val="00F56D21"/>
    <w:rsid w:val="00F6060F"/>
    <w:rsid w:val="00F60642"/>
    <w:rsid w:val="00F61BA0"/>
    <w:rsid w:val="00F627C5"/>
    <w:rsid w:val="00F62DF6"/>
    <w:rsid w:val="00F62F6D"/>
    <w:rsid w:val="00F633D3"/>
    <w:rsid w:val="00F636A1"/>
    <w:rsid w:val="00F63B31"/>
    <w:rsid w:val="00F64F06"/>
    <w:rsid w:val="00F653F7"/>
    <w:rsid w:val="00F65703"/>
    <w:rsid w:val="00F65B42"/>
    <w:rsid w:val="00F65FDC"/>
    <w:rsid w:val="00F664A0"/>
    <w:rsid w:val="00F70382"/>
    <w:rsid w:val="00F7134F"/>
    <w:rsid w:val="00F717E0"/>
    <w:rsid w:val="00F7287A"/>
    <w:rsid w:val="00F72C04"/>
    <w:rsid w:val="00F73FEF"/>
    <w:rsid w:val="00F7484B"/>
    <w:rsid w:val="00F75902"/>
    <w:rsid w:val="00F75CDB"/>
    <w:rsid w:val="00F75E99"/>
    <w:rsid w:val="00F76CEE"/>
    <w:rsid w:val="00F76EC5"/>
    <w:rsid w:val="00F80CB5"/>
    <w:rsid w:val="00F80F2D"/>
    <w:rsid w:val="00F81156"/>
    <w:rsid w:val="00F816F9"/>
    <w:rsid w:val="00F81A3D"/>
    <w:rsid w:val="00F81F32"/>
    <w:rsid w:val="00F81F92"/>
    <w:rsid w:val="00F8248C"/>
    <w:rsid w:val="00F82C88"/>
    <w:rsid w:val="00F83119"/>
    <w:rsid w:val="00F8329A"/>
    <w:rsid w:val="00F83372"/>
    <w:rsid w:val="00F83487"/>
    <w:rsid w:val="00F84A92"/>
    <w:rsid w:val="00F85782"/>
    <w:rsid w:val="00F8618E"/>
    <w:rsid w:val="00F866A8"/>
    <w:rsid w:val="00F86A12"/>
    <w:rsid w:val="00F86F47"/>
    <w:rsid w:val="00F90444"/>
    <w:rsid w:val="00F9119C"/>
    <w:rsid w:val="00F91464"/>
    <w:rsid w:val="00F922EE"/>
    <w:rsid w:val="00F92A0E"/>
    <w:rsid w:val="00F92A3A"/>
    <w:rsid w:val="00F93637"/>
    <w:rsid w:val="00F939FF"/>
    <w:rsid w:val="00F93A1A"/>
    <w:rsid w:val="00F93C6B"/>
    <w:rsid w:val="00F9545B"/>
    <w:rsid w:val="00F95AFB"/>
    <w:rsid w:val="00F96070"/>
    <w:rsid w:val="00F96597"/>
    <w:rsid w:val="00F977E3"/>
    <w:rsid w:val="00F97847"/>
    <w:rsid w:val="00FA1EEA"/>
    <w:rsid w:val="00FA2357"/>
    <w:rsid w:val="00FA2501"/>
    <w:rsid w:val="00FA40E7"/>
    <w:rsid w:val="00FA582B"/>
    <w:rsid w:val="00FA5AB1"/>
    <w:rsid w:val="00FA63A3"/>
    <w:rsid w:val="00FA6E1D"/>
    <w:rsid w:val="00FA7176"/>
    <w:rsid w:val="00FB0452"/>
    <w:rsid w:val="00FB0AE4"/>
    <w:rsid w:val="00FB0BBA"/>
    <w:rsid w:val="00FB1471"/>
    <w:rsid w:val="00FB18A8"/>
    <w:rsid w:val="00FB1C0D"/>
    <w:rsid w:val="00FB2552"/>
    <w:rsid w:val="00FB2B68"/>
    <w:rsid w:val="00FB2D39"/>
    <w:rsid w:val="00FB3229"/>
    <w:rsid w:val="00FB3638"/>
    <w:rsid w:val="00FB401F"/>
    <w:rsid w:val="00FB44E1"/>
    <w:rsid w:val="00FB51BE"/>
    <w:rsid w:val="00FB5590"/>
    <w:rsid w:val="00FB5CC0"/>
    <w:rsid w:val="00FB7FD9"/>
    <w:rsid w:val="00FC11A4"/>
    <w:rsid w:val="00FC1E7D"/>
    <w:rsid w:val="00FC1F46"/>
    <w:rsid w:val="00FC2A6C"/>
    <w:rsid w:val="00FC2E0B"/>
    <w:rsid w:val="00FC31DB"/>
    <w:rsid w:val="00FC3224"/>
    <w:rsid w:val="00FC32AB"/>
    <w:rsid w:val="00FC37D3"/>
    <w:rsid w:val="00FC3BDA"/>
    <w:rsid w:val="00FC417F"/>
    <w:rsid w:val="00FC4510"/>
    <w:rsid w:val="00FC5485"/>
    <w:rsid w:val="00FC5F09"/>
    <w:rsid w:val="00FC61AB"/>
    <w:rsid w:val="00FC63E6"/>
    <w:rsid w:val="00FC7978"/>
    <w:rsid w:val="00FC7BD9"/>
    <w:rsid w:val="00FC7EEF"/>
    <w:rsid w:val="00FD005C"/>
    <w:rsid w:val="00FD0804"/>
    <w:rsid w:val="00FD1802"/>
    <w:rsid w:val="00FD1FB4"/>
    <w:rsid w:val="00FD2058"/>
    <w:rsid w:val="00FD3B37"/>
    <w:rsid w:val="00FD42A9"/>
    <w:rsid w:val="00FD5370"/>
    <w:rsid w:val="00FD546A"/>
    <w:rsid w:val="00FD619A"/>
    <w:rsid w:val="00FD6857"/>
    <w:rsid w:val="00FD69BA"/>
    <w:rsid w:val="00FD69EA"/>
    <w:rsid w:val="00FD6AEE"/>
    <w:rsid w:val="00FD6B48"/>
    <w:rsid w:val="00FD764A"/>
    <w:rsid w:val="00FD774B"/>
    <w:rsid w:val="00FE022A"/>
    <w:rsid w:val="00FE0F92"/>
    <w:rsid w:val="00FE13C4"/>
    <w:rsid w:val="00FE17DB"/>
    <w:rsid w:val="00FE1864"/>
    <w:rsid w:val="00FE267C"/>
    <w:rsid w:val="00FE2B6C"/>
    <w:rsid w:val="00FE2C13"/>
    <w:rsid w:val="00FE4298"/>
    <w:rsid w:val="00FE4372"/>
    <w:rsid w:val="00FE4AB0"/>
    <w:rsid w:val="00FE53C5"/>
    <w:rsid w:val="00FE7719"/>
    <w:rsid w:val="00FE7E48"/>
    <w:rsid w:val="00FE7EC5"/>
    <w:rsid w:val="00FF0D4E"/>
    <w:rsid w:val="00FF0E0C"/>
    <w:rsid w:val="00FF0FB0"/>
    <w:rsid w:val="00FF1316"/>
    <w:rsid w:val="00FF1ECE"/>
    <w:rsid w:val="00FF2C2C"/>
    <w:rsid w:val="00FF2DBA"/>
    <w:rsid w:val="00FF4488"/>
    <w:rsid w:val="00FF47E1"/>
    <w:rsid w:val="00FF4F9B"/>
    <w:rsid w:val="00FF66B4"/>
    <w:rsid w:val="00FF69F0"/>
    <w:rsid w:val="00FF742D"/>
    <w:rsid w:val="00FF79F8"/>
    <w:rsid w:val="021114E6"/>
    <w:rsid w:val="04B943C9"/>
    <w:rsid w:val="154A12C3"/>
    <w:rsid w:val="17260B53"/>
    <w:rsid w:val="18364470"/>
    <w:rsid w:val="1A914552"/>
    <w:rsid w:val="20FBF769"/>
    <w:rsid w:val="24704E0B"/>
    <w:rsid w:val="296CC0F4"/>
    <w:rsid w:val="41ED9554"/>
    <w:rsid w:val="4224CA92"/>
    <w:rsid w:val="4512939B"/>
    <w:rsid w:val="4D6CCEBE"/>
    <w:rsid w:val="4FAD4ED1"/>
    <w:rsid w:val="534A117F"/>
    <w:rsid w:val="5427208D"/>
    <w:rsid w:val="54D0DD13"/>
    <w:rsid w:val="613F8036"/>
    <w:rsid w:val="64C57E19"/>
    <w:rsid w:val="65628FEA"/>
    <w:rsid w:val="66EA0260"/>
    <w:rsid w:val="6AA301A3"/>
    <w:rsid w:val="6F04FB83"/>
    <w:rsid w:val="72F2638A"/>
    <w:rsid w:val="731116CD"/>
    <w:rsid w:val="79079F98"/>
    <w:rsid w:val="7A1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7D049"/>
  <w15:docId w15:val="{A068A314-DFE4-4982-8781-C367F6F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29"/>
    <w:rPr>
      <w:rFonts w:ascii="Arial" w:hAnsi="Arial"/>
      <w:sz w:val="24"/>
      <w:szCs w:val="24"/>
      <w:lang w:val="en-GB"/>
    </w:rPr>
  </w:style>
  <w:style w:type="paragraph" w:styleId="Heading1">
    <w:name w:val="heading 1"/>
    <w:aliases w:val="Livello 1,ITT t1,PA Chapter,TE,Level 1,h1"/>
    <w:basedOn w:val="Normal"/>
    <w:next w:val="Normal"/>
    <w:qFormat/>
    <w:rsid w:val="000D322D"/>
    <w:pPr>
      <w:numPr>
        <w:numId w:val="1"/>
      </w:numPr>
      <w:spacing w:before="240" w:after="240"/>
      <w:outlineLvl w:val="0"/>
    </w:pPr>
    <w:rPr>
      <w:b/>
      <w:caps/>
      <w:color w:val="4F81BD" w:themeColor="accent1"/>
      <w:sz w:val="28"/>
    </w:rPr>
  </w:style>
  <w:style w:type="paragraph" w:styleId="Heading2">
    <w:name w:val="heading 2"/>
    <w:aliases w:val="H2,h2"/>
    <w:basedOn w:val="Normal"/>
    <w:next w:val="Normal"/>
    <w:qFormat/>
    <w:rsid w:val="000D322D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qFormat/>
    <w:rsid w:val="00923766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923766"/>
    <w:pPr>
      <w:keepNext/>
      <w:numPr>
        <w:ilvl w:val="3"/>
        <w:numId w:val="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923766"/>
    <w:pPr>
      <w:keepNext/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23766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3766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23766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923766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rsid w:val="008268AD"/>
    <w:rPr>
      <w:sz w:val="22"/>
    </w:rPr>
  </w:style>
  <w:style w:type="character" w:customStyle="1" w:styleId="MEETINGDataChar">
    <w:name w:val="MEETING Data Char"/>
    <w:basedOn w:val="DefaultParagraphFont"/>
    <w:link w:val="MEETINGData"/>
    <w:rsid w:val="008268AD"/>
    <w:rPr>
      <w:rFonts w:ascii="Georgia" w:hAnsi="Georgia"/>
      <w:sz w:val="22"/>
      <w:szCs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locked/>
    <w:rsid w:val="00923766"/>
    <w:pPr>
      <w:tabs>
        <w:tab w:val="left" w:pos="397"/>
        <w:tab w:val="right" w:leader="dot" w:pos="9630"/>
      </w:tabs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923766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923766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Pr>
      <w:szCs w:val="20"/>
      <w:lang w:val="it-I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923766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semiHidden/>
    <w:rsid w:val="00923766"/>
    <w:pPr>
      <w:tabs>
        <w:tab w:val="left" w:pos="448"/>
        <w:tab w:val="right" w:leader="dot" w:pos="9628"/>
      </w:tabs>
    </w:pPr>
  </w:style>
  <w:style w:type="paragraph" w:styleId="TOC6">
    <w:name w:val="toc 6"/>
    <w:basedOn w:val="Normal"/>
    <w:next w:val="Normal"/>
    <w:autoRedefine/>
    <w:semiHidden/>
    <w:rsid w:val="00923766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923766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923766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923766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2A2DAD"/>
    <w:rPr>
      <w:rFonts w:ascii="Georgia" w:hAnsi="Georgia"/>
      <w:sz w:val="18"/>
    </w:rPr>
  </w:style>
  <w:style w:type="table" w:styleId="TableGrid">
    <w:name w:val="Table Grid"/>
    <w:basedOn w:val="TableNormal"/>
    <w:rsid w:val="005C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7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86B"/>
    <w:rPr>
      <w:rFonts w:ascii="Tahoma" w:hAnsi="Tahoma" w:cs="Tahoma"/>
      <w:sz w:val="16"/>
      <w:szCs w:val="16"/>
      <w:lang w:val="en-US" w:eastAsia="en-US"/>
    </w:rPr>
  </w:style>
  <w:style w:type="paragraph" w:customStyle="1" w:styleId="ESA-Logo">
    <w:name w:val="ESA-Logo"/>
    <w:basedOn w:val="Normal"/>
    <w:rsid w:val="00C33B19"/>
    <w:pPr>
      <w:spacing w:before="447"/>
      <w:jc w:val="right"/>
    </w:pPr>
  </w:style>
  <w:style w:type="paragraph" w:customStyle="1" w:styleId="sitename">
    <w:name w:val="sitename"/>
    <w:basedOn w:val="Normal"/>
    <w:rsid w:val="0016143E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ESA-Classification">
    <w:name w:val="ESA-Classification"/>
    <w:basedOn w:val="Normal"/>
    <w:next w:val="Normal"/>
    <w:rsid w:val="001D4DDA"/>
    <w:pPr>
      <w:framePr w:wrap="around" w:vAnchor="text" w:hAnchor="text" w:y="1"/>
    </w:pPr>
    <w:rPr>
      <w:rFonts w:ascii="NotesEsa" w:hAnsi="NotesEsa"/>
      <w:sz w:val="16"/>
    </w:rPr>
  </w:style>
  <w:style w:type="paragraph" w:customStyle="1" w:styleId="MEMOData">
    <w:name w:val="MEMO Data"/>
    <w:basedOn w:val="Normal"/>
    <w:link w:val="MEMODataCharChar"/>
    <w:rsid w:val="006D7A19"/>
    <w:pPr>
      <w:framePr w:hSpace="142" w:wrap="around" w:vAnchor="page" w:hAnchor="page" w:x="1135" w:y="3953"/>
    </w:pPr>
  </w:style>
  <w:style w:type="character" w:customStyle="1" w:styleId="MEMODataCharChar">
    <w:name w:val="MEMO Data Char Char"/>
    <w:basedOn w:val="DefaultParagraphFont"/>
    <w:link w:val="MEMOData"/>
    <w:rsid w:val="006D7A19"/>
    <w:rPr>
      <w:rFonts w:ascii="Georgia" w:hAnsi="Georgia"/>
      <w:sz w:val="18"/>
      <w:szCs w:val="24"/>
      <w:lang w:val="en-GB" w:eastAsia="en-US" w:bidi="ar-SA"/>
    </w:rPr>
  </w:style>
  <w:style w:type="paragraph" w:customStyle="1" w:styleId="ESAAddress">
    <w:name w:val="ESAAddress"/>
    <w:basedOn w:val="Normal"/>
    <w:qFormat/>
    <w:rsid w:val="00645CDB"/>
    <w:pPr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qFormat/>
    <w:rsid w:val="0084305A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qFormat/>
    <w:rsid w:val="000B7DF9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rsid w:val="000B7DF9"/>
    <w:rPr>
      <w:rFonts w:ascii="Georgia" w:hAnsi="Georgia"/>
      <w:noProof/>
      <w:sz w:val="22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0A4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4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A41A5"/>
    <w:pPr>
      <w:ind w:left="720"/>
      <w:contextualSpacing/>
    </w:pPr>
  </w:style>
  <w:style w:type="paragraph" w:styleId="Header">
    <w:name w:val="header"/>
    <w:basedOn w:val="Normal"/>
    <w:link w:val="HeaderChar"/>
    <w:rsid w:val="0011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6939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1B5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0DC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0DC"/>
    <w:rPr>
      <w:rFonts w:ascii="Georgia" w:hAnsi="Georgia"/>
      <w:b/>
      <w:bCs/>
      <w:lang w:val="en-GB"/>
    </w:rPr>
  </w:style>
  <w:style w:type="paragraph" w:styleId="Footer">
    <w:name w:val="footer"/>
    <w:basedOn w:val="Normal"/>
    <w:link w:val="FooterChar"/>
    <w:rsid w:val="0099222F"/>
    <w:pPr>
      <w:tabs>
        <w:tab w:val="center" w:pos="4536"/>
        <w:tab w:val="right" w:pos="9072"/>
      </w:tabs>
    </w:pPr>
    <w:rPr>
      <w:sz w:val="20"/>
      <w:szCs w:val="20"/>
      <w:lang w:val="nl-NL"/>
    </w:rPr>
  </w:style>
  <w:style w:type="character" w:customStyle="1" w:styleId="FooterChar">
    <w:name w:val="Footer Char"/>
    <w:basedOn w:val="DefaultParagraphFont"/>
    <w:link w:val="Footer"/>
    <w:rsid w:val="0099222F"/>
    <w:rPr>
      <w:rFonts w:ascii="Arial" w:hAnsi="Arial"/>
      <w:lang w:val="nl-NL"/>
    </w:rPr>
  </w:style>
  <w:style w:type="character" w:styleId="Hyperlink">
    <w:name w:val="Hyperlink"/>
    <w:basedOn w:val="DefaultParagraphFont"/>
    <w:uiPriority w:val="99"/>
    <w:rsid w:val="0099222F"/>
    <w:rPr>
      <w:color w:val="0000FF"/>
      <w:u w:val="single"/>
    </w:rPr>
  </w:style>
  <w:style w:type="paragraph" w:styleId="Revision">
    <w:name w:val="Revision"/>
    <w:hidden/>
    <w:uiPriority w:val="99"/>
    <w:semiHidden/>
    <w:rsid w:val="00BA654C"/>
    <w:rPr>
      <w:rFonts w:ascii="Georgia" w:hAnsi="Georgia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A656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22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72B9E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04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8C54C5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B2E1C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character" w:styleId="Mention">
    <w:name w:val="Mention"/>
    <w:basedOn w:val="DefaultParagraphFont"/>
    <w:uiPriority w:val="99"/>
    <w:unhideWhenUsed/>
    <w:rsid w:val="00A1124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we.ccsds.org/sls/docs/SLS-CandS/CWE%20Private/Meeting%20Materials/2021/2021-Spring/Inputs/SLS-CS_21-05%20CCSDS%20Turbo%20Channel%20interleaver%20presentation.pdf" TargetMode="External"/><Relationship Id="rId18" Type="http://schemas.openxmlformats.org/officeDocument/2006/relationships/hyperlink" Target="https://cwe.ccsds.org/sls/_layouts/15/WopiFrame.aspx?sourcedoc=%7B268245E7-865E-4BC4-B4F0-9F813DEDF27F%7D&amp;file=SLS-CS_23-14%20and%20SLS-CS_23-15%20-%20update%20of%20131x0%20to%20include%20slicing%20and%20turbo%20chanel%20interleaver.doc&amp;action=default&amp;CT=1698844429895&amp;OR=DocLibClassicUI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cwe.ccsds.org/sls/_layouts/15/WopiFrame.aspx?sourcedoc=%7B268245E7-865E-4BC4-B4F0-9F813DEDF27F%7D&amp;file=SLS-CS_23-14%20and%20SLS-CS_23-15%20-%20update%20of%20131x0%20to%20include%20slicing%20and%20turbo%20chanel%20interleaver.doc&amp;action=default&amp;CT=1698844042951&amp;OR=DocLibClassicUI" TargetMode="External"/><Relationship Id="rId21" Type="http://schemas.openxmlformats.org/officeDocument/2006/relationships/hyperlink" Target="https://cwe.ccsds.org/sls/_layouts/15/WopiFrame.aspx?sourcedoc=%7BD4E10FBB-5F6D-40DD-8E4D-4F08956AA60F%7D&amp;file=CS_status_Fall2023.pptx&amp;action=default&amp;CT=1698847375110&amp;OR=DocLibClassicUI" TargetMode="External"/><Relationship Id="rId34" Type="http://schemas.openxmlformats.org/officeDocument/2006/relationships/hyperlink" Target="https://cwe.ccsds.org/sls/docs/SLS-CandS/CWE%20Private/Meeting%20Materials/2023/2023%20-%20Fall/inputs/SLS-CS_23-14%20and%20SLS-CS_23-15%20-%20update%20of%20131x0%20to%20include%20slicing%20and%20turbo%20chanel%20interleaver.doc?d=w268245e7865e4bc4b4f09f813dedf27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ccsds.org/Pubs/131x0b5.pdf" TargetMode="External"/><Relationship Id="rId20" Type="http://schemas.openxmlformats.org/officeDocument/2006/relationships/hyperlink" Target="https://cwe.ccsds.org/sls/_layouts/15/WopiFrame.aspx?sourcedoc=%7B268245E7-865E-4BC4-B4F0-9F813DEDF27F%7D&amp;file=SLS-CS_23-14%20and%20SLS-CS_23-15%20-%20update%20of%20131x0%20to%20include%20slicing%20and%20turbo%20chanel%20interleaver.doc&amp;action=default&amp;CT=1698844429895&amp;OR=DocLibClassicUI" TargetMode="External"/><Relationship Id="rId29" Type="http://schemas.openxmlformats.org/officeDocument/2006/relationships/footer" Target="foot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we.ccsds.org/sls/_layouts/15/WopiFrame.aspx?sourcedoc=%7BD89F6C27-40CB-4BB1-9B67-452ECD421EF9%7D&amp;file=SLS-CS_23-14%20update%20of%20131x0%20to%20include%20turbo%20channel%20interleaver.pptx&amp;action=default&amp;CT=1698837648300&amp;OR=DocLibClassicUI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tinyurl.com/jyrjpz6a" TargetMode="External"/><Relationship Id="rId37" Type="http://schemas.openxmlformats.org/officeDocument/2006/relationships/hyperlink" Target="https://cwe.ccsds.org/sls/docs/SLS-CandS/CWE%20Private/Meeting%20Materials/2023/2023%20-%20Fall/inputs/SLS-CS_23-12%20-%20Proxy-1%20RFM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ublic.ccsds.org/Pubs/131x0b5.pdf" TargetMode="External"/><Relationship Id="rId23" Type="http://schemas.openxmlformats.org/officeDocument/2006/relationships/hyperlink" Target="https://cwe.ccsds.org/fm/Lists/Charters/DispForm.aspx?ID=32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cwe.ccsds.org/sls/docs/SLS-CandS/CWE%20Private/Meeting%20Materials/2023/2023%20-%20Fall/inputs/SLS-CS_23-08%20-%20CS%20input%20to%20SLP%20for%20Proxy-1.pptx?d=w6e1f2bf0f1ec4750afb2264d4e3e00a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we.ccsds.org/sls/docs/SLS-CandS/CWE%20Private/Meeting%20Materials/2023/2023%20-%20Spring/SLS-CS%20Spring%202023%20MoM%20iss1r2_final_clean.pdf" TargetMode="External"/><Relationship Id="rId31" Type="http://schemas.openxmlformats.org/officeDocument/2006/relationships/hyperlink" Target="https://tinyurl.com/CCSDS2023Fa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we.ccsds.org/sls/_layouts/15/WopiFrame.aspx?sourcedoc=%7B21943308-2592-46C0-83B4-138BEAC102F4%7D&amp;file=SLS-CS_22-14-Simulation_and_Breadboard_results_of_the_Turbo_channel_interleaver_v2.pptx&amp;action=default&amp;CT=1698836276478&amp;OR=DocLibClassicUI" TargetMode="External"/><Relationship Id="rId22" Type="http://schemas.openxmlformats.org/officeDocument/2006/relationships/hyperlink" Target="https://cwe.ccsds.org/sls/_layouts/15/WopiFrame.aspx?sourcedoc=%7BD4E10FBB-5F6D-40DD-8E4D-4F08956AA60F%7D&amp;file=CS_status_Fall2023.pptx&amp;action=default&amp;CT=1698847375110&amp;OR=DocLibClassicUI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cwe.ccsds.org/sls/docs/SLS-CandS/CWE%20Private/Meeting%20Materials/2023/2023%20-%20Fall/SLS-CS-inputs-Fall%202023.pdf" TargetMode="External"/><Relationship Id="rId35" Type="http://schemas.openxmlformats.org/officeDocument/2006/relationships/hyperlink" Target="https://cwe.ccsds.org/sls/docs/SLS-CandS/CWE%20Private/Meeting%20Materials/2023/2023%20-%20Fall/inputs/SLS-CS_23-14%20and%20SLS-CS_23-15%20-%20update%20of%20131x0%20to%20include%20slicing%20and%20turbo%20chanel%20interleaver.doc?d=w268245e7865e4bc4b4f09f813dedf27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we.ccsds.org/sls/_layouts/15/WopiFrame.aspx?sourcedoc=%7B268245E7-865E-4BC4-B4F0-9F813DEDF27F%7D&amp;file=SLS-CS_23-14%20and%20SLS-CS_23-15%20-%20update%20of%20131x0%20to%20include%20slicing%20and%20turbo%20chanel%20interleaver.doc&amp;action=default&amp;CT=1698844042951&amp;OR=DocLibClassicUI" TargetMode="External"/><Relationship Id="rId17" Type="http://schemas.openxmlformats.org/officeDocument/2006/relationships/hyperlink" Target="https://cwe.ccsds.org/sls/docs/SLS-CandS/CWE%20Private/Meeting%20Materials/2023/2023%20-%20Spring/SLS-CS%20Spring%202023%20MoM%20iss1r2_final_clean.pdf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cwe.ccsds.org/sls/docs/SLS-CandS/CWE%20Private/Meeting%20Materials/2023/2023%20-%20Fall/inputs/SLS-CS_23-09%20-%20VCM%20GB%20and%20prototype.pptx?d=wf1b6a0b45b294228b62db474802ee438" TargetMode="External"/><Relationship Id="rId38" Type="http://schemas.openxmlformats.org/officeDocument/2006/relationships/hyperlink" Target="https://cwe.ccsds.org/sls/docs/SLS-CandS/CWE%20Private/Meeting%20Materials/2023/2023%20-%20Fall/inputs/SLS-CS_23-13%20-%20Proxy-1%20CS.pd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Modenini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2521FC-091E-4166-9FB1-27649AE51C05}">
  <we:reference id="71cd9506-0c20-41e2-84c7-3c4ececbeac7" version="1.0.0.0" store="EXCatalog" storeType="EXCatalog"/>
  <we:alternateReferences>
    <we:reference id="WA200000156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57F75DB1CB74ABE5B51BA625A72EB" ma:contentTypeVersion="14" ma:contentTypeDescription="Create a new document." ma:contentTypeScope="" ma:versionID="40839c86ed29d64c7f5d29d0b8527e7a">
  <xsd:schema xmlns:xsd="http://www.w3.org/2001/XMLSchema" xmlns:xs="http://www.w3.org/2001/XMLSchema" xmlns:p="http://schemas.microsoft.com/office/2006/metadata/properties" xmlns:ns3="6861b5c6-1ee3-49a0-9796-5c4e2364db42" xmlns:ns4="b0e5d167-4aaf-475c-9ac3-cc5f6c5f878c" targetNamespace="http://schemas.microsoft.com/office/2006/metadata/properties" ma:root="true" ma:fieldsID="e37829fda879328f13c86fd6b83bf8d7" ns3:_="" ns4:_="">
    <xsd:import namespace="6861b5c6-1ee3-49a0-9796-5c4e2364db42"/>
    <xsd:import namespace="b0e5d167-4aaf-475c-9ac3-cc5f6c5f8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b5c6-1ee3-49a0-9796-5c4e2364d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d167-4aaf-475c-9ac3-cc5f6c5f8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DF480-090C-4243-81E7-463754403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2478B-CC49-4A95-BFED-270E5887A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BD771-DB15-4112-9937-109F8F7A0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1b5c6-1ee3-49a0-9796-5c4e2364db42"/>
    <ds:schemaRef ds:uri="b0e5d167-4aaf-475c-9ac3-cc5f6c5f8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61A46-CB5A-4B7D-95F7-A28D48106CF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6861b5c6-1ee3-49a0-9796-5c4e2364db42"/>
    <ds:schemaRef ds:uri="http://purl.org/dc/elements/1.1/"/>
    <ds:schemaRef ds:uri="http://schemas.microsoft.com/office/infopath/2007/PartnerControls"/>
    <ds:schemaRef ds:uri="b0e5d167-4aaf-475c-9ac3-cc5f6c5f878c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Meeting.dotm</Template>
  <TotalTime>502</TotalTime>
  <Pages>10</Pages>
  <Words>1844</Words>
  <Characters>14987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European Space Agency</Company>
  <LinksUpToDate>false</LinksUpToDate>
  <CharactersWithSpaces>16798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SLS-CS Fall 2012 meeting</dc:subject>
  <dc:creator>Massimo Bertinelli</dc:creator>
  <cp:keywords/>
  <dc:description/>
  <cp:lastModifiedBy>Andrea Modenini</cp:lastModifiedBy>
  <cp:revision>13</cp:revision>
  <cp:lastPrinted>2023-07-07T13:02:00Z</cp:lastPrinted>
  <dcterms:created xsi:type="dcterms:W3CDTF">2023-07-07T13:01:00Z</dcterms:created>
  <dcterms:modified xsi:type="dcterms:W3CDTF">2023-11-01T16:02:00Z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15/10/2012</vt:lpwstr>
  </property>
  <property fmtid="{D5CDD505-2E9C-101B-9397-08002B2CF9AE}" pid="3" name="Reference">
    <vt:lpwstr/>
  </property>
  <property fmtid="{D5CDD505-2E9C-101B-9397-08002B2CF9AE}" pid="4" name="Meetingplace">
    <vt:lpwstr>Cleveland</vt:lpwstr>
  </property>
  <property fmtid="{D5CDD505-2E9C-101B-9397-08002B2CF9AE}" pid="5" name="Chairman">
    <vt:lpwstr/>
  </property>
  <property fmtid="{D5CDD505-2E9C-101B-9397-08002B2CF9AE}" pid="6" name="Issue Date">
    <vt:lpwstr>21/10/2012</vt:lpwstr>
  </property>
  <property fmtid="{D5CDD505-2E9C-101B-9397-08002B2CF9AE}" pid="7" name="Distribution">
    <vt:lpwstr/>
  </property>
  <property fmtid="{D5CDD505-2E9C-101B-9397-08002B2CF9AE}" pid="8" name="Copy">
    <vt:lpwstr/>
  </property>
  <property fmtid="{D5CDD505-2E9C-101B-9397-08002B2CF9AE}" pid="9" name="bmsSitename">
    <vt:lpwstr/>
  </property>
  <property fmtid="{D5CDD505-2E9C-101B-9397-08002B2CF9AE}" pid="10" name="bmsAddress">
    <vt:lpwstr/>
  </property>
  <property fmtid="{D5CDD505-2E9C-101B-9397-08002B2CF9AE}" pid="11" name="bmsPhoneFax">
    <vt:lpwstr/>
  </property>
  <property fmtid="{D5CDD505-2E9C-101B-9397-08002B2CF9AE}" pid="12" name="Classification">
    <vt:lpwstr>ESA UNCLASSIFIED – For Official Use</vt:lpwstr>
  </property>
  <property fmtid="{D5CDD505-2E9C-101B-9397-08002B2CF9AE}" pid="13" name="ESADoctype">
    <vt:lpwstr>ESA_MOM</vt:lpwstr>
  </property>
  <property fmtid="{D5CDD505-2E9C-101B-9397-08002B2CF9AE}" pid="14" name="AddressShow">
    <vt:bool>true</vt:bool>
  </property>
  <property fmtid="{D5CDD505-2E9C-101B-9397-08002B2CF9AE}" pid="15" name="ESAVersion">
    <vt:lpwstr>4GV1.0</vt:lpwstr>
  </property>
  <property fmtid="{D5CDD505-2E9C-101B-9397-08002B2CF9AE}" pid="16" name="Organisational entity">
    <vt:lpwstr/>
  </property>
  <property fmtid="{D5CDD505-2E9C-101B-9397-08002B2CF9AE}" pid="17" name="Company">
    <vt:lpwstr>ESA</vt:lpwstr>
  </property>
  <property fmtid="{D5CDD505-2E9C-101B-9397-08002B2CF9AE}" pid="18" name="ContentTypeId">
    <vt:lpwstr>0x01010054657F75DB1CB74ABE5B51BA625A72EB</vt:lpwstr>
  </property>
  <property fmtid="{D5CDD505-2E9C-101B-9397-08002B2CF9AE}" pid="19" name="MSIP_Label_3976fa30-1907-4356-8241-62ea5e1c0256_Enabled">
    <vt:lpwstr>true</vt:lpwstr>
  </property>
  <property fmtid="{D5CDD505-2E9C-101B-9397-08002B2CF9AE}" pid="20" name="MSIP_Label_3976fa30-1907-4356-8241-62ea5e1c0256_SetDate">
    <vt:lpwstr>2022-10-24T11:21:57Z</vt:lpwstr>
  </property>
  <property fmtid="{D5CDD505-2E9C-101B-9397-08002B2CF9AE}" pid="21" name="MSIP_Label_3976fa30-1907-4356-8241-62ea5e1c0256_Method">
    <vt:lpwstr>Standard</vt:lpwstr>
  </property>
  <property fmtid="{D5CDD505-2E9C-101B-9397-08002B2CF9AE}" pid="22" name="MSIP_Label_3976fa30-1907-4356-8241-62ea5e1c0256_Name">
    <vt:lpwstr>ESA UNCLASSIFIED – For ESA Official Use Only</vt:lpwstr>
  </property>
  <property fmtid="{D5CDD505-2E9C-101B-9397-08002B2CF9AE}" pid="23" name="MSIP_Label_3976fa30-1907-4356-8241-62ea5e1c0256_SiteId">
    <vt:lpwstr>9a5cacd0-2bef-4dd7-ac5c-7ebe1f54f495</vt:lpwstr>
  </property>
  <property fmtid="{D5CDD505-2E9C-101B-9397-08002B2CF9AE}" pid="24" name="MSIP_Label_3976fa30-1907-4356-8241-62ea5e1c0256_ActionId">
    <vt:lpwstr>4c780fe3-269d-4779-864f-09dc7b065e47</vt:lpwstr>
  </property>
  <property fmtid="{D5CDD505-2E9C-101B-9397-08002B2CF9AE}" pid="25" name="MSIP_Label_3976fa30-1907-4356-8241-62ea5e1c0256_ContentBits">
    <vt:lpwstr>0</vt:lpwstr>
  </property>
</Properties>
</file>