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818C" w14:textId="281E6C92" w:rsidR="00462CBA" w:rsidRDefault="002C72F7" w:rsidP="00A01C3C">
      <w:pPr>
        <w:jc w:val="center"/>
      </w:pPr>
      <w:r>
        <w:t xml:space="preserve">Draft </w:t>
      </w:r>
      <w:r w:rsidR="00A01C3C">
        <w:t>Joint SLP- C&amp;S WG TIM</w:t>
      </w:r>
    </w:p>
    <w:p w14:paraId="333DC63F" w14:textId="6CFF2E8C" w:rsidR="00A01C3C" w:rsidRDefault="00A01C3C" w:rsidP="00A01C3C">
      <w:pPr>
        <w:jc w:val="center"/>
      </w:pPr>
      <w:r>
        <w:t>Sept. 30, 2021</w:t>
      </w:r>
    </w:p>
    <w:p w14:paraId="14A99E68" w14:textId="2BB15121" w:rsidR="00A01C3C" w:rsidRDefault="00A01C3C" w:rsidP="00A01C3C">
      <w:pPr>
        <w:jc w:val="center"/>
      </w:pPr>
      <w:r>
        <w:t xml:space="preserve">Via </w:t>
      </w:r>
      <w:proofErr w:type="spellStart"/>
      <w:r>
        <w:t>Webex</w:t>
      </w:r>
      <w:proofErr w:type="spellEnd"/>
    </w:p>
    <w:p w14:paraId="4C82238C" w14:textId="379A936B" w:rsidR="00A01C3C" w:rsidRDefault="00A01C3C" w:rsidP="00A01C3C">
      <w:pPr>
        <w:jc w:val="center"/>
      </w:pPr>
    </w:p>
    <w:p w14:paraId="40724F1A" w14:textId="69FC1AEC" w:rsidR="00A01C3C" w:rsidRDefault="00A01C3C" w:rsidP="00A01C3C">
      <w:r>
        <w:t xml:space="preserve">Attendees: Ignacio Aguilar Sanchez, Greg </w:t>
      </w:r>
      <w:proofErr w:type="spellStart"/>
      <w:r>
        <w:t>Kazz</w:t>
      </w:r>
      <w:proofErr w:type="spellEnd"/>
      <w:r>
        <w:t xml:space="preserve">, Matt Cosby, Andrea </w:t>
      </w:r>
      <w:proofErr w:type="spellStart"/>
      <w:r>
        <w:t>Modenini</w:t>
      </w:r>
      <w:proofErr w:type="spellEnd"/>
      <w:r>
        <w:t xml:space="preserve">, Jon </w:t>
      </w:r>
      <w:proofErr w:type="spellStart"/>
      <w:r>
        <w:t>Hamkins</w:t>
      </w:r>
      <w:proofErr w:type="spellEnd"/>
      <w:r>
        <w:t xml:space="preserve">, Ken Andrews, </w:t>
      </w:r>
      <w:proofErr w:type="spellStart"/>
      <w:r>
        <w:t>Holgar</w:t>
      </w:r>
      <w:proofErr w:type="spellEnd"/>
      <w:r>
        <w:t xml:space="preserve"> </w:t>
      </w:r>
      <w:proofErr w:type="spellStart"/>
      <w:r>
        <w:t>Dreihahn</w:t>
      </w:r>
      <w:proofErr w:type="spellEnd"/>
      <w:r>
        <w:t>, John Pietrus, Victor Sank, others not captured</w:t>
      </w:r>
      <w:r w:rsidR="002C72F7">
        <w:t xml:space="preserve"> – please fill in if known</w:t>
      </w:r>
    </w:p>
    <w:p w14:paraId="5A0A9E2B" w14:textId="77777777" w:rsidR="00A01C3C" w:rsidRDefault="00A01C3C" w:rsidP="00A01C3C"/>
    <w:p w14:paraId="40163661" w14:textId="7B9556A6" w:rsidR="00A01C3C" w:rsidRDefault="00A01C3C" w:rsidP="00A01C3C">
      <w:r>
        <w:t>Action Items</w:t>
      </w:r>
      <w:r w:rsidR="004423CB">
        <w:t xml:space="preserve"> &amp; General Discussion</w:t>
      </w:r>
      <w:r>
        <w:t>:</w:t>
      </w:r>
    </w:p>
    <w:p w14:paraId="0B2AF703" w14:textId="0A52E8D6" w:rsidR="00A01C3C" w:rsidRDefault="00A01C3C" w:rsidP="00A01C3C"/>
    <w:p w14:paraId="29BB1CCE" w14:textId="68135C16" w:rsidR="00A01C3C" w:rsidRDefault="004423CB" w:rsidP="00A01C3C">
      <w:pPr>
        <w:pStyle w:val="ListParagraph"/>
        <w:numPr>
          <w:ilvl w:val="0"/>
          <w:numId w:val="1"/>
        </w:numPr>
      </w:pPr>
      <w:r>
        <w:t xml:space="preserve">Action: </w:t>
      </w:r>
      <w:r w:rsidR="00A01C3C">
        <w:t>SLP WG (</w:t>
      </w:r>
      <w:proofErr w:type="spellStart"/>
      <w:r w:rsidR="00A01C3C">
        <w:t>Kazz</w:t>
      </w:r>
      <w:proofErr w:type="spellEnd"/>
      <w:r w:rsidR="00A01C3C">
        <w:t xml:space="preserve">/Cosby) – </w:t>
      </w:r>
      <w:r w:rsidR="00E72D89" w:rsidRPr="00E72D89">
        <w:rPr>
          <w:b/>
          <w:bCs/>
        </w:rPr>
        <w:t xml:space="preserve">Reference </w:t>
      </w:r>
      <w:r w:rsidR="00FF4963">
        <w:rPr>
          <w:b/>
          <w:bCs/>
        </w:rPr>
        <w:t xml:space="preserve">the </w:t>
      </w:r>
      <w:r w:rsidR="00E72D89" w:rsidRPr="00E72D89">
        <w:rPr>
          <w:b/>
          <w:bCs/>
        </w:rPr>
        <w:t>correct C&amp;S Blue Book in USLP for direct Space to Ground links.</w:t>
      </w:r>
      <w:r w:rsidR="00E72D89">
        <w:t xml:space="preserve"> </w:t>
      </w:r>
      <w:r w:rsidR="00A01C3C">
        <w:t>John Pietrus pointed out USLP BB requires an update, once the C&amp;S WG determines the text necessary within the TM Sync &amp; CC BB to allow for sliced variable length transfer frames. Currently USLP references either TC Sync &amp; CC BB for direct ground to space links and Proximity-1 C&amp;S BB for proximity links. Therefore, coding of variable length transfer frame in the space to ground link direction in not yet covered by USLP.</w:t>
      </w:r>
      <w:r w:rsidR="00E72D89">
        <w:t xml:space="preserve"> Matt and Greg took the action to update the USLP BB based upon the final resolution of the generic issues of coding </w:t>
      </w:r>
      <w:r w:rsidR="00E72D89" w:rsidRPr="00971072">
        <w:rPr>
          <w:i/>
          <w:iCs/>
        </w:rPr>
        <w:t>Variable Length Frames (VLFs)</w:t>
      </w:r>
      <w:r w:rsidR="00E72D89">
        <w:t xml:space="preserve"> by the C&amp;S WG.</w:t>
      </w:r>
      <w:r w:rsidR="00232BDC">
        <w:t xml:space="preserve"> Due – For discussion at the Fall 2021 CCSDS Meetings</w:t>
      </w:r>
    </w:p>
    <w:p w14:paraId="748F3D04" w14:textId="33A26AE8" w:rsidR="00A01C3C" w:rsidRDefault="004423CB" w:rsidP="00232BDC">
      <w:pPr>
        <w:pStyle w:val="ListParagraph"/>
        <w:numPr>
          <w:ilvl w:val="0"/>
          <w:numId w:val="1"/>
        </w:numPr>
      </w:pPr>
      <w:r>
        <w:t xml:space="preserve">Action: </w:t>
      </w:r>
      <w:r w:rsidR="00971072">
        <w:t>SLP WG (</w:t>
      </w:r>
      <w:proofErr w:type="spellStart"/>
      <w:r w:rsidR="00971072">
        <w:t>Kazz</w:t>
      </w:r>
      <w:proofErr w:type="spellEnd"/>
      <w:r w:rsidR="00971072">
        <w:t xml:space="preserve">/Cosby) – </w:t>
      </w:r>
      <w:r w:rsidR="00971072" w:rsidRPr="00971072">
        <w:rPr>
          <w:b/>
          <w:bCs/>
        </w:rPr>
        <w:t>Confirm sliced VLFs do not require padding</w:t>
      </w:r>
      <w:r>
        <w:rPr>
          <w:b/>
          <w:bCs/>
        </w:rPr>
        <w:t xml:space="preserve">. </w:t>
      </w:r>
      <w:r>
        <w:t xml:space="preserve">John Pietrus asked if padding was necessary for the last BCH or LDPC </w:t>
      </w:r>
      <w:proofErr w:type="spellStart"/>
      <w:r>
        <w:t>codeblock</w:t>
      </w:r>
      <w:proofErr w:type="spellEnd"/>
      <w:r>
        <w:t xml:space="preserve">, similar to the Telecommand SDLP case. Matt and Greg took the action to investigate. At the meeting it was pointed out that most likely the VLFs will be transmitted contiguously with no fill or idle bits between them and then sliced. Andrea M. brought up the issue that if a codeword does not decode, then an erasure occurs, which will manifest itself in one or more VLFs not being able to be delivered at the protocol sublayer. SLP WG does recognize this issue, since it is similar to the one faced on the proximity-1 link. </w:t>
      </w:r>
      <w:r w:rsidR="00232BDC">
        <w:t>Due – For discussion at the Fall 2021 CCSDS Meetings</w:t>
      </w:r>
    </w:p>
    <w:p w14:paraId="65F03847" w14:textId="11A296BC" w:rsidR="004423CB" w:rsidRDefault="004423CB" w:rsidP="004423CB">
      <w:pPr>
        <w:pStyle w:val="ListParagraph"/>
        <w:numPr>
          <w:ilvl w:val="0"/>
          <w:numId w:val="1"/>
        </w:numPr>
      </w:pPr>
      <w:r>
        <w:t xml:space="preserve">General Discussion: </w:t>
      </w:r>
      <w:r w:rsidRPr="004423CB">
        <w:rPr>
          <w:b/>
          <w:bCs/>
        </w:rPr>
        <w:t>Rationale for VLFs</w:t>
      </w:r>
      <w:r w:rsidR="00B52160">
        <w:rPr>
          <w:b/>
          <w:bCs/>
        </w:rPr>
        <w:t xml:space="preserve"> on the Space to Ground Link</w:t>
      </w:r>
      <w:r>
        <w:rPr>
          <w:b/>
          <w:bCs/>
        </w:rPr>
        <w:t xml:space="preserve">. </w:t>
      </w:r>
      <w:r>
        <w:t xml:space="preserve">Andrea M. asked the general question of why use VLFs on the Space to Ground link, since their introduction will require agencies to invest more money, also there will be a need to test this capability, etc. There were several motivations given as to why VLFs on the Space to Ground link are attractive. #1) Efficient frame processing at high rate mentioned by </w:t>
      </w:r>
      <w:proofErr w:type="spellStart"/>
      <w:r>
        <w:t>Holgar</w:t>
      </w:r>
      <w:proofErr w:type="spellEnd"/>
      <w:r>
        <w:t xml:space="preserve"> </w:t>
      </w:r>
      <w:proofErr w:type="spellStart"/>
      <w:r>
        <w:t>Dreihahn</w:t>
      </w:r>
      <w:proofErr w:type="spellEnd"/>
      <w:r>
        <w:t>.</w:t>
      </w:r>
      <w:r w:rsidR="00B52160">
        <w:t xml:space="preserve"> At Gbit downlink rates, frame processing becomes the bottleneck. There is potential to bypass the packet layer, if VLFs were to be used. Greg </w:t>
      </w:r>
      <w:proofErr w:type="spellStart"/>
      <w:r w:rsidR="00B52160">
        <w:t>Kazz</w:t>
      </w:r>
      <w:proofErr w:type="spellEnd"/>
      <w:r w:rsidR="00B52160">
        <w:t xml:space="preserve"> pointed out that currently VLFs are used on both the forward and return Proximity links which utilize slicing of VLFs using LDPC. Jon </w:t>
      </w:r>
      <w:proofErr w:type="spellStart"/>
      <w:r w:rsidR="00B52160">
        <w:t>Hamkins</w:t>
      </w:r>
      <w:proofErr w:type="spellEnd"/>
      <w:r w:rsidR="00B52160">
        <w:t xml:space="preserve"> mentioned that optical comm coding standard has the ability to slice on the return link as well. Another point was that by slicing on the Space to Ground link using VLFs, increasing the frame size from 2K to 64K frames would be a great relief to the frame processing function on the ground. </w:t>
      </w:r>
    </w:p>
    <w:p w14:paraId="42F9E1B4" w14:textId="5279AC1D" w:rsidR="00EE3E3B" w:rsidRPr="00232BDC" w:rsidRDefault="00EE3E3B" w:rsidP="00232BDC">
      <w:pPr>
        <w:pStyle w:val="ListParagraph"/>
        <w:numPr>
          <w:ilvl w:val="0"/>
          <w:numId w:val="1"/>
        </w:numPr>
      </w:pPr>
      <w:r w:rsidRPr="00FF4963">
        <w:rPr>
          <w:rFonts w:cstheme="minorHAnsi"/>
        </w:rPr>
        <w:t xml:space="preserve">Action: C&amp;S WG (Andrea </w:t>
      </w:r>
      <w:proofErr w:type="spellStart"/>
      <w:r w:rsidRPr="00FF4963">
        <w:rPr>
          <w:rFonts w:cstheme="minorHAnsi"/>
        </w:rPr>
        <w:t>Modenini</w:t>
      </w:r>
      <w:proofErr w:type="spellEnd"/>
      <w:r w:rsidRPr="00FF4963">
        <w:rPr>
          <w:rFonts w:cstheme="minorHAnsi"/>
        </w:rPr>
        <w:t xml:space="preserve">) – </w:t>
      </w:r>
      <w:r w:rsidR="00F455F6" w:rsidRPr="00FF4963">
        <w:rPr>
          <w:rFonts w:cstheme="minorHAnsi"/>
          <w:b/>
          <w:bCs/>
        </w:rPr>
        <w:t xml:space="preserve">Make Slicing a generic capability for variable length transfer frames. </w:t>
      </w:r>
      <w:r w:rsidR="00F455F6" w:rsidRPr="00FF4963">
        <w:rPr>
          <w:rFonts w:cstheme="minorHAnsi"/>
        </w:rPr>
        <w:t>M</w:t>
      </w:r>
      <w:r w:rsidRPr="00FF4963">
        <w:rPr>
          <w:rFonts w:cstheme="minorHAnsi"/>
        </w:rPr>
        <w:t xml:space="preserve">odify the TM Sync &amp; CC </w:t>
      </w:r>
      <w:r w:rsidRPr="00FF4963">
        <w:rPr>
          <w:rFonts w:eastAsia="Times New Roman" w:cstheme="minorHAnsi"/>
          <w:color w:val="000000"/>
        </w:rPr>
        <w:t xml:space="preserve">standard </w:t>
      </w:r>
      <w:r w:rsidRPr="00FF4963">
        <w:rPr>
          <w:rFonts w:eastAsia="Times New Roman" w:cstheme="minorHAnsi"/>
          <w:color w:val="000000"/>
        </w:rPr>
        <w:t xml:space="preserve">so that it can </w:t>
      </w:r>
      <w:r w:rsidR="00F455F6" w:rsidRPr="00FF4963">
        <w:rPr>
          <w:rFonts w:eastAsia="Times New Roman" w:cstheme="minorHAnsi"/>
          <w:color w:val="000000"/>
        </w:rPr>
        <w:t>generically</w:t>
      </w:r>
      <w:r w:rsidRPr="00FF4963">
        <w:rPr>
          <w:rFonts w:eastAsia="Times New Roman" w:cstheme="minorHAnsi"/>
          <w:color w:val="000000"/>
        </w:rPr>
        <w:t xml:space="preserve"> handle </w:t>
      </w:r>
      <w:r w:rsidRPr="00FF4963">
        <w:rPr>
          <w:rFonts w:eastAsia="Times New Roman" w:cstheme="minorHAnsi"/>
          <w:color w:val="000000"/>
        </w:rPr>
        <w:t>variable-length transfer frames</w:t>
      </w:r>
      <w:r w:rsidRPr="00FF4963">
        <w:rPr>
          <w:rFonts w:eastAsia="Times New Roman" w:cstheme="minorHAnsi"/>
          <w:color w:val="000000"/>
        </w:rPr>
        <w:t xml:space="preserve"> by using slicing. </w:t>
      </w:r>
      <w:r w:rsidR="006808E4" w:rsidRPr="00FF4963">
        <w:rPr>
          <w:rFonts w:eastAsia="Times New Roman" w:cstheme="minorHAnsi"/>
          <w:color w:val="000000"/>
        </w:rPr>
        <w:t xml:space="preserve">Currently, VLFs are not defined in TM Sync &amp; CC BB. </w:t>
      </w:r>
      <w:r w:rsidR="00F455F6" w:rsidRPr="00FF4963">
        <w:rPr>
          <w:rFonts w:eastAsia="Times New Roman" w:cstheme="minorHAnsi"/>
          <w:color w:val="000000"/>
        </w:rPr>
        <w:t xml:space="preserve">Note that variable length frames are not just limited to the USLP </w:t>
      </w:r>
      <w:r w:rsidR="00F455F6" w:rsidRPr="00FF4963">
        <w:rPr>
          <w:rFonts w:eastAsia="Times New Roman" w:cstheme="minorHAnsi"/>
          <w:color w:val="000000"/>
        </w:rPr>
        <w:lastRenderedPageBreak/>
        <w:t xml:space="preserve">protocol. VLFs are also defined in Proximity-1 and Telecommand (TC). </w:t>
      </w:r>
      <w:r w:rsidRPr="00FF4963">
        <w:rPr>
          <w:rFonts w:eastAsia="Times New Roman" w:cstheme="minorHAnsi"/>
          <w:color w:val="000000"/>
        </w:rPr>
        <w:t xml:space="preserve">Instead of just limiting VLFs to the LDPC code case, the WG will include slicing for as many codes as possible such as Turbo codes, R-S codes, DVBS-2, and SCCC. Currently slicing is only allowed for fixed length DVBS-2 and SCCC codes. </w:t>
      </w:r>
      <w:r w:rsidR="00F455F6" w:rsidRPr="00FF4963">
        <w:rPr>
          <w:rFonts w:eastAsia="Times New Roman" w:cstheme="minorHAnsi"/>
          <w:color w:val="000000"/>
        </w:rPr>
        <w:t xml:space="preserve">Optical Command Coding &amp; Synchronization already has a book on slicing. C&amp;S WG </w:t>
      </w:r>
      <w:r w:rsidR="00FF4963" w:rsidRPr="00FF4963">
        <w:rPr>
          <w:rFonts w:eastAsia="Times New Roman" w:cstheme="minorHAnsi"/>
          <w:color w:val="000000"/>
        </w:rPr>
        <w:t xml:space="preserve">plans to loosen the restriction in </w:t>
      </w:r>
      <w:r w:rsidR="00F455F6" w:rsidRPr="00FF4963">
        <w:rPr>
          <w:rFonts w:eastAsia="Times New Roman" w:cstheme="minorHAnsi"/>
          <w:color w:val="000000"/>
        </w:rPr>
        <w:t xml:space="preserve"> Chapter 8 in the TM Sync &amp; CC BB </w:t>
      </w:r>
      <w:r w:rsidR="00FF4963" w:rsidRPr="00FF4963">
        <w:rPr>
          <w:rFonts w:eastAsia="Times New Roman" w:cstheme="minorHAnsi"/>
          <w:color w:val="000000"/>
        </w:rPr>
        <w:t xml:space="preserve">from only allowing slicing for LDPC codes to opening that option up generically to the other applicable block codes.  </w:t>
      </w:r>
      <w:r w:rsidR="00232BDC">
        <w:t>Due – For discussion at the Fall 2021 CCSDS Meetings</w:t>
      </w:r>
    </w:p>
    <w:p w14:paraId="257D638B" w14:textId="7C93E406" w:rsidR="00EE3E3B" w:rsidRDefault="00FF4963" w:rsidP="004423CB">
      <w:pPr>
        <w:pStyle w:val="ListParagraph"/>
        <w:numPr>
          <w:ilvl w:val="0"/>
          <w:numId w:val="1"/>
        </w:numPr>
      </w:pPr>
      <w:r>
        <w:t xml:space="preserve">Action: SDLS WG (Gilles </w:t>
      </w:r>
      <w:proofErr w:type="spellStart"/>
      <w:r>
        <w:t>Moury</w:t>
      </w:r>
      <w:proofErr w:type="spellEnd"/>
      <w:r>
        <w:t xml:space="preserve">/Howie Weiss) – </w:t>
      </w:r>
      <w:r w:rsidR="009B25AB">
        <w:rPr>
          <w:b/>
          <w:bCs/>
        </w:rPr>
        <w:t xml:space="preserve">What impacts do the </w:t>
      </w:r>
      <w:r>
        <w:rPr>
          <w:b/>
          <w:bCs/>
        </w:rPr>
        <w:t xml:space="preserve">SDLS FSR (Frame Status Report) </w:t>
      </w:r>
      <w:r w:rsidR="009B25AB">
        <w:rPr>
          <w:b/>
          <w:bCs/>
        </w:rPr>
        <w:t>have on the</w:t>
      </w:r>
      <w:r>
        <w:rPr>
          <w:b/>
          <w:bCs/>
        </w:rPr>
        <w:t xml:space="preserve"> SLE ROCF</w:t>
      </w:r>
      <w:r w:rsidR="009B25AB">
        <w:rPr>
          <w:b/>
          <w:bCs/>
        </w:rPr>
        <w:t>, CLTU and the emerging Forward Frame</w:t>
      </w:r>
      <w:r>
        <w:rPr>
          <w:b/>
          <w:bCs/>
        </w:rPr>
        <w:t xml:space="preserve"> Service</w:t>
      </w:r>
      <w:r w:rsidR="009B25AB">
        <w:rPr>
          <w:b/>
          <w:bCs/>
        </w:rPr>
        <w:t>s?</w:t>
      </w:r>
      <w:r>
        <w:t xml:space="preserve">– John Pietrus provided an overview of the SLE ROCF service. </w:t>
      </w:r>
      <w:r w:rsidR="009B25AB">
        <w:t>D</w:t>
      </w:r>
      <w:r>
        <w:t xml:space="preserve">ue to bandwidth </w:t>
      </w:r>
      <w:proofErr w:type="spellStart"/>
      <w:r>
        <w:t>limitiations</w:t>
      </w:r>
      <w:proofErr w:type="spellEnd"/>
      <w:r>
        <w:t xml:space="preserve"> at a ground station, it may be necessary to provide OCFs back to the Mission Control Center in a timely fashion</w:t>
      </w:r>
      <w:r w:rsidR="009B25AB">
        <w:t xml:space="preserve">. In such a scenario, SLE ROCF can return just the OCF instead of the entire transfer frame to save bandwidth. Question for the SDLS WG: Is timely delivery of the FSR required ? Currently the ROCF service does not deliver the OCF. Is that acceptable or not ? If certain flags are set in the FSR, such as a security error has been detected on-board the spacecraft, what </w:t>
      </w:r>
      <w:proofErr w:type="spellStart"/>
      <w:r w:rsidR="009B25AB">
        <w:t>behavour</w:t>
      </w:r>
      <w:proofErr w:type="spellEnd"/>
      <w:r w:rsidR="009B25AB">
        <w:t xml:space="preserve"> should the ground station take? For example, should the FCLTU service interrupt the uplink when such a security error is detected on-board and reported in the FSR ? Which fields in the FSR should the ROCF service examine in order for the FCLTU or Forward Frame Services to take appropriate action ?</w:t>
      </w:r>
      <w:r w:rsidR="00232BDC">
        <w:t xml:space="preserve"> Due – For Discussion at the Fall CCSDS 2021 Meetings</w:t>
      </w:r>
    </w:p>
    <w:p w14:paraId="1AA76371" w14:textId="72B4FE07" w:rsidR="002C72F7" w:rsidRDefault="00D826D3" w:rsidP="00232BDC">
      <w:pPr>
        <w:pStyle w:val="ListParagraph"/>
        <w:numPr>
          <w:ilvl w:val="0"/>
          <w:numId w:val="1"/>
        </w:numPr>
      </w:pPr>
      <w:r>
        <w:t>Action: C&amp;S WG</w:t>
      </w:r>
      <w:r w:rsidR="00232BDC">
        <w:t xml:space="preserve"> &amp; SLP WG </w:t>
      </w:r>
      <w:r>
        <w:t>(</w:t>
      </w:r>
      <w:r w:rsidR="00232BDC">
        <w:t xml:space="preserve">Victor Sank/Greg </w:t>
      </w:r>
      <w:proofErr w:type="spellStart"/>
      <w:r w:rsidR="00232BDC">
        <w:t>Kazz</w:t>
      </w:r>
      <w:proofErr w:type="spellEnd"/>
      <w:r>
        <w:t xml:space="preserve">) – </w:t>
      </w:r>
      <w:r w:rsidRPr="00232BDC">
        <w:rPr>
          <w:b/>
          <w:bCs/>
        </w:rPr>
        <w:t xml:space="preserve">Extend </w:t>
      </w:r>
      <w:r w:rsidR="00232BDC" w:rsidRPr="00232BDC">
        <w:rPr>
          <w:b/>
          <w:bCs/>
        </w:rPr>
        <w:t xml:space="preserve">Variable length </w:t>
      </w:r>
      <w:r w:rsidRPr="00232BDC">
        <w:rPr>
          <w:b/>
          <w:bCs/>
        </w:rPr>
        <w:t xml:space="preserve">CCSDS frame sizes </w:t>
      </w:r>
      <w:r w:rsidR="00232BDC" w:rsidRPr="00232BDC">
        <w:rPr>
          <w:b/>
          <w:bCs/>
        </w:rPr>
        <w:t>to accommodate Slicing to the maximum USLP frame size of 64K octets</w:t>
      </w:r>
      <w:r w:rsidR="00232BDC">
        <w:t xml:space="preserve"> – USLP SDLP for example accommodates up to 32 times the current maximum transfer frame size of 2048 octets. For the transfer frame processing reasons mentioned by </w:t>
      </w:r>
      <w:proofErr w:type="spellStart"/>
      <w:r w:rsidR="00232BDC">
        <w:t>Holgar</w:t>
      </w:r>
      <w:proofErr w:type="spellEnd"/>
      <w:r w:rsidR="00232BDC">
        <w:t xml:space="preserve"> and others during the meeting, it makes sense to take advantage of the larger frame size for sliced variable length frames. For fixed length frames, Ken Andrews pointed out that there is at best only a .3 dB gain between the current max sized fixed length frame and an infinitely long frame. Ergo no need to modify the maximum frame lengths for fixed length transfer frames. </w:t>
      </w:r>
      <w:r w:rsidR="00232BDC">
        <w:t>Due – For discussion at the Fall 2021 CCSDS Meetings</w:t>
      </w:r>
    </w:p>
    <w:p w14:paraId="40B52DE7" w14:textId="26FEC0BB" w:rsidR="00232BDC" w:rsidRDefault="006F282C" w:rsidP="004423CB">
      <w:pPr>
        <w:pStyle w:val="ListParagraph"/>
        <w:numPr>
          <w:ilvl w:val="0"/>
          <w:numId w:val="1"/>
        </w:numPr>
      </w:pPr>
      <w:r>
        <w:t xml:space="preserve">Action: SLP WG (Greg </w:t>
      </w:r>
      <w:proofErr w:type="spellStart"/>
      <w:r>
        <w:t>Kazz</w:t>
      </w:r>
      <w:proofErr w:type="spellEnd"/>
      <w:r>
        <w:t xml:space="preserve">) – </w:t>
      </w:r>
      <w:r w:rsidRPr="00954026">
        <w:rPr>
          <w:b/>
          <w:bCs/>
        </w:rPr>
        <w:t>Update the SLP WG PIDs to CSS Area</w:t>
      </w:r>
      <w:r>
        <w:t xml:space="preserve"> </w:t>
      </w:r>
      <w:r w:rsidR="00954026">
        <w:t xml:space="preserve">– Based upon today’s discussion update the SLP WG PIDs and provide them to the SLS AD and </w:t>
      </w:r>
      <w:proofErr w:type="spellStart"/>
      <w:r w:rsidR="00954026">
        <w:t>Holgar</w:t>
      </w:r>
      <w:proofErr w:type="spellEnd"/>
      <w:r w:rsidR="00954026">
        <w:t xml:space="preserve"> </w:t>
      </w:r>
      <w:proofErr w:type="spellStart"/>
      <w:r w:rsidR="00954026">
        <w:t>Dreihahn</w:t>
      </w:r>
      <w:proofErr w:type="spellEnd"/>
      <w:r w:rsidR="00954026">
        <w:t>. Due – Oct 4, 2021</w:t>
      </w:r>
    </w:p>
    <w:sectPr w:rsidR="00232BDC" w:rsidSect="00C20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160D8"/>
    <w:multiLevelType w:val="hybridMultilevel"/>
    <w:tmpl w:val="05B2D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3C"/>
    <w:rsid w:val="00232BDC"/>
    <w:rsid w:val="002C72F7"/>
    <w:rsid w:val="004423CB"/>
    <w:rsid w:val="005934B0"/>
    <w:rsid w:val="00655693"/>
    <w:rsid w:val="006808E4"/>
    <w:rsid w:val="006F282C"/>
    <w:rsid w:val="00954026"/>
    <w:rsid w:val="00971072"/>
    <w:rsid w:val="009B25AB"/>
    <w:rsid w:val="00A01C3C"/>
    <w:rsid w:val="00AE206F"/>
    <w:rsid w:val="00B52160"/>
    <w:rsid w:val="00C20148"/>
    <w:rsid w:val="00CD64EE"/>
    <w:rsid w:val="00D826D3"/>
    <w:rsid w:val="00E72D89"/>
    <w:rsid w:val="00EE3E3B"/>
    <w:rsid w:val="00F16B9C"/>
    <w:rsid w:val="00F34EFB"/>
    <w:rsid w:val="00F455F6"/>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5E64C5"/>
  <w14:defaultImageDpi w14:val="32767"/>
  <w15:chartTrackingRefBased/>
  <w15:docId w15:val="{C19AD586-A4B8-8B47-AE93-69191CCB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05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2021-09-30T17:54:00Z</dcterms:created>
  <dcterms:modified xsi:type="dcterms:W3CDTF">2021-10-01T00:40:00Z</dcterms:modified>
</cp:coreProperties>
</file>