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659" w:rsidRDefault="00027659" w:rsidP="00027659">
      <w:pPr>
        <w:pStyle w:val="Heading1"/>
      </w:pPr>
      <w:r>
        <w:t>Time Management Working Group</w:t>
      </w:r>
      <w:r w:rsidR="00277543">
        <w:t xml:space="preserve"> Minutes</w:t>
      </w:r>
    </w:p>
    <w:p w:rsidR="00027659" w:rsidRDefault="009C7B7A" w:rsidP="00027659">
      <w:r>
        <w:t>March 11</w:t>
      </w:r>
      <w:r w:rsidR="00672195">
        <w:t xml:space="preserve">, 2021 </w:t>
      </w:r>
      <w:r w:rsidR="00E732A0">
        <w:t>teleconference</w:t>
      </w:r>
    </w:p>
    <w:p w:rsidR="00277543" w:rsidRDefault="00277543" w:rsidP="00027659">
      <w:pPr>
        <w:pStyle w:val="Heading2"/>
      </w:pPr>
      <w:r>
        <w:t>Attending</w:t>
      </w:r>
    </w:p>
    <w:p w:rsidR="009C7B7A" w:rsidRDefault="00CE0069" w:rsidP="00CE0069">
      <w:pPr>
        <w:pStyle w:val="ListParagraph"/>
        <w:numPr>
          <w:ilvl w:val="0"/>
          <w:numId w:val="13"/>
        </w:numPr>
      </w:pPr>
      <w:r>
        <w:t>Jon Hamkins</w:t>
      </w:r>
    </w:p>
    <w:p w:rsidR="00CE0069" w:rsidRDefault="00CE0069" w:rsidP="00CE0069">
      <w:pPr>
        <w:pStyle w:val="ListParagraph"/>
        <w:numPr>
          <w:ilvl w:val="0"/>
          <w:numId w:val="13"/>
        </w:numPr>
      </w:pPr>
      <w:r>
        <w:t>Eric Pitts</w:t>
      </w:r>
    </w:p>
    <w:p w:rsidR="00CE0069" w:rsidRDefault="00CE0069" w:rsidP="00CE0069">
      <w:pPr>
        <w:pStyle w:val="ListParagraph"/>
        <w:numPr>
          <w:ilvl w:val="0"/>
          <w:numId w:val="13"/>
        </w:numPr>
      </w:pPr>
      <w:r>
        <w:t xml:space="preserve">Christian </w:t>
      </w:r>
      <w:proofErr w:type="spellStart"/>
      <w:r>
        <w:t>Stangl</w:t>
      </w:r>
      <w:proofErr w:type="spellEnd"/>
    </w:p>
    <w:p w:rsidR="00CE0069" w:rsidRDefault="00CE0069" w:rsidP="00427A32">
      <w:pPr>
        <w:pStyle w:val="ListParagraph"/>
        <w:numPr>
          <w:ilvl w:val="0"/>
          <w:numId w:val="13"/>
        </w:numPr>
      </w:pPr>
      <w:r>
        <w:t>Stanley Cooper</w:t>
      </w:r>
    </w:p>
    <w:p w:rsidR="000A7594" w:rsidRDefault="000A7594" w:rsidP="000A7594">
      <w:pPr>
        <w:pStyle w:val="Heading2"/>
      </w:pPr>
      <w:r>
        <w:t xml:space="preserve">Agenda for </w:t>
      </w:r>
      <w:r w:rsidR="009C7B7A">
        <w:t>March 11</w:t>
      </w:r>
      <w:r w:rsidR="00672195">
        <w:t>, 2021 meeting</w:t>
      </w:r>
      <w:r>
        <w:t>:</w:t>
      </w:r>
    </w:p>
    <w:p w:rsidR="000A7594" w:rsidRDefault="000A7594" w:rsidP="000A7594">
      <w:pPr>
        <w:pStyle w:val="ListParagraph"/>
        <w:numPr>
          <w:ilvl w:val="0"/>
          <w:numId w:val="9"/>
        </w:numPr>
      </w:pPr>
      <w:r>
        <w:t>Action items review</w:t>
      </w:r>
    </w:p>
    <w:p w:rsidR="00672195" w:rsidRDefault="00672195" w:rsidP="00672195">
      <w:pPr>
        <w:pStyle w:val="ListParagraph"/>
        <w:numPr>
          <w:ilvl w:val="0"/>
          <w:numId w:val="9"/>
        </w:numPr>
      </w:pPr>
      <w:r>
        <w:t>Schedule next meeting</w:t>
      </w:r>
    </w:p>
    <w:p w:rsidR="004F4CC0" w:rsidRDefault="004F4CC0" w:rsidP="005F1099">
      <w:pPr>
        <w:pStyle w:val="Heading2"/>
      </w:pPr>
      <w:r>
        <w:t>Minutes</w:t>
      </w:r>
    </w:p>
    <w:p w:rsidR="002F5AC4" w:rsidRDefault="00B32A43" w:rsidP="002F5AC4">
      <w:pPr>
        <w:pStyle w:val="Heading3"/>
      </w:pPr>
      <w:r>
        <w:t>Mission s</w:t>
      </w:r>
      <w:r w:rsidR="002F5AC4">
        <w:t>urvey</w:t>
      </w:r>
    </w:p>
    <w:p w:rsidR="002F5AC4" w:rsidRDefault="002F5AC4" w:rsidP="002F5AC4">
      <w:r>
        <w:t>DLR is collecting mission survey data, four satellites in total. This is nearly finished, and will be finished next time.</w:t>
      </w:r>
    </w:p>
    <w:p w:rsidR="00B32A43" w:rsidRDefault="00FB16B8" w:rsidP="002F5AC4">
      <w:r>
        <w:t>M</w:t>
      </w:r>
      <w:bookmarkStart w:id="0" w:name="_GoBack"/>
      <w:bookmarkEnd w:id="0"/>
      <w:r w:rsidR="00B32A43">
        <w:t>ission survey data may be collected using this web form:</w:t>
      </w:r>
    </w:p>
    <w:p w:rsidR="00B32A43" w:rsidRDefault="00B32A43" w:rsidP="002F5AC4">
      <w:hyperlink r:id="rId8" w:history="1">
        <w:r w:rsidRPr="00790CEC">
          <w:rPr>
            <w:rStyle w:val="Hyperlink"/>
          </w:rPr>
          <w:t>https://docs.google.com/forms/d/e/1FAIpQLSemn5uG8BQZ5jx8UR3pKdRxHFeec-t0lWtwZiNE9yvsG4X-dA/viewform</w:t>
        </w:r>
      </w:hyperlink>
    </w:p>
    <w:p w:rsidR="00B32A43" w:rsidRDefault="00B32A43" w:rsidP="002F5AC4">
      <w:r>
        <w:t>or in the Word form, previously distributed.</w:t>
      </w:r>
    </w:p>
    <w:p w:rsidR="00672195" w:rsidRDefault="00672195" w:rsidP="00672195">
      <w:pPr>
        <w:pStyle w:val="Heading3"/>
      </w:pPr>
      <w:r>
        <w:t>Action items review</w:t>
      </w:r>
    </w:p>
    <w:p w:rsidR="00B32A43" w:rsidRPr="00672195" w:rsidRDefault="00D041DC" w:rsidP="00672195">
      <w:r>
        <w:t>Action items were reviewed and updated in the table below.</w:t>
      </w:r>
    </w:p>
    <w:p w:rsidR="00B1685B" w:rsidRDefault="00B32A43" w:rsidP="00672195">
      <w:pPr>
        <w:pStyle w:val="Heading3"/>
      </w:pPr>
      <w:r>
        <w:t>Upcoming schedule</w:t>
      </w:r>
    </w:p>
    <w:p w:rsidR="00B32A43" w:rsidRDefault="00B32A43" w:rsidP="00FB044B">
      <w:r>
        <w:t>We anticipate completing all or most of the actions items in a manner that would position the working group to issue a resolution at the May meeting to approve the Green Book draft to be released for agency review. This means completing all of the major sections of the book in April, 2021, and issuing an action item at that time for each agency to review the entire book and be ready to discuss it at the May meetings.</w:t>
      </w:r>
    </w:p>
    <w:p w:rsidR="00427A32" w:rsidRDefault="00B32A43" w:rsidP="00FB044B">
      <w:r>
        <w:t xml:space="preserve">The May face-to-face meetings in </w:t>
      </w:r>
      <w:proofErr w:type="spellStart"/>
      <w:r>
        <w:t>Hunstville</w:t>
      </w:r>
      <w:proofErr w:type="spellEnd"/>
      <w:r>
        <w:t xml:space="preserve"> have been canceled, and they will be replaced with virtual meetings. We are awaiting guidance from CCSDS regarding which week(s) they recommend the virtual meetings to occur, and we anticipate scheduling one or two two-hour meetings during that week to read through the entire Green Book and discuss items identified in our internal review.</w:t>
      </w:r>
    </w:p>
    <w:p w:rsidR="00332DDC" w:rsidRDefault="00332DDC" w:rsidP="005F1099">
      <w:pPr>
        <w:pStyle w:val="Heading2"/>
      </w:pPr>
      <w:r>
        <w:t>Action</w:t>
      </w:r>
      <w:r w:rsidR="005F1099">
        <w:t>s</w:t>
      </w:r>
    </w:p>
    <w:p w:rsidR="00415EF2" w:rsidRDefault="00CF290C" w:rsidP="00CF290C">
      <w:r>
        <w:t>Open action items are listed in the table below.</w:t>
      </w:r>
    </w:p>
    <w:tbl>
      <w:tblPr>
        <w:tblStyle w:val="TableGrid"/>
        <w:tblW w:w="0" w:type="auto"/>
        <w:tblLook w:val="04A0" w:firstRow="1" w:lastRow="0" w:firstColumn="1" w:lastColumn="0" w:noHBand="0" w:noVBand="1"/>
      </w:tblPr>
      <w:tblGrid>
        <w:gridCol w:w="1165"/>
        <w:gridCol w:w="2610"/>
        <w:gridCol w:w="1980"/>
        <w:gridCol w:w="1725"/>
        <w:gridCol w:w="1870"/>
      </w:tblGrid>
      <w:tr w:rsidR="00CF290C" w:rsidTr="005974A4">
        <w:tc>
          <w:tcPr>
            <w:tcW w:w="1165" w:type="dxa"/>
          </w:tcPr>
          <w:p w:rsidR="00CF290C" w:rsidRPr="00CF290C" w:rsidRDefault="00CF290C" w:rsidP="00CF290C">
            <w:pPr>
              <w:jc w:val="center"/>
              <w:rPr>
                <w:b/>
              </w:rPr>
            </w:pPr>
            <w:r w:rsidRPr="00CF290C">
              <w:rPr>
                <w:b/>
              </w:rPr>
              <w:t>AI#</w:t>
            </w:r>
          </w:p>
        </w:tc>
        <w:tc>
          <w:tcPr>
            <w:tcW w:w="2610" w:type="dxa"/>
          </w:tcPr>
          <w:p w:rsidR="00CF290C" w:rsidRPr="00CF290C" w:rsidRDefault="00CF290C" w:rsidP="00CF290C">
            <w:pPr>
              <w:jc w:val="center"/>
              <w:rPr>
                <w:b/>
              </w:rPr>
            </w:pPr>
            <w:r w:rsidRPr="00CF290C">
              <w:rPr>
                <w:b/>
              </w:rPr>
              <w:t>Action</w:t>
            </w:r>
          </w:p>
        </w:tc>
        <w:tc>
          <w:tcPr>
            <w:tcW w:w="1980" w:type="dxa"/>
          </w:tcPr>
          <w:p w:rsidR="00CF290C" w:rsidRPr="00CF290C" w:rsidRDefault="00CF290C" w:rsidP="00CF290C">
            <w:pPr>
              <w:jc w:val="center"/>
              <w:rPr>
                <w:b/>
              </w:rPr>
            </w:pPr>
            <w:r w:rsidRPr="00CF290C">
              <w:rPr>
                <w:b/>
              </w:rPr>
              <w:t>A</w:t>
            </w:r>
            <w:r>
              <w:rPr>
                <w:b/>
              </w:rPr>
              <w:t>ssignee</w:t>
            </w:r>
          </w:p>
        </w:tc>
        <w:tc>
          <w:tcPr>
            <w:tcW w:w="1725" w:type="dxa"/>
          </w:tcPr>
          <w:p w:rsidR="00CF290C" w:rsidRPr="00CF290C" w:rsidRDefault="00CF290C" w:rsidP="00CF290C">
            <w:pPr>
              <w:jc w:val="center"/>
              <w:rPr>
                <w:b/>
              </w:rPr>
            </w:pPr>
            <w:r w:rsidRPr="00CF290C">
              <w:rPr>
                <w:b/>
              </w:rPr>
              <w:t>Due Date</w:t>
            </w:r>
          </w:p>
        </w:tc>
        <w:tc>
          <w:tcPr>
            <w:tcW w:w="1870" w:type="dxa"/>
          </w:tcPr>
          <w:p w:rsidR="00CF290C" w:rsidRPr="00CF290C" w:rsidRDefault="00CF290C" w:rsidP="00CF290C">
            <w:pPr>
              <w:jc w:val="center"/>
              <w:rPr>
                <w:b/>
              </w:rPr>
            </w:pPr>
            <w:r w:rsidRPr="00CF290C">
              <w:rPr>
                <w:b/>
              </w:rPr>
              <w:t>Status</w:t>
            </w:r>
          </w:p>
        </w:tc>
      </w:tr>
      <w:tr w:rsidR="00CF290C" w:rsidTr="005974A4">
        <w:tc>
          <w:tcPr>
            <w:tcW w:w="1165" w:type="dxa"/>
          </w:tcPr>
          <w:p w:rsidR="00CF290C" w:rsidRDefault="00CF290C" w:rsidP="00CF290C">
            <w:r>
              <w:t>AI_20_01</w:t>
            </w:r>
          </w:p>
        </w:tc>
        <w:tc>
          <w:tcPr>
            <w:tcW w:w="2610" w:type="dxa"/>
          </w:tcPr>
          <w:p w:rsidR="002D2CFE" w:rsidRPr="002D2CFE" w:rsidRDefault="002D2CFE" w:rsidP="002D2CFE">
            <w:pPr>
              <w:rPr>
                <w:rFonts w:eastAsia="Times New Roman" w:cstheme="minorHAnsi"/>
              </w:rPr>
            </w:pPr>
            <w:r w:rsidRPr="002D2CFE">
              <w:rPr>
                <w:rFonts w:eastAsia="Times New Roman" w:cstheme="minorHAnsi"/>
              </w:rPr>
              <w:t xml:space="preserve">Each space agency to detail format of time </w:t>
            </w:r>
            <w:r w:rsidRPr="002D2CFE">
              <w:rPr>
                <w:rFonts w:eastAsia="Times New Roman" w:cstheme="minorHAnsi"/>
              </w:rPr>
              <w:lastRenderedPageBreak/>
              <w:t>calibration packets used in missions</w:t>
            </w:r>
          </w:p>
          <w:p w:rsidR="00CF290C" w:rsidRDefault="00CF290C" w:rsidP="00CF290C"/>
        </w:tc>
        <w:tc>
          <w:tcPr>
            <w:tcW w:w="1980" w:type="dxa"/>
          </w:tcPr>
          <w:p w:rsidR="00CF290C" w:rsidRDefault="002D2CFE" w:rsidP="00CF290C">
            <w:r>
              <w:lastRenderedPageBreak/>
              <w:t>NASA: Jon;</w:t>
            </w:r>
            <w:r>
              <w:br/>
              <w:t xml:space="preserve">ESA: </w:t>
            </w:r>
            <w:proofErr w:type="spellStart"/>
            <w:r>
              <w:t>Sinda</w:t>
            </w:r>
            <w:proofErr w:type="spellEnd"/>
            <w:r>
              <w:t>;</w:t>
            </w:r>
            <w:r>
              <w:br/>
              <w:t>JAXA: Yukio</w:t>
            </w:r>
          </w:p>
          <w:p w:rsidR="002F5AC4" w:rsidRDefault="002F5AC4" w:rsidP="00CF290C">
            <w:r>
              <w:lastRenderedPageBreak/>
              <w:t>DLR: Christian</w:t>
            </w:r>
          </w:p>
        </w:tc>
        <w:tc>
          <w:tcPr>
            <w:tcW w:w="1725" w:type="dxa"/>
          </w:tcPr>
          <w:p w:rsidR="00CF290C" w:rsidRDefault="002D2CFE" w:rsidP="00CF290C">
            <w:r>
              <w:lastRenderedPageBreak/>
              <w:t>Dec 2020: determine what can be released.</w:t>
            </w:r>
          </w:p>
          <w:p w:rsidR="002D2CFE" w:rsidRDefault="002D2CFE" w:rsidP="00CF290C">
            <w:r>
              <w:lastRenderedPageBreak/>
              <w:t>May 2021.</w:t>
            </w:r>
          </w:p>
        </w:tc>
        <w:tc>
          <w:tcPr>
            <w:tcW w:w="1870" w:type="dxa"/>
          </w:tcPr>
          <w:p w:rsidR="00CF290C" w:rsidRDefault="00F31884" w:rsidP="00CF290C">
            <w:r>
              <w:lastRenderedPageBreak/>
              <w:t>Open</w:t>
            </w:r>
            <w:r w:rsidR="002D2CFE">
              <w:t xml:space="preserve">. Agencies may be limited in </w:t>
            </w:r>
            <w:r w:rsidR="002D2CFE">
              <w:lastRenderedPageBreak/>
              <w:t>what can be released.</w:t>
            </w:r>
          </w:p>
        </w:tc>
      </w:tr>
      <w:tr w:rsidR="00CF290C" w:rsidTr="005974A4">
        <w:tc>
          <w:tcPr>
            <w:tcW w:w="1165" w:type="dxa"/>
          </w:tcPr>
          <w:p w:rsidR="00CF290C" w:rsidRDefault="00CF290C" w:rsidP="00CF290C">
            <w:r>
              <w:lastRenderedPageBreak/>
              <w:t>AI_20_02</w:t>
            </w:r>
          </w:p>
        </w:tc>
        <w:tc>
          <w:tcPr>
            <w:tcW w:w="2610" w:type="dxa"/>
          </w:tcPr>
          <w:p w:rsidR="00CF290C" w:rsidRDefault="00B41F49" w:rsidP="00CF290C">
            <w:r>
              <w:t>Determine what/whether mission survey data can be publicly released</w:t>
            </w:r>
          </w:p>
        </w:tc>
        <w:tc>
          <w:tcPr>
            <w:tcW w:w="1980" w:type="dxa"/>
          </w:tcPr>
          <w:p w:rsidR="00CF290C" w:rsidRDefault="005974A4" w:rsidP="00CF290C">
            <w:r>
              <w:t xml:space="preserve">NASA: </w:t>
            </w:r>
            <w:proofErr w:type="spellStart"/>
            <w:r>
              <w:t>Carlyn</w:t>
            </w:r>
            <w:proofErr w:type="spellEnd"/>
          </w:p>
          <w:p w:rsidR="005974A4" w:rsidRDefault="005974A4" w:rsidP="00CF290C">
            <w:r>
              <w:t xml:space="preserve">ESA: </w:t>
            </w:r>
            <w:proofErr w:type="spellStart"/>
            <w:r>
              <w:t>Sinda</w:t>
            </w:r>
            <w:proofErr w:type="spellEnd"/>
          </w:p>
          <w:p w:rsidR="005974A4" w:rsidRDefault="005974A4" w:rsidP="00CF290C">
            <w:r>
              <w:t>DLR: Christian</w:t>
            </w:r>
          </w:p>
          <w:p w:rsidR="005974A4" w:rsidRDefault="005974A4" w:rsidP="00CF290C">
            <w:r>
              <w:t xml:space="preserve">JAXA: </w:t>
            </w:r>
            <w:r w:rsidR="00B41F49">
              <w:t>Yukio</w:t>
            </w:r>
          </w:p>
        </w:tc>
        <w:tc>
          <w:tcPr>
            <w:tcW w:w="1725" w:type="dxa"/>
          </w:tcPr>
          <w:p w:rsidR="00CF290C" w:rsidRDefault="00B41F49" w:rsidP="00CF290C">
            <w:r>
              <w:t>Dec. 2020</w:t>
            </w:r>
          </w:p>
        </w:tc>
        <w:tc>
          <w:tcPr>
            <w:tcW w:w="1870" w:type="dxa"/>
          </w:tcPr>
          <w:p w:rsidR="00CF290C" w:rsidRDefault="00B41F49" w:rsidP="00CF290C">
            <w:r>
              <w:t>Open</w:t>
            </w:r>
          </w:p>
        </w:tc>
      </w:tr>
      <w:tr w:rsidR="00CF290C" w:rsidTr="005974A4">
        <w:tc>
          <w:tcPr>
            <w:tcW w:w="1165" w:type="dxa"/>
          </w:tcPr>
          <w:p w:rsidR="00CF290C" w:rsidRDefault="00CF290C" w:rsidP="00CF290C">
            <w:r>
              <w:t>AI_20_03</w:t>
            </w:r>
          </w:p>
        </w:tc>
        <w:tc>
          <w:tcPr>
            <w:tcW w:w="2610" w:type="dxa"/>
          </w:tcPr>
          <w:p w:rsidR="00CF290C" w:rsidRDefault="00B41F49" w:rsidP="00CF290C">
            <w:r>
              <w:t>Complete mission survey</w:t>
            </w:r>
          </w:p>
        </w:tc>
        <w:tc>
          <w:tcPr>
            <w:tcW w:w="1980" w:type="dxa"/>
          </w:tcPr>
          <w:p w:rsidR="00CF290C" w:rsidRDefault="00B41F49" w:rsidP="00CF290C">
            <w:r>
              <w:t xml:space="preserve">NASA: </w:t>
            </w:r>
            <w:proofErr w:type="spellStart"/>
            <w:r>
              <w:t>Carlyn</w:t>
            </w:r>
            <w:proofErr w:type="spellEnd"/>
          </w:p>
          <w:p w:rsidR="00B41F49" w:rsidRDefault="00B41F49" w:rsidP="00CF290C">
            <w:r>
              <w:t>Others: TBD</w:t>
            </w:r>
          </w:p>
        </w:tc>
        <w:tc>
          <w:tcPr>
            <w:tcW w:w="1725" w:type="dxa"/>
          </w:tcPr>
          <w:p w:rsidR="00CF290C" w:rsidRDefault="00B41F49" w:rsidP="00CF290C">
            <w:r>
              <w:t>May 2021</w:t>
            </w:r>
          </w:p>
        </w:tc>
        <w:tc>
          <w:tcPr>
            <w:tcW w:w="1870" w:type="dxa"/>
          </w:tcPr>
          <w:p w:rsidR="00CF290C" w:rsidRDefault="00B41F49" w:rsidP="00CF290C">
            <w:r>
              <w:t>Open</w:t>
            </w:r>
          </w:p>
        </w:tc>
      </w:tr>
      <w:tr w:rsidR="00CF290C" w:rsidTr="005974A4">
        <w:tc>
          <w:tcPr>
            <w:tcW w:w="1165" w:type="dxa"/>
          </w:tcPr>
          <w:p w:rsidR="00CF290C" w:rsidRDefault="00CF290C" w:rsidP="00CF290C">
            <w:r>
              <w:t>AI_20_04</w:t>
            </w:r>
          </w:p>
        </w:tc>
        <w:tc>
          <w:tcPr>
            <w:tcW w:w="2610" w:type="dxa"/>
          </w:tcPr>
          <w:p w:rsidR="00CF290C" w:rsidRDefault="00490957" w:rsidP="00CF290C">
            <w:r>
              <w:t>Write section 2.1</w:t>
            </w:r>
          </w:p>
        </w:tc>
        <w:tc>
          <w:tcPr>
            <w:tcW w:w="1980" w:type="dxa"/>
          </w:tcPr>
          <w:p w:rsidR="00CF290C" w:rsidRDefault="00490957" w:rsidP="00CF290C">
            <w:r>
              <w:t>Jon Hamkins</w:t>
            </w:r>
          </w:p>
        </w:tc>
        <w:tc>
          <w:tcPr>
            <w:tcW w:w="1725" w:type="dxa"/>
          </w:tcPr>
          <w:p w:rsidR="00CF290C" w:rsidRDefault="00490957" w:rsidP="00CF290C">
            <w:r>
              <w:t>December 2020</w:t>
            </w:r>
          </w:p>
        </w:tc>
        <w:tc>
          <w:tcPr>
            <w:tcW w:w="1870" w:type="dxa"/>
          </w:tcPr>
          <w:p w:rsidR="00CF290C" w:rsidRDefault="00490957" w:rsidP="00CF290C">
            <w:r>
              <w:t>Open</w:t>
            </w:r>
          </w:p>
        </w:tc>
      </w:tr>
      <w:tr w:rsidR="00CF290C" w:rsidTr="005974A4">
        <w:tc>
          <w:tcPr>
            <w:tcW w:w="1165" w:type="dxa"/>
          </w:tcPr>
          <w:p w:rsidR="00CF290C" w:rsidRDefault="00490957" w:rsidP="00CF290C">
            <w:r>
              <w:t>AI_20_05</w:t>
            </w:r>
          </w:p>
        </w:tc>
        <w:tc>
          <w:tcPr>
            <w:tcW w:w="2610" w:type="dxa"/>
          </w:tcPr>
          <w:p w:rsidR="00CF290C" w:rsidRDefault="00490957" w:rsidP="00CF290C">
            <w:r>
              <w:t>Write 3.5.4</w:t>
            </w:r>
          </w:p>
        </w:tc>
        <w:tc>
          <w:tcPr>
            <w:tcW w:w="1980" w:type="dxa"/>
          </w:tcPr>
          <w:p w:rsidR="00CF290C" w:rsidRDefault="00490957" w:rsidP="00CF290C">
            <w:proofErr w:type="spellStart"/>
            <w:r>
              <w:t>Sinda</w:t>
            </w:r>
            <w:proofErr w:type="spellEnd"/>
            <w:r>
              <w:t xml:space="preserve"> </w:t>
            </w:r>
            <w:proofErr w:type="spellStart"/>
            <w:r>
              <w:t>Mejri</w:t>
            </w:r>
            <w:proofErr w:type="spellEnd"/>
          </w:p>
        </w:tc>
        <w:tc>
          <w:tcPr>
            <w:tcW w:w="1725" w:type="dxa"/>
          </w:tcPr>
          <w:p w:rsidR="00CF290C" w:rsidRDefault="00490957" w:rsidP="00CF290C">
            <w:r>
              <w:t>December 2020</w:t>
            </w:r>
          </w:p>
        </w:tc>
        <w:tc>
          <w:tcPr>
            <w:tcW w:w="1870" w:type="dxa"/>
          </w:tcPr>
          <w:p w:rsidR="00CF290C" w:rsidRDefault="00490957" w:rsidP="00CF290C">
            <w:r>
              <w:t>Open</w:t>
            </w:r>
            <w:r w:rsidR="00D041DC">
              <w:t xml:space="preserve"> Update 1/21/2021: Check copyright; consider adding broadcast mode to NTP section</w:t>
            </w:r>
          </w:p>
        </w:tc>
      </w:tr>
      <w:tr w:rsidR="00CF290C" w:rsidTr="005974A4">
        <w:tc>
          <w:tcPr>
            <w:tcW w:w="1165" w:type="dxa"/>
          </w:tcPr>
          <w:p w:rsidR="00CF290C" w:rsidRPr="000A7594" w:rsidRDefault="00490957" w:rsidP="00CF290C">
            <w:pPr>
              <w:rPr>
                <w:strike/>
              </w:rPr>
            </w:pPr>
            <w:r w:rsidRPr="000A7594">
              <w:rPr>
                <w:strike/>
              </w:rPr>
              <w:t>AI_20_06</w:t>
            </w:r>
          </w:p>
        </w:tc>
        <w:tc>
          <w:tcPr>
            <w:tcW w:w="2610" w:type="dxa"/>
          </w:tcPr>
          <w:p w:rsidR="00CF290C" w:rsidRPr="000A7594" w:rsidRDefault="00490957" w:rsidP="00CF290C">
            <w:pPr>
              <w:rPr>
                <w:strike/>
              </w:rPr>
            </w:pPr>
            <w:r w:rsidRPr="000A7594">
              <w:rPr>
                <w:strike/>
              </w:rPr>
              <w:t>Write 3.5.5</w:t>
            </w:r>
          </w:p>
        </w:tc>
        <w:tc>
          <w:tcPr>
            <w:tcW w:w="1980" w:type="dxa"/>
          </w:tcPr>
          <w:p w:rsidR="00CF290C" w:rsidRPr="000A7594" w:rsidRDefault="00490957" w:rsidP="00CF290C">
            <w:pPr>
              <w:rPr>
                <w:strike/>
              </w:rPr>
            </w:pPr>
            <w:r w:rsidRPr="000A7594">
              <w:rPr>
                <w:strike/>
              </w:rPr>
              <w:t>Lee Pitts</w:t>
            </w:r>
          </w:p>
        </w:tc>
        <w:tc>
          <w:tcPr>
            <w:tcW w:w="1725" w:type="dxa"/>
          </w:tcPr>
          <w:p w:rsidR="00CF290C" w:rsidRPr="000A7594" w:rsidRDefault="00490957" w:rsidP="00CF290C">
            <w:pPr>
              <w:rPr>
                <w:strike/>
              </w:rPr>
            </w:pPr>
            <w:r w:rsidRPr="000A7594">
              <w:rPr>
                <w:strike/>
              </w:rPr>
              <w:t>December 2020</w:t>
            </w:r>
          </w:p>
        </w:tc>
        <w:tc>
          <w:tcPr>
            <w:tcW w:w="1870" w:type="dxa"/>
          </w:tcPr>
          <w:p w:rsidR="00490957" w:rsidRPr="000A7594" w:rsidRDefault="00490957" w:rsidP="00CF290C">
            <w:pPr>
              <w:rPr>
                <w:strike/>
              </w:rPr>
            </w:pPr>
            <w:proofErr w:type="spellStart"/>
            <w:r w:rsidRPr="000A7594">
              <w:rPr>
                <w:strike/>
              </w:rPr>
              <w:t>Open</w:t>
            </w:r>
            <w:r w:rsidR="000A7594" w:rsidRPr="000A7594">
              <w:rPr>
                <w:color w:val="FF0000"/>
              </w:rPr>
              <w:t>Closed</w:t>
            </w:r>
            <w:proofErr w:type="spellEnd"/>
          </w:p>
        </w:tc>
      </w:tr>
      <w:tr w:rsidR="00490957" w:rsidTr="005974A4">
        <w:tc>
          <w:tcPr>
            <w:tcW w:w="1165" w:type="dxa"/>
          </w:tcPr>
          <w:p w:rsidR="00490957" w:rsidRDefault="00490957" w:rsidP="00CF290C">
            <w:r>
              <w:t>AI_20_07</w:t>
            </w:r>
          </w:p>
        </w:tc>
        <w:tc>
          <w:tcPr>
            <w:tcW w:w="2610" w:type="dxa"/>
          </w:tcPr>
          <w:p w:rsidR="00490957" w:rsidRDefault="00490957" w:rsidP="00CF290C">
            <w:r>
              <w:t>Write section 6 (time synchronization section)</w:t>
            </w:r>
          </w:p>
        </w:tc>
        <w:tc>
          <w:tcPr>
            <w:tcW w:w="1980" w:type="dxa"/>
          </w:tcPr>
          <w:p w:rsidR="00490957" w:rsidRDefault="00490957" w:rsidP="00CF290C">
            <w:r>
              <w:t>Lee Pitts</w:t>
            </w:r>
          </w:p>
        </w:tc>
        <w:tc>
          <w:tcPr>
            <w:tcW w:w="1725" w:type="dxa"/>
          </w:tcPr>
          <w:p w:rsidR="00490957" w:rsidRDefault="00490957" w:rsidP="00CF290C">
            <w:r>
              <w:t>December 2020</w:t>
            </w:r>
          </w:p>
        </w:tc>
        <w:tc>
          <w:tcPr>
            <w:tcW w:w="1870" w:type="dxa"/>
          </w:tcPr>
          <w:p w:rsidR="00490957" w:rsidRDefault="00490957" w:rsidP="00CF290C">
            <w:r w:rsidRPr="00D041DC">
              <w:rPr>
                <w:strike/>
              </w:rPr>
              <w:t>Open</w:t>
            </w:r>
            <w:r w:rsidR="00D61584">
              <w:t xml:space="preserve">. </w:t>
            </w:r>
            <w:r w:rsidR="00D041DC">
              <w:t xml:space="preserve">Update 1/21/2021: To-do: </w:t>
            </w:r>
            <w:r w:rsidR="00D61584">
              <w:t xml:space="preserve">Provide updates on fig 3; upload </w:t>
            </w:r>
            <w:r w:rsidR="00D041DC">
              <w:t>refs to CWE</w:t>
            </w:r>
          </w:p>
        </w:tc>
      </w:tr>
      <w:tr w:rsidR="00490957" w:rsidTr="005974A4">
        <w:tc>
          <w:tcPr>
            <w:tcW w:w="1165" w:type="dxa"/>
          </w:tcPr>
          <w:p w:rsidR="00490957" w:rsidRDefault="00F31884" w:rsidP="00CF290C">
            <w:r>
              <w:t>AI_20_08</w:t>
            </w:r>
          </w:p>
        </w:tc>
        <w:tc>
          <w:tcPr>
            <w:tcW w:w="2610" w:type="dxa"/>
          </w:tcPr>
          <w:p w:rsidR="00490957" w:rsidRDefault="00F31884" w:rsidP="00CF290C">
            <w:r>
              <w:rPr>
                <w:rFonts w:eastAsia="Times New Roman" w:cstheme="minorHAnsi"/>
              </w:rPr>
              <w:t>R</w:t>
            </w:r>
            <w:r w:rsidRPr="00415EF2">
              <w:rPr>
                <w:rFonts w:eastAsia="Times New Roman" w:cstheme="minorHAnsi"/>
              </w:rPr>
              <w:t>ework the introduction in Section 5 to remove any NASA-specific terminology</w:t>
            </w:r>
          </w:p>
        </w:tc>
        <w:tc>
          <w:tcPr>
            <w:tcW w:w="1980" w:type="dxa"/>
          </w:tcPr>
          <w:p w:rsidR="00490957" w:rsidRDefault="00F31884" w:rsidP="00CF290C">
            <w:r>
              <w:t>Jon Hamkins</w:t>
            </w:r>
          </w:p>
        </w:tc>
        <w:tc>
          <w:tcPr>
            <w:tcW w:w="1725" w:type="dxa"/>
          </w:tcPr>
          <w:p w:rsidR="00490957" w:rsidRDefault="00F31884" w:rsidP="00CF290C">
            <w:r>
              <w:t>December 2020</w:t>
            </w:r>
          </w:p>
        </w:tc>
        <w:tc>
          <w:tcPr>
            <w:tcW w:w="1870" w:type="dxa"/>
          </w:tcPr>
          <w:p w:rsidR="00490957" w:rsidRDefault="00F31884" w:rsidP="00CF290C">
            <w:r>
              <w:t>Open</w:t>
            </w:r>
          </w:p>
        </w:tc>
      </w:tr>
      <w:tr w:rsidR="00D041DC" w:rsidTr="005974A4">
        <w:tc>
          <w:tcPr>
            <w:tcW w:w="1165" w:type="dxa"/>
          </w:tcPr>
          <w:p w:rsidR="00D041DC" w:rsidRDefault="00D041DC" w:rsidP="00CF290C">
            <w:r>
              <w:t>AI_21_01</w:t>
            </w:r>
          </w:p>
        </w:tc>
        <w:tc>
          <w:tcPr>
            <w:tcW w:w="2610" w:type="dxa"/>
          </w:tcPr>
          <w:p w:rsidR="00D041DC" w:rsidRDefault="00D041DC" w:rsidP="00CF290C">
            <w:pPr>
              <w:rPr>
                <w:rFonts w:eastAsia="Times New Roman" w:cstheme="minorHAnsi"/>
              </w:rPr>
            </w:pPr>
            <w:r>
              <w:rPr>
                <w:rFonts w:eastAsia="Times New Roman" w:cstheme="minorHAnsi"/>
              </w:rPr>
              <w:t>Prepare Green Book draft for initial WG review</w:t>
            </w:r>
          </w:p>
        </w:tc>
        <w:tc>
          <w:tcPr>
            <w:tcW w:w="1980" w:type="dxa"/>
          </w:tcPr>
          <w:p w:rsidR="00D041DC" w:rsidRDefault="00D041DC" w:rsidP="00CF290C">
            <w:r>
              <w:t>Jon Hamkins</w:t>
            </w:r>
          </w:p>
        </w:tc>
        <w:tc>
          <w:tcPr>
            <w:tcW w:w="1725" w:type="dxa"/>
          </w:tcPr>
          <w:p w:rsidR="00D041DC" w:rsidRDefault="00D041DC" w:rsidP="00CF290C">
            <w:r>
              <w:t>March 2021</w:t>
            </w:r>
          </w:p>
        </w:tc>
        <w:tc>
          <w:tcPr>
            <w:tcW w:w="1870" w:type="dxa"/>
          </w:tcPr>
          <w:p w:rsidR="00D041DC" w:rsidRDefault="00D041DC" w:rsidP="00CF290C">
            <w:r>
              <w:t>Open</w:t>
            </w:r>
          </w:p>
        </w:tc>
      </w:tr>
      <w:tr w:rsidR="0026000E" w:rsidTr="005974A4">
        <w:tc>
          <w:tcPr>
            <w:tcW w:w="1165" w:type="dxa"/>
          </w:tcPr>
          <w:p w:rsidR="0026000E" w:rsidRDefault="0026000E" w:rsidP="00CF290C">
            <w:r>
              <w:t>AI_21_02</w:t>
            </w:r>
          </w:p>
        </w:tc>
        <w:tc>
          <w:tcPr>
            <w:tcW w:w="2610" w:type="dxa"/>
          </w:tcPr>
          <w:p w:rsidR="0026000E" w:rsidRDefault="0026000E" w:rsidP="00CF290C">
            <w:pPr>
              <w:rPr>
                <w:rFonts w:eastAsia="Times New Roman" w:cstheme="minorHAnsi"/>
              </w:rPr>
            </w:pPr>
            <w:r>
              <w:rPr>
                <w:rFonts w:eastAsia="Times New Roman" w:cstheme="minorHAnsi"/>
              </w:rPr>
              <w:t>Draft section on BEIDOU (section 4.4)</w:t>
            </w:r>
          </w:p>
        </w:tc>
        <w:tc>
          <w:tcPr>
            <w:tcW w:w="1980" w:type="dxa"/>
          </w:tcPr>
          <w:p w:rsidR="0026000E" w:rsidRDefault="0026000E" w:rsidP="00CF290C">
            <w:proofErr w:type="spellStart"/>
            <w:r>
              <w:t>Sinda</w:t>
            </w:r>
            <w:proofErr w:type="spellEnd"/>
            <w:r>
              <w:t xml:space="preserve"> </w:t>
            </w:r>
            <w:proofErr w:type="spellStart"/>
            <w:r>
              <w:t>Mejri</w:t>
            </w:r>
            <w:proofErr w:type="spellEnd"/>
          </w:p>
        </w:tc>
        <w:tc>
          <w:tcPr>
            <w:tcW w:w="1725" w:type="dxa"/>
          </w:tcPr>
          <w:p w:rsidR="0026000E" w:rsidRDefault="0026000E" w:rsidP="00CF290C">
            <w:r>
              <w:t>March 2021</w:t>
            </w:r>
          </w:p>
        </w:tc>
        <w:tc>
          <w:tcPr>
            <w:tcW w:w="1870" w:type="dxa"/>
          </w:tcPr>
          <w:p w:rsidR="0026000E" w:rsidRDefault="0026000E" w:rsidP="00CF290C">
            <w:r>
              <w:t>Open</w:t>
            </w:r>
          </w:p>
        </w:tc>
      </w:tr>
    </w:tbl>
    <w:p w:rsidR="00CF290C" w:rsidRDefault="00CF290C" w:rsidP="00CF290C"/>
    <w:p w:rsidR="0074472E" w:rsidRPr="007423D4" w:rsidRDefault="0074472E" w:rsidP="0074472E"/>
    <w:sectPr w:rsidR="0074472E" w:rsidRPr="00742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55877"/>
    <w:multiLevelType w:val="hybridMultilevel"/>
    <w:tmpl w:val="4222A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D34BE"/>
    <w:multiLevelType w:val="hybridMultilevel"/>
    <w:tmpl w:val="30220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A2AD9"/>
    <w:multiLevelType w:val="hybridMultilevel"/>
    <w:tmpl w:val="19E6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F6FAA"/>
    <w:multiLevelType w:val="hybridMultilevel"/>
    <w:tmpl w:val="3B58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42DB7"/>
    <w:multiLevelType w:val="hybridMultilevel"/>
    <w:tmpl w:val="E114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7335F"/>
    <w:multiLevelType w:val="hybridMultilevel"/>
    <w:tmpl w:val="F9BC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E36C1"/>
    <w:multiLevelType w:val="hybridMultilevel"/>
    <w:tmpl w:val="9CAAA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955B3"/>
    <w:multiLevelType w:val="multilevel"/>
    <w:tmpl w:val="E8D4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5B15DA"/>
    <w:multiLevelType w:val="hybridMultilevel"/>
    <w:tmpl w:val="24E491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4A233C"/>
    <w:multiLevelType w:val="hybridMultilevel"/>
    <w:tmpl w:val="EA5A2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9B6219"/>
    <w:multiLevelType w:val="hybridMultilevel"/>
    <w:tmpl w:val="2984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4A29DA"/>
    <w:multiLevelType w:val="hybridMultilevel"/>
    <w:tmpl w:val="9F20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A82310"/>
    <w:multiLevelType w:val="hybridMultilevel"/>
    <w:tmpl w:val="BEAE9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9"/>
  </w:num>
  <w:num w:numId="5">
    <w:abstractNumId w:val="12"/>
  </w:num>
  <w:num w:numId="6">
    <w:abstractNumId w:val="4"/>
  </w:num>
  <w:num w:numId="7">
    <w:abstractNumId w:val="7"/>
  </w:num>
  <w:num w:numId="8">
    <w:abstractNumId w:val="6"/>
  </w:num>
  <w:num w:numId="9">
    <w:abstractNumId w:val="11"/>
  </w:num>
  <w:num w:numId="10">
    <w:abstractNumId w:val="2"/>
  </w:num>
  <w:num w:numId="11">
    <w:abstractNumId w:val="8"/>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659"/>
    <w:rsid w:val="00027659"/>
    <w:rsid w:val="00027C23"/>
    <w:rsid w:val="000710A8"/>
    <w:rsid w:val="00073761"/>
    <w:rsid w:val="000A71B7"/>
    <w:rsid w:val="000A7594"/>
    <w:rsid w:val="000C02C4"/>
    <w:rsid w:val="000D56EF"/>
    <w:rsid w:val="000E223A"/>
    <w:rsid w:val="00107862"/>
    <w:rsid w:val="001161F1"/>
    <w:rsid w:val="00124868"/>
    <w:rsid w:val="00194C98"/>
    <w:rsid w:val="001E2B76"/>
    <w:rsid w:val="0026000E"/>
    <w:rsid w:val="00277543"/>
    <w:rsid w:val="00283441"/>
    <w:rsid w:val="002D2CFE"/>
    <w:rsid w:val="002F5AC4"/>
    <w:rsid w:val="00332DDC"/>
    <w:rsid w:val="003768CD"/>
    <w:rsid w:val="00383F5D"/>
    <w:rsid w:val="003872F1"/>
    <w:rsid w:val="003A7E8E"/>
    <w:rsid w:val="004042F2"/>
    <w:rsid w:val="00415EF2"/>
    <w:rsid w:val="00427A32"/>
    <w:rsid w:val="0048683C"/>
    <w:rsid w:val="00490957"/>
    <w:rsid w:val="004B1DFD"/>
    <w:rsid w:val="004F4CC0"/>
    <w:rsid w:val="004F6E05"/>
    <w:rsid w:val="00536F8C"/>
    <w:rsid w:val="0055240F"/>
    <w:rsid w:val="005555E3"/>
    <w:rsid w:val="005974A4"/>
    <w:rsid w:val="005C7131"/>
    <w:rsid w:val="005F06BF"/>
    <w:rsid w:val="005F1099"/>
    <w:rsid w:val="00672195"/>
    <w:rsid w:val="006F5029"/>
    <w:rsid w:val="00734858"/>
    <w:rsid w:val="007423D4"/>
    <w:rsid w:val="0074472E"/>
    <w:rsid w:val="00745CE9"/>
    <w:rsid w:val="00796546"/>
    <w:rsid w:val="007D29A3"/>
    <w:rsid w:val="008221C8"/>
    <w:rsid w:val="008A02A2"/>
    <w:rsid w:val="008D6ABF"/>
    <w:rsid w:val="00977D5F"/>
    <w:rsid w:val="009C561B"/>
    <w:rsid w:val="009C7B7A"/>
    <w:rsid w:val="00A26821"/>
    <w:rsid w:val="00A31AEB"/>
    <w:rsid w:val="00A36552"/>
    <w:rsid w:val="00A82D4A"/>
    <w:rsid w:val="00B1685B"/>
    <w:rsid w:val="00B3090D"/>
    <w:rsid w:val="00B32A43"/>
    <w:rsid w:val="00B41F49"/>
    <w:rsid w:val="00BE2399"/>
    <w:rsid w:val="00C025BC"/>
    <w:rsid w:val="00C16A7F"/>
    <w:rsid w:val="00CA5727"/>
    <w:rsid w:val="00CE0069"/>
    <w:rsid w:val="00CE2CED"/>
    <w:rsid w:val="00CF290C"/>
    <w:rsid w:val="00D041DC"/>
    <w:rsid w:val="00D1768E"/>
    <w:rsid w:val="00D51DD3"/>
    <w:rsid w:val="00D61584"/>
    <w:rsid w:val="00D85EE8"/>
    <w:rsid w:val="00D95BE2"/>
    <w:rsid w:val="00DA29E5"/>
    <w:rsid w:val="00E501F4"/>
    <w:rsid w:val="00E732A0"/>
    <w:rsid w:val="00F31884"/>
    <w:rsid w:val="00F7755C"/>
    <w:rsid w:val="00FB044B"/>
    <w:rsid w:val="00FB1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2ADEF"/>
  <w15:chartTrackingRefBased/>
  <w15:docId w15:val="{A7A3410C-F132-48E0-A340-9BA425CF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76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76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F4C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6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765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27659"/>
    <w:pPr>
      <w:ind w:left="720"/>
      <w:contextualSpacing/>
    </w:pPr>
  </w:style>
  <w:style w:type="character" w:customStyle="1" w:styleId="Heading3Char">
    <w:name w:val="Heading 3 Char"/>
    <w:basedOn w:val="DefaultParagraphFont"/>
    <w:link w:val="Heading3"/>
    <w:uiPriority w:val="9"/>
    <w:rsid w:val="004F4CC0"/>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4F4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CC0"/>
    <w:rPr>
      <w:rFonts w:ascii="Segoe UI" w:hAnsi="Segoe UI" w:cs="Segoe UI"/>
      <w:sz w:val="18"/>
      <w:szCs w:val="18"/>
    </w:rPr>
  </w:style>
  <w:style w:type="table" w:styleId="TableGrid">
    <w:name w:val="Table Grid"/>
    <w:basedOn w:val="TableNormal"/>
    <w:uiPriority w:val="39"/>
    <w:rsid w:val="00CF2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2A43"/>
    <w:rPr>
      <w:color w:val="0563C1" w:themeColor="hyperlink"/>
      <w:u w:val="single"/>
    </w:rPr>
  </w:style>
  <w:style w:type="character" w:styleId="UnresolvedMention">
    <w:name w:val="Unresolved Mention"/>
    <w:basedOn w:val="DefaultParagraphFont"/>
    <w:uiPriority w:val="99"/>
    <w:semiHidden/>
    <w:unhideWhenUsed/>
    <w:rsid w:val="00B32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875739">
      <w:bodyDiv w:val="1"/>
      <w:marLeft w:val="0"/>
      <w:marRight w:val="0"/>
      <w:marTop w:val="0"/>
      <w:marBottom w:val="0"/>
      <w:divBdr>
        <w:top w:val="none" w:sz="0" w:space="0" w:color="auto"/>
        <w:left w:val="none" w:sz="0" w:space="0" w:color="auto"/>
        <w:bottom w:val="none" w:sz="0" w:space="0" w:color="auto"/>
        <w:right w:val="none" w:sz="0" w:space="0" w:color="auto"/>
      </w:divBdr>
    </w:div>
    <w:div w:id="323704446">
      <w:bodyDiv w:val="1"/>
      <w:marLeft w:val="0"/>
      <w:marRight w:val="0"/>
      <w:marTop w:val="0"/>
      <w:marBottom w:val="0"/>
      <w:divBdr>
        <w:top w:val="none" w:sz="0" w:space="0" w:color="auto"/>
        <w:left w:val="none" w:sz="0" w:space="0" w:color="auto"/>
        <w:bottom w:val="none" w:sz="0" w:space="0" w:color="auto"/>
        <w:right w:val="none" w:sz="0" w:space="0" w:color="auto"/>
      </w:divBdr>
    </w:div>
    <w:div w:id="1475371145">
      <w:bodyDiv w:val="1"/>
      <w:marLeft w:val="0"/>
      <w:marRight w:val="0"/>
      <w:marTop w:val="0"/>
      <w:marBottom w:val="0"/>
      <w:divBdr>
        <w:top w:val="none" w:sz="0" w:space="0" w:color="auto"/>
        <w:left w:val="none" w:sz="0" w:space="0" w:color="auto"/>
        <w:bottom w:val="none" w:sz="0" w:space="0" w:color="auto"/>
        <w:right w:val="none" w:sz="0" w:space="0" w:color="auto"/>
      </w:divBdr>
    </w:div>
    <w:div w:id="1522084345">
      <w:bodyDiv w:val="1"/>
      <w:marLeft w:val="0"/>
      <w:marRight w:val="0"/>
      <w:marTop w:val="0"/>
      <w:marBottom w:val="0"/>
      <w:divBdr>
        <w:top w:val="none" w:sz="0" w:space="0" w:color="auto"/>
        <w:left w:val="none" w:sz="0" w:space="0" w:color="auto"/>
        <w:bottom w:val="none" w:sz="0" w:space="0" w:color="auto"/>
        <w:right w:val="none" w:sz="0" w:space="0" w:color="auto"/>
      </w:divBdr>
    </w:div>
    <w:div w:id="1551527146">
      <w:bodyDiv w:val="1"/>
      <w:marLeft w:val="0"/>
      <w:marRight w:val="0"/>
      <w:marTop w:val="0"/>
      <w:marBottom w:val="0"/>
      <w:divBdr>
        <w:top w:val="none" w:sz="0" w:space="0" w:color="auto"/>
        <w:left w:val="none" w:sz="0" w:space="0" w:color="auto"/>
        <w:bottom w:val="none" w:sz="0" w:space="0" w:color="auto"/>
        <w:right w:val="none" w:sz="0" w:space="0" w:color="auto"/>
      </w:divBdr>
    </w:div>
    <w:div w:id="191242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mn5uG8BQZ5jx8UR3pKdRxHFeec-t0lWtwZiNE9yvsG4X-dA/viewfor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1F34B230ED884490EAA0CC535EA820" ma:contentTypeVersion="0" ma:contentTypeDescription="Create a new document." ma:contentTypeScope="" ma:versionID="34d54c14edce335b18f7e36503389c6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EA0AE4-D83D-4329-B618-70BA860870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B1D989-A8D8-4B11-AEDD-B04B93F1B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02673E1-9F8D-45CD-B775-EB320B97FB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Hamkins, Jon (3320)</dc:creator>
  <cp:keywords/>
  <dc:description/>
  <cp:lastModifiedBy>Hamkins, Jon (US 3300)</cp:lastModifiedBy>
  <cp:revision>18</cp:revision>
  <dcterms:created xsi:type="dcterms:W3CDTF">2020-05-05T16:29:00Z</dcterms:created>
  <dcterms:modified xsi:type="dcterms:W3CDTF">2021-03-11T15:34:00Z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0x010100C51F34B230ED884490EAA0CC535EA820</vt:lpwstr>
  </property>
</Properties>
</file>