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AE72" w14:textId="5A31A624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b/>
          <w:bCs/>
          <w:color w:val="000000"/>
        </w:rPr>
        <w:t xml:space="preserve">RASDS Revision Meeting Notes, </w:t>
      </w:r>
      <w:r w:rsidR="009A52BB">
        <w:rPr>
          <w:rFonts w:ascii="-webkit-standard" w:eastAsia="Times New Roman" w:hAnsi="-webkit-standard" w:cs="Times New Roman"/>
          <w:b/>
          <w:bCs/>
          <w:color w:val="000000"/>
        </w:rPr>
        <w:t>8</w:t>
      </w:r>
      <w:r w:rsidRPr="00210728">
        <w:rPr>
          <w:rFonts w:ascii="-webkit-standard" w:eastAsia="Times New Roman" w:hAnsi="-webkit-standard" w:cs="Times New Roman"/>
          <w:b/>
          <w:bCs/>
          <w:color w:val="000000"/>
        </w:rPr>
        <w:t xml:space="preserve"> </w:t>
      </w:r>
      <w:r w:rsidR="009A52BB">
        <w:rPr>
          <w:rFonts w:ascii="-webkit-standard" w:eastAsia="Times New Roman" w:hAnsi="-webkit-standard" w:cs="Times New Roman"/>
          <w:b/>
          <w:bCs/>
          <w:color w:val="000000"/>
        </w:rPr>
        <w:t>Feb</w:t>
      </w:r>
      <w:r w:rsidRPr="00210728">
        <w:rPr>
          <w:rFonts w:ascii="-webkit-standard" w:eastAsia="Times New Roman" w:hAnsi="-webkit-standard" w:cs="Times New Roman"/>
          <w:b/>
          <w:bCs/>
          <w:color w:val="000000"/>
        </w:rPr>
        <w:t xml:space="preserve"> 2021</w:t>
      </w:r>
    </w:p>
    <w:p w14:paraId="465CCE66" w14:textId="1A121627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  <w:u w:val="single"/>
        </w:rPr>
        <w:t xml:space="preserve">Attendees: Peter Shames, Ramon </w:t>
      </w:r>
      <w:proofErr w:type="spellStart"/>
      <w:r w:rsidRPr="00210728">
        <w:rPr>
          <w:rFonts w:ascii="-webkit-standard" w:eastAsia="Times New Roman" w:hAnsi="-webkit-standard" w:cs="Times New Roman"/>
          <w:color w:val="000000"/>
          <w:u w:val="single"/>
        </w:rPr>
        <w:t>Krosley</w:t>
      </w:r>
      <w:proofErr w:type="spellEnd"/>
      <w:r w:rsidRPr="00210728">
        <w:rPr>
          <w:rFonts w:ascii="-webkit-standard" w:eastAsia="Times New Roman" w:hAnsi="-webkit-standard" w:cs="Times New Roman"/>
          <w:color w:val="000000"/>
          <w:u w:val="single"/>
        </w:rPr>
        <w:t xml:space="preserve">, </w:t>
      </w:r>
      <w:proofErr w:type="spellStart"/>
      <w:r w:rsidRPr="00210728">
        <w:rPr>
          <w:rFonts w:ascii="-webkit-standard" w:eastAsia="Times New Roman" w:hAnsi="-webkit-standard" w:cs="Times New Roman"/>
          <w:color w:val="000000"/>
          <w:u w:val="single"/>
        </w:rPr>
        <w:t>Yonghui</w:t>
      </w:r>
      <w:proofErr w:type="spellEnd"/>
      <w:r w:rsidRPr="00210728">
        <w:rPr>
          <w:rFonts w:ascii="-webkit-standard" w:eastAsia="Times New Roman" w:hAnsi="-webkit-standard" w:cs="Times New Roman"/>
          <w:color w:val="000000"/>
          <w:u w:val="single"/>
        </w:rPr>
        <w:t xml:space="preserve"> Huang, Christian </w:t>
      </w:r>
      <w:proofErr w:type="spellStart"/>
      <w:r w:rsidRPr="00210728">
        <w:rPr>
          <w:rFonts w:ascii="-webkit-standard" w:eastAsia="Times New Roman" w:hAnsi="-webkit-standard" w:cs="Times New Roman"/>
          <w:color w:val="000000"/>
          <w:u w:val="single"/>
        </w:rPr>
        <w:t>Stangl</w:t>
      </w:r>
      <w:proofErr w:type="spellEnd"/>
      <w:r w:rsidRPr="00210728">
        <w:rPr>
          <w:rFonts w:ascii="-webkit-standard" w:eastAsia="Times New Roman" w:hAnsi="-webkit-standard" w:cs="Times New Roman"/>
          <w:color w:val="000000"/>
          <w:u w:val="single"/>
        </w:rPr>
        <w:t xml:space="preserve">, Fred </w:t>
      </w:r>
      <w:proofErr w:type="spellStart"/>
      <w:r w:rsidRPr="00210728">
        <w:rPr>
          <w:rFonts w:ascii="-webkit-standard" w:eastAsia="Times New Roman" w:hAnsi="-webkit-standard" w:cs="Times New Roman"/>
          <w:color w:val="000000"/>
          <w:u w:val="single"/>
        </w:rPr>
        <w:t>Slane</w:t>
      </w:r>
      <w:proofErr w:type="spellEnd"/>
    </w:p>
    <w:p w14:paraId="7166F3F2" w14:textId="01A95823" w:rsidR="00210728" w:rsidRPr="00210728" w:rsidRDefault="00210728" w:rsidP="002107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 xml:space="preserve">Reviewed the </w:t>
      </w:r>
      <w:r w:rsidR="00EA2597">
        <w:rPr>
          <w:rFonts w:ascii="-webkit-standard" w:eastAsia="Times New Roman" w:hAnsi="-webkit-standard" w:cs="Times New Roman"/>
          <w:color w:val="000000"/>
        </w:rPr>
        <w:t>minutes of the last meeting, no issues identified</w:t>
      </w:r>
      <w:r w:rsidRPr="00210728">
        <w:rPr>
          <w:rFonts w:ascii="-webkit-standard" w:eastAsia="Times New Roman" w:hAnsi="-webkit-standard" w:cs="Times New Roman"/>
          <w:color w:val="000000"/>
        </w:rPr>
        <w:t>.</w:t>
      </w:r>
    </w:p>
    <w:p w14:paraId="7629A676" w14:textId="279F0A23" w:rsidR="00EA2597" w:rsidRDefault="00210728" w:rsidP="00EA2597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>Discussed the</w:t>
      </w:r>
      <w:r w:rsidR="00EA2597">
        <w:rPr>
          <w:rFonts w:ascii="-webkit-standard" w:eastAsia="Times New Roman" w:hAnsi="-webkit-standard" w:cs="Times New Roman"/>
          <w:color w:val="000000"/>
        </w:rPr>
        <w:t xml:space="preserve"> possible approaches for incorporating the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 SC14 </w:t>
      </w:r>
      <w:r w:rsidR="00EA2597">
        <w:rPr>
          <w:rFonts w:ascii="-webkit-standard" w:eastAsia="Times New Roman" w:hAnsi="-webkit-standard" w:cs="Times New Roman"/>
          <w:color w:val="000000"/>
        </w:rPr>
        <w:t>extensions along with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 the proposed RASDS revisions to </w:t>
      </w:r>
      <w:r w:rsidR="00EA2597">
        <w:rPr>
          <w:rFonts w:ascii="-webkit-standard" w:eastAsia="Times New Roman" w:hAnsi="-webkit-standard" w:cs="Times New Roman"/>
          <w:color w:val="000000"/>
        </w:rPr>
        <w:t>create a single document</w:t>
      </w:r>
      <w:r w:rsidRPr="00210728">
        <w:rPr>
          <w:rFonts w:ascii="-webkit-standard" w:eastAsia="Times New Roman" w:hAnsi="-webkit-standard" w:cs="Times New Roman"/>
          <w:color w:val="000000"/>
        </w:rPr>
        <w:t>.</w:t>
      </w:r>
    </w:p>
    <w:p w14:paraId="1B54A594" w14:textId="4D30D761" w:rsidR="00EA2597" w:rsidRDefault="00EA2597" w:rsidP="00EA2597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Recognize that we will need to “socialize” this approach more widely, especially within the SC14 community, CCSDS </w:t>
      </w:r>
      <w:proofErr w:type="gramStart"/>
      <w:r>
        <w:rPr>
          <w:rFonts w:ascii="-webkit-standard" w:eastAsia="Times New Roman" w:hAnsi="-webkit-standard" w:cs="Times New Roman"/>
          <w:color w:val="000000"/>
        </w:rPr>
        <w:t>is not expected</w:t>
      </w:r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to be an issue</w:t>
      </w:r>
    </w:p>
    <w:p w14:paraId="65C3700E" w14:textId="6EDB9BF8" w:rsidR="00EA2597" w:rsidRDefault="00EA2597" w:rsidP="00EA2597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Agree approach is to create a set of PPT materials that reflect the existing viewpoints, the planned extensions to them, and the new SC14 required viewpoints</w:t>
      </w:r>
    </w:p>
    <w:p w14:paraId="79FB5F25" w14:textId="3DE55C94" w:rsidR="00EA2597" w:rsidRDefault="00EA2597" w:rsidP="00EA2597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Plan toward presenting this at the SC14, which is holding a virtual meeting in the third week of May</w:t>
      </w:r>
    </w:p>
    <w:p w14:paraId="231D7DDF" w14:textId="140E59C4" w:rsidR="00EA2597" w:rsidRDefault="00EA2597" w:rsidP="00EA2597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Use the same materials for CCSDS as well, possibly during the Spring CESG meeting</w:t>
      </w:r>
    </w:p>
    <w:p w14:paraId="05966848" w14:textId="6C5FF6EF" w:rsidR="00441E1B" w:rsidRDefault="00441E1B" w:rsidP="00EA2597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Fred expressed an opinion that some of the other interests involved in SC14: Dept of Commerce, Space Ops, commercial interests might need to </w:t>
      </w:r>
      <w:proofErr w:type="gramStart"/>
      <w:r>
        <w:rPr>
          <w:rFonts w:ascii="-webkit-standard" w:eastAsia="Times New Roman" w:hAnsi="-webkit-standard" w:cs="Times New Roman"/>
          <w:color w:val="000000"/>
        </w:rPr>
        <w:t>be introduced</w:t>
      </w:r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to these systems architecture concepts and might express different needs.</w:t>
      </w:r>
    </w:p>
    <w:p w14:paraId="11876597" w14:textId="430DD187" w:rsidR="00EA2597" w:rsidRPr="00EA2597" w:rsidRDefault="00912B2B" w:rsidP="00EA2597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We all anticipate that </w:t>
      </w:r>
      <w:r w:rsidR="00EA2597">
        <w:rPr>
          <w:rFonts w:ascii="-webkit-standard" w:eastAsia="Times New Roman" w:hAnsi="-webkit-standard" w:cs="Times New Roman"/>
          <w:color w:val="000000"/>
        </w:rPr>
        <w:t xml:space="preserve">we will deal with any issues that surface </w:t>
      </w:r>
      <w:r w:rsidR="00441E1B">
        <w:rPr>
          <w:rFonts w:ascii="-webkit-standard" w:eastAsia="Times New Roman" w:hAnsi="-webkit-standard" w:cs="Times New Roman"/>
          <w:color w:val="000000"/>
        </w:rPr>
        <w:t>as a result of</w:t>
      </w:r>
      <w:r w:rsidR="00EA2597">
        <w:rPr>
          <w:rFonts w:ascii="-webkit-standard" w:eastAsia="Times New Roman" w:hAnsi="-webkit-standard" w:cs="Times New Roman"/>
          <w:color w:val="000000"/>
        </w:rPr>
        <w:t xml:space="preserve"> these reviews.</w:t>
      </w:r>
    </w:p>
    <w:p w14:paraId="4D1FDCDB" w14:textId="7B4B5525" w:rsidR="00210728" w:rsidRPr="00210728" w:rsidRDefault="00441E1B" w:rsidP="00210728">
      <w:pPr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We discussed the format of this presentation package</w:t>
      </w:r>
    </w:p>
    <w:p w14:paraId="7AFAA4E9" w14:textId="50C8AB0F" w:rsidR="00210728" w:rsidRDefault="00210728" w:rsidP="00441E1B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 xml:space="preserve">Agreed </w:t>
      </w:r>
      <w:r w:rsidR="00441E1B">
        <w:rPr>
          <w:rFonts w:ascii="-webkit-standard" w:eastAsia="Times New Roman" w:hAnsi="-webkit-standard" w:cs="Times New Roman"/>
          <w:color w:val="000000"/>
        </w:rPr>
        <w:t>to leverage the existing CCSDS RASDS PPT package and augment it</w:t>
      </w:r>
    </w:p>
    <w:p w14:paraId="3D57324B" w14:textId="0EAA97E5" w:rsidR="00441E1B" w:rsidRDefault="00441E1B" w:rsidP="00441E1B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Include 2 or 3 pages for each viewpoint</w:t>
      </w:r>
    </w:p>
    <w:p w14:paraId="4191F40C" w14:textId="769B7E62" w:rsidR="00441E1B" w:rsidRDefault="00441E1B" w:rsidP="00441E1B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Include, for each VP, the sorts of stakeholders, concerns, </w:t>
      </w:r>
      <w:r>
        <w:rPr>
          <w:rFonts w:ascii="-webkit-standard" w:eastAsia="Times New Roman" w:hAnsi="-webkit-standard" w:cs="Times New Roman"/>
          <w:color w:val="000000"/>
        </w:rPr>
        <w:t>objects,</w:t>
      </w:r>
      <w:r>
        <w:rPr>
          <w:rFonts w:ascii="-webkit-standard" w:eastAsia="Times New Roman" w:hAnsi="-webkit-standard" w:cs="Times New Roman"/>
          <w:color w:val="000000"/>
        </w:rPr>
        <w:t xml:space="preserve"> attributes, relationships, and representations currently in the RASDS document</w:t>
      </w:r>
    </w:p>
    <w:p w14:paraId="2919B67B" w14:textId="08250D17" w:rsidR="00441E1B" w:rsidRDefault="00441E1B" w:rsidP="00441E1B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Shift focus from CCSDS and working groups to “space systems”</w:t>
      </w:r>
    </w:p>
    <w:p w14:paraId="1073D1B9" w14:textId="4F303589" w:rsidR="00441E1B" w:rsidRDefault="00441E1B" w:rsidP="00441E1B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Address the support for transitioning from abstract concepts to realized systems</w:t>
      </w:r>
    </w:p>
    <w:p w14:paraId="5EEA4A08" w14:textId="37C081AA" w:rsidR="00210728" w:rsidRPr="00441E1B" w:rsidRDefault="00441E1B" w:rsidP="00210728">
      <w:pPr>
        <w:numPr>
          <w:ilvl w:val="1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Agree to use the Annex(es) to map from architecture abstractions to implementation choices and “tooling”</w:t>
      </w:r>
      <w:r w:rsidR="00210728" w:rsidRPr="00441E1B">
        <w:rPr>
          <w:rFonts w:ascii="-webkit-standard" w:eastAsia="Times New Roman" w:hAnsi="-webkit-standard" w:cs="Times New Roman"/>
          <w:color w:val="000000"/>
        </w:rPr>
        <w:t> </w:t>
      </w:r>
    </w:p>
    <w:p w14:paraId="5D26FF61" w14:textId="77777777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>The files for review, and any added / background materials, will be placed in the CWE at: </w:t>
      </w:r>
      <w:hyperlink r:id="rId5" w:tgtFrame="_blank" w:tooltip="https://cwe.ccsds.org/sea/docs/Forms/AllItems.aspx?RootFolder=%2Fsea%2Fdocs%2FSEA%2DSA%2FDraft%20Documents%2FRASDS%20Revisions%202020&amp;View=%7BA709F322%2D0E67%2D45C7%2D932D%2DCB78C55CE268%7D&amp;&amp;InitialTabId=Ribbon%2EDocument&amp;VisibilityContext=WSSTabPersisten" w:history="1">
        <w:r w:rsidRPr="00210728">
          <w:rPr>
            <w:rFonts w:ascii="-webkit-standard" w:eastAsia="Times New Roman" w:hAnsi="-webkit-standard" w:cs="Times New Roman"/>
            <w:color w:val="0563C1"/>
            <w:u w:val="single"/>
          </w:rPr>
          <w:t>https://cwe.ccsds.org/sea/docs/Forms/AllItems.aspx?RootFolder=%2Fsea%2Fdocs%2FSEA%2DSA%2FDraft%20Documents%2FRASDS%20Revisions%202020&amp;View=%7BA709F322%2D0E67%2D45C7%2D932D%2DCB78C55CE268%7D&amp;&amp;InitialTabId=Ribbon%2EDocument&amp;VisibilityContext=WSSTabPersistence</w:t>
        </w:r>
      </w:hyperlink>
    </w:p>
    <w:p w14:paraId="3C200A59" w14:textId="77777777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> </w:t>
      </w:r>
    </w:p>
    <w:p w14:paraId="2A0FAA59" w14:textId="0235968F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  <w:u w:val="single"/>
        </w:rPr>
        <w:t>Action Items:</w:t>
      </w:r>
    </w:p>
    <w:p w14:paraId="5FD52B30" w14:textId="2D1EDBC1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 xml:space="preserve">=&gt; Next telecon, 8 </w:t>
      </w:r>
      <w:r w:rsidR="00441E1B">
        <w:rPr>
          <w:rFonts w:ascii="-webkit-standard" w:eastAsia="Times New Roman" w:hAnsi="-webkit-standard" w:cs="Times New Roman"/>
          <w:color w:val="000000"/>
        </w:rPr>
        <w:t>Mar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 2021: </w:t>
      </w:r>
      <w:r w:rsidR="00441E1B">
        <w:rPr>
          <w:rFonts w:ascii="-webkit-standard" w:eastAsia="Times New Roman" w:hAnsi="-webkit-standard" w:cs="Times New Roman"/>
          <w:color w:val="000000"/>
        </w:rPr>
        <w:t xml:space="preserve">Continue 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to review the </w:t>
      </w:r>
      <w:r w:rsidR="00441E1B">
        <w:rPr>
          <w:rFonts w:ascii="-webkit-standard" w:eastAsia="Times New Roman" w:hAnsi="-webkit-standard" w:cs="Times New Roman"/>
          <w:color w:val="000000"/>
        </w:rPr>
        <w:t xml:space="preserve">updated </w:t>
      </w:r>
      <w:r w:rsidRPr="00210728">
        <w:rPr>
          <w:rFonts w:ascii="-webkit-standard" w:eastAsia="Times New Roman" w:hAnsi="-webkit-standard" w:cs="Times New Roman"/>
          <w:color w:val="000000"/>
        </w:rPr>
        <w:t>document titled “311x0m1 Markup 8</w:t>
      </w:r>
      <w:r w:rsidR="00441E1B">
        <w:rPr>
          <w:rFonts w:ascii="-webkit-standard" w:eastAsia="Times New Roman" w:hAnsi="-webkit-standard" w:cs="Times New Roman"/>
          <w:color w:val="000000"/>
        </w:rPr>
        <w:t>Feb</w:t>
      </w:r>
      <w:r w:rsidRPr="00210728">
        <w:rPr>
          <w:rFonts w:ascii="-webkit-standard" w:eastAsia="Times New Roman" w:hAnsi="-webkit-standard" w:cs="Times New Roman"/>
          <w:color w:val="000000"/>
        </w:rPr>
        <w:t>2</w:t>
      </w:r>
      <w:r w:rsidR="00441E1B">
        <w:rPr>
          <w:rFonts w:ascii="-webkit-standard" w:eastAsia="Times New Roman" w:hAnsi="-webkit-standard" w:cs="Times New Roman"/>
          <w:color w:val="000000"/>
        </w:rPr>
        <w:t>1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”, which is </w:t>
      </w:r>
      <w:r w:rsidR="00441E1B">
        <w:rPr>
          <w:rFonts w:ascii="-webkit-standard" w:eastAsia="Times New Roman" w:hAnsi="-webkit-standard" w:cs="Times New Roman"/>
          <w:color w:val="000000"/>
        </w:rPr>
        <w:t>now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 in the CWE.  </w:t>
      </w:r>
      <w:r w:rsidR="00441E1B">
        <w:rPr>
          <w:rFonts w:ascii="-webkit-standard" w:eastAsia="Times New Roman" w:hAnsi="-webkit-standard" w:cs="Times New Roman"/>
          <w:color w:val="000000"/>
        </w:rPr>
        <w:t>The plan is to w</w:t>
      </w:r>
      <w:r w:rsidRPr="00210728">
        <w:rPr>
          <w:rFonts w:ascii="-webkit-standard" w:eastAsia="Times New Roman" w:hAnsi="-webkit-standard" w:cs="Times New Roman"/>
          <w:color w:val="000000"/>
        </w:rPr>
        <w:t xml:space="preserve">ork through the proposed changes in the chapters, probably in the next 2-3 sessions, and ensure that the annotated document indicates </w:t>
      </w:r>
      <w:proofErr w:type="gramStart"/>
      <w:r w:rsidRPr="00210728">
        <w:rPr>
          <w:rFonts w:ascii="-webkit-standard" w:eastAsia="Times New Roman" w:hAnsi="-webkit-standard" w:cs="Times New Roman"/>
          <w:color w:val="000000"/>
        </w:rPr>
        <w:t>all of</w:t>
      </w:r>
      <w:proofErr w:type="gramEnd"/>
      <w:r w:rsidRPr="00210728">
        <w:rPr>
          <w:rFonts w:ascii="-webkit-standard" w:eastAsia="Times New Roman" w:hAnsi="-webkit-standard" w:cs="Times New Roman"/>
          <w:color w:val="000000"/>
        </w:rPr>
        <w:t xml:space="preserve"> the expected changes.</w:t>
      </w:r>
    </w:p>
    <w:p w14:paraId="0FE6A902" w14:textId="563E5B75" w:rsid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 xml:space="preserve">=&gt; Peter </w:t>
      </w:r>
      <w:r w:rsidR="00441E1B">
        <w:rPr>
          <w:rFonts w:ascii="-webkit-standard" w:eastAsia="Times New Roman" w:hAnsi="-webkit-standard" w:cs="Times New Roman"/>
          <w:color w:val="000000"/>
        </w:rPr>
        <w:t xml:space="preserve">will produce the first cut at the revised PPT file </w:t>
      </w:r>
      <w:r w:rsidR="0085786A">
        <w:rPr>
          <w:rFonts w:ascii="-webkit-standard" w:eastAsia="Times New Roman" w:hAnsi="-webkit-standard" w:cs="Times New Roman"/>
          <w:color w:val="000000"/>
        </w:rPr>
        <w:t>for the current VP set (with agr</w:t>
      </w:r>
      <w:r w:rsidR="00F86074">
        <w:rPr>
          <w:rFonts w:ascii="-webkit-standard" w:eastAsia="Times New Roman" w:hAnsi="-webkit-standard" w:cs="Times New Roman"/>
          <w:color w:val="000000"/>
        </w:rPr>
        <w:t>e</w:t>
      </w:r>
      <w:r w:rsidR="0085786A">
        <w:rPr>
          <w:rFonts w:ascii="-webkit-standard" w:eastAsia="Times New Roman" w:hAnsi="-webkit-standard" w:cs="Times New Roman"/>
          <w:color w:val="000000"/>
        </w:rPr>
        <w:t xml:space="preserve">ed </w:t>
      </w:r>
      <w:r w:rsidR="00F86074">
        <w:rPr>
          <w:rFonts w:ascii="-webkit-standard" w:eastAsia="Times New Roman" w:hAnsi="-webkit-standard" w:cs="Times New Roman"/>
          <w:color w:val="000000"/>
        </w:rPr>
        <w:t>extensions</w:t>
      </w:r>
      <w:r w:rsidR="0085786A">
        <w:rPr>
          <w:rFonts w:ascii="-webkit-standard" w:eastAsia="Times New Roman" w:hAnsi="-webkit-standard" w:cs="Times New Roman"/>
          <w:color w:val="000000"/>
        </w:rPr>
        <w:t>)</w:t>
      </w:r>
      <w:r w:rsidR="00F86074">
        <w:rPr>
          <w:rFonts w:ascii="-webkit-standard" w:eastAsia="Times New Roman" w:hAnsi="-webkit-standard" w:cs="Times New Roman"/>
          <w:color w:val="000000"/>
        </w:rPr>
        <w:t xml:space="preserve">, by </w:t>
      </w:r>
      <w:r w:rsidR="002E7301">
        <w:rPr>
          <w:rFonts w:ascii="-webkit-standard" w:eastAsia="Times New Roman" w:hAnsi="-webkit-standard" w:cs="Times New Roman"/>
          <w:color w:val="000000"/>
        </w:rPr>
        <w:t>24 Feb 2021</w:t>
      </w:r>
    </w:p>
    <w:p w14:paraId="5695ED0E" w14:textId="7DBA4259" w:rsidR="002E7301" w:rsidRDefault="002E7301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=&gt; Ramon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Krosley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will produce the first cut at the new Service VP.  Fred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Slane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will take the first cut at the new Operations and Physical / Structural VP.</w:t>
      </w:r>
    </w:p>
    <w:p w14:paraId="4102360F" w14:textId="77777777" w:rsidR="002E7301" w:rsidRDefault="002E7301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=&gt; Other actions: </w:t>
      </w:r>
    </w:p>
    <w:p w14:paraId="260C4ABA" w14:textId="77777777" w:rsidR="002E7301" w:rsidRDefault="002E7301" w:rsidP="002E7301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Fred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Slane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will produce a list of SC14 specific references, </w:t>
      </w:r>
      <w:proofErr w:type="gramStart"/>
      <w:r>
        <w:rPr>
          <w:rFonts w:ascii="-webkit-standard" w:eastAsia="Times New Roman" w:hAnsi="-webkit-standard" w:cs="Times New Roman"/>
          <w:color w:val="000000"/>
        </w:rPr>
        <w:t>similar to</w:t>
      </w:r>
      <w:proofErr w:type="gramEnd"/>
      <w:r>
        <w:rPr>
          <w:rFonts w:ascii="-webkit-standard" w:eastAsia="Times New Roman" w:hAnsi="-webkit-standard" w:cs="Times New Roman"/>
          <w:color w:val="000000"/>
        </w:rPr>
        <w:t xml:space="preserve"> those currently in the document.  </w:t>
      </w:r>
    </w:p>
    <w:p w14:paraId="6D905567" w14:textId="2B3F7EA7" w:rsidR="002E7301" w:rsidRPr="00210728" w:rsidRDefault="002E7301" w:rsidP="002E7301">
      <w:pPr>
        <w:spacing w:before="100" w:beforeAutospacing="1" w:after="100" w:afterAutospacing="1"/>
        <w:ind w:firstLine="720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 xml:space="preserve">Ramon </w:t>
      </w:r>
      <w:proofErr w:type="spellStart"/>
      <w:r>
        <w:rPr>
          <w:rFonts w:ascii="-webkit-standard" w:eastAsia="Times New Roman" w:hAnsi="-webkit-standard" w:cs="Times New Roman"/>
          <w:color w:val="000000"/>
        </w:rPr>
        <w:t>Krosley</w:t>
      </w:r>
      <w:proofErr w:type="spellEnd"/>
      <w:r>
        <w:rPr>
          <w:rFonts w:ascii="-webkit-standard" w:eastAsia="Times New Roman" w:hAnsi="-webkit-standard" w:cs="Times New Roman"/>
          <w:color w:val="000000"/>
        </w:rPr>
        <w:t xml:space="preserve"> will produce a list of current “operations” references that should be migrated to the new Operations VP.  See first cut, attached.</w:t>
      </w:r>
    </w:p>
    <w:p w14:paraId="1EEE59AA" w14:textId="77777777" w:rsidR="00210728" w:rsidRPr="00210728" w:rsidRDefault="00210728" w:rsidP="00210728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 xml:space="preserve">=&gt; Request for the team to familiarize with these background materials, and ideally with the proposed RASDS revision set as well, which </w:t>
      </w:r>
      <w:proofErr w:type="gramStart"/>
      <w:r w:rsidRPr="00210728">
        <w:rPr>
          <w:rFonts w:ascii="-webkit-standard" w:eastAsia="Times New Roman" w:hAnsi="-webkit-standard" w:cs="Times New Roman"/>
          <w:color w:val="000000"/>
        </w:rPr>
        <w:t>is posted</w:t>
      </w:r>
      <w:proofErr w:type="gramEnd"/>
      <w:r w:rsidRPr="00210728">
        <w:rPr>
          <w:rFonts w:ascii="-webkit-standard" w:eastAsia="Times New Roman" w:hAnsi="-webkit-standard" w:cs="Times New Roman"/>
          <w:color w:val="000000"/>
        </w:rPr>
        <w:t xml:space="preserve"> in this folder</w:t>
      </w:r>
    </w:p>
    <w:p w14:paraId="38F2A17B" w14:textId="77777777" w:rsidR="00210728" w:rsidRPr="00210728" w:rsidRDefault="00210728" w:rsidP="00210728">
      <w:pPr>
        <w:pBdr>
          <w:bottom w:val="double" w:sz="6" w:space="1" w:color="auto"/>
        </w:pBd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</w:rPr>
      </w:pPr>
      <w:r w:rsidRPr="00210728">
        <w:rPr>
          <w:rFonts w:ascii="-webkit-standard" w:eastAsia="Times New Roman" w:hAnsi="-webkit-standard" w:cs="Times New Roman"/>
          <w:color w:val="000000"/>
        </w:rPr>
        <w:t> </w:t>
      </w:r>
    </w:p>
    <w:p w14:paraId="2402C69C" w14:textId="4BDE8AFD" w:rsidR="002E7301" w:rsidRDefault="002E7301">
      <w:r>
        <w:t xml:space="preserve">Notes re Operations topics from Ramon </w:t>
      </w:r>
      <w:proofErr w:type="spellStart"/>
      <w:r>
        <w:t>Krosley</w:t>
      </w:r>
      <w:proofErr w:type="spellEnd"/>
      <w:r>
        <w:t>, 11 Feb 2021</w:t>
      </w:r>
    </w:p>
    <w:p w14:paraId="6788FB7C" w14:textId="77777777" w:rsid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6E9D6485" w14:textId="2A3C54AB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Here are some notes about architectural features mentioned in the RASDS Magenta Book, which could </w:t>
      </w:r>
      <w:proofErr w:type="gram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be moved</w:t>
      </w:r>
      <w:proofErr w:type="gram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to the new operational viewpoint:</w:t>
      </w:r>
    </w:p>
    <w:p w14:paraId="27262E97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ED61C76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2-4: "operations concepts" moves to operational viewpoint.  (consider moving “scenarios” also)</w:t>
      </w:r>
    </w:p>
    <w:p w14:paraId="770ED140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4-3: "Operations Concepts", "operations issues" moves to operational viewpoint</w:t>
      </w:r>
    </w:p>
    <w:p w14:paraId="0E7E8428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4-5: definition of "operations concept" moves to operational viewpoint</w:t>
      </w:r>
    </w:p>
    <w:p w14:paraId="26A0A868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B-5: comparison to RUP no longer needs to say that the operations viewpoint is a difference from RASDS.</w:t>
      </w:r>
    </w:p>
    <w:p w14:paraId="7C696842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B-6: no longer needs to say that RASDS does not explicitly model the operational interactions.</w:t>
      </w:r>
    </w:p>
    <w:p w14:paraId="72D19AF1" w14:textId="575CDD1D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page C-2: no longer needs to say that </w:t>
      </w:r>
      <w:proofErr w:type="spell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DoDAF</w:t>
      </w:r>
      <w:proofErr w:type="spell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is much stronger than RASDS in describing operational </w:t>
      </w: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iterations</w:t>
      </w: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6E321033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C-3: Table C-1 OV-1 row should indicate RASDS operational viewpoint.</w:t>
      </w:r>
    </w:p>
    <w:p w14:paraId="11A47016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page C-3: Table C-1 OV-5 row probably should </w:t>
      </w:r>
      <w:proofErr w:type="gram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be assigned</w:t>
      </w:r>
      <w:proofErr w:type="gram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to RASDS operational viewpoint.</w:t>
      </w:r>
    </w:p>
    <w:p w14:paraId="6C6CC3B2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page C-3: Table C-1 OV-6 row should </w:t>
      </w:r>
      <w:proofErr w:type="gram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be considered</w:t>
      </w:r>
      <w:proofErr w:type="gram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for RASDS operational viewpoint.</w:t>
      </w:r>
    </w:p>
    <w:p w14:paraId="239C7D5A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page C-3: Table C-1 OV-7 row: business rules should </w:t>
      </w:r>
      <w:proofErr w:type="gram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be considered</w:t>
      </w:r>
      <w:proofErr w:type="gram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for RASDS operational viewpoint.</w:t>
      </w:r>
    </w:p>
    <w:p w14:paraId="45819892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page C-4: Table C-1 SV-5 row: traceability matric could </w:t>
      </w:r>
      <w:proofErr w:type="gram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be considered</w:t>
      </w:r>
      <w:proofErr w:type="gram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for RASDS operational viewpoint.</w:t>
      </w:r>
    </w:p>
    <w:p w14:paraId="17C6FFB2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page C-5: Table C-1 SV-10 row: refinements of critical sequences of events could </w:t>
      </w:r>
      <w:proofErr w:type="gramStart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>be considered</w:t>
      </w:r>
      <w:proofErr w:type="gramEnd"/>
      <w:r w:rsidRPr="002E7301">
        <w:rPr>
          <w:rFonts w:ascii="Calibri" w:eastAsia="Times New Roman" w:hAnsi="Calibri" w:cs="Calibri"/>
          <w:color w:val="000000"/>
          <w:sz w:val="22"/>
          <w:szCs w:val="22"/>
        </w:rPr>
        <w:t xml:space="preserve"> for RASDS operational viewpoint.</w:t>
      </w:r>
    </w:p>
    <w:p w14:paraId="484BFD4C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C-7: depending or considerations above, might change paragraph starting "RASDS does not have a standard way of describing operational...".</w:t>
      </w:r>
    </w:p>
    <w:p w14:paraId="264117D7" w14:textId="77777777" w:rsidR="002E7301" w:rsidRPr="002E7301" w:rsidRDefault="002E7301" w:rsidP="002E730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E7301">
        <w:rPr>
          <w:rFonts w:ascii="Calibri" w:eastAsia="Times New Roman" w:hAnsi="Calibri" w:cs="Calibri"/>
          <w:color w:val="000000"/>
          <w:sz w:val="22"/>
          <w:szCs w:val="22"/>
        </w:rPr>
        <w:t>page D-9: reference for "operations concept" should change to new operations viewpoint.  (maybe “scenarios” also)</w:t>
      </w:r>
    </w:p>
    <w:p w14:paraId="25D645FE" w14:textId="77777777" w:rsidR="002E7301" w:rsidRDefault="002E7301"/>
    <w:sectPr w:rsidR="002E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39E5"/>
    <w:multiLevelType w:val="multilevel"/>
    <w:tmpl w:val="ADB6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28"/>
    <w:rsid w:val="00210728"/>
    <w:rsid w:val="002E7301"/>
    <w:rsid w:val="00441E1B"/>
    <w:rsid w:val="0085786A"/>
    <w:rsid w:val="008F6CA8"/>
    <w:rsid w:val="00912B2B"/>
    <w:rsid w:val="009A52BB"/>
    <w:rsid w:val="00EA2597"/>
    <w:rsid w:val="00F529B8"/>
    <w:rsid w:val="00F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6E159"/>
  <w15:chartTrackingRefBased/>
  <w15:docId w15:val="{98F591C6-3E82-954B-B9CB-0D87748A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0728"/>
  </w:style>
  <w:style w:type="character" w:styleId="Hyperlink">
    <w:name w:val="Hyperlink"/>
    <w:basedOn w:val="DefaultParagraphFont"/>
    <w:uiPriority w:val="99"/>
    <w:semiHidden/>
    <w:unhideWhenUsed/>
    <w:rsid w:val="00210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us/v3/__https:/cwe.ccsds.org/sea/docs/Forms/AllItems.aspx?RootFolder=*2Fsea*2Fdocs*2FSEA*2DSA*2FDraft*20Documents*2FRASDS*20Revisions*202020&amp;View=*7BA709F322*2D0E67*2D45C7*2D932D*2DCB78C55CE268*7D&amp;&amp;InitialTabId=Ribbon*2EDocument&amp;VisibilityContext=WSSTabPersistence__;JSUlJSUlJSUlJSUlJSUlJQ!!PvBDto6Hs4WbVuu7!dkEea1F7FzvXjJxzNs5FmF2KSWt4_z3NM4eIt937DT9XVLVTUsmzdVquLLr-R2o1Rx-81gcZ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 / JPL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Shames</dc:creator>
  <cp:keywords/>
  <dc:description/>
  <cp:lastModifiedBy>Peter Shames</cp:lastModifiedBy>
  <cp:revision>3</cp:revision>
  <dcterms:created xsi:type="dcterms:W3CDTF">2021-02-11T01:07:00Z</dcterms:created>
  <dcterms:modified xsi:type="dcterms:W3CDTF">2021-02-11T22:45:00Z</dcterms:modified>
</cp:coreProperties>
</file>