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43" w:rsidRDefault="00034D43" w:rsidP="00952A34">
      <w:pPr>
        <w:widowControl w:val="0"/>
        <w:autoSpaceDE w:val="0"/>
        <w:autoSpaceDN w:val="0"/>
        <w:adjustRightInd w:val="0"/>
        <w:spacing w:before="100" w:beforeAutospacing="1" w:after="100" w:afterAutospacing="1"/>
        <w:outlineLvl w:val="0"/>
        <w:rPr>
          <w:rFonts w:cs="Times"/>
          <w:b/>
          <w:bCs/>
        </w:rPr>
      </w:pPr>
      <w:r>
        <w:rPr>
          <w:rFonts w:cs="Times"/>
          <w:b/>
          <w:bCs/>
        </w:rPr>
        <w:t>APPLICATION AND SUPPORT LAYER ARCHITECTURE</w:t>
      </w:r>
      <w:r w:rsidR="00952A34">
        <w:rPr>
          <w:rFonts w:cs="Times"/>
          <w:b/>
          <w:bCs/>
        </w:rPr>
        <w:t xml:space="preserve"> – Green Book Outline</w:t>
      </w:r>
    </w:p>
    <w:p w:rsidR="003962F7" w:rsidRPr="003962F7" w:rsidRDefault="003962F7" w:rsidP="003962F7">
      <w:pPr>
        <w:widowControl w:val="0"/>
        <w:shd w:val="clear" w:color="auto" w:fill="E2EFD9" w:themeFill="accent6" w:themeFillTint="33"/>
        <w:autoSpaceDE w:val="0"/>
        <w:autoSpaceDN w:val="0"/>
        <w:adjustRightInd w:val="0"/>
      </w:pPr>
      <w:r w:rsidRPr="003962F7">
        <w:t>RST Contribute (General)</w:t>
      </w:r>
    </w:p>
    <w:p w:rsidR="003962F7" w:rsidRPr="003962F7" w:rsidRDefault="003962F7" w:rsidP="003962F7">
      <w:pPr>
        <w:widowControl w:val="0"/>
        <w:shd w:val="clear" w:color="auto" w:fill="C5E0B3" w:themeFill="accent6" w:themeFillTint="66"/>
        <w:autoSpaceDE w:val="0"/>
        <w:autoSpaceDN w:val="0"/>
        <w:adjustRightInd w:val="0"/>
      </w:pPr>
      <w:r w:rsidRPr="003962F7">
        <w:t>RST Contribute (MOIMS Perspective)</w:t>
      </w:r>
    </w:p>
    <w:p w:rsidR="003962F7" w:rsidRPr="003962F7" w:rsidRDefault="003962F7" w:rsidP="003962F7">
      <w:pPr>
        <w:widowControl w:val="0"/>
        <w:shd w:val="clear" w:color="auto" w:fill="538135" w:themeFill="accent6" w:themeFillShade="BF"/>
        <w:autoSpaceDE w:val="0"/>
        <w:autoSpaceDN w:val="0"/>
        <w:adjustRightInd w:val="0"/>
      </w:pPr>
      <w:r w:rsidRPr="003962F7">
        <w:t>RST Provide (Based on material already prepared/under development)</w:t>
      </w:r>
    </w:p>
    <w:p w:rsidR="00DE709A" w:rsidRPr="00DE709A" w:rsidRDefault="00DE709A" w:rsidP="003962F7">
      <w:pPr>
        <w:widowControl w:val="0"/>
        <w:numPr>
          <w:ilvl w:val="0"/>
          <w:numId w:val="1"/>
        </w:numPr>
        <w:shd w:val="clear" w:color="auto" w:fill="E2EFD9" w:themeFill="accent6" w:themeFillTint="33"/>
        <w:tabs>
          <w:tab w:val="left" w:pos="220"/>
          <w:tab w:val="left" w:pos="720"/>
        </w:tabs>
        <w:autoSpaceDE w:val="0"/>
        <w:autoSpaceDN w:val="0"/>
        <w:adjustRightInd w:val="0"/>
        <w:spacing w:before="100" w:beforeAutospacing="1" w:after="100" w:afterAutospacing="1"/>
        <w:ind w:hanging="720"/>
        <w:rPr>
          <w:rFonts w:cs="Times"/>
        </w:rPr>
      </w:pPr>
      <w:r w:rsidRPr="00DE709A">
        <w:rPr>
          <w:rFonts w:cs="Times"/>
          <w:b/>
          <w:bCs/>
        </w:rPr>
        <w:t xml:space="preserve">1  INTRODUCTION </w:t>
      </w:r>
    </w:p>
    <w:p w:rsidR="00DE709A" w:rsidRDefault="00DE709A"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DE709A">
        <w:rPr>
          <w:rFonts w:cs="Times"/>
        </w:rPr>
        <w:t xml:space="preserve">1.1  PURPOSE </w:t>
      </w:r>
    </w:p>
    <w:p w:rsidR="00297870" w:rsidRPr="00297870" w:rsidRDefault="00297870"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&lt;&lt; Describe the application and support layer services from MOIMS and SOIS and how they use underlying communications services and data exchange standards &gt;&gt;</w:t>
      </w:r>
    </w:p>
    <w:p w:rsidR="00DE709A" w:rsidRDefault="00DE709A"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DE709A">
        <w:rPr>
          <w:rFonts w:cs="Times"/>
        </w:rPr>
        <w:t xml:space="preserve">1.2  SCOPE </w:t>
      </w:r>
    </w:p>
    <w:p w:rsidR="00297870" w:rsidRPr="00297870" w:rsidRDefault="00297870"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MOIMS </w:t>
      </w:r>
      <w:r>
        <w:rPr>
          <w:rFonts w:cs="Times"/>
          <w:i/>
        </w:rPr>
        <w:t xml:space="preserve">services and data exchange standards </w:t>
      </w:r>
      <w:r w:rsidRPr="00297870">
        <w:rPr>
          <w:rFonts w:cs="Times"/>
          <w:i/>
        </w:rPr>
        <w:t>and SOIS services and data exchange standards &gt;&gt;</w:t>
      </w:r>
    </w:p>
    <w:p w:rsidR="00DE709A" w:rsidRDefault="00DE709A" w:rsidP="003962F7">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DE709A">
        <w:rPr>
          <w:rFonts w:cs="Times"/>
        </w:rPr>
        <w:t>1.3  RATIONALE</w:t>
      </w:r>
    </w:p>
    <w:p w:rsidR="00297870" w:rsidRPr="00297870" w:rsidRDefault="00297870" w:rsidP="003962F7">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Pr>
          <w:rFonts w:cs="Times"/>
          <w:i/>
        </w:rPr>
        <w:t>To provide an understanding of how all of the CCSDS</w:t>
      </w:r>
      <w:r w:rsidRPr="00297870">
        <w:rPr>
          <w:rFonts w:cs="Times"/>
          <w:i/>
        </w:rPr>
        <w:t xml:space="preserve"> services and data exchange standards</w:t>
      </w:r>
      <w:r>
        <w:rPr>
          <w:rFonts w:cs="Times"/>
          <w:i/>
        </w:rPr>
        <w:t xml:space="preserve"> work together</w:t>
      </w:r>
      <w:r w:rsidRPr="00297870">
        <w:rPr>
          <w:rFonts w:cs="Times"/>
          <w:i/>
        </w:rPr>
        <w:t xml:space="preserve"> &gt;&gt;</w:t>
      </w:r>
    </w:p>
    <w:p w:rsidR="00DE709A" w:rsidRPr="00DE709A" w:rsidRDefault="00DE709A"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DE709A">
        <w:rPr>
          <w:rFonts w:cs="Times"/>
        </w:rPr>
        <w:t xml:space="preserve">1.4  DOCUMENT STRUCTURE </w:t>
      </w:r>
    </w:p>
    <w:p w:rsidR="00DE709A" w:rsidRDefault="00DE709A" w:rsidP="00DF3720">
      <w:pPr>
        <w:widowControl w:val="0"/>
        <w:numPr>
          <w:ilvl w:val="1"/>
          <w:numId w:val="1"/>
        </w:numPr>
        <w:shd w:val="clear" w:color="auto" w:fill="C5E0B3" w:themeFill="accent6" w:themeFillTint="66"/>
        <w:tabs>
          <w:tab w:val="left" w:pos="940"/>
          <w:tab w:val="left" w:pos="1440"/>
        </w:tabs>
        <w:autoSpaceDE w:val="0"/>
        <w:autoSpaceDN w:val="0"/>
        <w:adjustRightInd w:val="0"/>
        <w:spacing w:before="100" w:beforeAutospacing="1" w:after="100" w:afterAutospacing="1"/>
        <w:ind w:hanging="1440"/>
        <w:rPr>
          <w:rFonts w:cs="Times"/>
        </w:rPr>
      </w:pPr>
      <w:r w:rsidRPr="00DE709A">
        <w:rPr>
          <w:rFonts w:cs="Times"/>
        </w:rPr>
        <w:t>1.5  DEFINITIONS AND CONVENTIONS</w:t>
      </w:r>
    </w:p>
    <w:p w:rsidR="00D638DB" w:rsidRPr="00D638DB" w:rsidRDefault="00D638DB" w:rsidP="00DF3720">
      <w:pPr>
        <w:widowControl w:val="0"/>
        <w:numPr>
          <w:ilvl w:val="1"/>
          <w:numId w:val="1"/>
        </w:numPr>
        <w:shd w:val="clear" w:color="auto" w:fill="C5E0B3" w:themeFill="accent6" w:themeFillTint="66"/>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Pr>
          <w:rFonts w:cs="Times"/>
          <w:i/>
        </w:rPr>
        <w:t>Reference these from MOIMS &amp; SOIS docs and also from SCCS-ADD and RASDS</w:t>
      </w:r>
      <w:r w:rsidR="00545D4E">
        <w:rPr>
          <w:rFonts w:cs="Times"/>
          <w:i/>
        </w:rPr>
        <w:t>, as needed.  Identify the source.</w:t>
      </w:r>
      <w:r w:rsidRPr="00297870">
        <w:rPr>
          <w:rFonts w:cs="Times"/>
          <w:i/>
        </w:rPr>
        <w:t xml:space="preserve"> &gt;&gt;</w:t>
      </w:r>
    </w:p>
    <w:p w:rsidR="00545D4E" w:rsidRDefault="00DE709A" w:rsidP="00DF3720">
      <w:pPr>
        <w:widowControl w:val="0"/>
        <w:numPr>
          <w:ilvl w:val="1"/>
          <w:numId w:val="1"/>
        </w:numPr>
        <w:shd w:val="clear" w:color="auto" w:fill="C5E0B3" w:themeFill="accent6" w:themeFillTint="66"/>
        <w:tabs>
          <w:tab w:val="left" w:pos="940"/>
          <w:tab w:val="left" w:pos="1440"/>
        </w:tabs>
        <w:autoSpaceDE w:val="0"/>
        <w:autoSpaceDN w:val="0"/>
        <w:adjustRightInd w:val="0"/>
        <w:spacing w:before="100" w:beforeAutospacing="1" w:after="100" w:afterAutospacing="1"/>
        <w:ind w:hanging="1440"/>
        <w:rPr>
          <w:rFonts w:cs="Times"/>
        </w:rPr>
      </w:pPr>
      <w:r w:rsidRPr="00DE709A">
        <w:rPr>
          <w:rFonts w:cs="Times"/>
        </w:rPr>
        <w:t xml:space="preserve">1.6  REFERENCES </w:t>
      </w:r>
    </w:p>
    <w:p w:rsidR="00DE709A" w:rsidRPr="00DE709A" w:rsidRDefault="00545D4E" w:rsidP="00DF3720">
      <w:pPr>
        <w:widowControl w:val="0"/>
        <w:numPr>
          <w:ilvl w:val="1"/>
          <w:numId w:val="1"/>
        </w:numPr>
        <w:shd w:val="clear" w:color="auto" w:fill="C5E0B3" w:themeFill="accent6" w:themeFillTint="66"/>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Lists references from MOIMS &amp; SOIS docs and also from SCCS-ADD and RASDS.</w:t>
      </w:r>
      <w:r w:rsidRPr="00297870">
        <w:rPr>
          <w:rFonts w:cs="Times"/>
          <w:i/>
        </w:rPr>
        <w:t xml:space="preserve"> &gt;&gt;</w:t>
      </w:r>
    </w:p>
    <w:p w:rsidR="00DE709A" w:rsidRPr="00DE709A" w:rsidRDefault="00DE709A" w:rsidP="00DF3720">
      <w:pPr>
        <w:widowControl w:val="0"/>
        <w:numPr>
          <w:ilvl w:val="0"/>
          <w:numId w:val="1"/>
        </w:numPr>
        <w:shd w:val="clear" w:color="auto" w:fill="E2EFD9" w:themeFill="accent6" w:themeFillTint="33"/>
        <w:tabs>
          <w:tab w:val="left" w:pos="220"/>
          <w:tab w:val="left" w:pos="720"/>
        </w:tabs>
        <w:autoSpaceDE w:val="0"/>
        <w:autoSpaceDN w:val="0"/>
        <w:adjustRightInd w:val="0"/>
        <w:spacing w:before="100" w:beforeAutospacing="1" w:after="100" w:afterAutospacing="1"/>
        <w:ind w:hanging="720"/>
        <w:rPr>
          <w:rFonts w:cs="Times"/>
        </w:rPr>
      </w:pPr>
      <w:r w:rsidRPr="00DE709A">
        <w:rPr>
          <w:rFonts w:cs="Times"/>
          <w:b/>
          <w:bCs/>
        </w:rPr>
        <w:t>2  </w:t>
      </w:r>
      <w:r w:rsidR="00323D7B">
        <w:rPr>
          <w:rFonts w:cs="Times"/>
          <w:b/>
          <w:bCs/>
        </w:rPr>
        <w:t>APPLICATION AND SUPPORT LAYER</w:t>
      </w:r>
      <w:r w:rsidRPr="00DE709A">
        <w:rPr>
          <w:rFonts w:cs="Times"/>
          <w:b/>
          <w:bCs/>
        </w:rPr>
        <w:t xml:space="preserve"> ARCHITECTURE </w:t>
      </w:r>
      <w:r w:rsidR="00E1354C">
        <w:rPr>
          <w:rFonts w:cs="Times"/>
          <w:b/>
          <w:bCs/>
        </w:rPr>
        <w:t>CONCEPTS</w:t>
      </w:r>
    </w:p>
    <w:p w:rsidR="00545D4E" w:rsidRDefault="00DE709A"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DE709A">
        <w:rPr>
          <w:rFonts w:cs="Times"/>
        </w:rPr>
        <w:t>2.1  BACKGROUND</w:t>
      </w:r>
    </w:p>
    <w:p w:rsidR="00DE709A" w:rsidRPr="00DE709A" w:rsidRDefault="00545D4E"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Motivated by existing SCCS-ADD and desire of CMC to have a more complete “CCSDS Reference Architecture”.</w:t>
      </w:r>
      <w:r w:rsidRPr="00297870">
        <w:rPr>
          <w:rFonts w:cs="Times"/>
          <w:i/>
        </w:rPr>
        <w:t xml:space="preserve"> &gt;&gt;</w:t>
      </w:r>
      <w:r w:rsidR="00DE709A" w:rsidRPr="00DE709A">
        <w:rPr>
          <w:rFonts w:cs="Times"/>
        </w:rPr>
        <w:t xml:space="preserve"> </w:t>
      </w:r>
    </w:p>
    <w:p w:rsidR="00545D4E" w:rsidRPr="00545D4E" w:rsidRDefault="00DE709A"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sidRPr="00DE709A">
        <w:rPr>
          <w:rFonts w:cs="Times"/>
        </w:rPr>
        <w:t>2.2  ROLE OF THIS ARCHITECTURE DESCRIPTION DOCUMENT</w:t>
      </w:r>
    </w:p>
    <w:p w:rsidR="00DE709A" w:rsidRPr="00545D4E" w:rsidRDefault="00545D4E"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Pr>
          <w:rFonts w:cs="Times"/>
          <w:i/>
        </w:rPr>
        <w:t>Provide an understanding of</w:t>
      </w:r>
      <w:r w:rsidRPr="00297870">
        <w:rPr>
          <w:rFonts w:cs="Times"/>
          <w:i/>
        </w:rPr>
        <w:t xml:space="preserve"> the application and support layer services</w:t>
      </w:r>
      <w:r w:rsidR="00686576">
        <w:rPr>
          <w:rFonts w:cs="Times"/>
          <w:i/>
        </w:rPr>
        <w:t xml:space="preserve"> and other supporting standards</w:t>
      </w:r>
      <w:r w:rsidRPr="00297870">
        <w:rPr>
          <w:rFonts w:cs="Times"/>
          <w:i/>
        </w:rPr>
        <w:t xml:space="preserve"> from MOIMS and SOIS and how they use underlying communications services and data exchange standards &gt;&gt;</w:t>
      </w:r>
    </w:p>
    <w:p w:rsidR="00545D4E" w:rsidRPr="00545D4E" w:rsidRDefault="00DE709A"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sidRPr="00DE709A">
        <w:rPr>
          <w:rFonts w:cs="Times"/>
        </w:rPr>
        <w:t xml:space="preserve">2.3  STRUCTURE OF THE ADD: </w:t>
      </w:r>
      <w:r w:rsidR="00545D4E">
        <w:rPr>
          <w:rFonts w:cs="Times"/>
        </w:rPr>
        <w:t>SIX</w:t>
      </w:r>
      <w:r w:rsidRPr="00DE709A">
        <w:rPr>
          <w:rFonts w:cs="Times"/>
        </w:rPr>
        <w:t xml:space="preserve"> VIEWS OF SYSTEM ARCHITECTURE </w:t>
      </w:r>
    </w:p>
    <w:p w:rsidR="00DE709A" w:rsidRPr="00545D4E" w:rsidRDefault="00545D4E"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sidR="00C4143C">
        <w:rPr>
          <w:rFonts w:cs="Times"/>
          <w:i/>
        </w:rPr>
        <w:t>Function</w:t>
      </w:r>
      <w:r w:rsidR="00D13A43">
        <w:rPr>
          <w:rFonts w:cs="Times"/>
          <w:i/>
        </w:rPr>
        <w:t>s</w:t>
      </w:r>
      <w:r>
        <w:rPr>
          <w:rFonts w:cs="Times"/>
          <w:i/>
        </w:rPr>
        <w:t>, Information, Service</w:t>
      </w:r>
      <w:r w:rsidR="00D13A43">
        <w:rPr>
          <w:rFonts w:cs="Times"/>
          <w:i/>
        </w:rPr>
        <w:t>s</w:t>
      </w:r>
      <w:r>
        <w:rPr>
          <w:rFonts w:cs="Times"/>
          <w:i/>
        </w:rPr>
        <w:t>, Communications, Physical, and End-to-End</w:t>
      </w:r>
      <w:r w:rsidRPr="00297870">
        <w:rPr>
          <w:rFonts w:cs="Times"/>
          <w:i/>
        </w:rPr>
        <w:t>&gt;&gt;</w:t>
      </w:r>
    </w:p>
    <w:p w:rsidR="00545D4E" w:rsidRPr="00545D4E" w:rsidRDefault="00DE709A"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sidRPr="00DE709A">
        <w:rPr>
          <w:rFonts w:cs="Times"/>
        </w:rPr>
        <w:t>2.4  GENERAL DESCRIPTION OF CONTEXT</w:t>
      </w:r>
    </w:p>
    <w:p w:rsidR="00DE709A" w:rsidRPr="00545D4E" w:rsidRDefault="0022204C"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Pr>
          <w:rFonts w:cs="Times"/>
          <w:i/>
        </w:rPr>
        <w:t xml:space="preserve">&lt;&lt; A gentle intro to the context: </w:t>
      </w:r>
      <w:r w:rsidR="00545D4E">
        <w:rPr>
          <w:rFonts w:cs="Times"/>
          <w:i/>
        </w:rPr>
        <w:t>A</w:t>
      </w:r>
      <w:r w:rsidR="00545D4E" w:rsidRPr="00297870">
        <w:rPr>
          <w:rFonts w:cs="Times"/>
          <w:i/>
        </w:rPr>
        <w:t xml:space="preserve">pplication and support layer </w:t>
      </w:r>
      <w:r w:rsidR="00545D4E">
        <w:rPr>
          <w:rFonts w:cs="Times"/>
          <w:i/>
        </w:rPr>
        <w:t>functions</w:t>
      </w:r>
      <w:r w:rsidR="00545D4E" w:rsidRPr="00297870">
        <w:rPr>
          <w:rFonts w:cs="Times"/>
          <w:i/>
        </w:rPr>
        <w:t xml:space="preserve"> </w:t>
      </w:r>
      <w:r w:rsidR="00545D4E">
        <w:rPr>
          <w:rFonts w:cs="Times"/>
          <w:i/>
        </w:rPr>
        <w:t>in flight and on ground.  The information they exchange</w:t>
      </w:r>
      <w:r>
        <w:rPr>
          <w:rFonts w:cs="Times"/>
          <w:i/>
        </w:rPr>
        <w:t>.  How they are assembled to define services.  What the communications protocol stacks look like.  What physical elements are involved and how these functions and services may (typically) be deployed.</w:t>
      </w:r>
      <w:r w:rsidR="00545D4E" w:rsidRPr="00297870">
        <w:rPr>
          <w:rFonts w:cs="Times"/>
          <w:i/>
        </w:rPr>
        <w:t xml:space="preserve"> </w:t>
      </w:r>
      <w:r>
        <w:rPr>
          <w:rFonts w:cs="Times"/>
          <w:i/>
        </w:rPr>
        <w:t xml:space="preserve">And a few End-to-End examples of deployments of physical elements. </w:t>
      </w:r>
      <w:r w:rsidR="00545D4E" w:rsidRPr="00297870">
        <w:rPr>
          <w:rFonts w:cs="Times"/>
          <w:i/>
        </w:rPr>
        <w:t>&gt;&gt;</w:t>
      </w:r>
      <w:r w:rsidR="00DE709A" w:rsidRPr="00545D4E">
        <w:rPr>
          <w:rFonts w:cs="Times"/>
        </w:rPr>
        <w:t xml:space="preserve"> </w:t>
      </w:r>
    </w:p>
    <w:p w:rsidR="0022204C" w:rsidRPr="0022204C" w:rsidRDefault="00DE709A"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sidRPr="00DE709A">
        <w:rPr>
          <w:rFonts w:cs="Times"/>
        </w:rPr>
        <w:t xml:space="preserve">2.5  BASIC </w:t>
      </w:r>
      <w:r w:rsidR="00A13906">
        <w:rPr>
          <w:rFonts w:cs="Times"/>
        </w:rPr>
        <w:t>ASL</w:t>
      </w:r>
      <w:r w:rsidRPr="00DE709A">
        <w:rPr>
          <w:rFonts w:cs="Times"/>
        </w:rPr>
        <w:t xml:space="preserve"> CONCEPTS </w:t>
      </w:r>
    </w:p>
    <w:p w:rsidR="00DE709A" w:rsidRPr="0022204C" w:rsidRDefault="0022204C"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MOIMS </w:t>
      </w:r>
      <w:r>
        <w:rPr>
          <w:rFonts w:cs="Times"/>
          <w:i/>
        </w:rPr>
        <w:t>defines MO services</w:t>
      </w:r>
      <w:r w:rsidR="002D0059">
        <w:rPr>
          <w:rFonts w:cs="Times"/>
          <w:i/>
        </w:rPr>
        <w:t>, common services,</w:t>
      </w:r>
      <w:r>
        <w:rPr>
          <w:rFonts w:cs="Times"/>
          <w:i/>
        </w:rPr>
        <w:t xml:space="preserve"> and an abstract</w:t>
      </w:r>
      <w:r w:rsidR="002D0059">
        <w:rPr>
          <w:rFonts w:cs="Times"/>
          <w:i/>
        </w:rPr>
        <w:t xml:space="preserve"> message</w:t>
      </w:r>
      <w:r>
        <w:rPr>
          <w:rFonts w:cs="Times"/>
          <w:i/>
        </w:rPr>
        <w:t xml:space="preserve"> framework that may be deployed in a variety of ways.  It also defines navigation data exchanges and data archive processes (and some services</w:t>
      </w:r>
      <w:r w:rsidR="002D0059">
        <w:rPr>
          <w:rFonts w:cs="Times"/>
          <w:i/>
        </w:rPr>
        <w:t>)</w:t>
      </w:r>
      <w:r>
        <w:rPr>
          <w:rFonts w:cs="Times"/>
          <w:i/>
        </w:rPr>
        <w:t xml:space="preserve">.  These are primarily intended for terrestrial use, but some of them may appear in flight.  </w:t>
      </w:r>
      <w:r w:rsidRPr="00297870">
        <w:rPr>
          <w:rFonts w:cs="Times"/>
          <w:i/>
        </w:rPr>
        <w:lastRenderedPageBreak/>
        <w:t xml:space="preserve">SOIS </w:t>
      </w:r>
      <w:r>
        <w:rPr>
          <w:rFonts w:cs="Times"/>
          <w:i/>
        </w:rPr>
        <w:t>defines a dictionary of terms, the means for describing components and service interfaces using Electronic Data Sheets, spacecraft on-board services, subnetwork services, and on-board wireless.</w:t>
      </w:r>
      <w:r w:rsidR="008812D7">
        <w:rPr>
          <w:rFonts w:cs="Times"/>
          <w:i/>
        </w:rPr>
        <w:t xml:space="preserve"> The flight and ground domains are connected and secured using underlying data transport and other services provided by the other CCSDS areas: SLS, SIS, CSS, and SEA.</w:t>
      </w:r>
      <w:r w:rsidRPr="00297870">
        <w:rPr>
          <w:rFonts w:cs="Times"/>
          <w:i/>
        </w:rPr>
        <w:t xml:space="preserve"> &gt;&gt;</w:t>
      </w:r>
    </w:p>
    <w:p w:rsidR="008812D7" w:rsidRPr="008812D7" w:rsidRDefault="00034D43"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Pr>
          <w:rFonts w:cs="Times"/>
        </w:rPr>
        <w:t>2.6  RELA</w:t>
      </w:r>
      <w:r w:rsidR="00DE709A" w:rsidRPr="00DE709A">
        <w:rPr>
          <w:rFonts w:cs="Times"/>
        </w:rPr>
        <w:t xml:space="preserve">TIONSHIP BETWEEN </w:t>
      </w:r>
      <w:r w:rsidR="00323D7B">
        <w:rPr>
          <w:rFonts w:cs="Times"/>
        </w:rPr>
        <w:t>ASL</w:t>
      </w:r>
      <w:r w:rsidR="00DE709A" w:rsidRPr="00DE709A">
        <w:rPr>
          <w:rFonts w:cs="Times"/>
        </w:rPr>
        <w:t xml:space="preserve"> AND OTHER </w:t>
      </w:r>
      <w:r w:rsidR="00323D7B">
        <w:rPr>
          <w:rFonts w:cs="Times"/>
        </w:rPr>
        <w:t>CCSDS ARCHITECTURE</w:t>
      </w:r>
      <w:r w:rsidR="00DE709A" w:rsidRPr="00DE709A">
        <w:rPr>
          <w:rFonts w:cs="Times"/>
        </w:rPr>
        <w:t xml:space="preserve"> DOCUMENTS</w:t>
      </w:r>
    </w:p>
    <w:p w:rsidR="00DE709A" w:rsidRPr="008812D7" w:rsidRDefault="008812D7"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Pr>
          <w:rFonts w:cs="Times"/>
          <w:i/>
        </w:rPr>
        <w:t>ASL us</w:t>
      </w:r>
      <w:r w:rsidR="00457BEE">
        <w:rPr>
          <w:rFonts w:cs="Times"/>
          <w:i/>
        </w:rPr>
        <w:t>es</w:t>
      </w:r>
      <w:r w:rsidRPr="00297870">
        <w:rPr>
          <w:rFonts w:cs="Times"/>
          <w:i/>
        </w:rPr>
        <w:t xml:space="preserve"> underlying communications services </w:t>
      </w:r>
      <w:r>
        <w:rPr>
          <w:rFonts w:cs="Times"/>
          <w:i/>
        </w:rPr>
        <w:t>and data exchange standard.  This data transport architecture and security services are documented in the SCCS-ADD &amp; ARD, and in the 80 other standards that they describe.</w:t>
      </w:r>
      <w:r w:rsidRPr="00297870">
        <w:rPr>
          <w:rFonts w:cs="Times"/>
          <w:i/>
        </w:rPr>
        <w:t>&gt;&gt;</w:t>
      </w:r>
    </w:p>
    <w:p w:rsidR="008812D7" w:rsidRPr="008812D7" w:rsidRDefault="00DE709A" w:rsidP="00DF3720">
      <w:pPr>
        <w:widowControl w:val="0"/>
        <w:numPr>
          <w:ilvl w:val="1"/>
          <w:numId w:val="1"/>
        </w:numPr>
        <w:shd w:val="clear" w:color="auto" w:fill="C5E0B3" w:themeFill="accent6" w:themeFillTint="66"/>
        <w:tabs>
          <w:tab w:val="left" w:pos="940"/>
          <w:tab w:val="left" w:pos="1440"/>
        </w:tabs>
        <w:autoSpaceDE w:val="0"/>
        <w:autoSpaceDN w:val="0"/>
        <w:adjustRightInd w:val="0"/>
        <w:spacing w:before="100" w:beforeAutospacing="1" w:after="100" w:afterAutospacing="1"/>
        <w:ind w:hanging="1440"/>
        <w:rPr>
          <w:rFonts w:cs="Times"/>
          <w:i/>
        </w:rPr>
      </w:pPr>
      <w:r w:rsidRPr="00DE709A">
        <w:rPr>
          <w:rFonts w:cs="Times"/>
        </w:rPr>
        <w:t>2.7  </w:t>
      </w:r>
      <w:r w:rsidR="00323D7B" w:rsidRPr="00323D7B">
        <w:rPr>
          <w:rFonts w:cs="Times"/>
          <w:bCs/>
        </w:rPr>
        <w:t>APPLICATION AND SUPPORT LAYER</w:t>
      </w:r>
      <w:r w:rsidR="00323D7B" w:rsidRPr="00DE709A">
        <w:rPr>
          <w:rFonts w:cs="Times"/>
          <w:b/>
          <w:bCs/>
        </w:rPr>
        <w:t xml:space="preserve"> </w:t>
      </w:r>
      <w:r w:rsidRPr="00DE709A">
        <w:rPr>
          <w:rFonts w:cs="Times"/>
        </w:rPr>
        <w:t xml:space="preserve">SYSTEM </w:t>
      </w:r>
      <w:r w:rsidR="006B2D81">
        <w:rPr>
          <w:rFonts w:cs="Times"/>
        </w:rPr>
        <w:t xml:space="preserve">PHYSICAL </w:t>
      </w:r>
      <w:r w:rsidRPr="00DE709A">
        <w:rPr>
          <w:rFonts w:cs="Times"/>
        </w:rPr>
        <w:t xml:space="preserve">ELEMENTS </w:t>
      </w:r>
    </w:p>
    <w:p w:rsidR="008812D7" w:rsidRPr="008812D7" w:rsidRDefault="008812D7" w:rsidP="00DF3720">
      <w:pPr>
        <w:widowControl w:val="0"/>
        <w:numPr>
          <w:ilvl w:val="1"/>
          <w:numId w:val="1"/>
        </w:numPr>
        <w:shd w:val="clear" w:color="auto" w:fill="C5E0B3" w:themeFill="accent6" w:themeFillTint="66"/>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sidR="00EC1721">
        <w:rPr>
          <w:rFonts w:cs="Times"/>
          <w:i/>
        </w:rPr>
        <w:t xml:space="preserve">Briefly introduce </w:t>
      </w:r>
      <w:r w:rsidR="005E4B98">
        <w:rPr>
          <w:rFonts w:cs="Times"/>
          <w:i/>
        </w:rPr>
        <w:t xml:space="preserve">the kinds of roles exhibited by different elements and </w:t>
      </w:r>
      <w:r w:rsidR="00EC1721">
        <w:rPr>
          <w:rFonts w:cs="Times"/>
          <w:i/>
        </w:rPr>
        <w:t>how t</w:t>
      </w:r>
      <w:r>
        <w:rPr>
          <w:rFonts w:cs="Times"/>
          <w:i/>
        </w:rPr>
        <w:t>he</w:t>
      </w:r>
      <w:r w:rsidRPr="00297870">
        <w:rPr>
          <w:rFonts w:cs="Times"/>
          <w:i/>
        </w:rPr>
        <w:t xml:space="preserve"> MOIMS and SOIS services and data exchange standards </w:t>
      </w:r>
      <w:r>
        <w:rPr>
          <w:rFonts w:cs="Times"/>
          <w:i/>
        </w:rPr>
        <w:t xml:space="preserve">are deployed on flight and ground nodes that are defined in the SCCS-ADD and ARD.  There may be </w:t>
      </w:r>
      <w:commentRangeStart w:id="0"/>
      <w:r>
        <w:rPr>
          <w:rFonts w:cs="Times"/>
          <w:i/>
        </w:rPr>
        <w:t xml:space="preserve">some additional </w:t>
      </w:r>
      <w:r w:rsidR="005E4B98">
        <w:rPr>
          <w:rFonts w:cs="Times"/>
          <w:i/>
        </w:rPr>
        <w:t xml:space="preserve">roles and additional element </w:t>
      </w:r>
      <w:r>
        <w:rPr>
          <w:rFonts w:cs="Times"/>
          <w:i/>
        </w:rPr>
        <w:t xml:space="preserve">types, such as MOC, SOC, Archive, </w:t>
      </w:r>
      <w:commentRangeEnd w:id="0"/>
      <w:r w:rsidR="00B80429">
        <w:rPr>
          <w:rStyle w:val="CommentReference"/>
        </w:rPr>
        <w:commentReference w:id="0"/>
      </w:r>
      <w:proofErr w:type="spellStart"/>
      <w:r>
        <w:rPr>
          <w:rFonts w:cs="Times"/>
          <w:i/>
        </w:rPr>
        <w:t>etc</w:t>
      </w:r>
      <w:proofErr w:type="spellEnd"/>
      <w:r>
        <w:rPr>
          <w:rFonts w:cs="Times"/>
          <w:i/>
        </w:rPr>
        <w:t xml:space="preserve"> defined as needed to cover additional MOIMS node types. </w:t>
      </w:r>
      <w:r w:rsidRPr="00297870">
        <w:rPr>
          <w:rFonts w:cs="Times"/>
          <w:i/>
        </w:rPr>
        <w:t>&gt;</w:t>
      </w:r>
      <w:r>
        <w:rPr>
          <w:rFonts w:cs="Times"/>
          <w:i/>
        </w:rPr>
        <w:t>&gt;</w:t>
      </w:r>
    </w:p>
    <w:p w:rsidR="008812D7" w:rsidRPr="008812D7" w:rsidRDefault="00952D9D" w:rsidP="00DF3720">
      <w:pPr>
        <w:widowControl w:val="0"/>
        <w:numPr>
          <w:ilvl w:val="1"/>
          <w:numId w:val="1"/>
        </w:numPr>
        <w:shd w:val="clear" w:color="auto" w:fill="C5E0B3" w:themeFill="accent6" w:themeFillTint="66"/>
        <w:tabs>
          <w:tab w:val="left" w:pos="940"/>
          <w:tab w:val="left" w:pos="1440"/>
        </w:tabs>
        <w:autoSpaceDE w:val="0"/>
        <w:autoSpaceDN w:val="0"/>
        <w:adjustRightInd w:val="0"/>
        <w:spacing w:before="100" w:beforeAutospacing="1" w:after="100" w:afterAutospacing="1"/>
        <w:ind w:hanging="1440"/>
        <w:rPr>
          <w:rFonts w:cs="Times"/>
          <w:i/>
        </w:rPr>
      </w:pPr>
      <w:r>
        <w:rPr>
          <w:rFonts w:cs="Times"/>
        </w:rPr>
        <w:t>2.8</w:t>
      </w:r>
      <w:r w:rsidR="00DE709A" w:rsidRPr="00DE709A">
        <w:rPr>
          <w:rFonts w:cs="Times"/>
        </w:rPr>
        <w:t xml:space="preserve">  </w:t>
      </w:r>
      <w:r w:rsidR="00323D7B" w:rsidRPr="00323D7B">
        <w:rPr>
          <w:rFonts w:cs="Times"/>
          <w:bCs/>
        </w:rPr>
        <w:t>APPLICATION AND SUPPORT LAYER</w:t>
      </w:r>
      <w:r w:rsidR="00323D7B" w:rsidRPr="00DE709A">
        <w:rPr>
          <w:rFonts w:cs="Times"/>
          <w:b/>
          <w:bCs/>
        </w:rPr>
        <w:t xml:space="preserve"> </w:t>
      </w:r>
      <w:r w:rsidR="00DE709A" w:rsidRPr="00DE709A">
        <w:rPr>
          <w:rFonts w:cs="Times"/>
        </w:rPr>
        <w:t xml:space="preserve">TERMINOLOGY </w:t>
      </w:r>
    </w:p>
    <w:p w:rsidR="00DE709A" w:rsidRPr="008812D7" w:rsidRDefault="008812D7" w:rsidP="00DF3720">
      <w:pPr>
        <w:widowControl w:val="0"/>
        <w:numPr>
          <w:ilvl w:val="1"/>
          <w:numId w:val="1"/>
        </w:numPr>
        <w:shd w:val="clear" w:color="auto" w:fill="C5E0B3" w:themeFill="accent6" w:themeFillTint="66"/>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Pr>
          <w:rFonts w:cs="Times"/>
          <w:i/>
        </w:rPr>
        <w:t>Define and new ASL specific terminology drawn from the MOIMS and SOIS documents.</w:t>
      </w:r>
      <w:r w:rsidRPr="00297870">
        <w:rPr>
          <w:rFonts w:cs="Times"/>
          <w:i/>
        </w:rPr>
        <w:t xml:space="preserve"> &gt;&gt;</w:t>
      </w:r>
    </w:p>
    <w:p w:rsidR="008812D7" w:rsidRPr="008812D7" w:rsidRDefault="00952D9D" w:rsidP="00DF3720">
      <w:pPr>
        <w:widowControl w:val="0"/>
        <w:numPr>
          <w:ilvl w:val="1"/>
          <w:numId w:val="1"/>
        </w:numPr>
        <w:shd w:val="clear" w:color="auto" w:fill="C5E0B3" w:themeFill="accent6" w:themeFillTint="66"/>
        <w:tabs>
          <w:tab w:val="left" w:pos="940"/>
          <w:tab w:val="left" w:pos="1440"/>
        </w:tabs>
        <w:autoSpaceDE w:val="0"/>
        <w:autoSpaceDN w:val="0"/>
        <w:adjustRightInd w:val="0"/>
        <w:spacing w:before="100" w:beforeAutospacing="1" w:after="100" w:afterAutospacing="1"/>
        <w:ind w:hanging="1440"/>
        <w:rPr>
          <w:rFonts w:cs="Times"/>
          <w:i/>
        </w:rPr>
      </w:pPr>
      <w:r>
        <w:rPr>
          <w:rFonts w:cs="Times"/>
        </w:rPr>
        <w:t>2.9</w:t>
      </w:r>
      <w:r w:rsidR="00DE709A" w:rsidRPr="00DE709A">
        <w:rPr>
          <w:rFonts w:cs="Times"/>
        </w:rPr>
        <w:t xml:space="preserve">  </w:t>
      </w:r>
      <w:r w:rsidR="00323D7B">
        <w:rPr>
          <w:rFonts w:cs="Times"/>
        </w:rPr>
        <w:t>ASL</w:t>
      </w:r>
      <w:r w:rsidR="00DE709A" w:rsidRPr="00DE709A">
        <w:rPr>
          <w:rFonts w:cs="Times"/>
        </w:rPr>
        <w:t xml:space="preserve"> ARCHITECTURE: ASSUMPTIONS, GOALS, AND CHALLENGES</w:t>
      </w:r>
    </w:p>
    <w:p w:rsidR="00DE709A" w:rsidRPr="008812D7" w:rsidRDefault="008812D7" w:rsidP="00DF3720">
      <w:pPr>
        <w:widowControl w:val="0"/>
        <w:numPr>
          <w:ilvl w:val="1"/>
          <w:numId w:val="1"/>
        </w:numPr>
        <w:shd w:val="clear" w:color="auto" w:fill="C5E0B3" w:themeFill="accent6" w:themeFillTint="66"/>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Pr>
          <w:rFonts w:cs="Times"/>
          <w:i/>
        </w:rPr>
        <w:t>Biggest assumption is that these ASL services live on top of underlying CCSDS standard data transfer services (and terrestrial ones as needed).  Other assumption, and challenge, is that the MOIMS service framework may be deployed in space as well as on the ground.</w:t>
      </w:r>
      <w:r w:rsidRPr="00297870">
        <w:rPr>
          <w:rFonts w:cs="Times"/>
          <w:i/>
        </w:rPr>
        <w:t xml:space="preserve"> &gt;&gt;</w:t>
      </w:r>
    </w:p>
    <w:p w:rsidR="00DE709A" w:rsidRPr="00DE709A" w:rsidRDefault="00DE709A" w:rsidP="00DE709A">
      <w:pPr>
        <w:widowControl w:val="0"/>
        <w:numPr>
          <w:ilvl w:val="0"/>
          <w:numId w:val="1"/>
        </w:numPr>
        <w:tabs>
          <w:tab w:val="left" w:pos="220"/>
          <w:tab w:val="left" w:pos="720"/>
        </w:tabs>
        <w:autoSpaceDE w:val="0"/>
        <w:autoSpaceDN w:val="0"/>
        <w:adjustRightInd w:val="0"/>
        <w:spacing w:before="100" w:beforeAutospacing="1" w:after="100" w:afterAutospacing="1"/>
        <w:ind w:hanging="720"/>
        <w:rPr>
          <w:rFonts w:cs="Times"/>
        </w:rPr>
      </w:pPr>
      <w:commentRangeStart w:id="1"/>
      <w:r w:rsidRPr="00DE709A">
        <w:rPr>
          <w:rFonts w:cs="Times"/>
          <w:b/>
          <w:bCs/>
        </w:rPr>
        <w:t>3  </w:t>
      </w:r>
      <w:r w:rsidR="00323D7B">
        <w:rPr>
          <w:rFonts w:cs="Times"/>
          <w:b/>
          <w:bCs/>
        </w:rPr>
        <w:t>APPLICATION AND SUPPORT LAYER</w:t>
      </w:r>
      <w:r w:rsidR="00323D7B" w:rsidRPr="00DE709A">
        <w:rPr>
          <w:rFonts w:cs="Times"/>
          <w:b/>
          <w:bCs/>
        </w:rPr>
        <w:t xml:space="preserve"> </w:t>
      </w:r>
      <w:r w:rsidRPr="00DE709A">
        <w:rPr>
          <w:rFonts w:cs="Times"/>
          <w:b/>
          <w:bCs/>
        </w:rPr>
        <w:t xml:space="preserve">TECHNICAL ARCHITECTURE </w:t>
      </w:r>
      <w:commentRangeEnd w:id="1"/>
      <w:r w:rsidR="00B80429">
        <w:rPr>
          <w:rStyle w:val="CommentReference"/>
        </w:rPr>
        <w:commentReference w:id="1"/>
      </w:r>
    </w:p>
    <w:p w:rsidR="00EC1721" w:rsidRPr="00EC1721" w:rsidRDefault="00DE709A" w:rsidP="00C4143C">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r w:rsidRPr="00DE709A">
        <w:rPr>
          <w:rFonts w:cs="Times"/>
        </w:rPr>
        <w:t>3.1  </w:t>
      </w:r>
      <w:r w:rsidR="00323D7B">
        <w:rPr>
          <w:rFonts w:cs="Times"/>
        </w:rPr>
        <w:t>ASL</w:t>
      </w:r>
      <w:r w:rsidRPr="00DE709A">
        <w:rPr>
          <w:rFonts w:cs="Times"/>
        </w:rPr>
        <w:t xml:space="preserve"> SUPPORT BUILDING BLOCKS </w:t>
      </w:r>
      <w:r w:rsidRPr="00DE709A">
        <w:rPr>
          <w:rFonts w:ascii="MS Mincho" w:eastAsia="MS Mincho" w:hAnsi="MS Mincho" w:cs="MS Mincho"/>
        </w:rPr>
        <w:t> </w:t>
      </w:r>
    </w:p>
    <w:p w:rsidR="00DE709A" w:rsidRDefault="00EC1721" w:rsidP="00EC1721">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r w:rsidRPr="00297870">
        <w:rPr>
          <w:rFonts w:cs="Times"/>
          <w:i/>
        </w:rPr>
        <w:t xml:space="preserve">&lt;&lt; </w:t>
      </w:r>
      <w:r>
        <w:rPr>
          <w:rFonts w:cs="Times"/>
          <w:i/>
        </w:rPr>
        <w:t xml:space="preserve">Summarize the SCCS nodes, from the ASL point of view, </w:t>
      </w:r>
      <w:commentRangeStart w:id="2"/>
      <w:r>
        <w:rPr>
          <w:rFonts w:cs="Times"/>
          <w:i/>
        </w:rPr>
        <w:t>and then define the</w:t>
      </w:r>
      <w:r w:rsidRPr="00297870">
        <w:rPr>
          <w:rFonts w:cs="Times"/>
          <w:i/>
        </w:rPr>
        <w:t xml:space="preserve"> MOIMS and SOIS </w:t>
      </w:r>
      <w:r>
        <w:rPr>
          <w:rFonts w:cs="Times"/>
          <w:i/>
        </w:rPr>
        <w:t>flight and ground nodes, such as MOC, SOC, Archive</w:t>
      </w:r>
      <w:commentRangeEnd w:id="2"/>
      <w:r w:rsidR="007F4CAA">
        <w:rPr>
          <w:rStyle w:val="CommentReference"/>
        </w:rPr>
        <w:commentReference w:id="2"/>
      </w:r>
      <w:r>
        <w:rPr>
          <w:rFonts w:cs="Times"/>
          <w:i/>
        </w:rPr>
        <w:t xml:space="preserve">, </w:t>
      </w:r>
      <w:proofErr w:type="spellStart"/>
      <w:r>
        <w:rPr>
          <w:rFonts w:cs="Times"/>
          <w:i/>
        </w:rPr>
        <w:t>etc</w:t>
      </w:r>
      <w:proofErr w:type="spellEnd"/>
      <w:r>
        <w:rPr>
          <w:rFonts w:cs="Times"/>
          <w:i/>
        </w:rPr>
        <w:t xml:space="preserve"> defined as needed to cover additional MOIMS node types. </w:t>
      </w:r>
      <w:r w:rsidRPr="00297870">
        <w:rPr>
          <w:rFonts w:cs="Times"/>
          <w:i/>
        </w:rPr>
        <w:t>&gt;</w:t>
      </w:r>
      <w:r>
        <w:rPr>
          <w:rFonts w:cs="Times"/>
          <w:i/>
        </w:rPr>
        <w:t>&gt;</w:t>
      </w:r>
    </w:p>
    <w:p w:rsidR="00AD3FDB" w:rsidRPr="00EC1721" w:rsidRDefault="00AD3FDB" w:rsidP="00EC1721">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i/>
        </w:rPr>
      </w:pPr>
      <w:r>
        <w:rPr>
          <w:rFonts w:cs="Times"/>
          <w:i/>
        </w:rPr>
        <w:t>&lt;&lt; Consider how we are to handle constellations &amp; formation flying, docking, and related subjects&gt;&gt;</w:t>
      </w:r>
    </w:p>
    <w:p w:rsidR="00EC1721" w:rsidRDefault="00DE709A" w:rsidP="00C4143C">
      <w:pPr>
        <w:widowControl w:val="0"/>
        <w:numPr>
          <w:ilvl w:val="0"/>
          <w:numId w:val="1"/>
        </w:numPr>
        <w:tabs>
          <w:tab w:val="left" w:pos="940"/>
          <w:tab w:val="left" w:pos="1440"/>
        </w:tabs>
        <w:autoSpaceDE w:val="0"/>
        <w:autoSpaceDN w:val="0"/>
        <w:adjustRightInd w:val="0"/>
        <w:spacing w:before="100" w:beforeAutospacing="1" w:after="100" w:afterAutospacing="1"/>
        <w:ind w:left="1440" w:hanging="1440"/>
        <w:rPr>
          <w:rFonts w:cs="Times"/>
          <w:i/>
        </w:rPr>
      </w:pPr>
      <w:r w:rsidRPr="00DE709A">
        <w:rPr>
          <w:rFonts w:cs="Times"/>
        </w:rPr>
        <w:t>3</w:t>
      </w:r>
      <w:commentRangeStart w:id="3"/>
      <w:r w:rsidRPr="00DE709A">
        <w:rPr>
          <w:rFonts w:cs="Times"/>
        </w:rPr>
        <w:t xml:space="preserve">.2  GENERAL DESCRIPTIONS OF PRESENT </w:t>
      </w:r>
      <w:r w:rsidR="00034D43">
        <w:rPr>
          <w:rFonts w:cs="Times"/>
        </w:rPr>
        <w:t xml:space="preserve">MO AND SOIS </w:t>
      </w:r>
      <w:r w:rsidRPr="00DE709A">
        <w:rPr>
          <w:rFonts w:cs="Times"/>
        </w:rPr>
        <w:t>ARCHITECTURES</w:t>
      </w:r>
      <w:r w:rsidR="00CF5D6C">
        <w:rPr>
          <w:rFonts w:cs="Times"/>
        </w:rPr>
        <w:t xml:space="preserve"> (Use Cases)</w:t>
      </w:r>
      <w:r w:rsidR="00EC1721" w:rsidRPr="00EC1721">
        <w:rPr>
          <w:rFonts w:cs="Times"/>
          <w:i/>
        </w:rPr>
        <w:t xml:space="preserve"> </w:t>
      </w:r>
    </w:p>
    <w:p w:rsidR="00DE709A" w:rsidRPr="00EC1721" w:rsidRDefault="00EC1721" w:rsidP="00C4143C">
      <w:pPr>
        <w:widowControl w:val="0"/>
        <w:numPr>
          <w:ilvl w:val="0"/>
          <w:numId w:val="1"/>
        </w:numPr>
        <w:tabs>
          <w:tab w:val="left" w:pos="940"/>
          <w:tab w:val="left" w:pos="1440"/>
        </w:tabs>
        <w:autoSpaceDE w:val="0"/>
        <w:autoSpaceDN w:val="0"/>
        <w:adjustRightInd w:val="0"/>
        <w:spacing w:before="100" w:beforeAutospacing="1" w:after="100" w:afterAutospacing="1"/>
        <w:ind w:left="1440" w:hanging="1440"/>
        <w:rPr>
          <w:rFonts w:cs="Times"/>
          <w:i/>
        </w:rPr>
      </w:pPr>
      <w:r w:rsidRPr="00297870">
        <w:rPr>
          <w:rFonts w:cs="Times"/>
          <w:i/>
        </w:rPr>
        <w:t xml:space="preserve">&lt;&lt; </w:t>
      </w:r>
      <w:r>
        <w:rPr>
          <w:rFonts w:cs="Times"/>
          <w:i/>
        </w:rPr>
        <w:t xml:space="preserve">Examples of terrestrial MO deployments &amp; Space SOIS deployments in ABA configurations.  Use of SCCS services to support ABA deployments. </w:t>
      </w:r>
      <w:r w:rsidRPr="00297870">
        <w:rPr>
          <w:rFonts w:cs="Times"/>
          <w:i/>
        </w:rPr>
        <w:t>&gt;</w:t>
      </w:r>
      <w:r>
        <w:rPr>
          <w:rFonts w:cs="Times"/>
          <w:i/>
        </w:rPr>
        <w:t>&gt;</w:t>
      </w:r>
    </w:p>
    <w:p w:rsidR="00EC1721" w:rsidRDefault="00DE709A" w:rsidP="00C4143C">
      <w:pPr>
        <w:widowControl w:val="0"/>
        <w:numPr>
          <w:ilvl w:val="0"/>
          <w:numId w:val="1"/>
        </w:numPr>
        <w:tabs>
          <w:tab w:val="left" w:pos="940"/>
          <w:tab w:val="left" w:pos="1440"/>
        </w:tabs>
        <w:autoSpaceDE w:val="0"/>
        <w:autoSpaceDN w:val="0"/>
        <w:adjustRightInd w:val="0"/>
        <w:spacing w:before="100" w:beforeAutospacing="1" w:after="100" w:afterAutospacing="1"/>
        <w:ind w:left="1440" w:hanging="1440"/>
        <w:rPr>
          <w:rFonts w:cs="Times"/>
          <w:i/>
        </w:rPr>
      </w:pPr>
      <w:r w:rsidRPr="00DE709A">
        <w:rPr>
          <w:rFonts w:cs="Times"/>
        </w:rPr>
        <w:t xml:space="preserve">3.3  GENERAL DESCRIPTIONS OF FUTURE </w:t>
      </w:r>
      <w:r w:rsidR="00323D7B">
        <w:rPr>
          <w:rFonts w:cs="Times"/>
        </w:rPr>
        <w:t>ASL</w:t>
      </w:r>
      <w:r w:rsidRPr="00DE709A">
        <w:rPr>
          <w:rFonts w:cs="Times"/>
        </w:rPr>
        <w:t xml:space="preserve"> ARCHITECTURES</w:t>
      </w:r>
      <w:r w:rsidR="00CF5D6C">
        <w:rPr>
          <w:rFonts w:cs="Times"/>
        </w:rPr>
        <w:t xml:space="preserve"> (Use Cases)</w:t>
      </w:r>
      <w:r w:rsidR="00EC1721" w:rsidRPr="00EC1721">
        <w:rPr>
          <w:rFonts w:cs="Times"/>
          <w:i/>
        </w:rPr>
        <w:t xml:space="preserve"> </w:t>
      </w:r>
    </w:p>
    <w:p w:rsidR="00DE709A" w:rsidRPr="00EC1721" w:rsidRDefault="00EC1721" w:rsidP="00C4143C">
      <w:pPr>
        <w:widowControl w:val="0"/>
        <w:numPr>
          <w:ilvl w:val="0"/>
          <w:numId w:val="1"/>
        </w:numPr>
        <w:tabs>
          <w:tab w:val="left" w:pos="940"/>
          <w:tab w:val="left" w:pos="1440"/>
        </w:tabs>
        <w:autoSpaceDE w:val="0"/>
        <w:autoSpaceDN w:val="0"/>
        <w:adjustRightInd w:val="0"/>
        <w:spacing w:before="100" w:beforeAutospacing="1" w:after="100" w:afterAutospacing="1"/>
        <w:ind w:left="1440" w:hanging="1440"/>
        <w:rPr>
          <w:rFonts w:cs="Times"/>
          <w:i/>
        </w:rPr>
      </w:pPr>
      <w:r w:rsidRPr="00297870">
        <w:rPr>
          <w:rFonts w:cs="Times"/>
          <w:i/>
        </w:rPr>
        <w:t xml:space="preserve">&lt;&lt; </w:t>
      </w:r>
      <w:r>
        <w:rPr>
          <w:rFonts w:cs="Times"/>
          <w:i/>
        </w:rPr>
        <w:t xml:space="preserve">Examples of terrestrial MO deployments &amp; Space SOIS deployments in SSI configurations.  Use of SCCS services to support SSI deployments. Deployment of MOS services and frameworks on-board as a future goal. </w:t>
      </w:r>
      <w:r w:rsidRPr="00297870">
        <w:rPr>
          <w:rFonts w:cs="Times"/>
          <w:i/>
        </w:rPr>
        <w:t>&gt;</w:t>
      </w:r>
      <w:r>
        <w:rPr>
          <w:rFonts w:cs="Times"/>
          <w:i/>
        </w:rPr>
        <w:t>&gt;</w:t>
      </w:r>
      <w:commentRangeEnd w:id="3"/>
      <w:r w:rsidR="007F4CAA">
        <w:rPr>
          <w:rStyle w:val="CommentReference"/>
        </w:rPr>
        <w:commentReference w:id="3"/>
      </w:r>
    </w:p>
    <w:p w:rsidR="00EC1721" w:rsidRPr="00EC1721" w:rsidRDefault="00DE709A" w:rsidP="00C4143C">
      <w:pPr>
        <w:widowControl w:val="0"/>
        <w:numPr>
          <w:ilvl w:val="0"/>
          <w:numId w:val="1"/>
        </w:numPr>
        <w:tabs>
          <w:tab w:val="left" w:pos="940"/>
          <w:tab w:val="left" w:pos="1440"/>
        </w:tabs>
        <w:autoSpaceDE w:val="0"/>
        <w:autoSpaceDN w:val="0"/>
        <w:adjustRightInd w:val="0"/>
        <w:spacing w:before="100" w:beforeAutospacing="1" w:after="100" w:afterAutospacing="1"/>
        <w:ind w:left="1440" w:hanging="1440"/>
        <w:rPr>
          <w:rFonts w:cs="Times"/>
          <w:i/>
        </w:rPr>
      </w:pPr>
      <w:r w:rsidRPr="00DE709A">
        <w:rPr>
          <w:rFonts w:cs="Times"/>
        </w:rPr>
        <w:t xml:space="preserve">3.4  SERVICE AGREEMENTS AND ACCESS ARRANGEMENTS </w:t>
      </w:r>
    </w:p>
    <w:p w:rsidR="00310291" w:rsidRPr="00EC1721" w:rsidRDefault="00EC1721" w:rsidP="00C4143C">
      <w:pPr>
        <w:widowControl w:val="0"/>
        <w:numPr>
          <w:ilvl w:val="0"/>
          <w:numId w:val="1"/>
        </w:numPr>
        <w:tabs>
          <w:tab w:val="left" w:pos="940"/>
          <w:tab w:val="left" w:pos="1440"/>
        </w:tabs>
        <w:autoSpaceDE w:val="0"/>
        <w:autoSpaceDN w:val="0"/>
        <w:adjustRightInd w:val="0"/>
        <w:spacing w:before="100" w:beforeAutospacing="1" w:after="100" w:afterAutospacing="1"/>
        <w:ind w:left="1440" w:hanging="1440"/>
        <w:rPr>
          <w:rFonts w:cs="Times"/>
          <w:i/>
        </w:rPr>
      </w:pPr>
      <w:r w:rsidRPr="00297870">
        <w:rPr>
          <w:rFonts w:cs="Times"/>
          <w:i/>
        </w:rPr>
        <w:t xml:space="preserve">&lt;&lt; </w:t>
      </w:r>
      <w:r>
        <w:rPr>
          <w:rFonts w:cs="Times"/>
          <w:i/>
        </w:rPr>
        <w:t xml:space="preserve">Discussion of the kinds of agreements and access management arrangements might be needed in multi-mission and multi-agency cross support and interoperability environments. </w:t>
      </w:r>
      <w:r w:rsidRPr="00297870">
        <w:rPr>
          <w:rFonts w:cs="Times"/>
          <w:i/>
        </w:rPr>
        <w:t>&gt;</w:t>
      </w:r>
      <w:r>
        <w:rPr>
          <w:rFonts w:cs="Times"/>
          <w:i/>
        </w:rPr>
        <w:t>&gt;</w:t>
      </w:r>
    </w:p>
    <w:p w:rsidR="00EC1721" w:rsidRPr="00EC1721" w:rsidRDefault="00310291" w:rsidP="007F4CAA">
      <w:pPr>
        <w:widowControl w:val="0"/>
        <w:numPr>
          <w:ilvl w:val="0"/>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left="1440" w:hanging="1440"/>
        <w:rPr>
          <w:rFonts w:cs="Times"/>
          <w:i/>
        </w:rPr>
      </w:pPr>
      <w:r>
        <w:rPr>
          <w:rFonts w:cs="Times"/>
        </w:rPr>
        <w:t xml:space="preserve">3.5 </w:t>
      </w:r>
      <w:r w:rsidRPr="00DE709A">
        <w:rPr>
          <w:rFonts w:cs="Times"/>
        </w:rPr>
        <w:t>TRANSITIONAL STRATEGIES</w:t>
      </w:r>
    </w:p>
    <w:p w:rsidR="00DE709A" w:rsidRPr="00EC1721" w:rsidRDefault="00EC1721" w:rsidP="007F4CAA">
      <w:pPr>
        <w:widowControl w:val="0"/>
        <w:numPr>
          <w:ilvl w:val="0"/>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left="1440" w:hanging="1440"/>
        <w:rPr>
          <w:rFonts w:cs="Times"/>
          <w:i/>
        </w:rPr>
      </w:pPr>
      <w:r w:rsidRPr="00297870">
        <w:rPr>
          <w:rFonts w:cs="Times"/>
          <w:i/>
        </w:rPr>
        <w:t xml:space="preserve">&lt;&lt; </w:t>
      </w:r>
      <w:r>
        <w:rPr>
          <w:rFonts w:cs="Times"/>
          <w:i/>
        </w:rPr>
        <w:t xml:space="preserve">Discussion of issues and strategies that might be employed </w:t>
      </w:r>
      <w:r w:rsidR="00F21628">
        <w:rPr>
          <w:rFonts w:cs="Times"/>
          <w:i/>
        </w:rPr>
        <w:t>in</w:t>
      </w:r>
      <w:r w:rsidR="00A52723">
        <w:rPr>
          <w:rFonts w:cs="Times"/>
          <w:i/>
        </w:rPr>
        <w:t xml:space="preserve"> the transition from ABA to SSI</w:t>
      </w:r>
      <w:r w:rsidR="00F21628">
        <w:rPr>
          <w:rFonts w:cs="Times"/>
          <w:i/>
        </w:rPr>
        <w:t xml:space="preserve"> style deployments and from MOS </w:t>
      </w:r>
      <w:r w:rsidR="00A52723">
        <w:rPr>
          <w:rFonts w:cs="Times"/>
          <w:i/>
        </w:rPr>
        <w:t xml:space="preserve">services only </w:t>
      </w:r>
      <w:r w:rsidR="00F21628">
        <w:rPr>
          <w:rFonts w:cs="Times"/>
          <w:i/>
        </w:rPr>
        <w:t>on the ground to MOS</w:t>
      </w:r>
      <w:r>
        <w:rPr>
          <w:rFonts w:cs="Times"/>
          <w:i/>
        </w:rPr>
        <w:t xml:space="preserve"> </w:t>
      </w:r>
      <w:r w:rsidR="00A52723">
        <w:rPr>
          <w:rFonts w:cs="Times"/>
          <w:i/>
        </w:rPr>
        <w:lastRenderedPageBreak/>
        <w:t xml:space="preserve">services in flight </w:t>
      </w:r>
      <w:r w:rsidRPr="00297870">
        <w:rPr>
          <w:rFonts w:cs="Times"/>
          <w:i/>
        </w:rPr>
        <w:t>&gt;</w:t>
      </w:r>
      <w:r>
        <w:rPr>
          <w:rFonts w:cs="Times"/>
          <w:i/>
        </w:rPr>
        <w:t>&gt;</w:t>
      </w:r>
    </w:p>
    <w:p w:rsidR="0079242E" w:rsidRPr="00DE709A" w:rsidRDefault="0079242E" w:rsidP="0079242E">
      <w:pPr>
        <w:widowControl w:val="0"/>
        <w:numPr>
          <w:ilvl w:val="0"/>
          <w:numId w:val="1"/>
        </w:numPr>
        <w:tabs>
          <w:tab w:val="left" w:pos="220"/>
          <w:tab w:val="left" w:pos="720"/>
        </w:tabs>
        <w:autoSpaceDE w:val="0"/>
        <w:autoSpaceDN w:val="0"/>
        <w:adjustRightInd w:val="0"/>
        <w:spacing w:before="100" w:beforeAutospacing="1" w:after="100" w:afterAutospacing="1"/>
        <w:ind w:hanging="720"/>
        <w:rPr>
          <w:rFonts w:cs="Times"/>
        </w:rPr>
      </w:pPr>
      <w:r w:rsidRPr="00DE709A">
        <w:rPr>
          <w:rFonts w:cs="Times"/>
          <w:b/>
          <w:bCs/>
        </w:rPr>
        <w:t>4  </w:t>
      </w:r>
      <w:r>
        <w:rPr>
          <w:rFonts w:cs="Times"/>
          <w:b/>
          <w:bCs/>
        </w:rPr>
        <w:t>FUNCTIONAL</w:t>
      </w:r>
      <w:r w:rsidRPr="00DE709A">
        <w:rPr>
          <w:rFonts w:cs="Times"/>
          <w:b/>
          <w:bCs/>
        </w:rPr>
        <w:t xml:space="preserve"> VIEW </w:t>
      </w:r>
    </w:p>
    <w:p w:rsidR="00A52723" w:rsidRDefault="0079242E"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DE709A">
        <w:rPr>
          <w:rFonts w:cs="Times"/>
        </w:rPr>
        <w:t xml:space="preserve">4.1  OVERVIEW </w:t>
      </w:r>
    </w:p>
    <w:p w:rsidR="0079242E" w:rsidRPr="00DE709A" w:rsidRDefault="00A52723"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Functional view covers the groups of functions and brief descriptions of their behaviors.</w:t>
      </w:r>
      <w:r w:rsidRPr="00297870">
        <w:rPr>
          <w:rFonts w:cs="Times"/>
          <w:i/>
        </w:rPr>
        <w:t xml:space="preserve"> &gt;&gt;</w:t>
      </w:r>
    </w:p>
    <w:p w:rsidR="0079242E" w:rsidRPr="00DE709A" w:rsidRDefault="0079242E" w:rsidP="00DF3720">
      <w:pPr>
        <w:widowControl w:val="0"/>
        <w:numPr>
          <w:ilvl w:val="1"/>
          <w:numId w:val="1"/>
        </w:numPr>
        <w:shd w:val="clear" w:color="auto" w:fill="538135" w:themeFill="accent6" w:themeFillShade="BF"/>
        <w:tabs>
          <w:tab w:val="left" w:pos="940"/>
          <w:tab w:val="left" w:pos="1440"/>
        </w:tabs>
        <w:autoSpaceDE w:val="0"/>
        <w:autoSpaceDN w:val="0"/>
        <w:adjustRightInd w:val="0"/>
        <w:spacing w:before="100" w:beforeAutospacing="1" w:after="100" w:afterAutospacing="1"/>
        <w:ind w:hanging="1440"/>
        <w:rPr>
          <w:rFonts w:cs="Times"/>
        </w:rPr>
      </w:pPr>
      <w:r w:rsidRPr="00DE709A">
        <w:rPr>
          <w:rFonts w:cs="Times"/>
        </w:rPr>
        <w:t>4.2  </w:t>
      </w:r>
      <w:r>
        <w:rPr>
          <w:rFonts w:cs="Times"/>
        </w:rPr>
        <w:t>MO</w:t>
      </w:r>
      <w:r w:rsidRPr="00DE709A">
        <w:rPr>
          <w:rFonts w:cs="Times"/>
        </w:rPr>
        <w:t xml:space="preserve"> </w:t>
      </w:r>
      <w:r w:rsidR="00287304">
        <w:rPr>
          <w:rFonts w:cs="Times"/>
        </w:rPr>
        <w:t>function</w:t>
      </w:r>
      <w:r w:rsidR="002D7D20">
        <w:rPr>
          <w:rFonts w:cs="Times"/>
        </w:rPr>
        <w:t>s</w:t>
      </w:r>
      <w:r w:rsidRPr="00DE709A">
        <w:rPr>
          <w:rFonts w:cs="Times"/>
        </w:rPr>
        <w:t xml:space="preserve"> </w:t>
      </w:r>
      <w:r w:rsidR="002D7D20" w:rsidRPr="002D7D20">
        <w:rPr>
          <w:rFonts w:cs="Times"/>
        </w:rPr>
        <w:t>(</w:t>
      </w:r>
      <w:r w:rsidR="002D7D20">
        <w:rPr>
          <w:rFonts w:cs="Times"/>
        </w:rPr>
        <w:t>M</w:t>
      </w:r>
      <w:r w:rsidR="00A52723">
        <w:rPr>
          <w:rFonts w:cs="Times"/>
        </w:rPr>
        <w:t>&amp;</w:t>
      </w:r>
      <w:r w:rsidR="002D7D20">
        <w:rPr>
          <w:rFonts w:cs="Times"/>
        </w:rPr>
        <w:t xml:space="preserve">C, </w:t>
      </w:r>
      <w:proofErr w:type="spellStart"/>
      <w:r w:rsidR="002D7D20">
        <w:rPr>
          <w:rFonts w:cs="Times"/>
        </w:rPr>
        <w:t>Nav</w:t>
      </w:r>
      <w:proofErr w:type="spellEnd"/>
      <w:r w:rsidR="002D7D20">
        <w:rPr>
          <w:rFonts w:cs="Times"/>
        </w:rPr>
        <w:t xml:space="preserve">, MP, DA, </w:t>
      </w:r>
      <w:proofErr w:type="spellStart"/>
      <w:r w:rsidR="002D7D20">
        <w:rPr>
          <w:rFonts w:cs="Times"/>
        </w:rPr>
        <w:t>OpsPrep</w:t>
      </w:r>
      <w:proofErr w:type="spellEnd"/>
      <w:r w:rsidR="002D7D20">
        <w:rPr>
          <w:rFonts w:cs="Times"/>
        </w:rPr>
        <w:t>, Common)</w:t>
      </w:r>
    </w:p>
    <w:p w:rsidR="0079242E" w:rsidRPr="00740941" w:rsidRDefault="0079242E"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color w:val="000000" w:themeColor="text1"/>
        </w:rPr>
      </w:pPr>
      <w:r w:rsidRPr="00740941">
        <w:rPr>
          <w:rFonts w:cs="Times"/>
          <w:color w:val="000000" w:themeColor="text1"/>
        </w:rPr>
        <w:t xml:space="preserve">4.3  SOIS </w:t>
      </w:r>
      <w:r w:rsidR="00287304" w:rsidRPr="00740941">
        <w:rPr>
          <w:rFonts w:cs="Times"/>
          <w:color w:val="000000" w:themeColor="text1"/>
        </w:rPr>
        <w:t>function</w:t>
      </w:r>
      <w:r w:rsidR="002D7D20">
        <w:rPr>
          <w:rFonts w:cs="Times"/>
          <w:color w:val="000000" w:themeColor="text1"/>
        </w:rPr>
        <w:t xml:space="preserve">s (Time, File &amp; Packet, Device </w:t>
      </w:r>
      <w:r w:rsidR="00B07D22">
        <w:rPr>
          <w:rFonts w:cs="Times"/>
          <w:color w:val="000000" w:themeColor="text1"/>
        </w:rPr>
        <w:t xml:space="preserve">Discovery &amp; </w:t>
      </w:r>
      <w:proofErr w:type="spellStart"/>
      <w:r w:rsidR="002D7D20">
        <w:rPr>
          <w:rFonts w:cs="Times"/>
          <w:color w:val="000000" w:themeColor="text1"/>
        </w:rPr>
        <w:t>Enum</w:t>
      </w:r>
      <w:proofErr w:type="spellEnd"/>
      <w:r w:rsidR="002D7D20">
        <w:rPr>
          <w:rFonts w:cs="Times"/>
          <w:color w:val="000000" w:themeColor="text1"/>
        </w:rPr>
        <w:t xml:space="preserve">, Data </w:t>
      </w:r>
      <w:proofErr w:type="spellStart"/>
      <w:r w:rsidR="002D7D20">
        <w:rPr>
          <w:rFonts w:cs="Times"/>
          <w:color w:val="000000" w:themeColor="text1"/>
        </w:rPr>
        <w:t>Acq</w:t>
      </w:r>
      <w:proofErr w:type="spellEnd"/>
      <w:r w:rsidR="002D7D20">
        <w:rPr>
          <w:rFonts w:cs="Times"/>
          <w:color w:val="000000" w:themeColor="text1"/>
        </w:rPr>
        <w:t>)</w:t>
      </w:r>
    </w:p>
    <w:p w:rsidR="0079242E" w:rsidRPr="00740941" w:rsidRDefault="0079242E" w:rsidP="00740941">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color w:val="000000" w:themeColor="text1"/>
        </w:rPr>
      </w:pPr>
      <w:commentRangeStart w:id="4"/>
      <w:proofErr w:type="gramStart"/>
      <w:r w:rsidRPr="00740941">
        <w:rPr>
          <w:rFonts w:cs="Times"/>
          <w:color w:val="000000" w:themeColor="text1"/>
        </w:rPr>
        <w:t>4.4  INTEGRATED</w:t>
      </w:r>
      <w:proofErr w:type="gramEnd"/>
      <w:r w:rsidRPr="00740941">
        <w:rPr>
          <w:rFonts w:cs="Times"/>
          <w:color w:val="000000" w:themeColor="text1"/>
        </w:rPr>
        <w:t xml:space="preserve"> FLIGHT / GROUND </w:t>
      </w:r>
      <w:r w:rsidR="00740941" w:rsidRPr="00740941">
        <w:rPr>
          <w:rFonts w:cs="Times"/>
          <w:color w:val="000000" w:themeColor="text1"/>
        </w:rPr>
        <w:t>function</w:t>
      </w:r>
      <w:r w:rsidR="002D7D20">
        <w:rPr>
          <w:rFonts w:cs="Times"/>
          <w:color w:val="000000" w:themeColor="text1"/>
        </w:rPr>
        <w:t>s</w:t>
      </w:r>
      <w:r w:rsidRPr="00740941">
        <w:rPr>
          <w:rFonts w:cs="Times"/>
          <w:color w:val="000000" w:themeColor="text1"/>
        </w:rPr>
        <w:t xml:space="preserve"> </w:t>
      </w:r>
      <w:r w:rsidR="002D7D20">
        <w:rPr>
          <w:rFonts w:cs="Times"/>
          <w:color w:val="000000" w:themeColor="text1"/>
        </w:rPr>
        <w:t>(future territory,</w:t>
      </w:r>
      <w:r w:rsidR="008B66E0">
        <w:rPr>
          <w:rFonts w:cs="Times"/>
          <w:color w:val="000000" w:themeColor="text1"/>
        </w:rPr>
        <w:t xml:space="preserve"> ???)</w:t>
      </w:r>
      <w:commentRangeEnd w:id="4"/>
      <w:r w:rsidR="00DF3720">
        <w:rPr>
          <w:rStyle w:val="CommentReference"/>
        </w:rPr>
        <w:commentReference w:id="4"/>
      </w:r>
    </w:p>
    <w:p w:rsidR="00D83FA7" w:rsidRDefault="00E97E77"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rPr>
        <w:t>4.5</w:t>
      </w:r>
      <w:r w:rsidR="0079242E" w:rsidRPr="00DE709A">
        <w:rPr>
          <w:rFonts w:cs="Times"/>
        </w:rPr>
        <w:t xml:space="preserve">  SECURITY CONCEPTS FOR </w:t>
      </w:r>
      <w:r w:rsidR="002D7D20">
        <w:rPr>
          <w:rFonts w:cs="Times"/>
        </w:rPr>
        <w:t>FUNCTIONAL</w:t>
      </w:r>
      <w:r w:rsidR="0079242E" w:rsidRPr="00DE709A">
        <w:rPr>
          <w:rFonts w:cs="Times"/>
        </w:rPr>
        <w:t xml:space="preserve"> VIEW</w:t>
      </w:r>
    </w:p>
    <w:p w:rsidR="0079242E" w:rsidRPr="00DE709A" w:rsidRDefault="00D83FA7"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i/>
        </w:rPr>
        <w:t>&lt;&lt; Specific security functions, encryption, authentication, key management.  Anything still in the process of “becoming” gets marked [Future].</w:t>
      </w:r>
      <w:r w:rsidRPr="00297870">
        <w:rPr>
          <w:rFonts w:cs="Times"/>
          <w:i/>
        </w:rPr>
        <w:t xml:space="preserve"> &gt;&gt;</w:t>
      </w:r>
    </w:p>
    <w:p w:rsidR="0024269A" w:rsidRPr="00DE709A" w:rsidRDefault="0024269A" w:rsidP="0024269A">
      <w:pPr>
        <w:widowControl w:val="0"/>
        <w:numPr>
          <w:ilvl w:val="0"/>
          <w:numId w:val="1"/>
        </w:numPr>
        <w:tabs>
          <w:tab w:val="left" w:pos="220"/>
          <w:tab w:val="left" w:pos="720"/>
        </w:tabs>
        <w:autoSpaceDE w:val="0"/>
        <w:autoSpaceDN w:val="0"/>
        <w:adjustRightInd w:val="0"/>
        <w:spacing w:before="100" w:beforeAutospacing="1" w:after="100" w:afterAutospacing="1"/>
        <w:ind w:hanging="720"/>
        <w:rPr>
          <w:rFonts w:cs="Times"/>
        </w:rPr>
      </w:pPr>
      <w:r>
        <w:rPr>
          <w:rFonts w:cs="Times"/>
          <w:b/>
          <w:bCs/>
        </w:rPr>
        <w:t>5</w:t>
      </w:r>
      <w:r w:rsidRPr="00DE709A">
        <w:rPr>
          <w:rFonts w:cs="Times"/>
          <w:b/>
          <w:bCs/>
        </w:rPr>
        <w:t xml:space="preserve">  </w:t>
      </w:r>
      <w:r>
        <w:rPr>
          <w:rFonts w:cs="Times"/>
          <w:b/>
          <w:bCs/>
        </w:rPr>
        <w:t>INFORMATION</w:t>
      </w:r>
      <w:r w:rsidRPr="00DE709A">
        <w:rPr>
          <w:rFonts w:cs="Times"/>
          <w:b/>
          <w:bCs/>
        </w:rPr>
        <w:t xml:space="preserve"> VIEW </w:t>
      </w:r>
      <w:r>
        <w:rPr>
          <w:rFonts w:cs="Times"/>
          <w:b/>
          <w:bCs/>
        </w:rPr>
        <w:t>(Information objects)</w:t>
      </w:r>
    </w:p>
    <w:p w:rsidR="00A52723" w:rsidRDefault="00952A34"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Pr>
          <w:rFonts w:cs="Times"/>
        </w:rPr>
        <w:t>5</w:t>
      </w:r>
      <w:r w:rsidR="0024269A" w:rsidRPr="00DE709A">
        <w:rPr>
          <w:rFonts w:cs="Times"/>
        </w:rPr>
        <w:t xml:space="preserve">.1  GENERAL </w:t>
      </w:r>
    </w:p>
    <w:p w:rsidR="0024269A" w:rsidRPr="00DE709A" w:rsidRDefault="00A52723"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Information view covers the structure and contents of the various information objects that are defined.  Anything still in the process of “becoming” gets marked [Future].</w:t>
      </w:r>
      <w:r w:rsidRPr="00297870">
        <w:rPr>
          <w:rFonts w:cs="Times"/>
          <w:i/>
        </w:rPr>
        <w:t xml:space="preserve"> &gt;&gt;</w:t>
      </w:r>
    </w:p>
    <w:p w:rsidR="0024269A" w:rsidRPr="00DE709A" w:rsidRDefault="00952A34" w:rsidP="00DF3720">
      <w:pPr>
        <w:widowControl w:val="0"/>
        <w:numPr>
          <w:ilvl w:val="1"/>
          <w:numId w:val="1"/>
        </w:numPr>
        <w:shd w:val="clear" w:color="auto" w:fill="538135" w:themeFill="accent6" w:themeFillShade="BF"/>
        <w:tabs>
          <w:tab w:val="left" w:pos="940"/>
          <w:tab w:val="left" w:pos="1440"/>
        </w:tabs>
        <w:autoSpaceDE w:val="0"/>
        <w:autoSpaceDN w:val="0"/>
        <w:adjustRightInd w:val="0"/>
        <w:spacing w:before="100" w:beforeAutospacing="1" w:after="100" w:afterAutospacing="1"/>
        <w:ind w:hanging="1440"/>
        <w:rPr>
          <w:rFonts w:cs="Times"/>
        </w:rPr>
      </w:pPr>
      <w:r>
        <w:rPr>
          <w:rFonts w:cs="Times"/>
        </w:rPr>
        <w:t>5</w:t>
      </w:r>
      <w:r w:rsidR="0024269A" w:rsidRPr="00DE709A">
        <w:rPr>
          <w:rFonts w:cs="Times"/>
        </w:rPr>
        <w:t>.2  </w:t>
      </w:r>
      <w:r w:rsidR="0024269A">
        <w:rPr>
          <w:rFonts w:cs="Times"/>
        </w:rPr>
        <w:t>MO</w:t>
      </w:r>
      <w:r w:rsidR="0024269A" w:rsidRPr="00DE709A">
        <w:rPr>
          <w:rFonts w:cs="Times"/>
        </w:rPr>
        <w:t xml:space="preserve"> </w:t>
      </w:r>
      <w:r w:rsidR="0024269A">
        <w:rPr>
          <w:rFonts w:cs="Times"/>
        </w:rPr>
        <w:t>INFORMATION</w:t>
      </w:r>
      <w:r w:rsidR="0024269A" w:rsidRPr="00DE709A">
        <w:rPr>
          <w:rFonts w:cs="Times"/>
        </w:rPr>
        <w:t xml:space="preserve"> VIEWS </w:t>
      </w:r>
      <w:r w:rsidR="00D7500A">
        <w:rPr>
          <w:rFonts w:cs="Times"/>
        </w:rPr>
        <w:t>(</w:t>
      </w:r>
      <w:r w:rsidR="00B77B4A">
        <w:rPr>
          <w:rFonts w:cs="Times"/>
        </w:rPr>
        <w:t>current MO materials, incomplete)</w:t>
      </w:r>
    </w:p>
    <w:p w:rsidR="0024269A" w:rsidRPr="00DE709A" w:rsidRDefault="00952A34" w:rsidP="002426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rPr>
        <w:t>5</w:t>
      </w:r>
      <w:r w:rsidR="0024269A" w:rsidRPr="00DE709A">
        <w:rPr>
          <w:rFonts w:cs="Times"/>
        </w:rPr>
        <w:t>.3  </w:t>
      </w:r>
      <w:r w:rsidR="0024269A">
        <w:rPr>
          <w:rFonts w:cs="Times"/>
        </w:rPr>
        <w:t>SOIS</w:t>
      </w:r>
      <w:r w:rsidR="0024269A" w:rsidRPr="00DE709A">
        <w:rPr>
          <w:rFonts w:cs="Times"/>
        </w:rPr>
        <w:t xml:space="preserve"> </w:t>
      </w:r>
      <w:r w:rsidR="0024269A">
        <w:rPr>
          <w:rFonts w:cs="Times"/>
        </w:rPr>
        <w:t>INFORMATION</w:t>
      </w:r>
      <w:r w:rsidR="0024269A" w:rsidRPr="00DE709A">
        <w:rPr>
          <w:rFonts w:cs="Times"/>
        </w:rPr>
        <w:t xml:space="preserve"> VIEWS</w:t>
      </w:r>
      <w:r w:rsidR="00B77B4A" w:rsidRPr="00B77B4A">
        <w:rPr>
          <w:rFonts w:cs="Times"/>
        </w:rPr>
        <w:t xml:space="preserve"> (EDS</w:t>
      </w:r>
      <w:r w:rsidR="00B77B4A">
        <w:rPr>
          <w:rFonts w:cs="Times"/>
        </w:rPr>
        <w:t>, “containers”, DoT, naming &amp; resolution)</w:t>
      </w:r>
    </w:p>
    <w:p w:rsidR="00D83FA7" w:rsidRDefault="00952A34" w:rsidP="002426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rPr>
        <w:t>5</w:t>
      </w:r>
      <w:r w:rsidR="0024269A" w:rsidRPr="00DE709A">
        <w:rPr>
          <w:rFonts w:cs="Times"/>
        </w:rPr>
        <w:t xml:space="preserve">.4  SECURITY CONCEPTS FOR </w:t>
      </w:r>
      <w:r w:rsidR="0024269A">
        <w:rPr>
          <w:rFonts w:cs="Times"/>
        </w:rPr>
        <w:t>INFORMATION</w:t>
      </w:r>
      <w:r w:rsidR="0024269A" w:rsidRPr="00DE709A">
        <w:rPr>
          <w:rFonts w:cs="Times"/>
        </w:rPr>
        <w:t xml:space="preserve"> VIEW</w:t>
      </w:r>
    </w:p>
    <w:p w:rsidR="0024269A" w:rsidRPr="000F51B3" w:rsidRDefault="00D83FA7" w:rsidP="002426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i/>
        </w:rPr>
        <w:t>&lt;&lt; Specific information / data security including for privacy purposes.  Anything still in the process of “becoming” gets marked [Future].</w:t>
      </w:r>
      <w:r w:rsidRPr="00297870">
        <w:rPr>
          <w:rFonts w:cs="Times"/>
          <w:i/>
        </w:rPr>
        <w:t xml:space="preserve"> &gt;&gt;</w:t>
      </w:r>
      <w:r w:rsidR="0024269A" w:rsidRPr="00DE709A">
        <w:rPr>
          <w:rFonts w:cs="Times"/>
        </w:rPr>
        <w:t xml:space="preserve"> </w:t>
      </w:r>
      <w:r w:rsidR="0024269A" w:rsidRPr="00DE709A">
        <w:rPr>
          <w:rFonts w:ascii="MS Mincho" w:eastAsia="MS Mincho" w:hAnsi="MS Mincho" w:cs="MS Mincho"/>
        </w:rPr>
        <w:t> </w:t>
      </w:r>
    </w:p>
    <w:p w:rsidR="00DE709A" w:rsidRPr="00DE709A" w:rsidRDefault="0024269A" w:rsidP="00DE709A">
      <w:pPr>
        <w:widowControl w:val="0"/>
        <w:numPr>
          <w:ilvl w:val="0"/>
          <w:numId w:val="1"/>
        </w:numPr>
        <w:tabs>
          <w:tab w:val="left" w:pos="220"/>
          <w:tab w:val="left" w:pos="720"/>
        </w:tabs>
        <w:autoSpaceDE w:val="0"/>
        <w:autoSpaceDN w:val="0"/>
        <w:adjustRightInd w:val="0"/>
        <w:spacing w:before="100" w:beforeAutospacing="1" w:after="100" w:afterAutospacing="1"/>
        <w:ind w:hanging="720"/>
        <w:rPr>
          <w:rFonts w:cs="Times"/>
        </w:rPr>
      </w:pPr>
      <w:r>
        <w:rPr>
          <w:rFonts w:cs="Times"/>
          <w:b/>
          <w:bCs/>
        </w:rPr>
        <w:t>6</w:t>
      </w:r>
      <w:r w:rsidR="00DE709A" w:rsidRPr="00DE709A">
        <w:rPr>
          <w:rFonts w:cs="Times"/>
          <w:b/>
          <w:bCs/>
        </w:rPr>
        <w:t xml:space="preserve">  SERVICE VIEW </w:t>
      </w:r>
    </w:p>
    <w:p w:rsidR="00A52723" w:rsidRDefault="00952A34"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Pr>
          <w:rFonts w:cs="Times"/>
        </w:rPr>
        <w:t>6</w:t>
      </w:r>
      <w:r w:rsidR="00DE709A" w:rsidRPr="00DE709A">
        <w:rPr>
          <w:rFonts w:cs="Times"/>
        </w:rPr>
        <w:t>.1  OVERVIEW</w:t>
      </w:r>
    </w:p>
    <w:p w:rsidR="00DE709A" w:rsidRPr="00DE709A" w:rsidRDefault="00A52723" w:rsidP="00DF3720">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Service view covers the nature, interfaces, and behaviors of the various Service objects that are defined.  Anything still in the process of “becoming” gets marked [Future].</w:t>
      </w:r>
      <w:r w:rsidRPr="00297870">
        <w:rPr>
          <w:rFonts w:cs="Times"/>
          <w:i/>
        </w:rPr>
        <w:t xml:space="preserve"> &gt;&gt;</w:t>
      </w:r>
      <w:r w:rsidR="00DE709A" w:rsidRPr="00DE709A">
        <w:rPr>
          <w:rFonts w:cs="Times"/>
        </w:rPr>
        <w:t xml:space="preserve"> </w:t>
      </w:r>
    </w:p>
    <w:p w:rsidR="00DE709A" w:rsidRPr="00DE709A" w:rsidRDefault="00952A34" w:rsidP="00DF3720">
      <w:pPr>
        <w:widowControl w:val="0"/>
        <w:numPr>
          <w:ilvl w:val="1"/>
          <w:numId w:val="1"/>
        </w:numPr>
        <w:shd w:val="clear" w:color="auto" w:fill="538135" w:themeFill="accent6" w:themeFillShade="BF"/>
        <w:tabs>
          <w:tab w:val="left" w:pos="940"/>
          <w:tab w:val="left" w:pos="1440"/>
        </w:tabs>
        <w:autoSpaceDE w:val="0"/>
        <w:autoSpaceDN w:val="0"/>
        <w:adjustRightInd w:val="0"/>
        <w:spacing w:before="100" w:beforeAutospacing="1" w:after="100" w:afterAutospacing="1"/>
        <w:ind w:hanging="1440"/>
        <w:rPr>
          <w:rFonts w:cs="Times"/>
        </w:rPr>
      </w:pPr>
      <w:r>
        <w:rPr>
          <w:rFonts w:cs="Times"/>
        </w:rPr>
        <w:t>6</w:t>
      </w:r>
      <w:r w:rsidR="00DE709A" w:rsidRPr="00DE709A">
        <w:rPr>
          <w:rFonts w:cs="Times"/>
        </w:rPr>
        <w:t>.2  </w:t>
      </w:r>
      <w:r w:rsidR="00034D43">
        <w:rPr>
          <w:rFonts w:cs="Times"/>
        </w:rPr>
        <w:t>MO</w:t>
      </w:r>
      <w:r w:rsidR="00DE709A" w:rsidRPr="00DE709A">
        <w:rPr>
          <w:rFonts w:cs="Times"/>
        </w:rPr>
        <w:t xml:space="preserve"> SERVICES </w:t>
      </w:r>
      <w:r w:rsidR="00B77B4A">
        <w:rPr>
          <w:rFonts w:cs="Times"/>
        </w:rPr>
        <w:t>(current MO tables)</w:t>
      </w:r>
      <w:r w:rsidR="00DE709A" w:rsidRPr="00DE709A">
        <w:rPr>
          <w:rFonts w:ascii="MS Mincho" w:eastAsia="MS Mincho" w:hAnsi="MS Mincho" w:cs="MS Mincho"/>
        </w:rPr>
        <w:t> </w:t>
      </w:r>
    </w:p>
    <w:p w:rsidR="00DE709A" w:rsidRPr="00952A34"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color w:val="000000" w:themeColor="text1"/>
          <w:lang w:val="fr-FR"/>
        </w:rPr>
      </w:pPr>
      <w:r>
        <w:rPr>
          <w:rFonts w:cs="Times"/>
          <w:color w:val="000000" w:themeColor="text1"/>
          <w:lang w:val="fr-FR"/>
        </w:rPr>
        <w:t>6</w:t>
      </w:r>
      <w:r w:rsidR="00DE709A" w:rsidRPr="00952A34">
        <w:rPr>
          <w:rFonts w:cs="Times"/>
          <w:color w:val="000000" w:themeColor="text1"/>
          <w:lang w:val="fr-FR"/>
        </w:rPr>
        <w:t>.3  </w:t>
      </w:r>
      <w:r w:rsidR="00034D43" w:rsidRPr="00952A34">
        <w:rPr>
          <w:rFonts w:cs="Times"/>
          <w:color w:val="000000" w:themeColor="text1"/>
          <w:lang w:val="fr-FR"/>
        </w:rPr>
        <w:t>SOIS</w:t>
      </w:r>
      <w:r w:rsidR="00DE709A" w:rsidRPr="00952A34">
        <w:rPr>
          <w:rFonts w:cs="Times"/>
          <w:color w:val="000000" w:themeColor="text1"/>
          <w:lang w:val="fr-FR"/>
        </w:rPr>
        <w:t xml:space="preserve"> SERVICES</w:t>
      </w:r>
      <w:r w:rsidR="00B77B4A" w:rsidRPr="00952A34">
        <w:rPr>
          <w:rFonts w:cs="Times"/>
          <w:color w:val="000000" w:themeColor="text1"/>
          <w:lang w:val="fr-FR"/>
        </w:rPr>
        <w:t xml:space="preserve"> (</w:t>
      </w:r>
      <w:proofErr w:type="spellStart"/>
      <w:r w:rsidR="00B77B4A" w:rsidRPr="00952A34">
        <w:rPr>
          <w:rFonts w:cs="Times"/>
          <w:color w:val="000000" w:themeColor="text1"/>
          <w:lang w:val="fr-FR"/>
        </w:rPr>
        <w:t>current</w:t>
      </w:r>
      <w:proofErr w:type="spellEnd"/>
      <w:r w:rsidR="00B77B4A" w:rsidRPr="00952A34">
        <w:rPr>
          <w:rFonts w:cs="Times"/>
          <w:color w:val="000000" w:themeColor="text1"/>
          <w:lang w:val="fr-FR"/>
        </w:rPr>
        <w:t xml:space="preserve"> SOIS tables)</w:t>
      </w:r>
    </w:p>
    <w:p w:rsidR="00DE709A" w:rsidRPr="00B77B4A"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color w:val="000000" w:themeColor="text1"/>
        </w:rPr>
      </w:pPr>
      <w:commentRangeStart w:id="5"/>
      <w:r>
        <w:rPr>
          <w:rFonts w:cs="Times"/>
          <w:color w:val="000000" w:themeColor="text1"/>
        </w:rPr>
        <w:t>6</w:t>
      </w:r>
      <w:r w:rsidR="00DE709A" w:rsidRPr="00B77B4A">
        <w:rPr>
          <w:rFonts w:cs="Times"/>
          <w:color w:val="000000" w:themeColor="text1"/>
        </w:rPr>
        <w:t>.4  </w:t>
      </w:r>
      <w:r w:rsidR="00034D43" w:rsidRPr="00B77B4A">
        <w:rPr>
          <w:rFonts w:cs="Times"/>
          <w:color w:val="000000" w:themeColor="text1"/>
        </w:rPr>
        <w:t>INTEGRATED FLIGHT / GROUND SERVICES</w:t>
      </w:r>
      <w:r w:rsidR="00B77B4A">
        <w:rPr>
          <w:rFonts w:cs="Times"/>
          <w:color w:val="000000" w:themeColor="text1"/>
        </w:rPr>
        <w:t xml:space="preserve"> (discussion)</w:t>
      </w:r>
      <w:commentRangeEnd w:id="5"/>
      <w:r w:rsidR="007F4CAA">
        <w:rPr>
          <w:rStyle w:val="CommentReference"/>
        </w:rPr>
        <w:commentReference w:id="5"/>
      </w:r>
    </w:p>
    <w:p w:rsidR="00DE709A" w:rsidRPr="00DE709A" w:rsidRDefault="00952A34" w:rsidP="007F4CAA">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Pr>
          <w:rFonts w:cs="Times"/>
        </w:rPr>
        <w:t>6</w:t>
      </w:r>
      <w:r w:rsidR="00DE709A" w:rsidRPr="00DE709A">
        <w:rPr>
          <w:rFonts w:cs="Times"/>
        </w:rPr>
        <w:t xml:space="preserve">.5  DEPENDENCE OF </w:t>
      </w:r>
      <w:r w:rsidR="00034D43">
        <w:rPr>
          <w:rFonts w:cs="Times"/>
        </w:rPr>
        <w:t xml:space="preserve">ASL </w:t>
      </w:r>
      <w:r w:rsidR="00DE709A" w:rsidRPr="00DE709A">
        <w:rPr>
          <w:rFonts w:cs="Times"/>
        </w:rPr>
        <w:t xml:space="preserve">SERVICES ON </w:t>
      </w:r>
      <w:r w:rsidR="00034D43">
        <w:rPr>
          <w:rFonts w:cs="Times"/>
        </w:rPr>
        <w:t>SCCS ARCHITECTURE</w:t>
      </w:r>
      <w:r w:rsidR="00DE709A" w:rsidRPr="00DE709A">
        <w:rPr>
          <w:rFonts w:cs="Times"/>
        </w:rPr>
        <w:t xml:space="preserve"> </w:t>
      </w:r>
    </w:p>
    <w:p w:rsidR="00D83FA7"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rPr>
        <w:t>6</w:t>
      </w:r>
      <w:r w:rsidR="00DE709A" w:rsidRPr="00DE709A">
        <w:rPr>
          <w:rFonts w:cs="Times"/>
        </w:rPr>
        <w:t>.6  SECURITY CONCEPTS FOR SERVICE VIEW</w:t>
      </w:r>
    </w:p>
    <w:p w:rsidR="00DE709A" w:rsidRPr="00DE709A" w:rsidRDefault="00D83FA7"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Secure service interfaces.  Anything still in the process of “becoming” gets marked [Future].</w:t>
      </w:r>
      <w:r w:rsidRPr="00297870">
        <w:rPr>
          <w:rFonts w:cs="Times"/>
          <w:i/>
        </w:rPr>
        <w:t xml:space="preserve"> &gt;&gt;</w:t>
      </w:r>
    </w:p>
    <w:p w:rsidR="0079242E" w:rsidRPr="00DE709A" w:rsidRDefault="0024269A" w:rsidP="0079242E">
      <w:pPr>
        <w:widowControl w:val="0"/>
        <w:numPr>
          <w:ilvl w:val="0"/>
          <w:numId w:val="1"/>
        </w:numPr>
        <w:tabs>
          <w:tab w:val="left" w:pos="220"/>
          <w:tab w:val="left" w:pos="720"/>
        </w:tabs>
        <w:autoSpaceDE w:val="0"/>
        <w:autoSpaceDN w:val="0"/>
        <w:adjustRightInd w:val="0"/>
        <w:spacing w:before="100" w:beforeAutospacing="1" w:after="100" w:afterAutospacing="1"/>
        <w:ind w:hanging="720"/>
        <w:rPr>
          <w:rFonts w:cs="Times"/>
        </w:rPr>
      </w:pPr>
      <w:r>
        <w:rPr>
          <w:rFonts w:cs="Times"/>
          <w:b/>
          <w:bCs/>
        </w:rPr>
        <w:t>7</w:t>
      </w:r>
      <w:r w:rsidR="0079242E" w:rsidRPr="00DE709A">
        <w:rPr>
          <w:rFonts w:cs="Times"/>
          <w:b/>
          <w:bCs/>
        </w:rPr>
        <w:t xml:space="preserve">  COMMUNICATIONS VIEW </w:t>
      </w:r>
      <w:r w:rsidR="0079242E">
        <w:rPr>
          <w:rFonts w:cs="Times"/>
          <w:b/>
          <w:bCs/>
        </w:rPr>
        <w:t>(Protocol stacks)</w:t>
      </w:r>
    </w:p>
    <w:p w:rsidR="00A52723" w:rsidRDefault="00952A34" w:rsidP="007F4CAA">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Pr>
          <w:rFonts w:cs="Times"/>
        </w:rPr>
        <w:t>7</w:t>
      </w:r>
      <w:r w:rsidR="0079242E" w:rsidRPr="00DE709A">
        <w:rPr>
          <w:rFonts w:cs="Times"/>
        </w:rPr>
        <w:t>.1  GENERAL</w:t>
      </w:r>
    </w:p>
    <w:p w:rsidR="0079242E" w:rsidRPr="00DE709A" w:rsidRDefault="00A52723" w:rsidP="007F4CAA">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Communications view covers the protocol stacks that are defined.  These will mostly, but not only, be associated with service interface bindings and should be thought of as “building blocks” for deploying services on nodes.  Anything still in the process of “becoming” gets marked [Future].</w:t>
      </w:r>
      <w:r w:rsidRPr="00297870">
        <w:rPr>
          <w:rFonts w:cs="Times"/>
          <w:i/>
        </w:rPr>
        <w:t xml:space="preserve"> &gt;&gt;</w:t>
      </w:r>
      <w:r w:rsidR="0079242E" w:rsidRPr="00DE709A">
        <w:rPr>
          <w:rFonts w:cs="Times"/>
        </w:rPr>
        <w:t xml:space="preserve"> </w:t>
      </w:r>
    </w:p>
    <w:p w:rsidR="00A52723" w:rsidRDefault="00952A34"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commentRangeStart w:id="6"/>
      <w:r>
        <w:rPr>
          <w:rFonts w:cs="Times"/>
        </w:rPr>
        <w:t>7</w:t>
      </w:r>
      <w:r w:rsidR="0079242E" w:rsidRPr="00DE709A">
        <w:rPr>
          <w:rFonts w:cs="Times"/>
        </w:rPr>
        <w:t>.2  ISO PROTOCOL STACK AND LAYER DEFINITIONS</w:t>
      </w:r>
    </w:p>
    <w:p w:rsidR="0079242E" w:rsidRPr="00DE709A" w:rsidRDefault="00A52723"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Borrow from SCCS-ADD.</w:t>
      </w:r>
      <w:r w:rsidRPr="00297870">
        <w:rPr>
          <w:rFonts w:cs="Times"/>
          <w:i/>
        </w:rPr>
        <w:t xml:space="preserve"> &gt;&gt;</w:t>
      </w:r>
      <w:r w:rsidR="0079242E" w:rsidRPr="00DE709A">
        <w:rPr>
          <w:rFonts w:cs="Times"/>
        </w:rPr>
        <w:t xml:space="preserve"> </w:t>
      </w:r>
      <w:commentRangeEnd w:id="6"/>
      <w:r w:rsidR="007F4CAA">
        <w:rPr>
          <w:rStyle w:val="CommentReference"/>
        </w:rPr>
        <w:commentReference w:id="6"/>
      </w:r>
    </w:p>
    <w:p w:rsidR="0079242E" w:rsidRPr="00C11691" w:rsidRDefault="00952A34" w:rsidP="006C153E">
      <w:pPr>
        <w:widowControl w:val="0"/>
        <w:numPr>
          <w:ilvl w:val="1"/>
          <w:numId w:val="1"/>
        </w:numPr>
        <w:shd w:val="clear" w:color="auto" w:fill="538135" w:themeFill="accent6" w:themeFillShade="BF"/>
        <w:tabs>
          <w:tab w:val="left" w:pos="940"/>
          <w:tab w:val="left" w:pos="1440"/>
        </w:tabs>
        <w:autoSpaceDE w:val="0"/>
        <w:autoSpaceDN w:val="0"/>
        <w:adjustRightInd w:val="0"/>
        <w:spacing w:before="100" w:beforeAutospacing="1" w:after="100" w:afterAutospacing="1"/>
        <w:ind w:hanging="1440"/>
        <w:rPr>
          <w:rFonts w:cs="Times"/>
        </w:rPr>
      </w:pPr>
      <w:r>
        <w:rPr>
          <w:rFonts w:cs="Times"/>
        </w:rPr>
        <w:t>7.</w:t>
      </w:r>
      <w:r w:rsidR="0079242E" w:rsidRPr="00DE709A">
        <w:rPr>
          <w:rFonts w:cs="Times"/>
        </w:rPr>
        <w:t xml:space="preserve">3  SPECIFIC PROTOCOLS FOR </w:t>
      </w:r>
      <w:r w:rsidR="0079242E">
        <w:rPr>
          <w:rFonts w:cs="Times"/>
        </w:rPr>
        <w:t xml:space="preserve">MO </w:t>
      </w:r>
      <w:r w:rsidR="0079242E" w:rsidRPr="00DE709A">
        <w:rPr>
          <w:rFonts w:cs="Times"/>
        </w:rPr>
        <w:t>SERVICE INTERFACE BINDING</w:t>
      </w:r>
      <w:r w:rsidR="00C11691">
        <w:rPr>
          <w:rFonts w:cs="Times"/>
        </w:rPr>
        <w:t xml:space="preserve"> (MAL, lower level bindings (terrestrial &amp; space), </w:t>
      </w:r>
      <w:r w:rsidR="00A52723">
        <w:rPr>
          <w:rFonts w:cs="Times"/>
        </w:rPr>
        <w:t xml:space="preserve">layered over </w:t>
      </w:r>
      <w:r w:rsidR="00C11691">
        <w:rPr>
          <w:rFonts w:cs="Times"/>
        </w:rPr>
        <w:t xml:space="preserve">SCCS </w:t>
      </w:r>
      <w:r w:rsidR="00316E66">
        <w:rPr>
          <w:rFonts w:cs="Times"/>
        </w:rPr>
        <w:t xml:space="preserve">&amp; other </w:t>
      </w:r>
      <w:r w:rsidR="00C11691">
        <w:rPr>
          <w:rFonts w:cs="Times"/>
        </w:rPr>
        <w:t>links)</w:t>
      </w:r>
      <w:r w:rsidR="0079242E" w:rsidRPr="00C11691">
        <w:rPr>
          <w:rFonts w:ascii="MS Mincho" w:eastAsia="MS Mincho" w:hAnsi="MS Mincho" w:cs="MS Mincho"/>
        </w:rPr>
        <w:t> </w:t>
      </w:r>
    </w:p>
    <w:p w:rsidR="00A52723" w:rsidRPr="00A52723" w:rsidRDefault="00952A34"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commentRangeStart w:id="7"/>
      <w:r>
        <w:rPr>
          <w:rFonts w:cs="Times"/>
        </w:rPr>
        <w:t>7.</w:t>
      </w:r>
      <w:r w:rsidR="0079242E" w:rsidRPr="00DE709A">
        <w:rPr>
          <w:rFonts w:cs="Times"/>
        </w:rPr>
        <w:t>4  </w:t>
      </w:r>
      <w:r w:rsidR="0079242E">
        <w:rPr>
          <w:rFonts w:cs="Times"/>
        </w:rPr>
        <w:t>MO</w:t>
      </w:r>
      <w:r w:rsidR="0079242E" w:rsidRPr="00DE709A">
        <w:rPr>
          <w:rFonts w:cs="Times"/>
        </w:rPr>
        <w:t xml:space="preserve"> END-TO-END PROTOCOL OPERATION</w:t>
      </w:r>
      <w:r w:rsidR="00A75B7A">
        <w:rPr>
          <w:rFonts w:cs="Times"/>
        </w:rPr>
        <w:t xml:space="preserve"> </w:t>
      </w:r>
      <w:r w:rsidR="00C11691">
        <w:rPr>
          <w:rFonts w:cs="Times"/>
        </w:rPr>
        <w:t>(</w:t>
      </w:r>
      <w:proofErr w:type="spellStart"/>
      <w:r w:rsidR="00C11691">
        <w:rPr>
          <w:rFonts w:cs="Times"/>
        </w:rPr>
        <w:t>gnd-gnd</w:t>
      </w:r>
      <w:proofErr w:type="spellEnd"/>
      <w:r w:rsidR="00C11691">
        <w:rPr>
          <w:rFonts w:cs="Times"/>
        </w:rPr>
        <w:t xml:space="preserve">, </w:t>
      </w:r>
      <w:proofErr w:type="spellStart"/>
      <w:r w:rsidR="00C11691">
        <w:rPr>
          <w:rFonts w:cs="Times"/>
        </w:rPr>
        <w:t>gnd</w:t>
      </w:r>
      <w:proofErr w:type="spellEnd"/>
      <w:r w:rsidR="00C11691">
        <w:rPr>
          <w:rFonts w:cs="Times"/>
        </w:rPr>
        <w:t>-flight)</w:t>
      </w:r>
      <w:r w:rsidR="00A52723" w:rsidRPr="00A52723">
        <w:rPr>
          <w:rFonts w:cs="Times"/>
          <w:i/>
        </w:rPr>
        <w:t xml:space="preserve"> </w:t>
      </w:r>
    </w:p>
    <w:p w:rsidR="0079242E" w:rsidRPr="00DE709A" w:rsidRDefault="00A52723"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lastRenderedPageBreak/>
        <w:t xml:space="preserve">&lt;&lt; </w:t>
      </w:r>
      <w:r>
        <w:rPr>
          <w:rFonts w:cs="Times"/>
          <w:i/>
        </w:rPr>
        <w:t>Will have to have two phases, MO only terrestrially and MO in space.  Anything still in the process of “becoming” gets marked [Future].</w:t>
      </w:r>
      <w:r w:rsidRPr="00297870">
        <w:rPr>
          <w:rFonts w:cs="Times"/>
          <w:i/>
        </w:rPr>
        <w:t xml:space="preserve"> &gt;&gt;</w:t>
      </w:r>
      <w:commentRangeEnd w:id="7"/>
      <w:r w:rsidR="006C153E">
        <w:rPr>
          <w:rStyle w:val="CommentReference"/>
        </w:rPr>
        <w:commentReference w:id="7"/>
      </w:r>
    </w:p>
    <w:p w:rsidR="00A52723" w:rsidRPr="00A52723" w:rsidRDefault="00952A34"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color w:val="000000" w:themeColor="text1"/>
        </w:rPr>
        <w:t>7.</w:t>
      </w:r>
      <w:r w:rsidR="0079242E" w:rsidRPr="00C11691">
        <w:rPr>
          <w:rFonts w:cs="Times"/>
          <w:color w:val="000000" w:themeColor="text1"/>
        </w:rPr>
        <w:t>5  SPECIFIC PROTOCOLS FOR SOIS SERVICE INTERFACE BINDING</w:t>
      </w:r>
      <w:r w:rsidR="0079242E" w:rsidRPr="00C11691">
        <w:rPr>
          <w:rFonts w:cs="Times"/>
        </w:rPr>
        <w:t> </w:t>
      </w:r>
      <w:r w:rsidR="00C11691" w:rsidRPr="00C11691">
        <w:rPr>
          <w:rFonts w:cs="Times"/>
        </w:rPr>
        <w:t>(sub-net</w:t>
      </w:r>
      <w:r w:rsidR="00C11691">
        <w:rPr>
          <w:rFonts w:cs="Times"/>
        </w:rPr>
        <w:t xml:space="preserve">, </w:t>
      </w:r>
      <w:r w:rsidR="00B77B4A">
        <w:rPr>
          <w:rFonts w:cs="Times"/>
        </w:rPr>
        <w:t>message bus</w:t>
      </w:r>
      <w:r w:rsidR="00E14B1B">
        <w:rPr>
          <w:rFonts w:cs="Times"/>
        </w:rPr>
        <w:t>, addressing &amp; address mapping</w:t>
      </w:r>
      <w:r w:rsidR="00CB237B">
        <w:rPr>
          <w:rFonts w:cs="Times"/>
        </w:rPr>
        <w:t xml:space="preserve">, </w:t>
      </w:r>
      <w:proofErr w:type="spellStart"/>
      <w:r w:rsidR="00CB237B">
        <w:rPr>
          <w:rFonts w:cs="Times"/>
        </w:rPr>
        <w:t>WiFi</w:t>
      </w:r>
      <w:proofErr w:type="spellEnd"/>
      <w:r w:rsidR="00CB237B">
        <w:rPr>
          <w:rFonts w:cs="Times"/>
        </w:rPr>
        <w:t xml:space="preserve"> (802.x or other)</w:t>
      </w:r>
      <w:r w:rsidR="00B77B4A">
        <w:rPr>
          <w:rFonts w:cs="Times"/>
        </w:rPr>
        <w:t>)</w:t>
      </w:r>
      <w:r w:rsidR="00A52723" w:rsidRPr="00A52723">
        <w:rPr>
          <w:rFonts w:cs="Times"/>
          <w:i/>
        </w:rPr>
        <w:t xml:space="preserve"> </w:t>
      </w:r>
    </w:p>
    <w:p w:rsidR="0079242E" w:rsidRPr="00C11691" w:rsidRDefault="00A52723"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 xml:space="preserve">Will need to address single S/C and also multi-S/C and </w:t>
      </w:r>
      <w:proofErr w:type="spellStart"/>
      <w:r>
        <w:rPr>
          <w:rFonts w:cs="Times"/>
          <w:i/>
        </w:rPr>
        <w:t>Hab</w:t>
      </w:r>
      <w:proofErr w:type="spellEnd"/>
      <w:r>
        <w:rPr>
          <w:rFonts w:cs="Times"/>
          <w:i/>
        </w:rPr>
        <w:t>/EVA types of deployments.   Anything still in the process of “becoming” gets marked [Future].</w:t>
      </w:r>
      <w:r w:rsidRPr="00297870">
        <w:rPr>
          <w:rFonts w:cs="Times"/>
          <w:i/>
        </w:rPr>
        <w:t xml:space="preserve"> &gt;&gt;</w:t>
      </w:r>
    </w:p>
    <w:p w:rsidR="00A52723" w:rsidRDefault="00952A34"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color w:val="000000" w:themeColor="text1"/>
        </w:rPr>
      </w:pPr>
      <w:r>
        <w:rPr>
          <w:rFonts w:cs="Times"/>
          <w:color w:val="000000" w:themeColor="text1"/>
        </w:rPr>
        <w:t>7.</w:t>
      </w:r>
      <w:r w:rsidR="0079242E" w:rsidRPr="00C11691">
        <w:rPr>
          <w:rFonts w:cs="Times"/>
          <w:color w:val="000000" w:themeColor="text1"/>
        </w:rPr>
        <w:t>6  SOIS END-TO-END PROTOCOL OPERATION</w:t>
      </w:r>
    </w:p>
    <w:p w:rsidR="0079242E" w:rsidRPr="00C11691" w:rsidRDefault="00A52723"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color w:val="000000" w:themeColor="text1"/>
        </w:rPr>
      </w:pPr>
      <w:r w:rsidRPr="00297870">
        <w:rPr>
          <w:rFonts w:cs="Times"/>
          <w:i/>
        </w:rPr>
        <w:t xml:space="preserve">&lt;&lt; </w:t>
      </w:r>
      <w:r>
        <w:rPr>
          <w:rFonts w:cs="Times"/>
          <w:i/>
        </w:rPr>
        <w:t>Will need to have two phases, ABA and SSI.  Anything still in the process of “becoming” gets marked [Future].</w:t>
      </w:r>
      <w:r w:rsidRPr="00297870">
        <w:rPr>
          <w:rFonts w:cs="Times"/>
          <w:i/>
        </w:rPr>
        <w:t xml:space="preserve"> &gt;&gt;</w:t>
      </w:r>
    </w:p>
    <w:p w:rsidR="0079242E" w:rsidRPr="00DE709A" w:rsidRDefault="00952A34"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commentRangeStart w:id="8"/>
      <w:r>
        <w:rPr>
          <w:rFonts w:cs="Times"/>
        </w:rPr>
        <w:t>7.</w:t>
      </w:r>
      <w:r w:rsidR="0079242E" w:rsidRPr="00DE709A">
        <w:rPr>
          <w:rFonts w:cs="Times"/>
        </w:rPr>
        <w:t xml:space="preserve">7  REMAINING CHALLENGES TO PROTOCOL DEPLOYMENT </w:t>
      </w:r>
      <w:commentRangeEnd w:id="8"/>
      <w:r w:rsidR="006C153E">
        <w:rPr>
          <w:rStyle w:val="CommentReference"/>
        </w:rPr>
        <w:commentReference w:id="8"/>
      </w:r>
    </w:p>
    <w:p w:rsidR="00D83FA7" w:rsidRDefault="00952A34"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rPr>
        <w:t>7.</w:t>
      </w:r>
      <w:r w:rsidR="0079242E" w:rsidRPr="00DE709A">
        <w:rPr>
          <w:rFonts w:cs="Times"/>
        </w:rPr>
        <w:t xml:space="preserve">8  SECURITY CONCEPTS FOR PROTOCOL VIEW </w:t>
      </w:r>
    </w:p>
    <w:p w:rsidR="0079242E" w:rsidRPr="00DE709A" w:rsidRDefault="00D83FA7" w:rsidP="0079242E">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Secure protocols, link and network layer encryption are handled in SCCS-ADD, application service layer encryption, &amp; authentication. Key management protocols.  Anything still in the process of “becoming” gets marked [Future].</w:t>
      </w:r>
      <w:r w:rsidRPr="00297870">
        <w:rPr>
          <w:rFonts w:cs="Times"/>
          <w:i/>
        </w:rPr>
        <w:t xml:space="preserve"> &gt;&gt;</w:t>
      </w:r>
    </w:p>
    <w:p w:rsidR="00DE709A" w:rsidRPr="00DE709A" w:rsidRDefault="0024269A" w:rsidP="00DE709A">
      <w:pPr>
        <w:widowControl w:val="0"/>
        <w:numPr>
          <w:ilvl w:val="0"/>
          <w:numId w:val="1"/>
        </w:numPr>
        <w:tabs>
          <w:tab w:val="left" w:pos="220"/>
          <w:tab w:val="left" w:pos="720"/>
        </w:tabs>
        <w:autoSpaceDE w:val="0"/>
        <w:autoSpaceDN w:val="0"/>
        <w:adjustRightInd w:val="0"/>
        <w:spacing w:before="100" w:beforeAutospacing="1" w:after="100" w:afterAutospacing="1"/>
        <w:ind w:hanging="720"/>
        <w:rPr>
          <w:rFonts w:cs="Times"/>
        </w:rPr>
      </w:pPr>
      <w:r>
        <w:rPr>
          <w:rFonts w:cs="Times"/>
          <w:b/>
          <w:bCs/>
        </w:rPr>
        <w:t>8</w:t>
      </w:r>
      <w:r w:rsidR="00DE709A" w:rsidRPr="00DE709A">
        <w:rPr>
          <w:rFonts w:cs="Times"/>
          <w:b/>
          <w:bCs/>
        </w:rPr>
        <w:t xml:space="preserve">  PHYSICAL </w:t>
      </w:r>
      <w:r w:rsidR="004C14E5">
        <w:rPr>
          <w:rFonts w:cs="Times"/>
          <w:b/>
          <w:bCs/>
        </w:rPr>
        <w:t xml:space="preserve">(CONNECTIVITY) </w:t>
      </w:r>
      <w:r w:rsidR="00DE709A" w:rsidRPr="00DE709A">
        <w:rPr>
          <w:rFonts w:cs="Times"/>
          <w:b/>
          <w:bCs/>
        </w:rPr>
        <w:t xml:space="preserve">VIEW </w:t>
      </w:r>
      <w:r w:rsidR="007933EA">
        <w:rPr>
          <w:rFonts w:cs="Times"/>
          <w:b/>
          <w:bCs/>
        </w:rPr>
        <w:t>(Representative c</w:t>
      </w:r>
      <w:r w:rsidR="0079242E">
        <w:rPr>
          <w:rFonts w:cs="Times"/>
          <w:b/>
          <w:bCs/>
        </w:rPr>
        <w:t xml:space="preserve">omponent </w:t>
      </w:r>
      <w:r w:rsidR="00E62204">
        <w:rPr>
          <w:rFonts w:cs="Times"/>
          <w:b/>
          <w:bCs/>
        </w:rPr>
        <w:t xml:space="preserve">node / </w:t>
      </w:r>
      <w:r w:rsidR="0079242E">
        <w:rPr>
          <w:rFonts w:cs="Times"/>
          <w:b/>
          <w:bCs/>
        </w:rPr>
        <w:t>building blocks</w:t>
      </w:r>
      <w:r w:rsidR="009D4239">
        <w:rPr>
          <w:rFonts w:cs="Times"/>
          <w:b/>
          <w:bCs/>
        </w:rPr>
        <w:t xml:space="preserve"> &amp; connections among them</w:t>
      </w:r>
      <w:r w:rsidR="0079242E">
        <w:rPr>
          <w:rFonts w:cs="Times"/>
          <w:b/>
          <w:bCs/>
        </w:rPr>
        <w:t>)</w:t>
      </w:r>
    </w:p>
    <w:p w:rsidR="00DE709A" w:rsidRDefault="00952A34" w:rsidP="006C153E">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Pr>
          <w:rFonts w:cs="Times"/>
        </w:rPr>
        <w:t>8.</w:t>
      </w:r>
      <w:r w:rsidR="00DE709A" w:rsidRPr="00DE709A">
        <w:rPr>
          <w:rFonts w:cs="Times"/>
        </w:rPr>
        <w:t xml:space="preserve">1  GENERAL </w:t>
      </w:r>
    </w:p>
    <w:p w:rsidR="00D1463E" w:rsidRPr="00DE709A" w:rsidRDefault="00D83FA7" w:rsidP="006C153E">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 xml:space="preserve">Physical view covers the types of nodes that must be defined in addition to those </w:t>
      </w:r>
      <w:r>
        <w:rPr>
          <w:rFonts w:cs="Times"/>
        </w:rPr>
        <w:t>SCCS nodes (ESLT &amp; other)</w:t>
      </w:r>
      <w:r>
        <w:rPr>
          <w:rFonts w:cs="Times"/>
          <w:i/>
        </w:rPr>
        <w:t>.  Much of this is likely to just be specialization of the User Nodes types (Space User Node &amp; Earth User Node) from the SCCS ADD.  Anything still in the process of “becoming” gets marked [Future].</w:t>
      </w:r>
      <w:r w:rsidRPr="00297870">
        <w:rPr>
          <w:rFonts w:cs="Times"/>
          <w:i/>
        </w:rPr>
        <w:t xml:space="preserve"> &gt;&gt;</w:t>
      </w:r>
      <w:r>
        <w:rPr>
          <w:rFonts w:cs="Times"/>
          <w:i/>
        </w:rPr>
        <w:t xml:space="preserve"> </w:t>
      </w:r>
    </w:p>
    <w:p w:rsidR="00DE709A" w:rsidRPr="003604E9" w:rsidRDefault="00952A34" w:rsidP="006C153E">
      <w:pPr>
        <w:widowControl w:val="0"/>
        <w:numPr>
          <w:ilvl w:val="1"/>
          <w:numId w:val="1"/>
        </w:numPr>
        <w:shd w:val="clear" w:color="auto" w:fill="538135" w:themeFill="accent6" w:themeFillShade="BF"/>
        <w:tabs>
          <w:tab w:val="left" w:pos="940"/>
          <w:tab w:val="left" w:pos="1440"/>
        </w:tabs>
        <w:autoSpaceDE w:val="0"/>
        <w:autoSpaceDN w:val="0"/>
        <w:adjustRightInd w:val="0"/>
        <w:spacing w:before="100" w:beforeAutospacing="1" w:after="100" w:afterAutospacing="1"/>
        <w:ind w:hanging="1440"/>
        <w:rPr>
          <w:rFonts w:cs="Times"/>
          <w:color w:val="000000" w:themeColor="text1"/>
        </w:rPr>
      </w:pPr>
      <w:commentRangeStart w:id="9"/>
      <w:proofErr w:type="gramStart"/>
      <w:r>
        <w:rPr>
          <w:rFonts w:cs="Times"/>
          <w:color w:val="000000" w:themeColor="text1"/>
        </w:rPr>
        <w:t>8.</w:t>
      </w:r>
      <w:r w:rsidR="00DE709A" w:rsidRPr="003604E9">
        <w:rPr>
          <w:rFonts w:cs="Times"/>
          <w:color w:val="000000" w:themeColor="text1"/>
        </w:rPr>
        <w:t>2  </w:t>
      </w:r>
      <w:r w:rsidR="00034D43" w:rsidRPr="003604E9">
        <w:rPr>
          <w:rFonts w:cs="Times"/>
          <w:color w:val="000000" w:themeColor="text1"/>
        </w:rPr>
        <w:t>MO</w:t>
      </w:r>
      <w:proofErr w:type="gramEnd"/>
      <w:r w:rsidR="00DE709A" w:rsidRPr="003604E9">
        <w:rPr>
          <w:rFonts w:cs="Times"/>
          <w:color w:val="000000" w:themeColor="text1"/>
        </w:rPr>
        <w:t xml:space="preserve"> PHYSICAL ELEMENTS</w:t>
      </w:r>
      <w:r w:rsidR="00B77B4A">
        <w:rPr>
          <w:rFonts w:cs="Times"/>
          <w:color w:val="000000" w:themeColor="text1"/>
        </w:rPr>
        <w:t xml:space="preserve"> (</w:t>
      </w:r>
      <w:r w:rsidR="00D1463E">
        <w:rPr>
          <w:rFonts w:cs="Times"/>
          <w:color w:val="000000" w:themeColor="text1"/>
        </w:rPr>
        <w:t xml:space="preserve">MOC, P/SOC, archive, </w:t>
      </w:r>
      <w:r w:rsidR="00814DD5">
        <w:rPr>
          <w:rFonts w:cs="Times"/>
          <w:color w:val="000000" w:themeColor="text1"/>
        </w:rPr>
        <w:t>User</w:t>
      </w:r>
      <w:r w:rsidR="0040275D">
        <w:rPr>
          <w:rFonts w:cs="Times"/>
          <w:color w:val="000000" w:themeColor="text1"/>
        </w:rPr>
        <w:t>, current lexicon?)</w:t>
      </w:r>
      <w:commentRangeEnd w:id="9"/>
      <w:r w:rsidR="006C153E">
        <w:rPr>
          <w:rStyle w:val="CommentReference"/>
        </w:rPr>
        <w:commentReference w:id="9"/>
      </w:r>
    </w:p>
    <w:p w:rsidR="00DE709A" w:rsidRPr="00DE709A"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rPr>
        <w:t>8.</w:t>
      </w:r>
      <w:r w:rsidR="00DE709A" w:rsidRPr="00DE709A">
        <w:rPr>
          <w:rFonts w:cs="Times"/>
        </w:rPr>
        <w:t>3  </w:t>
      </w:r>
      <w:r w:rsidR="00034D43">
        <w:rPr>
          <w:rFonts w:cs="Times"/>
        </w:rPr>
        <w:t>SOIS</w:t>
      </w:r>
      <w:r w:rsidR="00DE709A" w:rsidRPr="00DE709A">
        <w:rPr>
          <w:rFonts w:cs="Times"/>
        </w:rPr>
        <w:t xml:space="preserve"> PHYSICAL ELEMENTS </w:t>
      </w:r>
      <w:r w:rsidR="00D1463E">
        <w:rPr>
          <w:rFonts w:cs="Times"/>
        </w:rPr>
        <w:t>(</w:t>
      </w:r>
      <w:r w:rsidR="004A71C6">
        <w:rPr>
          <w:rFonts w:cs="Times"/>
        </w:rPr>
        <w:t xml:space="preserve">SOIS components, </w:t>
      </w:r>
      <w:r w:rsidR="00D1463E" w:rsidRPr="007108B3">
        <w:rPr>
          <w:rFonts w:cs="Times"/>
        </w:rPr>
        <w:t>S/C of various kinds, orbit</w:t>
      </w:r>
      <w:r w:rsidR="00814DD5" w:rsidRPr="007108B3">
        <w:rPr>
          <w:rFonts w:cs="Times"/>
        </w:rPr>
        <w:t>al</w:t>
      </w:r>
      <w:r w:rsidR="00D1463E" w:rsidRPr="007108B3">
        <w:rPr>
          <w:rFonts w:cs="Times"/>
        </w:rPr>
        <w:t xml:space="preserve">, relay, station, surface, </w:t>
      </w:r>
      <w:r w:rsidR="00087AF7" w:rsidRPr="007108B3">
        <w:rPr>
          <w:rFonts w:cs="Times"/>
        </w:rPr>
        <w:t xml:space="preserve">formation, </w:t>
      </w:r>
      <w:r w:rsidR="00CB237B" w:rsidRPr="007108B3">
        <w:rPr>
          <w:rFonts w:cs="Times"/>
        </w:rPr>
        <w:t xml:space="preserve">EVA participants, </w:t>
      </w:r>
      <w:proofErr w:type="spellStart"/>
      <w:r w:rsidR="00D1463E" w:rsidRPr="007108B3">
        <w:rPr>
          <w:rFonts w:cs="Times"/>
        </w:rPr>
        <w:t>etc</w:t>
      </w:r>
      <w:proofErr w:type="spellEnd"/>
      <w:r w:rsidR="004A71C6">
        <w:rPr>
          <w:rFonts w:cs="Times"/>
        </w:rPr>
        <w:t>,</w:t>
      </w:r>
      <w:r w:rsidR="00D1463E">
        <w:rPr>
          <w:rFonts w:cs="Times"/>
        </w:rPr>
        <w:t>)</w:t>
      </w:r>
    </w:p>
    <w:p w:rsidR="00D83FA7"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rPr>
        <w:t>8.</w:t>
      </w:r>
      <w:r w:rsidR="00DE709A" w:rsidRPr="00DE709A">
        <w:rPr>
          <w:rFonts w:cs="Times"/>
        </w:rPr>
        <w:t>4  SECURITY CONCEPTS FOR PHYSICAL VIEW</w:t>
      </w:r>
    </w:p>
    <w:p w:rsidR="00DE709A" w:rsidRPr="00DE709A" w:rsidRDefault="00D83FA7"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Secure service sites (physical and logical).  Anything still in the process of “becoming” gets marked [Future].</w:t>
      </w:r>
      <w:r w:rsidRPr="00297870">
        <w:rPr>
          <w:rFonts w:cs="Times"/>
          <w:i/>
        </w:rPr>
        <w:t xml:space="preserve"> &gt;&gt;</w:t>
      </w:r>
      <w:r w:rsidR="00DE709A" w:rsidRPr="00DE709A">
        <w:rPr>
          <w:rFonts w:cs="Times"/>
        </w:rPr>
        <w:t xml:space="preserve"> </w:t>
      </w:r>
    </w:p>
    <w:p w:rsidR="00DE709A" w:rsidRPr="00DE709A" w:rsidRDefault="0024269A" w:rsidP="00DE709A">
      <w:pPr>
        <w:widowControl w:val="0"/>
        <w:numPr>
          <w:ilvl w:val="0"/>
          <w:numId w:val="1"/>
        </w:numPr>
        <w:tabs>
          <w:tab w:val="left" w:pos="220"/>
          <w:tab w:val="left" w:pos="720"/>
        </w:tabs>
        <w:autoSpaceDE w:val="0"/>
        <w:autoSpaceDN w:val="0"/>
        <w:adjustRightInd w:val="0"/>
        <w:spacing w:before="100" w:beforeAutospacing="1" w:after="100" w:afterAutospacing="1"/>
        <w:ind w:hanging="720"/>
        <w:rPr>
          <w:rFonts w:cs="Times"/>
        </w:rPr>
      </w:pPr>
      <w:r>
        <w:rPr>
          <w:rFonts w:cs="Times"/>
          <w:b/>
          <w:bCs/>
        </w:rPr>
        <w:t>9</w:t>
      </w:r>
      <w:r w:rsidR="00DE709A" w:rsidRPr="00DE709A">
        <w:rPr>
          <w:rFonts w:cs="Times"/>
          <w:b/>
          <w:bCs/>
        </w:rPr>
        <w:t xml:space="preserve">  END-TO-END DEPLOYMENT VIEW </w:t>
      </w:r>
      <w:r w:rsidR="007933EA">
        <w:rPr>
          <w:rFonts w:cs="Times"/>
          <w:b/>
          <w:bCs/>
        </w:rPr>
        <w:t>(Representative end-to-end with m</w:t>
      </w:r>
      <w:r w:rsidR="0079242E">
        <w:rPr>
          <w:rFonts w:cs="Times"/>
          <w:b/>
          <w:bCs/>
        </w:rPr>
        <w:t>ultiple connected components &amp; protocols)</w:t>
      </w:r>
    </w:p>
    <w:p w:rsidR="00D83FA7" w:rsidRDefault="00952A34" w:rsidP="006C153E">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Pr>
          <w:rFonts w:cs="Times"/>
        </w:rPr>
        <w:t>9.</w:t>
      </w:r>
      <w:r w:rsidR="00DE709A" w:rsidRPr="00DE709A">
        <w:rPr>
          <w:rFonts w:cs="Times"/>
        </w:rPr>
        <w:t>1  GENERAL</w:t>
      </w:r>
    </w:p>
    <w:p w:rsidR="00DE709A" w:rsidRPr="00DE709A" w:rsidRDefault="00D83FA7" w:rsidP="006C153E">
      <w:pPr>
        <w:widowControl w:val="0"/>
        <w:numPr>
          <w:ilvl w:val="1"/>
          <w:numId w:val="1"/>
        </w:numPr>
        <w:shd w:val="clear" w:color="auto" w:fill="E2EFD9" w:themeFill="accent6" w:themeFillTint="33"/>
        <w:tabs>
          <w:tab w:val="left" w:pos="940"/>
          <w:tab w:val="left" w:pos="1440"/>
        </w:tabs>
        <w:autoSpaceDE w:val="0"/>
        <w:autoSpaceDN w:val="0"/>
        <w:adjustRightInd w:val="0"/>
        <w:spacing w:before="100" w:beforeAutospacing="1" w:after="100" w:afterAutospacing="1"/>
        <w:ind w:hanging="1440"/>
        <w:rPr>
          <w:rFonts w:cs="Times"/>
        </w:rPr>
      </w:pPr>
      <w:r w:rsidRPr="00297870">
        <w:rPr>
          <w:rFonts w:cs="Times"/>
          <w:i/>
        </w:rPr>
        <w:t xml:space="preserve">&lt;&lt; </w:t>
      </w:r>
      <w:r>
        <w:rPr>
          <w:rFonts w:cs="Times"/>
          <w:i/>
        </w:rPr>
        <w:t xml:space="preserve">End-to-end deployment views will just include a </w:t>
      </w:r>
      <w:r w:rsidR="00131B84">
        <w:rPr>
          <w:rFonts w:cs="Times"/>
          <w:i/>
        </w:rPr>
        <w:t xml:space="preserve">limited, but useful, </w:t>
      </w:r>
      <w:r>
        <w:rPr>
          <w:rFonts w:cs="Times"/>
          <w:i/>
        </w:rPr>
        <w:t xml:space="preserve">set of examples.  </w:t>
      </w:r>
      <w:bookmarkStart w:id="10" w:name="_GoBack"/>
      <w:bookmarkEnd w:id="10"/>
      <w:r>
        <w:rPr>
          <w:rFonts w:cs="Times"/>
          <w:i/>
        </w:rPr>
        <w:t>They cannot be exhaustive because there are un-countable numbers of possible deployments</w:t>
      </w:r>
      <w:r w:rsidR="00131B84">
        <w:rPr>
          <w:rFonts w:cs="Times"/>
          <w:i/>
        </w:rPr>
        <w:t>.  The views will be end-to-end</w:t>
      </w:r>
      <w:r w:rsidR="00127E49">
        <w:rPr>
          <w:rFonts w:cs="Times"/>
          <w:i/>
        </w:rPr>
        <w:t>, possibly for interoperability and cross support,</w:t>
      </w:r>
      <w:r w:rsidR="00131B84">
        <w:rPr>
          <w:rFonts w:cs="Times"/>
          <w:i/>
        </w:rPr>
        <w:t xml:space="preserve"> with a suitable set of nodes, protocol stacks, and application layer deployments.</w:t>
      </w:r>
      <w:r>
        <w:rPr>
          <w:rFonts w:cs="Times"/>
          <w:i/>
        </w:rPr>
        <w:t xml:space="preserve">  Anything still in the process of “becoming” gets marked [Future].</w:t>
      </w:r>
      <w:r w:rsidRPr="00297870">
        <w:rPr>
          <w:rFonts w:cs="Times"/>
          <w:i/>
        </w:rPr>
        <w:t xml:space="preserve"> &gt;&gt;</w:t>
      </w:r>
      <w:r w:rsidR="00DE709A" w:rsidRPr="00DE709A">
        <w:rPr>
          <w:rFonts w:cs="Times"/>
        </w:rPr>
        <w:t xml:space="preserve"> </w:t>
      </w:r>
    </w:p>
    <w:p w:rsidR="00DE709A" w:rsidRPr="00DE709A" w:rsidRDefault="00952A34" w:rsidP="006C153E">
      <w:pPr>
        <w:widowControl w:val="0"/>
        <w:numPr>
          <w:ilvl w:val="1"/>
          <w:numId w:val="1"/>
        </w:numPr>
        <w:shd w:val="clear" w:color="auto" w:fill="538135" w:themeFill="accent6" w:themeFillShade="BF"/>
        <w:tabs>
          <w:tab w:val="left" w:pos="940"/>
          <w:tab w:val="left" w:pos="1440"/>
        </w:tabs>
        <w:autoSpaceDE w:val="0"/>
        <w:autoSpaceDN w:val="0"/>
        <w:adjustRightInd w:val="0"/>
        <w:spacing w:before="100" w:beforeAutospacing="1" w:after="100" w:afterAutospacing="1"/>
        <w:ind w:hanging="1440"/>
        <w:rPr>
          <w:rFonts w:cs="Times"/>
        </w:rPr>
      </w:pPr>
      <w:commentRangeStart w:id="11"/>
      <w:r>
        <w:rPr>
          <w:rFonts w:cs="Times"/>
        </w:rPr>
        <w:t>9.</w:t>
      </w:r>
      <w:r w:rsidR="00DE709A" w:rsidRPr="00DE709A">
        <w:rPr>
          <w:rFonts w:cs="Times"/>
        </w:rPr>
        <w:t>2  </w:t>
      </w:r>
      <w:r w:rsidR="00034D43">
        <w:rPr>
          <w:rFonts w:cs="Times"/>
        </w:rPr>
        <w:t>MO</w:t>
      </w:r>
      <w:r w:rsidR="00DE709A" w:rsidRPr="00DE709A">
        <w:rPr>
          <w:rFonts w:cs="Times"/>
        </w:rPr>
        <w:t xml:space="preserve"> END-TO-END </w:t>
      </w:r>
      <w:r w:rsidR="00022764">
        <w:rPr>
          <w:rFonts w:cs="Times"/>
        </w:rPr>
        <w:t>DEPLOYMENT</w:t>
      </w:r>
      <w:r w:rsidR="00DE709A" w:rsidRPr="00DE709A">
        <w:rPr>
          <w:rFonts w:cs="Times"/>
        </w:rPr>
        <w:t xml:space="preserve"> VIEWS </w:t>
      </w:r>
      <w:commentRangeEnd w:id="11"/>
      <w:r w:rsidR="006C153E">
        <w:rPr>
          <w:rStyle w:val="CommentReference"/>
        </w:rPr>
        <w:commentReference w:id="11"/>
      </w:r>
    </w:p>
    <w:p w:rsidR="00DE709A" w:rsidRPr="00DE709A"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rPr>
        <w:t>9.</w:t>
      </w:r>
      <w:r w:rsidR="00DE709A" w:rsidRPr="00DE709A">
        <w:rPr>
          <w:rFonts w:cs="Times"/>
        </w:rPr>
        <w:t>3  </w:t>
      </w:r>
      <w:r w:rsidR="00034D43">
        <w:rPr>
          <w:rFonts w:cs="Times"/>
        </w:rPr>
        <w:t>SOIS</w:t>
      </w:r>
      <w:r w:rsidR="00DE709A" w:rsidRPr="00DE709A">
        <w:rPr>
          <w:rFonts w:cs="Times"/>
        </w:rPr>
        <w:t xml:space="preserve"> END-TO-END </w:t>
      </w:r>
      <w:r w:rsidR="00022764">
        <w:rPr>
          <w:rFonts w:cs="Times"/>
        </w:rPr>
        <w:t>DEPLOYMENT</w:t>
      </w:r>
      <w:r w:rsidR="00022764" w:rsidRPr="00DE709A">
        <w:rPr>
          <w:rFonts w:cs="Times"/>
        </w:rPr>
        <w:t xml:space="preserve"> </w:t>
      </w:r>
      <w:r w:rsidR="00DE709A" w:rsidRPr="00DE709A">
        <w:rPr>
          <w:rFonts w:cs="Times"/>
        </w:rPr>
        <w:t>VIEWS</w:t>
      </w:r>
      <w:r w:rsidR="00DE709A" w:rsidRPr="00DE709A">
        <w:rPr>
          <w:rFonts w:ascii="MS Mincho" w:eastAsia="MS Mincho" w:hAnsi="MS Mincho" w:cs="MS Mincho"/>
        </w:rPr>
        <w:t> </w:t>
      </w:r>
    </w:p>
    <w:p w:rsidR="00DE709A" w:rsidRPr="000F51B3" w:rsidRDefault="00952A34" w:rsidP="00DE709A">
      <w:pPr>
        <w:widowControl w:val="0"/>
        <w:numPr>
          <w:ilvl w:val="1"/>
          <w:numId w:val="1"/>
        </w:numPr>
        <w:tabs>
          <w:tab w:val="left" w:pos="940"/>
          <w:tab w:val="left" w:pos="1440"/>
        </w:tabs>
        <w:autoSpaceDE w:val="0"/>
        <w:autoSpaceDN w:val="0"/>
        <w:adjustRightInd w:val="0"/>
        <w:spacing w:before="100" w:beforeAutospacing="1" w:after="100" w:afterAutospacing="1"/>
        <w:ind w:hanging="1440"/>
        <w:rPr>
          <w:rFonts w:cs="Times"/>
        </w:rPr>
      </w:pPr>
      <w:r>
        <w:rPr>
          <w:rFonts w:cs="Times"/>
        </w:rPr>
        <w:t>9.</w:t>
      </w:r>
      <w:r w:rsidR="00DE709A" w:rsidRPr="00DE709A">
        <w:rPr>
          <w:rFonts w:cs="Times"/>
        </w:rPr>
        <w:t xml:space="preserve">4  SECURITY CONCEPTS FOR END-TO-END PROTOCOL VIEW </w:t>
      </w:r>
      <w:r w:rsidR="00DE709A" w:rsidRPr="00DE709A">
        <w:rPr>
          <w:rFonts w:ascii="MS Mincho" w:eastAsia="MS Mincho" w:hAnsi="MS Mincho" w:cs="MS Mincho"/>
        </w:rPr>
        <w:t> </w:t>
      </w:r>
    </w:p>
    <w:p w:rsidR="00DE709A" w:rsidRPr="00DE709A" w:rsidRDefault="00DE709A" w:rsidP="00B80429">
      <w:pPr>
        <w:widowControl w:val="0"/>
        <w:shd w:val="clear" w:color="auto" w:fill="C5E0B3" w:themeFill="accent6" w:themeFillTint="66"/>
        <w:autoSpaceDE w:val="0"/>
        <w:autoSpaceDN w:val="0"/>
        <w:adjustRightInd w:val="0"/>
        <w:spacing w:before="100" w:beforeAutospacing="1" w:after="100" w:afterAutospacing="1"/>
        <w:outlineLvl w:val="0"/>
        <w:rPr>
          <w:rFonts w:cs="Times"/>
        </w:rPr>
      </w:pPr>
      <w:r w:rsidRPr="00DE709A">
        <w:rPr>
          <w:rFonts w:cs="Times"/>
          <w:b/>
          <w:bCs/>
        </w:rPr>
        <w:t xml:space="preserve">ANNEX A ACRONYMS </w:t>
      </w:r>
    </w:p>
    <w:p w:rsidR="00DE5D93" w:rsidRPr="00DE709A" w:rsidRDefault="00DE709A" w:rsidP="00952A34">
      <w:pPr>
        <w:widowControl w:val="0"/>
        <w:autoSpaceDE w:val="0"/>
        <w:autoSpaceDN w:val="0"/>
        <w:adjustRightInd w:val="0"/>
        <w:spacing w:before="100" w:beforeAutospacing="1" w:after="100" w:afterAutospacing="1"/>
        <w:outlineLvl w:val="0"/>
        <w:rPr>
          <w:rFonts w:cs="Times"/>
        </w:rPr>
      </w:pPr>
      <w:r w:rsidRPr="00DE709A">
        <w:rPr>
          <w:rFonts w:cs="Times"/>
          <w:b/>
          <w:bCs/>
        </w:rPr>
        <w:t xml:space="preserve">ANNEX B BACKGROUND </w:t>
      </w:r>
    </w:p>
    <w:sectPr w:rsidR="00DE5D93" w:rsidRPr="00DE709A" w:rsidSect="00035045">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ger Thompson" w:date="2017-02-08T15:50:00Z" w:initials="RST">
    <w:p w:rsidR="00B80429" w:rsidRDefault="00B80429">
      <w:pPr>
        <w:pStyle w:val="CommentText"/>
      </w:pPr>
      <w:r>
        <w:rPr>
          <w:rStyle w:val="CommentReference"/>
        </w:rPr>
        <w:annotationRef/>
      </w:r>
      <w:r>
        <w:t>We seem to be defining this in 3 places in the document.</w:t>
      </w:r>
    </w:p>
  </w:comment>
  <w:comment w:id="1" w:author="Roger Thompson" w:date="2017-02-08T15:53:00Z" w:initials="RST">
    <w:p w:rsidR="00B80429" w:rsidRDefault="00B80429">
      <w:pPr>
        <w:pStyle w:val="CommentText"/>
      </w:pPr>
      <w:r>
        <w:rPr>
          <w:rStyle w:val="CommentReference"/>
        </w:rPr>
        <w:annotationRef/>
      </w:r>
      <w:r>
        <w:t>Not sure I fully understand the point of this section – it seems to overlap with Section 2 and the subsequent meat of the document covering each of the Viewpoints.  Some subsections are unique.</w:t>
      </w:r>
    </w:p>
    <w:p w:rsidR="00B80429" w:rsidRDefault="00B80429">
      <w:pPr>
        <w:pStyle w:val="CommentText"/>
      </w:pPr>
      <w:r>
        <w:t>Consider removing duplicate sections, and merging others into Section 2?</w:t>
      </w:r>
    </w:p>
  </w:comment>
  <w:comment w:id="2" w:author="Roger Thompson" w:date="2017-02-08T15:30:00Z" w:initials="RST">
    <w:p w:rsidR="007F4CAA" w:rsidRDefault="007F4CAA">
      <w:pPr>
        <w:pStyle w:val="CommentText"/>
      </w:pPr>
      <w:r>
        <w:rPr>
          <w:rStyle w:val="CommentReference"/>
        </w:rPr>
        <w:annotationRef/>
      </w:r>
      <w:r>
        <w:t>This would seem to pre-judge the later Physical view.</w:t>
      </w:r>
    </w:p>
  </w:comment>
  <w:comment w:id="3" w:author="Roger Thompson" w:date="2017-02-08T15:33:00Z" w:initials="RST">
    <w:p w:rsidR="007F4CAA" w:rsidRDefault="007F4CAA">
      <w:pPr>
        <w:pStyle w:val="CommentText"/>
      </w:pPr>
      <w:r>
        <w:rPr>
          <w:rStyle w:val="CommentReference"/>
        </w:rPr>
        <w:annotationRef/>
      </w:r>
      <w:r>
        <w:t>Not sure it is useful to separate these, given that all are to some extent future.  It also seems to duplicate later viewpoints.</w:t>
      </w:r>
    </w:p>
  </w:comment>
  <w:comment w:id="4" w:author="Roger Thompson" w:date="2017-02-08T15:25:00Z" w:initials="RST">
    <w:p w:rsidR="00DF3720" w:rsidRDefault="00DF3720">
      <w:pPr>
        <w:pStyle w:val="CommentText"/>
      </w:pPr>
      <w:r>
        <w:rPr>
          <w:rStyle w:val="CommentReference"/>
        </w:rPr>
        <w:annotationRef/>
      </w:r>
      <w:r>
        <w:t>Not clear to me what goes in here, as this is not the Deployment perspective.  Principle is any function can go anywhere.</w:t>
      </w:r>
    </w:p>
  </w:comment>
  <w:comment w:id="5" w:author="Roger Thompson" w:date="2017-02-08T15:36:00Z" w:initials="RST">
    <w:p w:rsidR="007F4CAA" w:rsidRDefault="007F4CAA">
      <w:pPr>
        <w:pStyle w:val="CommentText"/>
      </w:pPr>
      <w:r>
        <w:rPr>
          <w:rStyle w:val="CommentReference"/>
        </w:rPr>
        <w:annotationRef/>
      </w:r>
      <w:r>
        <w:t>Not clear to me what goes in here, from a MOIMS perspective a Service is an exposed interface – it is irrelevant whether the functionality behind that is integrated flight/ground or not.  If the issue is whether services should be exposed across the space link, then that is a deployment and protocol issue, not a service issue.</w:t>
      </w:r>
    </w:p>
  </w:comment>
  <w:comment w:id="6" w:author="Roger Thompson" w:date="2017-02-08T15:39:00Z" w:initials="RST">
    <w:p w:rsidR="007F4CAA" w:rsidRDefault="007F4CAA">
      <w:pPr>
        <w:pStyle w:val="CommentText"/>
      </w:pPr>
      <w:r>
        <w:rPr>
          <w:rStyle w:val="CommentReference"/>
        </w:rPr>
        <w:annotationRef/>
      </w:r>
      <w:r>
        <w:t xml:space="preserve">Discuss – from a MOIMS perspective the ISO stack is less relevant than the </w:t>
      </w:r>
      <w:r w:rsidR="006C153E">
        <w:t>Internet/DOD 4-layer model, as its all inside the Application layer.</w:t>
      </w:r>
    </w:p>
  </w:comment>
  <w:comment w:id="7" w:author="Roger Thompson" w:date="2017-02-08T15:43:00Z" w:initials="RST">
    <w:p w:rsidR="006C153E" w:rsidRDefault="006C153E">
      <w:pPr>
        <w:pStyle w:val="CommentText"/>
      </w:pPr>
      <w:r>
        <w:rPr>
          <w:rStyle w:val="CommentReference"/>
        </w:rPr>
        <w:annotationRef/>
      </w:r>
      <w:r>
        <w:t>Unclear what is expected here.  I would merge 7.3 and 7.4 (see draft diagram inputs provided for Protocol Viewpoint already).</w:t>
      </w:r>
    </w:p>
  </w:comment>
  <w:comment w:id="8" w:author="Roger Thompson" w:date="2017-02-08T15:44:00Z" w:initials="RST">
    <w:p w:rsidR="006C153E" w:rsidRDefault="006C153E">
      <w:pPr>
        <w:pStyle w:val="CommentText"/>
      </w:pPr>
      <w:r>
        <w:rPr>
          <w:rStyle w:val="CommentReference"/>
        </w:rPr>
        <w:annotationRef/>
      </w:r>
      <w:r>
        <w:t>Unclear what is to go here?  A list of potential Binding specifications?</w:t>
      </w:r>
    </w:p>
  </w:comment>
  <w:comment w:id="9" w:author="Roger Thompson" w:date="2017-02-08T15:57:00Z" w:initials="RST">
    <w:p w:rsidR="00B80429" w:rsidRDefault="006C153E">
      <w:pPr>
        <w:pStyle w:val="CommentText"/>
      </w:pPr>
      <w:r>
        <w:rPr>
          <w:rStyle w:val="CommentReference"/>
        </w:rPr>
        <w:annotationRef/>
      </w:r>
      <w:r>
        <w:t xml:space="preserve">I have yet to produce this – potentially contentious and may need discussion within MOIMS.  </w:t>
      </w:r>
      <w:r w:rsidR="00B80429">
        <w:t>The set of ground nodes is essentially arbitrary: any mission or system can define its own set of nodes, which can be driven by its own organizational, geographical and system constraints.</w:t>
      </w:r>
    </w:p>
    <w:p w:rsidR="006C153E" w:rsidRDefault="006C153E">
      <w:pPr>
        <w:pStyle w:val="CommentText"/>
      </w:pPr>
      <w:r>
        <w:t>I am assuming a list of potential Nodes with a brief description.</w:t>
      </w:r>
      <w:r w:rsidR="00B80429">
        <w:t xml:space="preserve">  </w:t>
      </w:r>
    </w:p>
    <w:p w:rsidR="006C153E" w:rsidRDefault="006C153E">
      <w:pPr>
        <w:pStyle w:val="CommentText"/>
      </w:pPr>
      <w:r>
        <w:t>Connectivity between space nodes is presumably already addressed in SCCS ADD.</w:t>
      </w:r>
    </w:p>
    <w:p w:rsidR="006C153E" w:rsidRDefault="006C153E">
      <w:pPr>
        <w:pStyle w:val="CommentText"/>
      </w:pPr>
      <w:r>
        <w:t>Connectivity between ground nodes is arbitrary – any node can talk to any other node, it is dependent on deployment choices (for which we will only give examples).</w:t>
      </w:r>
      <w:r w:rsidR="00B80429">
        <w:t xml:space="preserve"> </w:t>
      </w:r>
    </w:p>
  </w:comment>
  <w:comment w:id="11" w:author="Roger Thompson" w:date="2017-02-08T15:48:00Z" w:initials="RST">
    <w:p w:rsidR="006C153E" w:rsidRDefault="006C153E">
      <w:pPr>
        <w:pStyle w:val="CommentText"/>
      </w:pPr>
      <w:r>
        <w:rPr>
          <w:rStyle w:val="CommentReference"/>
        </w:rPr>
        <w:annotationRef/>
      </w:r>
      <w:r w:rsidR="00B80429">
        <w:t>This is TBD.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2B" w:rsidRDefault="00FA502B" w:rsidP="00952D9D">
      <w:r>
        <w:separator/>
      </w:r>
    </w:p>
  </w:endnote>
  <w:endnote w:type="continuationSeparator" w:id="0">
    <w:p w:rsidR="00FA502B" w:rsidRDefault="00FA502B" w:rsidP="0095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2B" w:rsidRDefault="00FA502B" w:rsidP="00952D9D">
      <w:r>
        <w:separator/>
      </w:r>
    </w:p>
  </w:footnote>
  <w:footnote w:type="continuationSeparator" w:id="0">
    <w:p w:rsidR="00FA502B" w:rsidRDefault="00FA502B" w:rsidP="00952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9A"/>
    <w:rsid w:val="00022764"/>
    <w:rsid w:val="00034D43"/>
    <w:rsid w:val="00087AF7"/>
    <w:rsid w:val="000F51B3"/>
    <w:rsid w:val="00127E49"/>
    <w:rsid w:val="00131B84"/>
    <w:rsid w:val="00132D79"/>
    <w:rsid w:val="001A4F9E"/>
    <w:rsid w:val="001E755C"/>
    <w:rsid w:val="002136AF"/>
    <w:rsid w:val="0022204C"/>
    <w:rsid w:val="0024269A"/>
    <w:rsid w:val="00287304"/>
    <w:rsid w:val="00297870"/>
    <w:rsid w:val="002D0059"/>
    <w:rsid w:val="002D7D20"/>
    <w:rsid w:val="00310291"/>
    <w:rsid w:val="00316E66"/>
    <w:rsid w:val="00323D7B"/>
    <w:rsid w:val="003604E9"/>
    <w:rsid w:val="00395A51"/>
    <w:rsid w:val="003962F7"/>
    <w:rsid w:val="003A586B"/>
    <w:rsid w:val="0040275D"/>
    <w:rsid w:val="00407964"/>
    <w:rsid w:val="00457BEE"/>
    <w:rsid w:val="004A71C6"/>
    <w:rsid w:val="004C14E5"/>
    <w:rsid w:val="00545D4E"/>
    <w:rsid w:val="005E4B98"/>
    <w:rsid w:val="005F3645"/>
    <w:rsid w:val="00686576"/>
    <w:rsid w:val="006B2D81"/>
    <w:rsid w:val="006C153E"/>
    <w:rsid w:val="007108B3"/>
    <w:rsid w:val="00740941"/>
    <w:rsid w:val="0079242E"/>
    <w:rsid w:val="007933EA"/>
    <w:rsid w:val="007F4CAA"/>
    <w:rsid w:val="00814DD5"/>
    <w:rsid w:val="008812D7"/>
    <w:rsid w:val="008B66E0"/>
    <w:rsid w:val="008C3040"/>
    <w:rsid w:val="00952A34"/>
    <w:rsid w:val="00952D9D"/>
    <w:rsid w:val="009967C6"/>
    <w:rsid w:val="009C5306"/>
    <w:rsid w:val="009D4239"/>
    <w:rsid w:val="00A13906"/>
    <w:rsid w:val="00A52723"/>
    <w:rsid w:val="00A75B7A"/>
    <w:rsid w:val="00AC2988"/>
    <w:rsid w:val="00AD3FDB"/>
    <w:rsid w:val="00B07D22"/>
    <w:rsid w:val="00B31DFF"/>
    <w:rsid w:val="00B77B4A"/>
    <w:rsid w:val="00B80429"/>
    <w:rsid w:val="00C11691"/>
    <w:rsid w:val="00C4143C"/>
    <w:rsid w:val="00C75122"/>
    <w:rsid w:val="00CB237B"/>
    <w:rsid w:val="00CF5D6C"/>
    <w:rsid w:val="00D13A43"/>
    <w:rsid w:val="00D1463E"/>
    <w:rsid w:val="00D31E2B"/>
    <w:rsid w:val="00D638DB"/>
    <w:rsid w:val="00D7500A"/>
    <w:rsid w:val="00D83FA7"/>
    <w:rsid w:val="00DE3A84"/>
    <w:rsid w:val="00DE709A"/>
    <w:rsid w:val="00DF3720"/>
    <w:rsid w:val="00E1354C"/>
    <w:rsid w:val="00E14B1B"/>
    <w:rsid w:val="00E432A5"/>
    <w:rsid w:val="00E62204"/>
    <w:rsid w:val="00E77876"/>
    <w:rsid w:val="00E97E77"/>
    <w:rsid w:val="00EC1721"/>
    <w:rsid w:val="00F21628"/>
    <w:rsid w:val="00F40BE7"/>
    <w:rsid w:val="00FA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9D"/>
    <w:pPr>
      <w:tabs>
        <w:tab w:val="center" w:pos="4680"/>
        <w:tab w:val="right" w:pos="9360"/>
      </w:tabs>
    </w:pPr>
  </w:style>
  <w:style w:type="character" w:customStyle="1" w:styleId="HeaderChar">
    <w:name w:val="Header Char"/>
    <w:basedOn w:val="DefaultParagraphFont"/>
    <w:link w:val="Header"/>
    <w:uiPriority w:val="99"/>
    <w:rsid w:val="00952D9D"/>
  </w:style>
  <w:style w:type="paragraph" w:styleId="Footer">
    <w:name w:val="footer"/>
    <w:basedOn w:val="Normal"/>
    <w:link w:val="FooterChar"/>
    <w:uiPriority w:val="99"/>
    <w:unhideWhenUsed/>
    <w:rsid w:val="00952D9D"/>
    <w:pPr>
      <w:tabs>
        <w:tab w:val="center" w:pos="4680"/>
        <w:tab w:val="right" w:pos="9360"/>
      </w:tabs>
    </w:pPr>
  </w:style>
  <w:style w:type="character" w:customStyle="1" w:styleId="FooterChar">
    <w:name w:val="Footer Char"/>
    <w:basedOn w:val="DefaultParagraphFont"/>
    <w:link w:val="Footer"/>
    <w:uiPriority w:val="99"/>
    <w:rsid w:val="00952D9D"/>
  </w:style>
  <w:style w:type="character" w:styleId="CommentReference">
    <w:name w:val="annotation reference"/>
    <w:basedOn w:val="DefaultParagraphFont"/>
    <w:uiPriority w:val="99"/>
    <w:semiHidden/>
    <w:unhideWhenUsed/>
    <w:rsid w:val="00DF3720"/>
    <w:rPr>
      <w:sz w:val="16"/>
      <w:szCs w:val="16"/>
    </w:rPr>
  </w:style>
  <w:style w:type="paragraph" w:styleId="CommentText">
    <w:name w:val="annotation text"/>
    <w:basedOn w:val="Normal"/>
    <w:link w:val="CommentTextChar"/>
    <w:uiPriority w:val="99"/>
    <w:semiHidden/>
    <w:unhideWhenUsed/>
    <w:rsid w:val="00DF3720"/>
    <w:rPr>
      <w:sz w:val="20"/>
      <w:szCs w:val="20"/>
    </w:rPr>
  </w:style>
  <w:style w:type="character" w:customStyle="1" w:styleId="CommentTextChar">
    <w:name w:val="Comment Text Char"/>
    <w:basedOn w:val="DefaultParagraphFont"/>
    <w:link w:val="CommentText"/>
    <w:uiPriority w:val="99"/>
    <w:semiHidden/>
    <w:rsid w:val="00DF3720"/>
    <w:rPr>
      <w:sz w:val="20"/>
      <w:szCs w:val="20"/>
    </w:rPr>
  </w:style>
  <w:style w:type="paragraph" w:styleId="CommentSubject">
    <w:name w:val="annotation subject"/>
    <w:basedOn w:val="CommentText"/>
    <w:next w:val="CommentText"/>
    <w:link w:val="CommentSubjectChar"/>
    <w:uiPriority w:val="99"/>
    <w:semiHidden/>
    <w:unhideWhenUsed/>
    <w:rsid w:val="00DF3720"/>
    <w:rPr>
      <w:b/>
      <w:bCs/>
    </w:rPr>
  </w:style>
  <w:style w:type="character" w:customStyle="1" w:styleId="CommentSubjectChar">
    <w:name w:val="Comment Subject Char"/>
    <w:basedOn w:val="CommentTextChar"/>
    <w:link w:val="CommentSubject"/>
    <w:uiPriority w:val="99"/>
    <w:semiHidden/>
    <w:rsid w:val="00DF3720"/>
    <w:rPr>
      <w:b/>
      <w:bCs/>
      <w:sz w:val="20"/>
      <w:szCs w:val="20"/>
    </w:rPr>
  </w:style>
  <w:style w:type="paragraph" w:styleId="BalloonText">
    <w:name w:val="Balloon Text"/>
    <w:basedOn w:val="Normal"/>
    <w:link w:val="BalloonTextChar"/>
    <w:uiPriority w:val="99"/>
    <w:semiHidden/>
    <w:unhideWhenUsed/>
    <w:rsid w:val="00DF3720"/>
    <w:rPr>
      <w:rFonts w:ascii="Tahoma" w:hAnsi="Tahoma" w:cs="Tahoma"/>
      <w:sz w:val="16"/>
      <w:szCs w:val="16"/>
    </w:rPr>
  </w:style>
  <w:style w:type="character" w:customStyle="1" w:styleId="BalloonTextChar">
    <w:name w:val="Balloon Text Char"/>
    <w:basedOn w:val="DefaultParagraphFont"/>
    <w:link w:val="BalloonText"/>
    <w:uiPriority w:val="99"/>
    <w:semiHidden/>
    <w:rsid w:val="00DF3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9D"/>
    <w:pPr>
      <w:tabs>
        <w:tab w:val="center" w:pos="4680"/>
        <w:tab w:val="right" w:pos="9360"/>
      </w:tabs>
    </w:pPr>
  </w:style>
  <w:style w:type="character" w:customStyle="1" w:styleId="HeaderChar">
    <w:name w:val="Header Char"/>
    <w:basedOn w:val="DefaultParagraphFont"/>
    <w:link w:val="Header"/>
    <w:uiPriority w:val="99"/>
    <w:rsid w:val="00952D9D"/>
  </w:style>
  <w:style w:type="paragraph" w:styleId="Footer">
    <w:name w:val="footer"/>
    <w:basedOn w:val="Normal"/>
    <w:link w:val="FooterChar"/>
    <w:uiPriority w:val="99"/>
    <w:unhideWhenUsed/>
    <w:rsid w:val="00952D9D"/>
    <w:pPr>
      <w:tabs>
        <w:tab w:val="center" w:pos="4680"/>
        <w:tab w:val="right" w:pos="9360"/>
      </w:tabs>
    </w:pPr>
  </w:style>
  <w:style w:type="character" w:customStyle="1" w:styleId="FooterChar">
    <w:name w:val="Footer Char"/>
    <w:basedOn w:val="DefaultParagraphFont"/>
    <w:link w:val="Footer"/>
    <w:uiPriority w:val="99"/>
    <w:rsid w:val="00952D9D"/>
  </w:style>
  <w:style w:type="character" w:styleId="CommentReference">
    <w:name w:val="annotation reference"/>
    <w:basedOn w:val="DefaultParagraphFont"/>
    <w:uiPriority w:val="99"/>
    <w:semiHidden/>
    <w:unhideWhenUsed/>
    <w:rsid w:val="00DF3720"/>
    <w:rPr>
      <w:sz w:val="16"/>
      <w:szCs w:val="16"/>
    </w:rPr>
  </w:style>
  <w:style w:type="paragraph" w:styleId="CommentText">
    <w:name w:val="annotation text"/>
    <w:basedOn w:val="Normal"/>
    <w:link w:val="CommentTextChar"/>
    <w:uiPriority w:val="99"/>
    <w:semiHidden/>
    <w:unhideWhenUsed/>
    <w:rsid w:val="00DF3720"/>
    <w:rPr>
      <w:sz w:val="20"/>
      <w:szCs w:val="20"/>
    </w:rPr>
  </w:style>
  <w:style w:type="character" w:customStyle="1" w:styleId="CommentTextChar">
    <w:name w:val="Comment Text Char"/>
    <w:basedOn w:val="DefaultParagraphFont"/>
    <w:link w:val="CommentText"/>
    <w:uiPriority w:val="99"/>
    <w:semiHidden/>
    <w:rsid w:val="00DF3720"/>
    <w:rPr>
      <w:sz w:val="20"/>
      <w:szCs w:val="20"/>
    </w:rPr>
  </w:style>
  <w:style w:type="paragraph" w:styleId="CommentSubject">
    <w:name w:val="annotation subject"/>
    <w:basedOn w:val="CommentText"/>
    <w:next w:val="CommentText"/>
    <w:link w:val="CommentSubjectChar"/>
    <w:uiPriority w:val="99"/>
    <w:semiHidden/>
    <w:unhideWhenUsed/>
    <w:rsid w:val="00DF3720"/>
    <w:rPr>
      <w:b/>
      <w:bCs/>
    </w:rPr>
  </w:style>
  <w:style w:type="character" w:customStyle="1" w:styleId="CommentSubjectChar">
    <w:name w:val="Comment Subject Char"/>
    <w:basedOn w:val="CommentTextChar"/>
    <w:link w:val="CommentSubject"/>
    <w:uiPriority w:val="99"/>
    <w:semiHidden/>
    <w:rsid w:val="00DF3720"/>
    <w:rPr>
      <w:b/>
      <w:bCs/>
      <w:sz w:val="20"/>
      <w:szCs w:val="20"/>
    </w:rPr>
  </w:style>
  <w:style w:type="paragraph" w:styleId="BalloonText">
    <w:name w:val="Balloon Text"/>
    <w:basedOn w:val="Normal"/>
    <w:link w:val="BalloonTextChar"/>
    <w:uiPriority w:val="99"/>
    <w:semiHidden/>
    <w:unhideWhenUsed/>
    <w:rsid w:val="00DF3720"/>
    <w:rPr>
      <w:rFonts w:ascii="Tahoma" w:hAnsi="Tahoma" w:cs="Tahoma"/>
      <w:sz w:val="16"/>
      <w:szCs w:val="16"/>
    </w:rPr>
  </w:style>
  <w:style w:type="character" w:customStyle="1" w:styleId="BalloonTextChar">
    <w:name w:val="Balloon Text Char"/>
    <w:basedOn w:val="DefaultParagraphFont"/>
    <w:link w:val="BalloonText"/>
    <w:uiPriority w:val="99"/>
    <w:semiHidden/>
    <w:rsid w:val="00DF3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NASA / JPL</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Shames</dc:creator>
  <cp:lastModifiedBy>Roger Thompson</cp:lastModifiedBy>
  <cp:revision>2</cp:revision>
  <dcterms:created xsi:type="dcterms:W3CDTF">2017-02-08T15:58:00Z</dcterms:created>
  <dcterms:modified xsi:type="dcterms:W3CDTF">2017-02-08T15:58:00Z</dcterms:modified>
</cp:coreProperties>
</file>