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F7" w:rsidRPr="003A1776" w:rsidRDefault="00B053BA" w:rsidP="006F7E65">
      <w:pPr>
        <w:jc w:val="center"/>
        <w:rPr>
          <w:rFonts w:cstheme="minorHAnsi"/>
          <w:b/>
          <w:sz w:val="40"/>
          <w:szCs w:val="40"/>
        </w:rPr>
      </w:pPr>
      <w:r w:rsidRPr="003A1776">
        <w:rPr>
          <w:rFonts w:cstheme="minorHAnsi"/>
          <w:b/>
          <w:sz w:val="40"/>
          <w:szCs w:val="40"/>
        </w:rPr>
        <w:t>COM</w:t>
      </w:r>
      <w:r w:rsidR="000058AB">
        <w:rPr>
          <w:rFonts w:cstheme="minorHAnsi"/>
          <w:b/>
          <w:sz w:val="40"/>
          <w:szCs w:val="40"/>
        </w:rPr>
        <w:t xml:space="preserve"> Book</w:t>
      </w:r>
      <w:r w:rsidR="001655A3">
        <w:rPr>
          <w:rFonts w:cstheme="minorHAnsi"/>
          <w:b/>
          <w:sz w:val="40"/>
          <w:szCs w:val="40"/>
        </w:rPr>
        <w:t xml:space="preserve"> Update</w:t>
      </w:r>
    </w:p>
    <w:p w:rsidR="00B053BA" w:rsidRPr="006B329C" w:rsidRDefault="009E5E21" w:rsidP="006F7E65">
      <w:pPr>
        <w:jc w:val="center"/>
        <w:rPr>
          <w:rFonts w:cstheme="minorHAnsi"/>
        </w:rPr>
      </w:pPr>
      <w:r>
        <w:rPr>
          <w:rFonts w:cstheme="minorHAnsi"/>
        </w:rPr>
        <w:t>Solving the “</w:t>
      </w:r>
      <w:r w:rsidR="00C93A5A" w:rsidRPr="006B329C">
        <w:rPr>
          <w:rFonts w:cstheme="minorHAnsi"/>
        </w:rPr>
        <w:t>History</w:t>
      </w:r>
      <w:r>
        <w:rPr>
          <w:rFonts w:cstheme="minorHAnsi"/>
        </w:rPr>
        <w:t>”</w:t>
      </w:r>
      <w:r w:rsidR="00C93A5A" w:rsidRPr="006B329C">
        <w:rPr>
          <w:rFonts w:cstheme="minorHAnsi"/>
        </w:rPr>
        <w:t xml:space="preserve"> </w:t>
      </w:r>
      <w:r>
        <w:rPr>
          <w:rFonts w:cstheme="minorHAnsi"/>
        </w:rPr>
        <w:t>problem</w:t>
      </w:r>
    </w:p>
    <w:p w:rsidR="00C93A5A" w:rsidRDefault="00C93A5A" w:rsidP="006F7E65">
      <w:pPr>
        <w:jc w:val="center"/>
        <w:rPr>
          <w:rFonts w:cstheme="minorHAnsi"/>
        </w:rPr>
      </w:pPr>
    </w:p>
    <w:p w:rsidR="00C11452" w:rsidRPr="006B329C" w:rsidRDefault="00C11452" w:rsidP="006F7E65">
      <w:pPr>
        <w:jc w:val="center"/>
        <w:rPr>
          <w:rFonts w:cstheme="minorHAnsi"/>
        </w:rPr>
      </w:pPr>
    </w:p>
    <w:p w:rsidR="00D17CA9" w:rsidRPr="00F7396A" w:rsidRDefault="004C632E" w:rsidP="00D17CA9">
      <w:pPr>
        <w:rPr>
          <w:rFonts w:cstheme="minorHAnsi"/>
          <w:b/>
          <w:sz w:val="28"/>
          <w:szCs w:val="28"/>
        </w:rPr>
      </w:pPr>
      <w:r w:rsidRPr="00F7396A">
        <w:rPr>
          <w:rFonts w:cstheme="minorHAnsi"/>
          <w:b/>
          <w:sz w:val="28"/>
          <w:szCs w:val="28"/>
        </w:rPr>
        <w:t>Problem</w:t>
      </w:r>
      <w:r w:rsidR="00D46FDC" w:rsidRPr="00F7396A">
        <w:rPr>
          <w:rFonts w:cstheme="minorHAnsi"/>
          <w:b/>
          <w:sz w:val="28"/>
          <w:szCs w:val="28"/>
        </w:rPr>
        <w:t xml:space="preserve">: </w:t>
      </w:r>
      <w:r w:rsidR="00167D90" w:rsidRPr="00F7396A">
        <w:rPr>
          <w:rFonts w:cstheme="minorHAnsi"/>
          <w:b/>
          <w:sz w:val="28"/>
          <w:szCs w:val="28"/>
        </w:rPr>
        <w:t xml:space="preserve">No tracking of </w:t>
      </w:r>
      <w:r w:rsidR="00DA54FF" w:rsidRPr="00F7396A">
        <w:rPr>
          <w:rFonts w:cstheme="minorHAnsi"/>
          <w:b/>
          <w:sz w:val="28"/>
          <w:szCs w:val="28"/>
        </w:rPr>
        <w:t>History</w:t>
      </w:r>
      <w:r w:rsidR="00B77875" w:rsidRPr="00F7396A">
        <w:rPr>
          <w:rFonts w:cstheme="minorHAnsi"/>
          <w:b/>
          <w:sz w:val="28"/>
          <w:szCs w:val="28"/>
        </w:rPr>
        <w:t xml:space="preserve"> of </w:t>
      </w:r>
      <w:r w:rsidR="00167D90" w:rsidRPr="00F7396A">
        <w:rPr>
          <w:rFonts w:cstheme="minorHAnsi"/>
          <w:b/>
          <w:sz w:val="28"/>
          <w:szCs w:val="28"/>
        </w:rPr>
        <w:t>COM Objects</w:t>
      </w:r>
    </w:p>
    <w:p w:rsidR="00737DDA" w:rsidRDefault="00737DDA" w:rsidP="001F1CC2">
      <w:pPr>
        <w:rPr>
          <w:rFonts w:cstheme="minorHAnsi"/>
        </w:rPr>
      </w:pPr>
      <w:r w:rsidRPr="006B329C">
        <w:rPr>
          <w:rFonts w:cstheme="minorHAnsi"/>
        </w:rPr>
        <w:t>Currently, the history of COM Objects is not being tracked natively.</w:t>
      </w:r>
      <w:r w:rsidR="004B185C">
        <w:rPr>
          <w:rFonts w:cstheme="minorHAnsi"/>
        </w:rPr>
        <w:t xml:space="preserve"> This means that </w:t>
      </w:r>
      <w:r w:rsidR="007A43BD">
        <w:rPr>
          <w:rFonts w:cstheme="minorHAnsi"/>
        </w:rPr>
        <w:t xml:space="preserve">previous versions of </w:t>
      </w:r>
      <w:r w:rsidR="004B185C">
        <w:rPr>
          <w:rFonts w:cstheme="minorHAnsi"/>
        </w:rPr>
        <w:t xml:space="preserve">a COM Object </w:t>
      </w:r>
      <w:r w:rsidR="007A43BD">
        <w:rPr>
          <w:rFonts w:cstheme="minorHAnsi"/>
        </w:rPr>
        <w:t>are not captured and only the latest version is available.</w:t>
      </w:r>
    </w:p>
    <w:p w:rsidR="00BE2A24" w:rsidRPr="006B329C" w:rsidRDefault="00BE2A24" w:rsidP="001F1CC2">
      <w:pPr>
        <w:rPr>
          <w:rFonts w:cstheme="minorHAnsi"/>
        </w:rPr>
      </w:pPr>
    </w:p>
    <w:p w:rsidR="00D70FDE" w:rsidRDefault="00D70FDE" w:rsidP="001F1CC2">
      <w:pPr>
        <w:rPr>
          <w:rFonts w:cstheme="minorHAnsi"/>
          <w:u w:val="single"/>
        </w:rPr>
      </w:pPr>
      <w:r>
        <w:rPr>
          <w:rFonts w:cstheme="minorHAnsi"/>
        </w:rPr>
        <w:t>In the M&amp;C book, a</w:t>
      </w:r>
      <w:r w:rsidR="001F1CC2" w:rsidRPr="006B329C">
        <w:rPr>
          <w:rFonts w:cstheme="minorHAnsi"/>
        </w:rPr>
        <w:t xml:space="preserve"> workaround for this problem </w:t>
      </w:r>
      <w:r w:rsidR="00737DDA" w:rsidRPr="006B329C">
        <w:rPr>
          <w:rFonts w:cstheme="minorHAnsi"/>
        </w:rPr>
        <w:t xml:space="preserve">was implemented </w:t>
      </w:r>
      <w:r w:rsidR="001F1CC2" w:rsidRPr="006B329C">
        <w:rPr>
          <w:rFonts w:cstheme="minorHAnsi"/>
        </w:rPr>
        <w:t xml:space="preserve">but </w:t>
      </w:r>
      <w:r w:rsidR="001F1CC2" w:rsidRPr="006B329C">
        <w:rPr>
          <w:rFonts w:cstheme="minorHAnsi"/>
          <w:u w:val="single"/>
        </w:rPr>
        <w:t xml:space="preserve">it is not simple and it has unnecessarily increased the </w:t>
      </w:r>
      <w:r w:rsidR="00DF084B" w:rsidRPr="006B329C">
        <w:rPr>
          <w:rFonts w:cstheme="minorHAnsi"/>
          <w:u w:val="single"/>
        </w:rPr>
        <w:t>size</w:t>
      </w:r>
      <w:r w:rsidR="001F1CC2" w:rsidRPr="006B329C">
        <w:rPr>
          <w:rFonts w:cstheme="minorHAnsi"/>
          <w:u w:val="single"/>
        </w:rPr>
        <w:t xml:space="preserve"> of the M&amp;C book by 30%</w:t>
      </w:r>
      <w:r>
        <w:rPr>
          <w:rFonts w:cstheme="minorHAnsi"/>
          <w:u w:val="single"/>
        </w:rPr>
        <w:t>:</w:t>
      </w:r>
    </w:p>
    <w:p w:rsidR="00D70FDE" w:rsidRPr="00D70FDE" w:rsidRDefault="00EF31FC" w:rsidP="00D70FDE">
      <w:pPr>
        <w:pStyle w:val="Paragraphedeliste"/>
        <w:numPr>
          <w:ilvl w:val="0"/>
          <w:numId w:val="13"/>
        </w:numPr>
        <w:rPr>
          <w:rFonts w:cstheme="minorHAnsi"/>
        </w:rPr>
      </w:pPr>
      <w:r w:rsidRPr="006B329C">
        <w:rPr>
          <w:rFonts w:cstheme="minorHAnsi"/>
          <w:noProof/>
          <w:lang w:val="fr-FR" w:eastAsia="fr-FR"/>
        </w:rPr>
        <w:drawing>
          <wp:anchor distT="0" distB="0" distL="114300" distR="114300" simplePos="0" relativeHeight="251658240" behindDoc="0" locked="0" layoutInCell="1" allowOverlap="1">
            <wp:simplePos x="0" y="0"/>
            <wp:positionH relativeFrom="margin">
              <wp:posOffset>4272280</wp:posOffset>
            </wp:positionH>
            <wp:positionV relativeFrom="margin">
              <wp:posOffset>2866390</wp:posOffset>
            </wp:positionV>
            <wp:extent cx="1598295" cy="29813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98295" cy="2981325"/>
                    </a:xfrm>
                    <a:prstGeom prst="rect">
                      <a:avLst/>
                    </a:prstGeom>
                  </pic:spPr>
                </pic:pic>
              </a:graphicData>
            </a:graphic>
            <wp14:sizeRelH relativeFrom="margin">
              <wp14:pctWidth>0</wp14:pctWidth>
            </wp14:sizeRelH>
            <wp14:sizeRelV relativeFrom="margin">
              <wp14:pctHeight>0</wp14:pctHeight>
            </wp14:sizeRelV>
          </wp:anchor>
        </w:drawing>
      </w:r>
      <w:r w:rsidR="00AB31F0" w:rsidRPr="00D70FDE">
        <w:rPr>
          <w:rFonts w:cstheme="minorHAnsi"/>
          <w:b/>
        </w:rPr>
        <w:t>Before:</w:t>
      </w:r>
      <w:r w:rsidR="00AB31F0" w:rsidRPr="00D70FDE">
        <w:rPr>
          <w:rFonts w:cstheme="minorHAnsi"/>
        </w:rPr>
        <w:t xml:space="preserve"> </w:t>
      </w:r>
      <w:r w:rsidR="001F1CC2" w:rsidRPr="00D70FDE">
        <w:rPr>
          <w:rFonts w:cstheme="minorHAnsi"/>
        </w:rPr>
        <w:t xml:space="preserve">draft 3 was </w:t>
      </w:r>
      <w:r w:rsidR="001F1CC2" w:rsidRPr="00D70FDE">
        <w:rPr>
          <w:rFonts w:cstheme="minorHAnsi"/>
          <w:b/>
        </w:rPr>
        <w:t>153 pages</w:t>
      </w:r>
    </w:p>
    <w:p w:rsidR="001F1CC2" w:rsidRPr="00D70FDE" w:rsidRDefault="00AB31F0" w:rsidP="00D70FDE">
      <w:pPr>
        <w:pStyle w:val="Paragraphedeliste"/>
        <w:numPr>
          <w:ilvl w:val="0"/>
          <w:numId w:val="13"/>
        </w:numPr>
        <w:rPr>
          <w:rFonts w:cstheme="minorHAnsi"/>
        </w:rPr>
      </w:pPr>
      <w:r w:rsidRPr="00D70FDE">
        <w:rPr>
          <w:rFonts w:cstheme="minorHAnsi"/>
          <w:b/>
        </w:rPr>
        <w:t>A</w:t>
      </w:r>
      <w:r w:rsidR="001F1CC2" w:rsidRPr="00D70FDE">
        <w:rPr>
          <w:rFonts w:cstheme="minorHAnsi"/>
          <w:b/>
        </w:rPr>
        <w:t>fter</w:t>
      </w:r>
      <w:r w:rsidRPr="00D70FDE">
        <w:rPr>
          <w:rFonts w:cstheme="minorHAnsi"/>
          <w:b/>
        </w:rPr>
        <w:t>:</w:t>
      </w:r>
      <w:r w:rsidR="00326B13" w:rsidRPr="00D70FDE">
        <w:rPr>
          <w:rFonts w:cstheme="minorHAnsi"/>
        </w:rPr>
        <w:t xml:space="preserve"> final book is</w:t>
      </w:r>
      <w:r w:rsidR="001F1CC2" w:rsidRPr="00D70FDE">
        <w:rPr>
          <w:rFonts w:cstheme="minorHAnsi"/>
        </w:rPr>
        <w:t xml:space="preserve"> </w:t>
      </w:r>
      <w:r w:rsidR="001F1CC2" w:rsidRPr="00D70FDE">
        <w:rPr>
          <w:rFonts w:cstheme="minorHAnsi"/>
          <w:b/>
          <w:color w:val="FF0000"/>
        </w:rPr>
        <w:t>202 pages</w:t>
      </w:r>
    </w:p>
    <w:p w:rsidR="00EF31FC" w:rsidRDefault="00EF31FC" w:rsidP="00D17CA9">
      <w:pPr>
        <w:rPr>
          <w:rFonts w:cstheme="minorHAnsi"/>
        </w:rPr>
      </w:pPr>
    </w:p>
    <w:p w:rsidR="00332EDE" w:rsidRDefault="001F1CC2" w:rsidP="00D17CA9">
      <w:pPr>
        <w:rPr>
          <w:rFonts w:cstheme="minorHAnsi"/>
        </w:rPr>
      </w:pPr>
      <w:r w:rsidRPr="006B329C">
        <w:rPr>
          <w:rFonts w:cstheme="minorHAnsi"/>
        </w:rPr>
        <w:t xml:space="preserve">The workaround is known as the </w:t>
      </w:r>
      <w:r w:rsidRPr="00BE2A24">
        <w:rPr>
          <w:rFonts w:cstheme="minorHAnsi"/>
          <w:color w:val="FF0000"/>
        </w:rPr>
        <w:t>“Id</w:t>
      </w:r>
      <w:r w:rsidR="005B0AC6" w:rsidRPr="00BE2A24">
        <w:rPr>
          <w:rFonts w:cstheme="minorHAnsi"/>
          <w:color w:val="FF0000"/>
        </w:rPr>
        <w:t>entity model”</w:t>
      </w:r>
      <w:r w:rsidR="005B0AC6" w:rsidRPr="006B329C">
        <w:rPr>
          <w:rFonts w:cstheme="minorHAnsi"/>
        </w:rPr>
        <w:t xml:space="preserve"> and basically,</w:t>
      </w:r>
      <w:r w:rsidRPr="006B329C">
        <w:rPr>
          <w:rFonts w:cstheme="minorHAnsi"/>
        </w:rPr>
        <w:t xml:space="preserve"> separates the name of the definitions into dedicated COM Objects known as Identity COM Objects.</w:t>
      </w:r>
    </w:p>
    <w:p w:rsidR="003F21D3" w:rsidRPr="006B329C" w:rsidRDefault="00E70E89" w:rsidP="00D17CA9">
      <w:pPr>
        <w:rPr>
          <w:rFonts w:cstheme="minorHAnsi"/>
        </w:rPr>
      </w:pPr>
      <w:r>
        <w:rPr>
          <w:rFonts w:cstheme="minorHAnsi"/>
        </w:rPr>
        <w:t>E</w:t>
      </w:r>
      <w:r w:rsidRPr="006B329C">
        <w:rPr>
          <w:rFonts w:cstheme="minorHAnsi"/>
        </w:rPr>
        <w:t xml:space="preserve">xample </w:t>
      </w:r>
      <w:r>
        <w:rPr>
          <w:rFonts w:cstheme="minorHAnsi"/>
        </w:rPr>
        <w:t xml:space="preserve">for </w:t>
      </w:r>
      <w:r w:rsidRPr="006B329C">
        <w:rPr>
          <w:rFonts w:cstheme="minorHAnsi"/>
        </w:rPr>
        <w:t>the Parameter service</w:t>
      </w:r>
      <w:r>
        <w:rPr>
          <w:rFonts w:cstheme="minorHAnsi"/>
        </w:rPr>
        <w:t xml:space="preserve">: </w:t>
      </w:r>
      <w:r w:rsidR="001D55E4" w:rsidRPr="006B329C">
        <w:rPr>
          <w:rFonts w:cstheme="minorHAnsi"/>
        </w:rPr>
        <w:t xml:space="preserve">Previously, the name of the definition would be </w:t>
      </w:r>
      <w:r w:rsidR="00362DB3" w:rsidRPr="006B329C">
        <w:rPr>
          <w:rFonts w:cstheme="minorHAnsi"/>
        </w:rPr>
        <w:t xml:space="preserve">held </w:t>
      </w:r>
      <w:r w:rsidR="001D55E4" w:rsidRPr="006B329C">
        <w:rPr>
          <w:rFonts w:cstheme="minorHAnsi"/>
        </w:rPr>
        <w:t xml:space="preserve">directly in the Definition COM Object. </w:t>
      </w:r>
      <w:r w:rsidR="00483019">
        <w:rPr>
          <w:rFonts w:cstheme="minorHAnsi"/>
        </w:rPr>
        <w:t>After the</w:t>
      </w:r>
      <w:r w:rsidR="00D35ADE" w:rsidRPr="006B329C">
        <w:rPr>
          <w:rFonts w:cstheme="minorHAnsi"/>
        </w:rPr>
        <w:t xml:space="preserve"> </w:t>
      </w:r>
      <w:r w:rsidR="00BE2A24" w:rsidRPr="00BE2A24">
        <w:rPr>
          <w:rFonts w:cstheme="minorHAnsi"/>
          <w:color w:val="FF0000"/>
        </w:rPr>
        <w:t>“Identity model”</w:t>
      </w:r>
      <w:r w:rsidR="00483019">
        <w:rPr>
          <w:rFonts w:cstheme="minorHAnsi"/>
        </w:rPr>
        <w:t xml:space="preserve"> workaround,</w:t>
      </w:r>
      <w:r w:rsidR="001D55E4" w:rsidRPr="006B329C">
        <w:rPr>
          <w:rFonts w:cstheme="minorHAnsi"/>
        </w:rPr>
        <w:t xml:space="preserve"> the name of the parameter </w:t>
      </w:r>
      <w:r w:rsidR="00262187" w:rsidRPr="006B329C">
        <w:rPr>
          <w:rFonts w:cstheme="minorHAnsi"/>
        </w:rPr>
        <w:t>was moved to</w:t>
      </w:r>
      <w:r w:rsidR="001D55E4" w:rsidRPr="006B329C">
        <w:rPr>
          <w:rFonts w:cstheme="minorHAnsi"/>
        </w:rPr>
        <w:t xml:space="preserve"> a dedicated </w:t>
      </w:r>
      <w:proofErr w:type="spellStart"/>
      <w:r w:rsidR="001D55E4" w:rsidRPr="006B329C">
        <w:rPr>
          <w:rFonts w:cstheme="minorHAnsi"/>
        </w:rPr>
        <w:t>ParameterIdentity</w:t>
      </w:r>
      <w:proofErr w:type="spellEnd"/>
      <w:r w:rsidR="001D55E4" w:rsidRPr="006B329C">
        <w:rPr>
          <w:rFonts w:cstheme="minorHAnsi"/>
        </w:rPr>
        <w:t xml:space="preserve"> COM Object. </w:t>
      </w:r>
      <w:r w:rsidR="00496800" w:rsidRPr="006B329C">
        <w:rPr>
          <w:rFonts w:cstheme="minorHAnsi"/>
        </w:rPr>
        <w:t>Every time a</w:t>
      </w:r>
      <w:r w:rsidR="001D55E4" w:rsidRPr="006B329C">
        <w:rPr>
          <w:rFonts w:cstheme="minorHAnsi"/>
        </w:rPr>
        <w:t xml:space="preserve"> change to a definition</w:t>
      </w:r>
      <w:r w:rsidR="00C655DB" w:rsidRPr="006B329C">
        <w:rPr>
          <w:rFonts w:cstheme="minorHAnsi"/>
        </w:rPr>
        <w:t xml:space="preserve"> happens</w:t>
      </w:r>
      <w:r w:rsidR="001D55E4" w:rsidRPr="006B329C">
        <w:rPr>
          <w:rFonts w:cstheme="minorHAnsi"/>
        </w:rPr>
        <w:t xml:space="preserve">, </w:t>
      </w:r>
      <w:r w:rsidR="003731F3" w:rsidRPr="006B329C">
        <w:rPr>
          <w:rFonts w:cstheme="minorHAnsi"/>
        </w:rPr>
        <w:t xml:space="preserve">a new </w:t>
      </w:r>
      <w:proofErr w:type="spellStart"/>
      <w:r w:rsidR="003731F3" w:rsidRPr="006B329C">
        <w:rPr>
          <w:rFonts w:cstheme="minorHAnsi"/>
        </w:rPr>
        <w:t>ParameterDefinition</w:t>
      </w:r>
      <w:proofErr w:type="spellEnd"/>
      <w:r w:rsidR="003731F3" w:rsidRPr="006B329C">
        <w:rPr>
          <w:rFonts w:cstheme="minorHAnsi"/>
        </w:rPr>
        <w:t xml:space="preserve"> COM object is created and the related link is</w:t>
      </w:r>
      <w:r w:rsidR="00346F95" w:rsidRPr="006B329C">
        <w:rPr>
          <w:rFonts w:cstheme="minorHAnsi"/>
        </w:rPr>
        <w:t xml:space="preserve"> set to</w:t>
      </w:r>
      <w:r w:rsidR="003731F3" w:rsidRPr="006B329C">
        <w:rPr>
          <w:rFonts w:cstheme="minorHAnsi"/>
        </w:rPr>
        <w:t xml:space="preserve"> po</w:t>
      </w:r>
      <w:r w:rsidR="00346F95" w:rsidRPr="006B329C">
        <w:rPr>
          <w:rFonts w:cstheme="minorHAnsi"/>
        </w:rPr>
        <w:t>int</w:t>
      </w:r>
      <w:r w:rsidR="003731F3" w:rsidRPr="006B329C">
        <w:rPr>
          <w:rFonts w:cstheme="minorHAnsi"/>
        </w:rPr>
        <w:t xml:space="preserve"> to the </w:t>
      </w:r>
      <w:proofErr w:type="spellStart"/>
      <w:r w:rsidR="003731F3" w:rsidRPr="006B329C">
        <w:rPr>
          <w:rFonts w:cstheme="minorHAnsi"/>
        </w:rPr>
        <w:t>ParameterIdentity</w:t>
      </w:r>
      <w:proofErr w:type="spellEnd"/>
      <w:r w:rsidR="003731F3" w:rsidRPr="006B329C">
        <w:rPr>
          <w:rFonts w:cstheme="minorHAnsi"/>
        </w:rPr>
        <w:t>.</w:t>
      </w:r>
    </w:p>
    <w:p w:rsidR="00115D04" w:rsidRDefault="00115D04" w:rsidP="008E3659">
      <w:pPr>
        <w:rPr>
          <w:rFonts w:cstheme="minorHAnsi"/>
        </w:rPr>
      </w:pPr>
    </w:p>
    <w:p w:rsidR="004B185C" w:rsidRDefault="004B185C" w:rsidP="008E3659">
      <w:pPr>
        <w:rPr>
          <w:rFonts w:cstheme="minorHAnsi"/>
        </w:rPr>
      </w:pPr>
    </w:p>
    <w:p w:rsidR="004B185C" w:rsidRDefault="004B185C" w:rsidP="008E3659">
      <w:pPr>
        <w:rPr>
          <w:rFonts w:cstheme="minorHAnsi"/>
        </w:rPr>
      </w:pPr>
    </w:p>
    <w:p w:rsidR="008E3659" w:rsidRPr="006B329C" w:rsidRDefault="008E7933" w:rsidP="008E3659">
      <w:pPr>
        <w:rPr>
          <w:rFonts w:cstheme="minorHAnsi"/>
          <w:color w:val="FF0000"/>
        </w:rPr>
      </w:pPr>
      <w:r w:rsidRPr="006B329C">
        <w:rPr>
          <w:rFonts w:cstheme="minorHAnsi"/>
          <w:color w:val="FF0000"/>
        </w:rPr>
        <w:t xml:space="preserve">The </w:t>
      </w:r>
      <w:r w:rsidR="00A76881" w:rsidRPr="006B329C">
        <w:rPr>
          <w:rFonts w:cstheme="minorHAnsi"/>
          <w:color w:val="FF0000"/>
        </w:rPr>
        <w:t>“</w:t>
      </w:r>
      <w:r w:rsidRPr="006B329C">
        <w:rPr>
          <w:rFonts w:cstheme="minorHAnsi"/>
          <w:color w:val="FF0000"/>
        </w:rPr>
        <w:t xml:space="preserve">Identity </w:t>
      </w:r>
      <w:r w:rsidR="00A76881" w:rsidRPr="006B329C">
        <w:rPr>
          <w:rFonts w:cstheme="minorHAnsi"/>
          <w:color w:val="FF0000"/>
        </w:rPr>
        <w:t>m</w:t>
      </w:r>
      <w:r w:rsidRPr="006B329C">
        <w:rPr>
          <w:rFonts w:cstheme="minorHAnsi"/>
          <w:color w:val="FF0000"/>
        </w:rPr>
        <w:t>odel</w:t>
      </w:r>
      <w:r w:rsidR="00A76881" w:rsidRPr="006B329C">
        <w:rPr>
          <w:rFonts w:cstheme="minorHAnsi"/>
          <w:color w:val="FF0000"/>
        </w:rPr>
        <w:t>”</w:t>
      </w:r>
      <w:r w:rsidRPr="006B329C">
        <w:rPr>
          <w:rFonts w:cstheme="minorHAnsi"/>
          <w:color w:val="FF0000"/>
        </w:rPr>
        <w:t xml:space="preserve"> workaround proved to be </w:t>
      </w:r>
      <w:r w:rsidRPr="006B329C">
        <w:rPr>
          <w:rFonts w:cstheme="minorHAnsi"/>
          <w:color w:val="FF0000"/>
          <w:u w:val="single"/>
        </w:rPr>
        <w:t>bad</w:t>
      </w:r>
      <w:r w:rsidR="0078260D" w:rsidRPr="006B329C">
        <w:rPr>
          <w:rFonts w:cstheme="minorHAnsi"/>
          <w:color w:val="FF0000"/>
        </w:rPr>
        <w:t xml:space="preserve"> in </w:t>
      </w:r>
      <w:r w:rsidR="00E43DA2">
        <w:rPr>
          <w:rFonts w:cstheme="minorHAnsi"/>
          <w:color w:val="FF0000"/>
        </w:rPr>
        <w:t xml:space="preserve">actual </w:t>
      </w:r>
      <w:r w:rsidR="0078260D" w:rsidRPr="006B329C">
        <w:rPr>
          <w:rFonts w:cstheme="minorHAnsi"/>
          <w:color w:val="FF0000"/>
        </w:rPr>
        <w:t>projects</w:t>
      </w:r>
      <w:r w:rsidRPr="006B329C">
        <w:rPr>
          <w:rFonts w:cstheme="minorHAnsi"/>
          <w:color w:val="FF0000"/>
        </w:rPr>
        <w:t>!</w:t>
      </w:r>
    </w:p>
    <w:p w:rsidR="00115D04" w:rsidRDefault="00115D04" w:rsidP="008E3659">
      <w:pPr>
        <w:rPr>
          <w:rFonts w:cstheme="minorHAnsi"/>
        </w:rPr>
      </w:pPr>
    </w:p>
    <w:p w:rsidR="00115D04" w:rsidRDefault="00115D04" w:rsidP="008E3659">
      <w:pPr>
        <w:rPr>
          <w:rFonts w:cstheme="minorHAnsi"/>
        </w:rPr>
      </w:pPr>
    </w:p>
    <w:p w:rsidR="00115D04" w:rsidRDefault="00115D04">
      <w:pPr>
        <w:rPr>
          <w:rFonts w:cstheme="minorHAnsi"/>
        </w:rPr>
      </w:pPr>
      <w:r>
        <w:rPr>
          <w:rFonts w:cstheme="minorHAnsi"/>
        </w:rPr>
        <w:br w:type="page"/>
      </w:r>
    </w:p>
    <w:p w:rsidR="00F17FCF" w:rsidRPr="00F7396A" w:rsidRDefault="004715F1" w:rsidP="00D17CA9">
      <w:pPr>
        <w:rPr>
          <w:rFonts w:cstheme="minorHAnsi"/>
          <w:b/>
          <w:sz w:val="28"/>
          <w:szCs w:val="28"/>
        </w:rPr>
      </w:pPr>
      <w:r w:rsidRPr="00F7396A">
        <w:rPr>
          <w:rFonts w:cstheme="minorHAnsi"/>
          <w:b/>
          <w:sz w:val="28"/>
          <w:szCs w:val="28"/>
        </w:rPr>
        <w:lastRenderedPageBreak/>
        <w:t>Proposed solution</w:t>
      </w:r>
      <w:r w:rsidR="00F17FCF" w:rsidRPr="00F7396A">
        <w:rPr>
          <w:rFonts w:cstheme="minorHAnsi"/>
          <w:b/>
          <w:sz w:val="28"/>
          <w:szCs w:val="28"/>
        </w:rPr>
        <w:t>:</w:t>
      </w:r>
      <w:r w:rsidR="003272EE" w:rsidRPr="00F7396A">
        <w:rPr>
          <w:rFonts w:cstheme="minorHAnsi"/>
          <w:b/>
          <w:sz w:val="28"/>
          <w:szCs w:val="28"/>
        </w:rPr>
        <w:t xml:space="preserve"> </w:t>
      </w:r>
      <w:r w:rsidR="00A4038F">
        <w:rPr>
          <w:rFonts w:cstheme="minorHAnsi"/>
          <w:b/>
          <w:sz w:val="28"/>
          <w:szCs w:val="28"/>
        </w:rPr>
        <w:t>A</w:t>
      </w:r>
      <w:r w:rsidR="00F918B8">
        <w:rPr>
          <w:rFonts w:cstheme="minorHAnsi"/>
          <w:b/>
          <w:sz w:val="28"/>
          <w:szCs w:val="28"/>
        </w:rPr>
        <w:t xml:space="preserve">dd </w:t>
      </w:r>
      <w:r w:rsidR="0024158D" w:rsidRPr="00F7396A">
        <w:rPr>
          <w:rFonts w:cstheme="minorHAnsi"/>
          <w:b/>
          <w:sz w:val="28"/>
          <w:szCs w:val="28"/>
        </w:rPr>
        <w:t>an additional history link in the COM Objects</w:t>
      </w:r>
      <w:r w:rsidR="00716DC7">
        <w:rPr>
          <w:rFonts w:cstheme="minorHAnsi"/>
          <w:b/>
          <w:sz w:val="28"/>
          <w:szCs w:val="28"/>
        </w:rPr>
        <w:t xml:space="preserve"> and </w:t>
      </w:r>
      <w:r w:rsidR="00716DC7" w:rsidRPr="00F7396A">
        <w:rPr>
          <w:rFonts w:cstheme="minorHAnsi"/>
          <w:b/>
          <w:sz w:val="28"/>
          <w:szCs w:val="28"/>
        </w:rPr>
        <w:t xml:space="preserve">Create </w:t>
      </w:r>
      <w:r w:rsidR="00716DC7">
        <w:rPr>
          <w:rFonts w:cstheme="minorHAnsi"/>
          <w:b/>
          <w:sz w:val="28"/>
          <w:szCs w:val="28"/>
        </w:rPr>
        <w:t>a History service</w:t>
      </w:r>
    </w:p>
    <w:p w:rsidR="00DF417B" w:rsidRDefault="004D52C8" w:rsidP="00D17CA9">
      <w:pPr>
        <w:rPr>
          <w:rFonts w:cstheme="minorHAnsi"/>
        </w:rPr>
      </w:pPr>
      <w:r w:rsidRPr="004D52C8">
        <w:rPr>
          <w:rFonts w:cstheme="minorHAnsi"/>
          <w:u w:val="single"/>
        </w:rPr>
        <w:t>Underlying principle</w:t>
      </w:r>
      <w:r>
        <w:rPr>
          <w:rFonts w:cstheme="minorHAnsi"/>
          <w:u w:val="single"/>
        </w:rPr>
        <w:t xml:space="preserve"> of the solution</w:t>
      </w:r>
      <w:r w:rsidRPr="004D52C8">
        <w:rPr>
          <w:rFonts w:cstheme="minorHAnsi"/>
          <w:u w:val="single"/>
        </w:rPr>
        <w:t>:</w:t>
      </w:r>
      <w:r>
        <w:rPr>
          <w:rFonts w:cstheme="minorHAnsi"/>
        </w:rPr>
        <w:t xml:space="preserve"> By </w:t>
      </w:r>
      <w:r w:rsidR="00EB0600">
        <w:rPr>
          <w:rFonts w:cstheme="minorHAnsi"/>
        </w:rPr>
        <w:t xml:space="preserve">storing the deltas that happen during each update </w:t>
      </w:r>
      <w:r w:rsidR="00E62B9B">
        <w:rPr>
          <w:rFonts w:cstheme="minorHAnsi"/>
        </w:rPr>
        <w:t>of</w:t>
      </w:r>
      <w:r w:rsidR="00EB0600">
        <w:rPr>
          <w:rFonts w:cstheme="minorHAnsi"/>
        </w:rPr>
        <w:t xml:space="preserve"> a COM Object</w:t>
      </w:r>
      <w:r>
        <w:rPr>
          <w:rFonts w:cstheme="minorHAnsi"/>
        </w:rPr>
        <w:t xml:space="preserve">, it is possible to </w:t>
      </w:r>
      <w:r w:rsidR="00E62B9B">
        <w:rPr>
          <w:rFonts w:cstheme="minorHAnsi"/>
        </w:rPr>
        <w:t>generate</w:t>
      </w:r>
      <w:r>
        <w:rPr>
          <w:rFonts w:cstheme="minorHAnsi"/>
        </w:rPr>
        <w:t xml:space="preserve"> </w:t>
      </w:r>
      <w:r w:rsidR="00446F93">
        <w:rPr>
          <w:rFonts w:cstheme="minorHAnsi"/>
        </w:rPr>
        <w:t xml:space="preserve">its </w:t>
      </w:r>
      <w:r>
        <w:rPr>
          <w:rFonts w:cstheme="minorHAnsi"/>
        </w:rPr>
        <w:t>previous versions</w:t>
      </w:r>
      <w:r w:rsidR="00446F93">
        <w:rPr>
          <w:rFonts w:cstheme="minorHAnsi"/>
        </w:rPr>
        <w:t>.</w:t>
      </w:r>
    </w:p>
    <w:p w:rsidR="00A70D94" w:rsidRDefault="00A70D94" w:rsidP="00D17CA9">
      <w:pPr>
        <w:rPr>
          <w:rFonts w:cstheme="minorHAnsi"/>
        </w:rPr>
      </w:pPr>
      <w:r>
        <w:rPr>
          <w:rFonts w:cstheme="minorHAnsi"/>
        </w:rPr>
        <w:t xml:space="preserve">The proposed solution for this problem involves two </w:t>
      </w:r>
      <w:r w:rsidR="00115D04">
        <w:rPr>
          <w:rFonts w:cstheme="minorHAnsi"/>
        </w:rPr>
        <w:t>steps</w:t>
      </w:r>
      <w:r>
        <w:rPr>
          <w:rFonts w:cstheme="minorHAnsi"/>
        </w:rPr>
        <w:t>:</w:t>
      </w:r>
    </w:p>
    <w:p w:rsidR="001A3757" w:rsidRDefault="00115D04" w:rsidP="005D6BB0">
      <w:pPr>
        <w:pStyle w:val="Paragraphedeliste"/>
        <w:numPr>
          <w:ilvl w:val="0"/>
          <w:numId w:val="7"/>
        </w:numPr>
        <w:rPr>
          <w:rFonts w:cstheme="minorHAnsi"/>
        </w:rPr>
      </w:pPr>
      <w:r>
        <w:rPr>
          <w:rFonts w:cstheme="minorHAnsi"/>
        </w:rPr>
        <w:t xml:space="preserve">Add </w:t>
      </w:r>
      <w:r w:rsidR="001A3757">
        <w:rPr>
          <w:rFonts w:cstheme="minorHAnsi"/>
        </w:rPr>
        <w:t>COM Object history link</w:t>
      </w:r>
    </w:p>
    <w:p w:rsidR="00A70D94" w:rsidRDefault="00115D04" w:rsidP="005D6BB0">
      <w:pPr>
        <w:pStyle w:val="Paragraphedeliste"/>
        <w:numPr>
          <w:ilvl w:val="0"/>
          <w:numId w:val="7"/>
        </w:numPr>
        <w:rPr>
          <w:rFonts w:cstheme="minorHAnsi"/>
        </w:rPr>
      </w:pPr>
      <w:r>
        <w:rPr>
          <w:rFonts w:cstheme="minorHAnsi"/>
        </w:rPr>
        <w:t xml:space="preserve">Create a </w:t>
      </w:r>
      <w:r w:rsidR="00A70D94">
        <w:rPr>
          <w:rFonts w:cstheme="minorHAnsi"/>
        </w:rPr>
        <w:t>History service</w:t>
      </w:r>
    </w:p>
    <w:p w:rsidR="00A70D94" w:rsidRPr="001A3757" w:rsidRDefault="00A70D94" w:rsidP="001A3757">
      <w:pPr>
        <w:rPr>
          <w:rFonts w:cstheme="minorHAnsi"/>
        </w:rPr>
      </w:pPr>
    </w:p>
    <w:p w:rsidR="00C854B8" w:rsidRPr="00F7396A" w:rsidRDefault="00AC039F" w:rsidP="00ED4B55">
      <w:pPr>
        <w:pStyle w:val="Paragraphedeliste"/>
        <w:numPr>
          <w:ilvl w:val="0"/>
          <w:numId w:val="8"/>
        </w:numPr>
        <w:rPr>
          <w:rFonts w:cstheme="minorHAnsi"/>
          <w:b/>
          <w:sz w:val="24"/>
          <w:szCs w:val="24"/>
        </w:rPr>
      </w:pPr>
      <w:r w:rsidRPr="00F7396A">
        <w:rPr>
          <w:rFonts w:cstheme="minorHAnsi"/>
          <w:b/>
          <w:sz w:val="24"/>
          <w:szCs w:val="24"/>
        </w:rPr>
        <w:t>Add</w:t>
      </w:r>
      <w:r w:rsidR="003D7675" w:rsidRPr="00F7396A">
        <w:rPr>
          <w:rFonts w:cstheme="minorHAnsi"/>
          <w:b/>
          <w:sz w:val="24"/>
          <w:szCs w:val="24"/>
        </w:rPr>
        <w:t xml:space="preserve"> COM Object history link</w:t>
      </w:r>
    </w:p>
    <w:p w:rsidR="00320BDF" w:rsidRDefault="00320BDF" w:rsidP="00D17CA9">
      <w:pPr>
        <w:rPr>
          <w:rFonts w:cstheme="minorHAnsi"/>
        </w:rPr>
      </w:pPr>
      <w:r>
        <w:rPr>
          <w:rFonts w:cstheme="minorHAnsi"/>
        </w:rPr>
        <w:t xml:space="preserve">The history link will be pointing to </w:t>
      </w:r>
      <w:r w:rsidRPr="00CA0DCC">
        <w:rPr>
          <w:rFonts w:cstheme="minorHAnsi"/>
          <w:u w:val="single"/>
        </w:rPr>
        <w:t>History COM Object</w:t>
      </w:r>
      <w:r>
        <w:rPr>
          <w:rFonts w:cstheme="minorHAnsi"/>
        </w:rPr>
        <w:t>.</w:t>
      </w:r>
    </w:p>
    <w:p w:rsidR="00115D04" w:rsidRDefault="00115D04" w:rsidP="00D17CA9">
      <w:pPr>
        <w:rPr>
          <w:rFonts w:cstheme="minorHAnsi"/>
        </w:rPr>
      </w:pPr>
      <w:r>
        <w:rPr>
          <w:rFonts w:cstheme="minorHAnsi"/>
        </w:rPr>
        <w:t>By adding a history link to the COM Object Model, it is possible to keep track of the history of the COM Object</w:t>
      </w:r>
      <w:r w:rsidR="00DF5A33">
        <w:rPr>
          <w:rFonts w:cstheme="minorHAnsi"/>
        </w:rPr>
        <w:t>s</w:t>
      </w:r>
      <w:r>
        <w:rPr>
          <w:rFonts w:cstheme="minorHAnsi"/>
        </w:rPr>
        <w:t xml:space="preserve">. </w:t>
      </w:r>
      <w:r w:rsidR="009F6546">
        <w:rPr>
          <w:rFonts w:cstheme="minorHAnsi"/>
        </w:rPr>
        <w:t>A</w:t>
      </w:r>
      <w:r>
        <w:rPr>
          <w:rFonts w:cstheme="minorHAnsi"/>
        </w:rPr>
        <w:t xml:space="preserve">ny change to a COM Object is captured as a delta and stored in the </w:t>
      </w:r>
      <w:r w:rsidR="00320BDF">
        <w:rPr>
          <w:rFonts w:cstheme="minorHAnsi"/>
        </w:rPr>
        <w:t>History COM Object</w:t>
      </w:r>
      <w:r>
        <w:rPr>
          <w:rFonts w:cstheme="minorHAnsi"/>
        </w:rPr>
        <w:t>.</w:t>
      </w:r>
    </w:p>
    <w:p w:rsidR="00F17FCF" w:rsidRPr="006B329C" w:rsidRDefault="00F17FCF" w:rsidP="00D17CA9">
      <w:pPr>
        <w:rPr>
          <w:rFonts w:cstheme="minorHAnsi"/>
        </w:rPr>
      </w:pPr>
      <w:r w:rsidRPr="006B329C">
        <w:rPr>
          <w:rFonts w:cstheme="minorHAnsi"/>
          <w:noProof/>
          <w:lang w:val="fr-FR" w:eastAsia="fr-FR"/>
        </w:rPr>
        <w:drawing>
          <wp:inline distT="0" distB="0" distL="0" distR="0">
            <wp:extent cx="569595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2695575"/>
                    </a:xfrm>
                    <a:prstGeom prst="rect">
                      <a:avLst/>
                    </a:prstGeom>
                    <a:noFill/>
                    <a:ln>
                      <a:noFill/>
                    </a:ln>
                  </pic:spPr>
                </pic:pic>
              </a:graphicData>
            </a:graphic>
          </wp:inline>
        </w:drawing>
      </w:r>
    </w:p>
    <w:p w:rsidR="00F17FCF" w:rsidRDefault="00AA4FC0" w:rsidP="00AA4FC0">
      <w:pPr>
        <w:jc w:val="center"/>
        <w:rPr>
          <w:rFonts w:cstheme="minorHAnsi"/>
        </w:rPr>
      </w:pPr>
      <w:r w:rsidRPr="00AA4FC0">
        <w:rPr>
          <w:rFonts w:cstheme="minorHAnsi"/>
          <w:b/>
        </w:rPr>
        <w:t>Figure</w:t>
      </w:r>
      <w:r>
        <w:rPr>
          <w:rFonts w:cstheme="minorHAnsi"/>
        </w:rPr>
        <w:t xml:space="preserve"> - New “Common Model Object structure”</w:t>
      </w:r>
      <w:r w:rsidR="00436FBD">
        <w:rPr>
          <w:rFonts w:cstheme="minorHAnsi"/>
        </w:rPr>
        <w:t xml:space="preserve"> with one more link</w:t>
      </w:r>
    </w:p>
    <w:p w:rsidR="00AA4FC0" w:rsidRPr="006B329C" w:rsidRDefault="00AA4FC0" w:rsidP="00D17CA9">
      <w:pPr>
        <w:rPr>
          <w:rFonts w:cstheme="minorHAnsi"/>
        </w:rPr>
      </w:pPr>
    </w:p>
    <w:p w:rsidR="00F411A3" w:rsidRDefault="00F411A3" w:rsidP="00F411A3">
      <w:pPr>
        <w:rPr>
          <w:rFonts w:cstheme="minorHAnsi"/>
        </w:rPr>
      </w:pPr>
      <w:r w:rsidRPr="006B329C">
        <w:rPr>
          <w:rFonts w:cstheme="minorHAnsi"/>
        </w:rPr>
        <w:t>The "Common Model Object Structure" (section 2.2.2), on Figure 2-2</w:t>
      </w:r>
      <w:r w:rsidR="00AC039F">
        <w:rPr>
          <w:rFonts w:cstheme="minorHAnsi"/>
        </w:rPr>
        <w:t xml:space="preserve"> of the COM book</w:t>
      </w:r>
      <w:r w:rsidRPr="006B329C">
        <w:rPr>
          <w:rFonts w:cstheme="minorHAnsi"/>
        </w:rPr>
        <w:t xml:space="preserve">, will need </w:t>
      </w:r>
      <w:r w:rsidR="00D05E5B">
        <w:rPr>
          <w:rFonts w:cstheme="minorHAnsi"/>
        </w:rPr>
        <w:t xml:space="preserve">to be updated with </w:t>
      </w:r>
      <w:r w:rsidRPr="006B329C">
        <w:rPr>
          <w:rFonts w:cstheme="minorHAnsi"/>
        </w:rPr>
        <w:t>a history link</w:t>
      </w:r>
      <w:r w:rsidR="00042FF1">
        <w:rPr>
          <w:rFonts w:cstheme="minorHAnsi"/>
        </w:rPr>
        <w:t xml:space="preserve"> as presented in the figure above</w:t>
      </w:r>
      <w:r w:rsidRPr="006B329C">
        <w:rPr>
          <w:rFonts w:cstheme="minorHAnsi"/>
        </w:rPr>
        <w:t>. This link shall be used to point to a "</w:t>
      </w:r>
      <w:r w:rsidRPr="00D05E5B">
        <w:rPr>
          <w:rFonts w:cstheme="minorHAnsi"/>
          <w:u w:val="single"/>
        </w:rPr>
        <w:t>History COM Object</w:t>
      </w:r>
      <w:r w:rsidRPr="006B329C">
        <w:rPr>
          <w:rFonts w:cstheme="minorHAnsi"/>
        </w:rPr>
        <w:t>".</w:t>
      </w:r>
    </w:p>
    <w:p w:rsidR="0037631A" w:rsidRDefault="0037631A" w:rsidP="0037631A">
      <w:pPr>
        <w:pStyle w:val="TableTitle"/>
      </w:pPr>
      <w:r>
        <w:t xml:space="preserve">Table 1-1:  History Service </w:t>
      </w:r>
      <w:r w:rsidR="00866634">
        <w:t xml:space="preserve">COM </w:t>
      </w:r>
      <w:r w:rsidR="0073519F">
        <w:t>Objects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685"/>
        <w:gridCol w:w="2801"/>
        <w:gridCol w:w="2370"/>
      </w:tblGrid>
      <w:tr w:rsidR="0037631A" w:rsidTr="00271066">
        <w:tc>
          <w:tcPr>
            <w:tcW w:w="2250" w:type="dxa"/>
            <w:shd w:val="clear" w:color="auto" w:fill="00CCFF"/>
          </w:tcPr>
          <w:p w:rsidR="0037631A" w:rsidRDefault="0037631A" w:rsidP="00271066">
            <w:pPr>
              <w:jc w:val="center"/>
            </w:pPr>
            <w:r>
              <w:t>Object Name</w:t>
            </w:r>
          </w:p>
        </w:tc>
        <w:tc>
          <w:tcPr>
            <w:tcW w:w="1685" w:type="dxa"/>
            <w:shd w:val="clear" w:color="auto" w:fill="00CCFF"/>
          </w:tcPr>
          <w:p w:rsidR="0037631A" w:rsidRDefault="0037631A" w:rsidP="00271066">
            <w:pPr>
              <w:jc w:val="center"/>
            </w:pPr>
            <w:r>
              <w:t>Object Number</w:t>
            </w:r>
          </w:p>
        </w:tc>
        <w:tc>
          <w:tcPr>
            <w:tcW w:w="2801" w:type="dxa"/>
            <w:shd w:val="clear" w:color="auto" w:fill="00CCFF"/>
          </w:tcPr>
          <w:p w:rsidR="0037631A" w:rsidRDefault="0037631A" w:rsidP="00271066">
            <w:pPr>
              <w:jc w:val="center"/>
            </w:pPr>
            <w:r>
              <w:t>Object Body Type</w:t>
            </w:r>
          </w:p>
        </w:tc>
        <w:tc>
          <w:tcPr>
            <w:tcW w:w="2370" w:type="dxa"/>
            <w:shd w:val="clear" w:color="auto" w:fill="00CCFF"/>
          </w:tcPr>
          <w:p w:rsidR="0037631A" w:rsidRDefault="0037631A" w:rsidP="00271066">
            <w:pPr>
              <w:jc w:val="center"/>
            </w:pPr>
            <w:r>
              <w:t>Related points to</w:t>
            </w:r>
          </w:p>
        </w:tc>
      </w:tr>
      <w:tr w:rsidR="0037631A" w:rsidTr="00271066">
        <w:tc>
          <w:tcPr>
            <w:tcW w:w="2250" w:type="dxa"/>
          </w:tcPr>
          <w:p w:rsidR="0037631A" w:rsidRDefault="0037631A" w:rsidP="00271066">
            <w:pPr>
              <w:jc w:val="center"/>
            </w:pPr>
            <w:r>
              <w:t>History</w:t>
            </w:r>
          </w:p>
        </w:tc>
        <w:tc>
          <w:tcPr>
            <w:tcW w:w="1685" w:type="dxa"/>
          </w:tcPr>
          <w:p w:rsidR="0037631A" w:rsidRDefault="0037631A" w:rsidP="00271066">
            <w:pPr>
              <w:jc w:val="center"/>
            </w:pPr>
            <w:r>
              <w:t>1</w:t>
            </w:r>
          </w:p>
        </w:tc>
        <w:tc>
          <w:tcPr>
            <w:tcW w:w="2801" w:type="dxa"/>
          </w:tcPr>
          <w:p w:rsidR="0037631A" w:rsidRDefault="0037631A" w:rsidP="00271066">
            <w:pPr>
              <w:jc w:val="center"/>
            </w:pPr>
            <w:r>
              <w:t>List&lt;</w:t>
            </w:r>
            <w:proofErr w:type="spellStart"/>
            <w:r>
              <w:t>HistoryDelta</w:t>
            </w:r>
            <w:proofErr w:type="spellEnd"/>
            <w:r>
              <w:t>&gt;</w:t>
            </w:r>
          </w:p>
        </w:tc>
        <w:tc>
          <w:tcPr>
            <w:tcW w:w="2370" w:type="dxa"/>
          </w:tcPr>
          <w:p w:rsidR="0037631A" w:rsidRDefault="0002288A" w:rsidP="00271066">
            <w:pPr>
              <w:jc w:val="center"/>
            </w:pPr>
            <w:r>
              <w:t>Not used</w:t>
            </w:r>
          </w:p>
        </w:tc>
      </w:tr>
    </w:tbl>
    <w:p w:rsidR="0037631A" w:rsidRDefault="0037631A" w:rsidP="00F411A3">
      <w:pPr>
        <w:rPr>
          <w:rFonts w:cstheme="minorHAnsi"/>
        </w:rPr>
      </w:pPr>
    </w:p>
    <w:p w:rsidR="0037631A" w:rsidRDefault="0037631A" w:rsidP="00F411A3">
      <w:pPr>
        <w:rPr>
          <w:rFonts w:cstheme="minorHAnsi"/>
        </w:rPr>
      </w:pPr>
    </w:p>
    <w:p w:rsidR="000B6507" w:rsidRDefault="000B6507" w:rsidP="000B6507">
      <w:pPr>
        <w:pStyle w:val="Titre3"/>
      </w:pPr>
      <w:r>
        <w:t>Composite: HistoryDelta</w:t>
      </w:r>
    </w:p>
    <w:p w:rsidR="000B6507" w:rsidRDefault="000B6507" w:rsidP="000B6507">
      <w:r>
        <w:t xml:space="preserve">The </w:t>
      </w:r>
      <w:proofErr w:type="spellStart"/>
      <w:r>
        <w:t>HistoryDelta</w:t>
      </w:r>
      <w:proofErr w:type="spellEnd"/>
      <w:r>
        <w:t xml:space="preserve"> structure holds </w:t>
      </w:r>
      <w:r w:rsidR="009233D3">
        <w:t>the deltas that happens to a COM Object in time</w:t>
      </w:r>
      <w:r>
        <w:t xml:space="preserve">. </w:t>
      </w:r>
      <w:r w:rsidR="009233D3">
        <w:t xml:space="preserve">The structure has a timestamp field that </w:t>
      </w:r>
      <w:r w:rsidR="00F5273E">
        <w:t>contains</w:t>
      </w:r>
      <w:r w:rsidR="009233D3">
        <w:t xml:space="preserve"> the time of the </w:t>
      </w:r>
      <w:r w:rsidR="00862CC7">
        <w:t>update</w:t>
      </w:r>
      <w:r w:rsidR="009233D3">
        <w:t xml:space="preserve"> and holds a list of changes that happened in the COM Object fields</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824"/>
        <w:gridCol w:w="1070"/>
        <w:gridCol w:w="3236"/>
      </w:tblGrid>
      <w:tr w:rsidR="000B6507" w:rsidTr="000B6507">
        <w:tc>
          <w:tcPr>
            <w:tcW w:w="2266" w:type="dxa"/>
            <w:shd w:val="clear" w:color="auto" w:fill="00CCFF"/>
          </w:tcPr>
          <w:p w:rsidR="000B6507" w:rsidRDefault="000B6507" w:rsidP="00271066">
            <w:pPr>
              <w:jc w:val="center"/>
            </w:pPr>
            <w:r>
              <w:t>Name</w:t>
            </w:r>
          </w:p>
        </w:tc>
        <w:tc>
          <w:tcPr>
            <w:tcW w:w="7130" w:type="dxa"/>
            <w:gridSpan w:val="3"/>
          </w:tcPr>
          <w:p w:rsidR="000B6507" w:rsidRDefault="000B6507" w:rsidP="00271066">
            <w:pPr>
              <w:jc w:val="center"/>
            </w:pPr>
            <w:proofErr w:type="spellStart"/>
            <w:r>
              <w:t>HistoryDelta</w:t>
            </w:r>
            <w:proofErr w:type="spellEnd"/>
          </w:p>
        </w:tc>
      </w:tr>
      <w:tr w:rsidR="000B6507" w:rsidTr="000B6507">
        <w:tc>
          <w:tcPr>
            <w:tcW w:w="2266" w:type="dxa"/>
            <w:shd w:val="clear" w:color="auto" w:fill="00CCFF"/>
          </w:tcPr>
          <w:p w:rsidR="000B6507" w:rsidRDefault="000B6507" w:rsidP="00271066">
            <w:pPr>
              <w:jc w:val="center"/>
            </w:pPr>
            <w:r>
              <w:t>Extends</w:t>
            </w:r>
          </w:p>
        </w:tc>
        <w:tc>
          <w:tcPr>
            <w:tcW w:w="7130" w:type="dxa"/>
            <w:gridSpan w:val="3"/>
          </w:tcPr>
          <w:p w:rsidR="000B6507" w:rsidRDefault="000B6507" w:rsidP="00271066">
            <w:pPr>
              <w:jc w:val="center"/>
            </w:pPr>
            <w:r>
              <w:t>MAL::Composite</w:t>
            </w:r>
          </w:p>
        </w:tc>
      </w:tr>
      <w:tr w:rsidR="000B6507" w:rsidTr="000B6507">
        <w:tc>
          <w:tcPr>
            <w:tcW w:w="2266" w:type="dxa"/>
            <w:shd w:val="clear" w:color="auto" w:fill="00CCFF"/>
          </w:tcPr>
          <w:p w:rsidR="000B6507" w:rsidRDefault="000B6507" w:rsidP="00271066">
            <w:pPr>
              <w:jc w:val="center"/>
            </w:pPr>
            <w:r>
              <w:t>Short Form Part</w:t>
            </w:r>
          </w:p>
        </w:tc>
        <w:tc>
          <w:tcPr>
            <w:tcW w:w="7130" w:type="dxa"/>
            <w:gridSpan w:val="3"/>
          </w:tcPr>
          <w:p w:rsidR="000B6507" w:rsidRDefault="000B6507" w:rsidP="00271066">
            <w:pPr>
              <w:jc w:val="center"/>
            </w:pPr>
            <w:r>
              <w:t>1</w:t>
            </w:r>
          </w:p>
        </w:tc>
      </w:tr>
      <w:tr w:rsidR="000B6507" w:rsidTr="000B6507">
        <w:tc>
          <w:tcPr>
            <w:tcW w:w="2266" w:type="dxa"/>
            <w:shd w:val="clear" w:color="auto" w:fill="00CCFF"/>
          </w:tcPr>
          <w:p w:rsidR="000B6507" w:rsidRDefault="000B6507" w:rsidP="00271066">
            <w:pPr>
              <w:jc w:val="center"/>
            </w:pPr>
            <w:r>
              <w:t>Field</w:t>
            </w:r>
          </w:p>
        </w:tc>
        <w:tc>
          <w:tcPr>
            <w:tcW w:w="2824" w:type="dxa"/>
            <w:shd w:val="clear" w:color="auto" w:fill="00CCFF"/>
          </w:tcPr>
          <w:p w:rsidR="000B6507" w:rsidRDefault="000B6507" w:rsidP="00271066">
            <w:pPr>
              <w:jc w:val="center"/>
            </w:pPr>
            <w:r>
              <w:t>Type</w:t>
            </w:r>
          </w:p>
        </w:tc>
        <w:tc>
          <w:tcPr>
            <w:tcW w:w="1070" w:type="dxa"/>
            <w:shd w:val="clear" w:color="auto" w:fill="00CCFF"/>
          </w:tcPr>
          <w:p w:rsidR="000B6507" w:rsidRDefault="000B6507" w:rsidP="00271066">
            <w:pPr>
              <w:jc w:val="center"/>
            </w:pPr>
            <w:proofErr w:type="spellStart"/>
            <w:r>
              <w:t>Nullable</w:t>
            </w:r>
            <w:proofErr w:type="spellEnd"/>
          </w:p>
        </w:tc>
        <w:tc>
          <w:tcPr>
            <w:tcW w:w="3236" w:type="dxa"/>
            <w:shd w:val="clear" w:color="auto" w:fill="00CCFF"/>
          </w:tcPr>
          <w:p w:rsidR="000B6507" w:rsidRDefault="000B6507" w:rsidP="00271066">
            <w:pPr>
              <w:jc w:val="center"/>
            </w:pPr>
            <w:r>
              <w:t>Comment</w:t>
            </w:r>
          </w:p>
        </w:tc>
      </w:tr>
      <w:tr w:rsidR="000B6507" w:rsidTr="000B6507">
        <w:tc>
          <w:tcPr>
            <w:tcW w:w="2266" w:type="dxa"/>
          </w:tcPr>
          <w:p w:rsidR="000B6507" w:rsidRDefault="000B6507" w:rsidP="00271066">
            <w:pPr>
              <w:jc w:val="center"/>
            </w:pPr>
            <w:r>
              <w:t>timestamp</w:t>
            </w:r>
          </w:p>
        </w:tc>
        <w:tc>
          <w:tcPr>
            <w:tcW w:w="2824" w:type="dxa"/>
          </w:tcPr>
          <w:p w:rsidR="000B6507" w:rsidRDefault="000B6507" w:rsidP="00271066">
            <w:pPr>
              <w:jc w:val="center"/>
            </w:pPr>
            <w:r w:rsidRPr="006B329C">
              <w:rPr>
                <w:rFonts w:cstheme="minorHAnsi"/>
              </w:rPr>
              <w:t>MAL::Time</w:t>
            </w:r>
          </w:p>
        </w:tc>
        <w:tc>
          <w:tcPr>
            <w:tcW w:w="1070" w:type="dxa"/>
          </w:tcPr>
          <w:p w:rsidR="000B6507" w:rsidRDefault="000B6507" w:rsidP="00271066">
            <w:pPr>
              <w:jc w:val="center"/>
            </w:pPr>
            <w:r>
              <w:t>No</w:t>
            </w:r>
          </w:p>
        </w:tc>
        <w:tc>
          <w:tcPr>
            <w:tcW w:w="3236" w:type="dxa"/>
          </w:tcPr>
          <w:p w:rsidR="000B6507" w:rsidRDefault="000B6507" w:rsidP="00782F63">
            <w:r>
              <w:t xml:space="preserve">The timestamp of the </w:t>
            </w:r>
            <w:r w:rsidR="00862CC7">
              <w:t>update</w:t>
            </w:r>
            <w:r>
              <w:t>.</w:t>
            </w:r>
          </w:p>
        </w:tc>
      </w:tr>
      <w:tr w:rsidR="000B6507" w:rsidTr="000B6507">
        <w:tc>
          <w:tcPr>
            <w:tcW w:w="2266" w:type="dxa"/>
          </w:tcPr>
          <w:p w:rsidR="000B6507" w:rsidRDefault="000B6507" w:rsidP="00271066">
            <w:pPr>
              <w:jc w:val="center"/>
            </w:pPr>
            <w:proofErr w:type="spellStart"/>
            <w:r w:rsidRPr="006B329C">
              <w:rPr>
                <w:rFonts w:cstheme="minorHAnsi"/>
              </w:rPr>
              <w:t>updatedFields</w:t>
            </w:r>
            <w:proofErr w:type="spellEnd"/>
          </w:p>
        </w:tc>
        <w:tc>
          <w:tcPr>
            <w:tcW w:w="2824" w:type="dxa"/>
          </w:tcPr>
          <w:p w:rsidR="000B6507" w:rsidRDefault="000B6507" w:rsidP="00727790">
            <w:pPr>
              <w:jc w:val="center"/>
            </w:pPr>
            <w:r>
              <w:t>List&lt;</w:t>
            </w:r>
            <w:proofErr w:type="spellStart"/>
            <w:r w:rsidR="00727790">
              <w:rPr>
                <w:rFonts w:cstheme="minorHAnsi"/>
              </w:rPr>
              <w:t>HistoryFieldUpdate</w:t>
            </w:r>
            <w:proofErr w:type="spellEnd"/>
            <w:r>
              <w:t>&gt;</w:t>
            </w:r>
          </w:p>
        </w:tc>
        <w:tc>
          <w:tcPr>
            <w:tcW w:w="1070" w:type="dxa"/>
          </w:tcPr>
          <w:p w:rsidR="000B6507" w:rsidRDefault="000B6507" w:rsidP="00271066">
            <w:pPr>
              <w:jc w:val="center"/>
            </w:pPr>
            <w:r>
              <w:t>No</w:t>
            </w:r>
          </w:p>
        </w:tc>
        <w:tc>
          <w:tcPr>
            <w:tcW w:w="3236" w:type="dxa"/>
          </w:tcPr>
          <w:p w:rsidR="000B6507" w:rsidRDefault="000B6507" w:rsidP="002F7227">
            <w:r>
              <w:t xml:space="preserve">List of </w:t>
            </w:r>
            <w:r w:rsidR="002F7227">
              <w:t xml:space="preserve">fields that </w:t>
            </w:r>
            <w:r w:rsidR="00862CC7">
              <w:t>were updated</w:t>
            </w:r>
            <w:r w:rsidR="002F7227">
              <w:t>.</w:t>
            </w:r>
          </w:p>
        </w:tc>
      </w:tr>
    </w:tbl>
    <w:p w:rsidR="000B6507" w:rsidRDefault="000B6507" w:rsidP="00F411A3">
      <w:pPr>
        <w:rPr>
          <w:rFonts w:cstheme="minorHAnsi"/>
        </w:rPr>
      </w:pPr>
    </w:p>
    <w:p w:rsidR="00A41AE8" w:rsidRDefault="00A41AE8" w:rsidP="00A41AE8">
      <w:pPr>
        <w:rPr>
          <w:rFonts w:cstheme="minorHAnsi"/>
        </w:rPr>
      </w:pPr>
    </w:p>
    <w:p w:rsidR="00C730B9" w:rsidRDefault="00C730B9" w:rsidP="00A41AE8">
      <w:pPr>
        <w:rPr>
          <w:rFonts w:cstheme="minorHAnsi"/>
        </w:rPr>
      </w:pPr>
    </w:p>
    <w:p w:rsidR="00A41AE8" w:rsidRDefault="00A41AE8" w:rsidP="00A41AE8">
      <w:pPr>
        <w:pStyle w:val="Titre3"/>
      </w:pPr>
      <w:r>
        <w:t>Composite: History</w:t>
      </w:r>
      <w:r w:rsidR="00727790">
        <w:t>FieldUpdate</w:t>
      </w:r>
    </w:p>
    <w:p w:rsidR="00A41AE8" w:rsidRDefault="00A41AE8" w:rsidP="00A41AE8">
      <w:r>
        <w:t xml:space="preserve">The </w:t>
      </w:r>
      <w:proofErr w:type="spellStart"/>
      <w:r w:rsidR="00727790">
        <w:rPr>
          <w:rFonts w:cstheme="minorHAnsi"/>
        </w:rPr>
        <w:t>HistoryFieldUpdate</w:t>
      </w:r>
      <w:proofErr w:type="spellEnd"/>
      <w:r w:rsidR="00727790">
        <w:t xml:space="preserve"> </w:t>
      </w:r>
      <w:r>
        <w:t xml:space="preserve">structure holds the </w:t>
      </w:r>
      <w:r w:rsidR="00CD5618">
        <w:t>update</w:t>
      </w:r>
      <w:r>
        <w:t xml:space="preserve"> that occurred to a certain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824"/>
        <w:gridCol w:w="1070"/>
        <w:gridCol w:w="3236"/>
      </w:tblGrid>
      <w:tr w:rsidR="00A41AE8" w:rsidTr="00271066">
        <w:tc>
          <w:tcPr>
            <w:tcW w:w="2266" w:type="dxa"/>
            <w:shd w:val="clear" w:color="auto" w:fill="00CCFF"/>
          </w:tcPr>
          <w:p w:rsidR="00A41AE8" w:rsidRDefault="00A41AE8" w:rsidP="00271066">
            <w:pPr>
              <w:jc w:val="center"/>
            </w:pPr>
            <w:r>
              <w:t>Name</w:t>
            </w:r>
          </w:p>
        </w:tc>
        <w:tc>
          <w:tcPr>
            <w:tcW w:w="7130" w:type="dxa"/>
            <w:gridSpan w:val="3"/>
          </w:tcPr>
          <w:p w:rsidR="00A41AE8" w:rsidRDefault="00727790" w:rsidP="00727790">
            <w:pPr>
              <w:jc w:val="center"/>
            </w:pPr>
            <w:proofErr w:type="spellStart"/>
            <w:r>
              <w:rPr>
                <w:rFonts w:cstheme="minorHAnsi"/>
              </w:rPr>
              <w:t>HistoryFieldUpdate</w:t>
            </w:r>
            <w:proofErr w:type="spellEnd"/>
          </w:p>
        </w:tc>
      </w:tr>
      <w:tr w:rsidR="00A41AE8" w:rsidTr="00271066">
        <w:tc>
          <w:tcPr>
            <w:tcW w:w="2266" w:type="dxa"/>
            <w:shd w:val="clear" w:color="auto" w:fill="00CCFF"/>
          </w:tcPr>
          <w:p w:rsidR="00A41AE8" w:rsidRDefault="00A41AE8" w:rsidP="00271066">
            <w:pPr>
              <w:jc w:val="center"/>
            </w:pPr>
            <w:r>
              <w:t>Extends</w:t>
            </w:r>
          </w:p>
        </w:tc>
        <w:tc>
          <w:tcPr>
            <w:tcW w:w="7130" w:type="dxa"/>
            <w:gridSpan w:val="3"/>
          </w:tcPr>
          <w:p w:rsidR="00A41AE8" w:rsidRDefault="00A41AE8" w:rsidP="00271066">
            <w:pPr>
              <w:jc w:val="center"/>
            </w:pPr>
            <w:r>
              <w:t>MAL::Composite</w:t>
            </w:r>
          </w:p>
        </w:tc>
      </w:tr>
      <w:tr w:rsidR="00A41AE8" w:rsidTr="00271066">
        <w:tc>
          <w:tcPr>
            <w:tcW w:w="2266" w:type="dxa"/>
            <w:shd w:val="clear" w:color="auto" w:fill="00CCFF"/>
          </w:tcPr>
          <w:p w:rsidR="00A41AE8" w:rsidRDefault="00A41AE8" w:rsidP="00271066">
            <w:pPr>
              <w:jc w:val="center"/>
            </w:pPr>
            <w:r>
              <w:t>Short Form Part</w:t>
            </w:r>
          </w:p>
        </w:tc>
        <w:tc>
          <w:tcPr>
            <w:tcW w:w="7130" w:type="dxa"/>
            <w:gridSpan w:val="3"/>
          </w:tcPr>
          <w:p w:rsidR="00A41AE8" w:rsidRDefault="00A41AE8" w:rsidP="00271066">
            <w:pPr>
              <w:jc w:val="center"/>
            </w:pPr>
            <w:r>
              <w:t>1</w:t>
            </w:r>
          </w:p>
        </w:tc>
      </w:tr>
      <w:tr w:rsidR="00A41AE8" w:rsidTr="00271066">
        <w:tc>
          <w:tcPr>
            <w:tcW w:w="2266" w:type="dxa"/>
            <w:shd w:val="clear" w:color="auto" w:fill="00CCFF"/>
          </w:tcPr>
          <w:p w:rsidR="00A41AE8" w:rsidRDefault="00A41AE8" w:rsidP="00271066">
            <w:pPr>
              <w:jc w:val="center"/>
            </w:pPr>
            <w:r>
              <w:t>Field</w:t>
            </w:r>
          </w:p>
        </w:tc>
        <w:tc>
          <w:tcPr>
            <w:tcW w:w="2824" w:type="dxa"/>
            <w:shd w:val="clear" w:color="auto" w:fill="00CCFF"/>
          </w:tcPr>
          <w:p w:rsidR="00A41AE8" w:rsidRDefault="00A41AE8" w:rsidP="00271066">
            <w:pPr>
              <w:jc w:val="center"/>
            </w:pPr>
            <w:r>
              <w:t>Type</w:t>
            </w:r>
          </w:p>
        </w:tc>
        <w:tc>
          <w:tcPr>
            <w:tcW w:w="1070" w:type="dxa"/>
            <w:shd w:val="clear" w:color="auto" w:fill="00CCFF"/>
          </w:tcPr>
          <w:p w:rsidR="00A41AE8" w:rsidRDefault="00A41AE8" w:rsidP="00271066">
            <w:pPr>
              <w:jc w:val="center"/>
            </w:pPr>
            <w:proofErr w:type="spellStart"/>
            <w:r>
              <w:t>Nullable</w:t>
            </w:r>
            <w:proofErr w:type="spellEnd"/>
          </w:p>
        </w:tc>
        <w:tc>
          <w:tcPr>
            <w:tcW w:w="3236" w:type="dxa"/>
            <w:shd w:val="clear" w:color="auto" w:fill="00CCFF"/>
          </w:tcPr>
          <w:p w:rsidR="00A41AE8" w:rsidRDefault="00A41AE8" w:rsidP="00271066">
            <w:pPr>
              <w:jc w:val="center"/>
            </w:pPr>
            <w:r>
              <w:t>Comment</w:t>
            </w:r>
          </w:p>
        </w:tc>
      </w:tr>
      <w:tr w:rsidR="00A41AE8" w:rsidTr="00271066">
        <w:tc>
          <w:tcPr>
            <w:tcW w:w="2266" w:type="dxa"/>
          </w:tcPr>
          <w:p w:rsidR="00A41AE8" w:rsidRDefault="006B3440" w:rsidP="00271066">
            <w:pPr>
              <w:jc w:val="center"/>
            </w:pPr>
            <w:r>
              <w:t>field</w:t>
            </w:r>
          </w:p>
        </w:tc>
        <w:tc>
          <w:tcPr>
            <w:tcW w:w="2824" w:type="dxa"/>
          </w:tcPr>
          <w:p w:rsidR="00A41AE8" w:rsidRDefault="00A41AE8" w:rsidP="006B3440">
            <w:pPr>
              <w:jc w:val="center"/>
            </w:pPr>
            <w:r w:rsidRPr="006B329C">
              <w:rPr>
                <w:rFonts w:cstheme="minorHAnsi"/>
              </w:rPr>
              <w:t>MAL::</w:t>
            </w:r>
            <w:r w:rsidR="006B3440">
              <w:rPr>
                <w:rFonts w:cstheme="minorHAnsi"/>
              </w:rPr>
              <w:t>String</w:t>
            </w:r>
          </w:p>
        </w:tc>
        <w:tc>
          <w:tcPr>
            <w:tcW w:w="1070" w:type="dxa"/>
          </w:tcPr>
          <w:p w:rsidR="00A41AE8" w:rsidRDefault="00A41AE8" w:rsidP="00271066">
            <w:pPr>
              <w:jc w:val="center"/>
            </w:pPr>
            <w:r>
              <w:t>No</w:t>
            </w:r>
          </w:p>
        </w:tc>
        <w:tc>
          <w:tcPr>
            <w:tcW w:w="3236" w:type="dxa"/>
          </w:tcPr>
          <w:p w:rsidR="00A41AE8" w:rsidRDefault="00A41AE8" w:rsidP="00766CB2">
            <w:r>
              <w:t xml:space="preserve">The </w:t>
            </w:r>
            <w:r w:rsidR="005C214C">
              <w:t xml:space="preserve">name of the field that </w:t>
            </w:r>
            <w:r w:rsidR="00766CB2">
              <w:t>was updated</w:t>
            </w:r>
            <w:r>
              <w:t>.</w:t>
            </w:r>
          </w:p>
        </w:tc>
      </w:tr>
      <w:tr w:rsidR="006B3440" w:rsidTr="00271066">
        <w:tc>
          <w:tcPr>
            <w:tcW w:w="2266" w:type="dxa"/>
          </w:tcPr>
          <w:p w:rsidR="006B3440" w:rsidRDefault="006B3440" w:rsidP="00271066">
            <w:pPr>
              <w:jc w:val="center"/>
            </w:pPr>
            <w:r>
              <w:t>from</w:t>
            </w:r>
          </w:p>
        </w:tc>
        <w:tc>
          <w:tcPr>
            <w:tcW w:w="2824" w:type="dxa"/>
          </w:tcPr>
          <w:p w:rsidR="006B3440" w:rsidRPr="006B329C" w:rsidRDefault="006B3440" w:rsidP="00DB1B79">
            <w:pPr>
              <w:jc w:val="center"/>
              <w:rPr>
                <w:rFonts w:cstheme="minorHAnsi"/>
              </w:rPr>
            </w:pPr>
            <w:r>
              <w:rPr>
                <w:rFonts w:cstheme="minorHAnsi"/>
              </w:rPr>
              <w:t>MAL::</w:t>
            </w:r>
            <w:r w:rsidR="00DB1B79">
              <w:rPr>
                <w:rFonts w:cstheme="minorHAnsi"/>
              </w:rPr>
              <w:t>Blob</w:t>
            </w:r>
          </w:p>
        </w:tc>
        <w:tc>
          <w:tcPr>
            <w:tcW w:w="1070" w:type="dxa"/>
          </w:tcPr>
          <w:p w:rsidR="006B3440" w:rsidRDefault="00082220" w:rsidP="00271066">
            <w:pPr>
              <w:jc w:val="center"/>
            </w:pPr>
            <w:r>
              <w:t>No</w:t>
            </w:r>
          </w:p>
        </w:tc>
        <w:tc>
          <w:tcPr>
            <w:tcW w:w="3236" w:type="dxa"/>
          </w:tcPr>
          <w:p w:rsidR="006B3440" w:rsidRDefault="00085373" w:rsidP="00271066">
            <w:r>
              <w:t>The previous value of the field.</w:t>
            </w:r>
          </w:p>
        </w:tc>
      </w:tr>
      <w:tr w:rsidR="00A41AE8" w:rsidTr="00271066">
        <w:tc>
          <w:tcPr>
            <w:tcW w:w="2266" w:type="dxa"/>
          </w:tcPr>
          <w:p w:rsidR="00A41AE8" w:rsidRDefault="003F6643" w:rsidP="00271066">
            <w:pPr>
              <w:jc w:val="center"/>
            </w:pPr>
            <w:r>
              <w:rPr>
                <w:rFonts w:cstheme="minorHAnsi"/>
              </w:rPr>
              <w:t>to</w:t>
            </w:r>
          </w:p>
        </w:tc>
        <w:tc>
          <w:tcPr>
            <w:tcW w:w="2824" w:type="dxa"/>
          </w:tcPr>
          <w:p w:rsidR="00A41AE8" w:rsidRDefault="00DB1B79" w:rsidP="00271066">
            <w:pPr>
              <w:jc w:val="center"/>
            </w:pPr>
            <w:r>
              <w:rPr>
                <w:rFonts w:cstheme="minorHAnsi"/>
              </w:rPr>
              <w:t>MAL::Blob</w:t>
            </w:r>
          </w:p>
        </w:tc>
        <w:tc>
          <w:tcPr>
            <w:tcW w:w="1070" w:type="dxa"/>
          </w:tcPr>
          <w:p w:rsidR="00A41AE8" w:rsidRDefault="00A41AE8" w:rsidP="00271066">
            <w:pPr>
              <w:jc w:val="center"/>
            </w:pPr>
            <w:r>
              <w:t>No</w:t>
            </w:r>
          </w:p>
        </w:tc>
        <w:tc>
          <w:tcPr>
            <w:tcW w:w="3236" w:type="dxa"/>
          </w:tcPr>
          <w:p w:rsidR="00A41AE8" w:rsidRDefault="00085373" w:rsidP="00085373">
            <w:r>
              <w:t>The new value of the field.</w:t>
            </w:r>
          </w:p>
        </w:tc>
      </w:tr>
    </w:tbl>
    <w:p w:rsidR="00A41AE8" w:rsidRDefault="00A41AE8" w:rsidP="00A41AE8">
      <w:pPr>
        <w:rPr>
          <w:rFonts w:cstheme="minorHAnsi"/>
        </w:rPr>
      </w:pPr>
    </w:p>
    <w:p w:rsidR="000B6507" w:rsidRDefault="000B6507" w:rsidP="00F411A3">
      <w:pPr>
        <w:rPr>
          <w:rFonts w:cstheme="minorHAnsi"/>
        </w:rPr>
      </w:pPr>
    </w:p>
    <w:p w:rsidR="000B6507" w:rsidRDefault="000B6507">
      <w:pPr>
        <w:rPr>
          <w:rFonts w:cstheme="minorHAnsi"/>
        </w:rPr>
      </w:pPr>
      <w:r>
        <w:rPr>
          <w:rFonts w:cstheme="minorHAnsi"/>
        </w:rPr>
        <w:br w:type="page"/>
      </w:r>
    </w:p>
    <w:p w:rsidR="00CB6655" w:rsidRPr="00F7396A" w:rsidRDefault="00CB6655" w:rsidP="00CB6655">
      <w:pPr>
        <w:pStyle w:val="Paragraphedeliste"/>
        <w:numPr>
          <w:ilvl w:val="0"/>
          <w:numId w:val="8"/>
        </w:numPr>
        <w:rPr>
          <w:rFonts w:cstheme="minorHAnsi"/>
          <w:b/>
          <w:sz w:val="24"/>
          <w:szCs w:val="24"/>
        </w:rPr>
      </w:pPr>
      <w:r w:rsidRPr="00F7396A">
        <w:rPr>
          <w:rFonts w:cstheme="minorHAnsi"/>
          <w:b/>
          <w:sz w:val="24"/>
          <w:szCs w:val="24"/>
        </w:rPr>
        <w:lastRenderedPageBreak/>
        <w:t>Create a History service</w:t>
      </w:r>
    </w:p>
    <w:p w:rsidR="00AE7DF8" w:rsidRDefault="00770835" w:rsidP="00D17CA9">
      <w:pPr>
        <w:rPr>
          <w:rFonts w:cstheme="minorHAnsi"/>
        </w:rPr>
      </w:pPr>
      <w:r>
        <w:rPr>
          <w:rFonts w:cstheme="minorHAnsi"/>
        </w:rPr>
        <w:t>The History service allows consumers to</w:t>
      </w:r>
      <w:r w:rsidR="004A7937">
        <w:rPr>
          <w:rFonts w:cstheme="minorHAnsi"/>
        </w:rPr>
        <w:t xml:space="preserve"> request</w:t>
      </w:r>
      <w:r>
        <w:rPr>
          <w:rFonts w:cstheme="minorHAnsi"/>
        </w:rPr>
        <w:t xml:space="preserve"> the history of COM Objects and to </w:t>
      </w:r>
      <w:r w:rsidR="00593924">
        <w:rPr>
          <w:rFonts w:cstheme="minorHAnsi"/>
        </w:rPr>
        <w:t>request</w:t>
      </w:r>
      <w:r>
        <w:rPr>
          <w:rFonts w:cstheme="minorHAnsi"/>
        </w:rPr>
        <w:t xml:space="preserve"> previous </w:t>
      </w:r>
      <w:r w:rsidR="00884078">
        <w:rPr>
          <w:rFonts w:cstheme="minorHAnsi"/>
        </w:rPr>
        <w:t xml:space="preserve">specific </w:t>
      </w:r>
      <w:r>
        <w:rPr>
          <w:rFonts w:cstheme="minorHAnsi"/>
        </w:rPr>
        <w:t>versions of a COM Object.</w:t>
      </w:r>
    </w:p>
    <w:p w:rsidR="00AA179B" w:rsidRDefault="00AA179B" w:rsidP="00AA179B">
      <w:pPr>
        <w:pStyle w:val="TableTitle"/>
      </w:pPr>
      <w:r>
        <w:t xml:space="preserve">Table </w:t>
      </w:r>
      <w:r w:rsidR="0037631A">
        <w:t>1-2</w:t>
      </w:r>
      <w:r>
        <w:t>:  History Service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801"/>
        <w:gridCol w:w="1382"/>
        <w:gridCol w:w="1185"/>
        <w:gridCol w:w="1382"/>
      </w:tblGrid>
      <w:tr w:rsidR="00991B45" w:rsidTr="00271066">
        <w:tc>
          <w:tcPr>
            <w:tcW w:w="2250" w:type="dxa"/>
            <w:shd w:val="clear" w:color="auto" w:fill="00CCFF"/>
          </w:tcPr>
          <w:p w:rsidR="00991B45" w:rsidRDefault="00991B45" w:rsidP="00271066">
            <w:pPr>
              <w:jc w:val="center"/>
            </w:pPr>
            <w:r>
              <w:t>Area Identifier</w:t>
            </w:r>
          </w:p>
        </w:tc>
        <w:tc>
          <w:tcPr>
            <w:tcW w:w="2801" w:type="dxa"/>
            <w:shd w:val="clear" w:color="auto" w:fill="00CCFF"/>
          </w:tcPr>
          <w:p w:rsidR="00991B45" w:rsidRDefault="00991B45" w:rsidP="00271066">
            <w:pPr>
              <w:jc w:val="center"/>
            </w:pPr>
            <w:r>
              <w:t>Service Identifier</w:t>
            </w:r>
          </w:p>
        </w:tc>
        <w:tc>
          <w:tcPr>
            <w:tcW w:w="1382" w:type="dxa"/>
            <w:shd w:val="clear" w:color="auto" w:fill="00CCFF"/>
          </w:tcPr>
          <w:p w:rsidR="00991B45" w:rsidRDefault="00991B45" w:rsidP="00271066">
            <w:pPr>
              <w:jc w:val="center"/>
            </w:pPr>
            <w:r>
              <w:t>Area Number</w:t>
            </w:r>
          </w:p>
        </w:tc>
        <w:tc>
          <w:tcPr>
            <w:tcW w:w="1185" w:type="dxa"/>
            <w:shd w:val="clear" w:color="auto" w:fill="00CCFF"/>
          </w:tcPr>
          <w:p w:rsidR="00991B45" w:rsidRDefault="00991B45" w:rsidP="00271066">
            <w:pPr>
              <w:jc w:val="center"/>
            </w:pPr>
            <w:r>
              <w:t>Service Number</w:t>
            </w:r>
          </w:p>
        </w:tc>
        <w:tc>
          <w:tcPr>
            <w:tcW w:w="1382" w:type="dxa"/>
            <w:shd w:val="clear" w:color="auto" w:fill="00CCFF"/>
          </w:tcPr>
          <w:p w:rsidR="00991B45" w:rsidRDefault="00991B45" w:rsidP="00271066">
            <w:pPr>
              <w:jc w:val="center"/>
            </w:pPr>
            <w:r>
              <w:t>Area Version</w:t>
            </w:r>
          </w:p>
        </w:tc>
      </w:tr>
      <w:tr w:rsidR="00991B45" w:rsidTr="00271066">
        <w:tc>
          <w:tcPr>
            <w:tcW w:w="2250" w:type="dxa"/>
          </w:tcPr>
          <w:p w:rsidR="00991B45" w:rsidRDefault="00991B45" w:rsidP="00271066">
            <w:pPr>
              <w:jc w:val="center"/>
            </w:pPr>
            <w:r>
              <w:t>COM</w:t>
            </w:r>
          </w:p>
        </w:tc>
        <w:tc>
          <w:tcPr>
            <w:tcW w:w="2801" w:type="dxa"/>
          </w:tcPr>
          <w:p w:rsidR="00991B45" w:rsidRDefault="00991B45" w:rsidP="00271066">
            <w:pPr>
              <w:jc w:val="center"/>
            </w:pPr>
            <w:r>
              <w:t>History</w:t>
            </w:r>
          </w:p>
        </w:tc>
        <w:tc>
          <w:tcPr>
            <w:tcW w:w="1382" w:type="dxa"/>
          </w:tcPr>
          <w:p w:rsidR="00991B45" w:rsidRDefault="00991B45" w:rsidP="00271066">
            <w:pPr>
              <w:jc w:val="center"/>
            </w:pPr>
            <w:r>
              <w:t>2</w:t>
            </w:r>
          </w:p>
        </w:tc>
        <w:tc>
          <w:tcPr>
            <w:tcW w:w="1185" w:type="dxa"/>
          </w:tcPr>
          <w:p w:rsidR="00991B45" w:rsidRDefault="00CA5DD5" w:rsidP="00271066">
            <w:pPr>
              <w:jc w:val="center"/>
            </w:pPr>
            <w:r>
              <w:t>4</w:t>
            </w:r>
          </w:p>
        </w:tc>
        <w:tc>
          <w:tcPr>
            <w:tcW w:w="1382" w:type="dxa"/>
          </w:tcPr>
          <w:p w:rsidR="00991B45" w:rsidRDefault="00991B45" w:rsidP="00271066">
            <w:pPr>
              <w:jc w:val="center"/>
            </w:pPr>
            <w:r>
              <w:t>2</w:t>
            </w:r>
          </w:p>
        </w:tc>
      </w:tr>
      <w:tr w:rsidR="00991B45" w:rsidTr="00271066">
        <w:tc>
          <w:tcPr>
            <w:tcW w:w="2250" w:type="dxa"/>
            <w:shd w:val="clear" w:color="auto" w:fill="00CCFF"/>
          </w:tcPr>
          <w:p w:rsidR="00991B45" w:rsidRDefault="00991B45" w:rsidP="00271066">
            <w:pPr>
              <w:jc w:val="center"/>
            </w:pPr>
            <w:r>
              <w:t>Interaction Pattern</w:t>
            </w:r>
          </w:p>
        </w:tc>
        <w:tc>
          <w:tcPr>
            <w:tcW w:w="2801" w:type="dxa"/>
            <w:shd w:val="clear" w:color="auto" w:fill="00CCFF"/>
          </w:tcPr>
          <w:p w:rsidR="00991B45" w:rsidRDefault="00991B45" w:rsidP="00271066">
            <w:pPr>
              <w:jc w:val="center"/>
            </w:pPr>
            <w:r>
              <w:t>Operation Identifier</w:t>
            </w:r>
          </w:p>
        </w:tc>
        <w:tc>
          <w:tcPr>
            <w:tcW w:w="1382" w:type="dxa"/>
            <w:shd w:val="clear" w:color="auto" w:fill="00CCFF"/>
          </w:tcPr>
          <w:p w:rsidR="00991B45" w:rsidRDefault="00991B45" w:rsidP="00271066">
            <w:pPr>
              <w:jc w:val="center"/>
            </w:pPr>
            <w:r>
              <w:t>Operation Number</w:t>
            </w:r>
          </w:p>
        </w:tc>
        <w:tc>
          <w:tcPr>
            <w:tcW w:w="1185" w:type="dxa"/>
            <w:shd w:val="clear" w:color="auto" w:fill="00CCFF"/>
          </w:tcPr>
          <w:p w:rsidR="00991B45" w:rsidRDefault="00991B45" w:rsidP="00271066">
            <w:pPr>
              <w:jc w:val="center"/>
            </w:pPr>
            <w:r>
              <w:t>Support in Replay</w:t>
            </w:r>
          </w:p>
        </w:tc>
        <w:tc>
          <w:tcPr>
            <w:tcW w:w="1382" w:type="dxa"/>
            <w:shd w:val="clear" w:color="auto" w:fill="00CCFF"/>
          </w:tcPr>
          <w:p w:rsidR="00991B45" w:rsidRDefault="00991B45" w:rsidP="00271066">
            <w:pPr>
              <w:jc w:val="center"/>
            </w:pPr>
            <w:r>
              <w:t>Capability Set</w:t>
            </w:r>
          </w:p>
        </w:tc>
      </w:tr>
      <w:tr w:rsidR="00F7396A" w:rsidTr="007A0EEE">
        <w:tc>
          <w:tcPr>
            <w:tcW w:w="2250" w:type="dxa"/>
          </w:tcPr>
          <w:p w:rsidR="00F7396A" w:rsidRDefault="00F7396A" w:rsidP="00271066">
            <w:pPr>
              <w:jc w:val="center"/>
            </w:pPr>
            <w:r>
              <w:t>REQUEST</w:t>
            </w:r>
          </w:p>
        </w:tc>
        <w:tc>
          <w:tcPr>
            <w:tcW w:w="2801" w:type="dxa"/>
          </w:tcPr>
          <w:p w:rsidR="00F7396A" w:rsidRDefault="00F7396A" w:rsidP="00271066">
            <w:pPr>
              <w:jc w:val="center"/>
            </w:pPr>
            <w:proofErr w:type="spellStart"/>
            <w:r>
              <w:t>getHistory</w:t>
            </w:r>
            <w:proofErr w:type="spellEnd"/>
          </w:p>
        </w:tc>
        <w:tc>
          <w:tcPr>
            <w:tcW w:w="1382" w:type="dxa"/>
          </w:tcPr>
          <w:p w:rsidR="00F7396A" w:rsidRDefault="00F7396A" w:rsidP="00271066">
            <w:pPr>
              <w:jc w:val="center"/>
            </w:pPr>
            <w:r>
              <w:t>1</w:t>
            </w:r>
          </w:p>
        </w:tc>
        <w:tc>
          <w:tcPr>
            <w:tcW w:w="1185" w:type="dxa"/>
          </w:tcPr>
          <w:p w:rsidR="00F7396A" w:rsidRDefault="00F7396A" w:rsidP="00271066">
            <w:pPr>
              <w:jc w:val="center"/>
            </w:pPr>
            <w:r>
              <w:t>No</w:t>
            </w:r>
          </w:p>
        </w:tc>
        <w:tc>
          <w:tcPr>
            <w:tcW w:w="1382" w:type="dxa"/>
            <w:tcBorders>
              <w:top w:val="single" w:sz="4" w:space="0" w:color="auto"/>
            </w:tcBorders>
          </w:tcPr>
          <w:p w:rsidR="00F7396A" w:rsidRDefault="00C43D8E" w:rsidP="00271066">
            <w:pPr>
              <w:jc w:val="center"/>
            </w:pPr>
            <w:r>
              <w:t>1</w:t>
            </w:r>
          </w:p>
        </w:tc>
      </w:tr>
      <w:tr w:rsidR="00F7396A" w:rsidTr="007A0EEE">
        <w:tc>
          <w:tcPr>
            <w:tcW w:w="2250" w:type="dxa"/>
          </w:tcPr>
          <w:p w:rsidR="00F7396A" w:rsidRDefault="000A012B" w:rsidP="00271066">
            <w:pPr>
              <w:jc w:val="center"/>
            </w:pPr>
            <w:r>
              <w:t>REQUEST</w:t>
            </w:r>
          </w:p>
        </w:tc>
        <w:tc>
          <w:tcPr>
            <w:tcW w:w="2801" w:type="dxa"/>
          </w:tcPr>
          <w:p w:rsidR="00F7396A" w:rsidRDefault="00F7396A" w:rsidP="00271066">
            <w:pPr>
              <w:jc w:val="center"/>
            </w:pPr>
            <w:proofErr w:type="spellStart"/>
            <w:r>
              <w:t>getSpecificVersion</w:t>
            </w:r>
            <w:proofErr w:type="spellEnd"/>
          </w:p>
        </w:tc>
        <w:tc>
          <w:tcPr>
            <w:tcW w:w="1382" w:type="dxa"/>
          </w:tcPr>
          <w:p w:rsidR="00F7396A" w:rsidRDefault="00F7396A" w:rsidP="00271066">
            <w:pPr>
              <w:jc w:val="center"/>
            </w:pPr>
            <w:r>
              <w:t>2</w:t>
            </w:r>
          </w:p>
        </w:tc>
        <w:tc>
          <w:tcPr>
            <w:tcW w:w="1185" w:type="dxa"/>
          </w:tcPr>
          <w:p w:rsidR="00F7396A" w:rsidRDefault="00F7396A" w:rsidP="00271066">
            <w:pPr>
              <w:jc w:val="center"/>
            </w:pPr>
            <w:r>
              <w:t>No</w:t>
            </w:r>
          </w:p>
        </w:tc>
        <w:tc>
          <w:tcPr>
            <w:tcW w:w="1382" w:type="dxa"/>
            <w:vAlign w:val="center"/>
          </w:tcPr>
          <w:p w:rsidR="00F7396A" w:rsidRDefault="00F7396A" w:rsidP="00F7396A">
            <w:pPr>
              <w:jc w:val="center"/>
            </w:pPr>
            <w:r>
              <w:t>2</w:t>
            </w:r>
          </w:p>
        </w:tc>
      </w:tr>
    </w:tbl>
    <w:p w:rsidR="00991B45" w:rsidRPr="006B329C" w:rsidRDefault="00991B45" w:rsidP="00D17CA9">
      <w:pPr>
        <w:rPr>
          <w:rFonts w:cstheme="minorHAnsi"/>
        </w:rPr>
      </w:pPr>
    </w:p>
    <w:p w:rsidR="00AA179B" w:rsidRDefault="00AA179B" w:rsidP="00AA179B">
      <w:pPr>
        <w:pStyle w:val="Titre3"/>
      </w:pPr>
      <w:r>
        <w:t>High Level Requirements</w:t>
      </w:r>
    </w:p>
    <w:p w:rsidR="00F719EB" w:rsidRDefault="00F719EB" w:rsidP="00D17CA9">
      <w:pPr>
        <w:rPr>
          <w:rFonts w:cstheme="minorHAnsi"/>
        </w:rPr>
      </w:pPr>
    </w:p>
    <w:p w:rsidR="0064060C" w:rsidRPr="0064060C" w:rsidRDefault="0064060C" w:rsidP="0064060C">
      <w:pPr>
        <w:rPr>
          <w:rFonts w:cstheme="minorHAnsi"/>
        </w:rPr>
      </w:pPr>
      <w:r w:rsidRPr="0064060C">
        <w:rPr>
          <w:rFonts w:cstheme="minorHAnsi"/>
        </w:rPr>
        <w:t>The History service shall provide:</w:t>
      </w:r>
    </w:p>
    <w:p w:rsidR="0064060C" w:rsidRPr="0064060C" w:rsidRDefault="0064060C" w:rsidP="0064060C">
      <w:pPr>
        <w:pStyle w:val="Paragraphedeliste"/>
        <w:numPr>
          <w:ilvl w:val="0"/>
          <w:numId w:val="12"/>
        </w:numPr>
        <w:rPr>
          <w:rFonts w:cstheme="minorHAnsi"/>
        </w:rPr>
      </w:pPr>
      <w:r w:rsidRPr="0064060C">
        <w:rPr>
          <w:rFonts w:cstheme="minorHAnsi"/>
        </w:rPr>
        <w:t>the capability for retrieving the history of updates of a COM Object</w:t>
      </w:r>
    </w:p>
    <w:p w:rsidR="0064060C" w:rsidRPr="0064060C" w:rsidRDefault="0064060C" w:rsidP="0064060C">
      <w:pPr>
        <w:pStyle w:val="Paragraphedeliste"/>
        <w:numPr>
          <w:ilvl w:val="0"/>
          <w:numId w:val="12"/>
        </w:numPr>
        <w:rPr>
          <w:rFonts w:cstheme="minorHAnsi"/>
        </w:rPr>
      </w:pPr>
      <w:r w:rsidRPr="0064060C">
        <w:rPr>
          <w:rFonts w:cstheme="minorHAnsi"/>
        </w:rPr>
        <w:t>the capability for retrieving the different versions of a COM Object</w:t>
      </w:r>
    </w:p>
    <w:p w:rsidR="00AA179B" w:rsidRPr="001265CD" w:rsidRDefault="00AA179B" w:rsidP="001265CD">
      <w:pPr>
        <w:rPr>
          <w:rFonts w:cstheme="minorHAnsi"/>
        </w:rPr>
      </w:pPr>
    </w:p>
    <w:p w:rsidR="0064060C" w:rsidRDefault="0064060C" w:rsidP="0064060C">
      <w:pPr>
        <w:rPr>
          <w:rFonts w:cstheme="minorHAnsi"/>
        </w:rPr>
      </w:pPr>
    </w:p>
    <w:p w:rsidR="0064060C" w:rsidRPr="006B329C" w:rsidRDefault="0064060C" w:rsidP="0064060C">
      <w:pPr>
        <w:rPr>
          <w:rFonts w:cstheme="minorHAnsi"/>
        </w:rPr>
      </w:pPr>
      <w:r>
        <w:rPr>
          <w:rFonts w:cstheme="minorHAnsi"/>
        </w:rPr>
        <w:t>Additional Requirements:</w:t>
      </w:r>
    </w:p>
    <w:p w:rsidR="0064060C" w:rsidRPr="000B6507" w:rsidRDefault="0064060C" w:rsidP="0064060C">
      <w:pPr>
        <w:pStyle w:val="Paragraphedeliste"/>
        <w:numPr>
          <w:ilvl w:val="0"/>
          <w:numId w:val="10"/>
        </w:numPr>
        <w:rPr>
          <w:rFonts w:cstheme="minorHAnsi"/>
        </w:rPr>
      </w:pPr>
      <w:r w:rsidRPr="000B6507">
        <w:rPr>
          <w:rFonts w:cstheme="minorHAnsi"/>
        </w:rPr>
        <w:t>The "History COM Object" shall hold the deltas of the COM Object that it is pointing to it. The history link shall always be null when a new COM Object is created.</w:t>
      </w:r>
    </w:p>
    <w:p w:rsidR="0064060C" w:rsidRPr="000B6507" w:rsidRDefault="0064060C" w:rsidP="0064060C">
      <w:pPr>
        <w:pStyle w:val="Paragraphedeliste"/>
        <w:numPr>
          <w:ilvl w:val="0"/>
          <w:numId w:val="10"/>
        </w:numPr>
        <w:rPr>
          <w:rFonts w:cstheme="minorHAnsi"/>
        </w:rPr>
      </w:pPr>
      <w:r w:rsidRPr="000B6507">
        <w:rPr>
          <w:rFonts w:cstheme="minorHAnsi"/>
        </w:rPr>
        <w:t xml:space="preserve">The COM Archive needs a new requirement on the "update" operation. Basically, it must state that, after an update, the respective "History COM Object" needs to be created or updated. The "deltas" field must be complemented with a new </w:t>
      </w:r>
      <w:proofErr w:type="spellStart"/>
      <w:r w:rsidRPr="000B6507">
        <w:rPr>
          <w:rFonts w:cstheme="minorHAnsi"/>
        </w:rPr>
        <w:t>HistoryDelta</w:t>
      </w:r>
      <w:proofErr w:type="spellEnd"/>
      <w:r w:rsidRPr="000B6507">
        <w:rPr>
          <w:rFonts w:cstheme="minorHAnsi"/>
        </w:rPr>
        <w:t xml:space="preserve"> on every new change. The new requirements must all be "SHOULD" requirements in order to avoid having a "dependency" on the History service. So, in theory, the Archive service can be implemented without the History service.</w:t>
      </w:r>
    </w:p>
    <w:p w:rsidR="00780143" w:rsidRDefault="0064060C" w:rsidP="0064060C">
      <w:pPr>
        <w:pStyle w:val="Paragraphedeliste"/>
        <w:numPr>
          <w:ilvl w:val="0"/>
          <w:numId w:val="10"/>
        </w:numPr>
        <w:rPr>
          <w:rFonts w:cstheme="minorHAnsi"/>
        </w:rPr>
      </w:pPr>
      <w:r w:rsidRPr="000B6507">
        <w:rPr>
          <w:rFonts w:cstheme="minorHAnsi"/>
        </w:rPr>
        <w:t>To prevent the duplication of COM Objects during the first store, all the stored COM objects shall start without a history link (pointing to null). This first "History COM Object" must be created only if the update operation is called in the Archive service.</w:t>
      </w:r>
      <w:r w:rsidR="00780143">
        <w:rPr>
          <w:rFonts w:cstheme="minorHAnsi"/>
        </w:rPr>
        <w:br/>
      </w:r>
    </w:p>
    <w:p w:rsidR="00780143" w:rsidRDefault="00780143">
      <w:pPr>
        <w:rPr>
          <w:rFonts w:cstheme="minorHAnsi"/>
        </w:rPr>
      </w:pPr>
      <w:r>
        <w:rPr>
          <w:rFonts w:cstheme="minorHAnsi"/>
        </w:rPr>
        <w:br w:type="page"/>
      </w:r>
    </w:p>
    <w:p w:rsidR="0064060C" w:rsidRPr="00780143" w:rsidRDefault="00780143" w:rsidP="00780143">
      <w:pPr>
        <w:rPr>
          <w:rFonts w:cstheme="minorHAnsi"/>
          <w:b/>
          <w:u w:val="single"/>
        </w:rPr>
      </w:pPr>
      <w:bookmarkStart w:id="0" w:name="_GoBack"/>
      <w:r w:rsidRPr="00780143">
        <w:rPr>
          <w:rFonts w:cstheme="minorHAnsi"/>
          <w:b/>
          <w:u w:val="single"/>
        </w:rPr>
        <w:lastRenderedPageBreak/>
        <w:t>10/09/2020</w:t>
      </w:r>
    </w:p>
    <w:p w:rsidR="0064060C" w:rsidRDefault="0064060C" w:rsidP="0064060C">
      <w:pPr>
        <w:rPr>
          <w:rFonts w:cstheme="minorHAnsi"/>
        </w:rPr>
      </w:pPr>
    </w:p>
    <w:p w:rsidR="00965E99" w:rsidRDefault="00965E99" w:rsidP="0064060C">
      <w:pPr>
        <w:rPr>
          <w:rFonts w:cstheme="minorHAnsi"/>
        </w:rPr>
      </w:pPr>
      <w:r>
        <w:rPr>
          <w:rFonts w:cstheme="minorHAnsi"/>
        </w:rPr>
        <w:t>Limitation of the scope:</w:t>
      </w:r>
    </w:p>
    <w:p w:rsidR="00965E99" w:rsidRDefault="00965E99" w:rsidP="00965E99">
      <w:pPr>
        <w:pStyle w:val="Paragraphedeliste"/>
        <w:numPr>
          <w:ilvl w:val="0"/>
          <w:numId w:val="14"/>
        </w:numPr>
        <w:rPr>
          <w:rFonts w:cstheme="minorHAnsi"/>
        </w:rPr>
      </w:pPr>
      <w:r>
        <w:rPr>
          <w:rFonts w:cstheme="minorHAnsi"/>
        </w:rPr>
        <w:t>Short time to middle time past =&gt; Long time is done in the OIA WG</w:t>
      </w:r>
    </w:p>
    <w:p w:rsidR="00242F14" w:rsidRDefault="00242F14" w:rsidP="00965E99">
      <w:pPr>
        <w:pStyle w:val="Paragraphedeliste"/>
        <w:numPr>
          <w:ilvl w:val="0"/>
          <w:numId w:val="14"/>
        </w:numPr>
        <w:rPr>
          <w:rFonts w:cstheme="minorHAnsi"/>
        </w:rPr>
      </w:pPr>
      <w:r>
        <w:rPr>
          <w:rFonts w:cstheme="minorHAnsi"/>
        </w:rPr>
        <w:t>We don’t want to retrieve too many date (so that it doesn’t take 5 days to provide the data).</w:t>
      </w:r>
    </w:p>
    <w:p w:rsidR="00242F14" w:rsidRDefault="00242F14" w:rsidP="00965E99">
      <w:pPr>
        <w:pStyle w:val="Paragraphedeliste"/>
        <w:numPr>
          <w:ilvl w:val="0"/>
          <w:numId w:val="14"/>
        </w:numPr>
        <w:rPr>
          <w:rFonts w:cstheme="minorHAnsi"/>
        </w:rPr>
      </w:pPr>
    </w:p>
    <w:p w:rsidR="00965E99" w:rsidRDefault="00965E99" w:rsidP="00965E99">
      <w:pPr>
        <w:rPr>
          <w:rFonts w:cstheme="minorHAnsi"/>
        </w:rPr>
      </w:pPr>
    </w:p>
    <w:p w:rsidR="00965E99" w:rsidRDefault="00965E99" w:rsidP="00965E99">
      <w:pPr>
        <w:rPr>
          <w:rFonts w:cstheme="minorHAnsi"/>
        </w:rPr>
      </w:pPr>
      <w:r>
        <w:rPr>
          <w:rFonts w:cstheme="minorHAnsi"/>
        </w:rPr>
        <w:t xml:space="preserve">Parameter </w:t>
      </w:r>
    </w:p>
    <w:p w:rsidR="000A551A" w:rsidRPr="000A551A" w:rsidRDefault="00965E99" w:rsidP="000A551A">
      <w:pPr>
        <w:pStyle w:val="Paragraphedeliste"/>
        <w:numPr>
          <w:ilvl w:val="0"/>
          <w:numId w:val="14"/>
        </w:numPr>
        <w:rPr>
          <w:rFonts w:cstheme="minorHAnsi"/>
        </w:rPr>
      </w:pPr>
      <w:r>
        <w:rPr>
          <w:rFonts w:cstheme="minorHAnsi"/>
        </w:rPr>
        <w:t>MNEMO</w:t>
      </w:r>
    </w:p>
    <w:p w:rsidR="00965E99" w:rsidRDefault="00965E99" w:rsidP="00965E99">
      <w:pPr>
        <w:pStyle w:val="Paragraphedeliste"/>
        <w:numPr>
          <w:ilvl w:val="0"/>
          <w:numId w:val="14"/>
        </w:numPr>
        <w:rPr>
          <w:rFonts w:cstheme="minorHAnsi"/>
        </w:rPr>
      </w:pPr>
      <w:r>
        <w:rPr>
          <w:rFonts w:cstheme="minorHAnsi"/>
        </w:rPr>
        <w:t>Definition</w:t>
      </w:r>
    </w:p>
    <w:p w:rsidR="00965E99" w:rsidRPr="00965E99" w:rsidRDefault="00965E99" w:rsidP="00965E99">
      <w:pPr>
        <w:pStyle w:val="Paragraphedeliste"/>
        <w:numPr>
          <w:ilvl w:val="0"/>
          <w:numId w:val="14"/>
        </w:numPr>
        <w:rPr>
          <w:rFonts w:cstheme="minorHAnsi"/>
        </w:rPr>
      </w:pPr>
      <w:r>
        <w:rPr>
          <w:rFonts w:cstheme="minorHAnsi"/>
        </w:rPr>
        <w:t xml:space="preserve">Value [ raw, converted, validity </w:t>
      </w:r>
      <w:proofErr w:type="gramStart"/>
      <w:r>
        <w:rPr>
          <w:rFonts w:cstheme="minorHAnsi"/>
        </w:rPr>
        <w:t>state ]</w:t>
      </w:r>
      <w:proofErr w:type="gramEnd"/>
    </w:p>
    <w:p w:rsidR="00965E99" w:rsidRDefault="00965E99" w:rsidP="00965E99">
      <w:pPr>
        <w:rPr>
          <w:rFonts w:cstheme="minorHAnsi"/>
        </w:rPr>
      </w:pPr>
      <w:proofErr w:type="spellStart"/>
      <w:r>
        <w:rPr>
          <w:rFonts w:cstheme="minorHAnsi"/>
        </w:rPr>
        <w:t>GetValue</w:t>
      </w:r>
      <w:proofErr w:type="spellEnd"/>
      <w:r>
        <w:rPr>
          <w:rFonts w:cstheme="minorHAnsi"/>
        </w:rPr>
        <w:t>(MNEMO)</w:t>
      </w:r>
    </w:p>
    <w:p w:rsidR="00965E99" w:rsidRDefault="00965E99" w:rsidP="00965E99">
      <w:pPr>
        <w:rPr>
          <w:rFonts w:cstheme="minorHAnsi"/>
        </w:rPr>
      </w:pPr>
      <w:proofErr w:type="spellStart"/>
      <w:r>
        <w:rPr>
          <w:rFonts w:cstheme="minorHAnsi"/>
        </w:rPr>
        <w:t>getDef</w:t>
      </w:r>
      <w:proofErr w:type="spellEnd"/>
      <w:r>
        <w:rPr>
          <w:rFonts w:cstheme="minorHAnsi"/>
        </w:rPr>
        <w:t>(MNEMO)</w:t>
      </w:r>
    </w:p>
    <w:p w:rsidR="00965E99" w:rsidRDefault="00965E99" w:rsidP="00965E99">
      <w:pPr>
        <w:rPr>
          <w:rFonts w:cstheme="minorHAnsi"/>
        </w:rPr>
      </w:pPr>
      <w:proofErr w:type="spellStart"/>
      <w:r>
        <w:rPr>
          <w:rFonts w:cstheme="minorHAnsi"/>
        </w:rPr>
        <w:t>monitorValue</w:t>
      </w:r>
      <w:proofErr w:type="spellEnd"/>
      <w:r>
        <w:rPr>
          <w:rFonts w:cstheme="minorHAnsi"/>
        </w:rPr>
        <w:t>(MNEMO)</w:t>
      </w:r>
    </w:p>
    <w:p w:rsidR="00965E99" w:rsidRDefault="00965E99" w:rsidP="00965E99">
      <w:pPr>
        <w:rPr>
          <w:rFonts w:cstheme="minorHAnsi"/>
        </w:rPr>
      </w:pPr>
      <w:r>
        <w:rPr>
          <w:rFonts w:cstheme="minorHAnsi"/>
        </w:rPr>
        <w:t>changes from definitions between t1 and t2</w:t>
      </w:r>
    </w:p>
    <w:p w:rsidR="00965E99" w:rsidRDefault="00965E99" w:rsidP="00965E99">
      <w:pPr>
        <w:rPr>
          <w:rFonts w:cstheme="minorHAnsi"/>
        </w:rPr>
      </w:pPr>
      <w:r>
        <w:rPr>
          <w:rFonts w:cstheme="minorHAnsi"/>
        </w:rPr>
        <w:t xml:space="preserve">values </w:t>
      </w:r>
      <w:r w:rsidR="00242F14">
        <w:rPr>
          <w:rFonts w:cstheme="minorHAnsi"/>
        </w:rPr>
        <w:t xml:space="preserve">of MNEMO </w:t>
      </w:r>
      <w:r>
        <w:rPr>
          <w:rFonts w:cstheme="minorHAnsi"/>
        </w:rPr>
        <w:t>from time t1 to t2</w:t>
      </w:r>
    </w:p>
    <w:p w:rsidR="00965E99" w:rsidRDefault="00965E99" w:rsidP="00965E99">
      <w:pPr>
        <w:rPr>
          <w:rFonts w:cstheme="minorHAnsi"/>
        </w:rPr>
      </w:pPr>
      <w:proofErr w:type="spellStart"/>
      <w:r>
        <w:rPr>
          <w:rFonts w:cstheme="minorHAnsi"/>
        </w:rPr>
        <w:t>givevalue</w:t>
      </w:r>
      <w:proofErr w:type="spellEnd"/>
      <w:r>
        <w:rPr>
          <w:rFonts w:cstheme="minorHAnsi"/>
        </w:rPr>
        <w:t>/</w:t>
      </w:r>
      <w:proofErr w:type="spellStart"/>
      <w:proofErr w:type="gramStart"/>
      <w:r>
        <w:rPr>
          <w:rFonts w:cstheme="minorHAnsi"/>
        </w:rPr>
        <w:t>def</w:t>
      </w:r>
      <w:proofErr w:type="spellEnd"/>
      <w:r>
        <w:rPr>
          <w:rFonts w:cstheme="minorHAnsi"/>
        </w:rPr>
        <w:t>(</w:t>
      </w:r>
      <w:proofErr w:type="gramEnd"/>
      <w:r>
        <w:rPr>
          <w:rFonts w:cstheme="minorHAnsi"/>
        </w:rPr>
        <w:t>MNEMO, t1)</w:t>
      </w:r>
    </w:p>
    <w:p w:rsidR="00965E99" w:rsidRDefault="000A551A" w:rsidP="00965E99">
      <w:pPr>
        <w:rPr>
          <w:rFonts w:cstheme="minorHAnsi"/>
        </w:rPr>
      </w:pPr>
      <w:r>
        <w:rPr>
          <w:rFonts w:cstheme="minorHAnsi"/>
        </w:rPr>
        <w:t>Definition</w:t>
      </w:r>
      <w:r w:rsidR="00DB263A">
        <w:rPr>
          <w:rFonts w:cstheme="minorHAnsi"/>
        </w:rPr>
        <w:t>&lt;MNEMO&gt;</w:t>
      </w:r>
      <w:r>
        <w:rPr>
          <w:rFonts w:cstheme="minorHAnsi"/>
        </w:rPr>
        <w:t xml:space="preserve"> </w:t>
      </w:r>
      <w:r w:rsidRPr="000A551A">
        <w:rPr>
          <w:rFonts w:cstheme="minorHAnsi"/>
        </w:rPr>
        <w:sym w:font="Wingdings" w:char="F0DF"/>
      </w:r>
      <w:r>
        <w:rPr>
          <w:rFonts w:cstheme="minorHAnsi"/>
        </w:rPr>
        <w:t xml:space="preserve"> Value</w:t>
      </w:r>
      <w:r w:rsidR="00DB263A">
        <w:rPr>
          <w:rFonts w:cstheme="minorHAnsi"/>
        </w:rPr>
        <w:t>&lt;MNEMO&gt;</w:t>
      </w:r>
      <w:r>
        <w:rPr>
          <w:rFonts w:cstheme="minorHAnsi"/>
        </w:rPr>
        <w:t xml:space="preserve">  vs Service Object “Parameter” </w:t>
      </w:r>
    </w:p>
    <w:p w:rsidR="000A551A" w:rsidRDefault="000A551A" w:rsidP="00965E99">
      <w:pPr>
        <w:rPr>
          <w:rFonts w:cstheme="minorHAnsi"/>
        </w:rPr>
      </w:pPr>
    </w:p>
    <w:p w:rsidR="00DB263A" w:rsidRPr="00DB263A" w:rsidRDefault="00DB263A" w:rsidP="00DB263A">
      <w:pPr>
        <w:rPr>
          <w:rFonts w:cstheme="minorHAnsi"/>
          <w:b/>
        </w:rPr>
      </w:pPr>
      <w:r w:rsidRPr="00DB263A">
        <w:rPr>
          <w:rFonts w:cstheme="minorHAnsi"/>
          <w:b/>
        </w:rPr>
        <w:t>Parameter</w:t>
      </w:r>
      <w:r w:rsidRPr="00DB263A">
        <w:rPr>
          <w:rFonts w:cstheme="minorHAnsi"/>
          <w:b/>
        </w:rPr>
        <w:t xml:space="preserve"> with version</w:t>
      </w:r>
      <w:r w:rsidRPr="00DB263A">
        <w:rPr>
          <w:rFonts w:cstheme="minorHAnsi"/>
          <w:b/>
        </w:rPr>
        <w:t xml:space="preserve"> </w:t>
      </w:r>
    </w:p>
    <w:p w:rsidR="00DB263A" w:rsidRDefault="00DB263A" w:rsidP="00DB263A">
      <w:pPr>
        <w:rPr>
          <w:rFonts w:cstheme="minorHAnsi"/>
        </w:rPr>
      </w:pPr>
      <w:r>
        <w:rPr>
          <w:rFonts w:cstheme="minorHAnsi"/>
        </w:rPr>
        <w:t>The only thing that would increase the version is a definition change.</w:t>
      </w:r>
    </w:p>
    <w:tbl>
      <w:tblPr>
        <w:tblStyle w:val="Grilledutableau"/>
        <w:tblW w:w="0" w:type="auto"/>
        <w:tblLook w:val="04A0" w:firstRow="1" w:lastRow="0" w:firstColumn="1" w:lastColumn="0" w:noHBand="0" w:noVBand="1"/>
      </w:tblPr>
      <w:tblGrid>
        <w:gridCol w:w="4698"/>
        <w:gridCol w:w="4698"/>
      </w:tblGrid>
      <w:tr w:rsidR="00DB263A" w:rsidTr="00DB263A">
        <w:tc>
          <w:tcPr>
            <w:tcW w:w="4698" w:type="dxa"/>
          </w:tcPr>
          <w:p w:rsidR="00DB263A" w:rsidRPr="00DB263A" w:rsidRDefault="00DB263A" w:rsidP="00DB263A">
            <w:pPr>
              <w:jc w:val="center"/>
              <w:rPr>
                <w:rFonts w:cstheme="minorHAnsi"/>
              </w:rPr>
            </w:pPr>
            <w:r w:rsidRPr="00DB263A">
              <w:rPr>
                <w:rFonts w:cstheme="minorHAnsi"/>
              </w:rPr>
              <w:t>Value object</w:t>
            </w:r>
          </w:p>
        </w:tc>
        <w:tc>
          <w:tcPr>
            <w:tcW w:w="4698" w:type="dxa"/>
          </w:tcPr>
          <w:p w:rsidR="00DB263A" w:rsidRPr="00DB263A" w:rsidRDefault="00DB263A" w:rsidP="00DB263A">
            <w:pPr>
              <w:jc w:val="center"/>
              <w:rPr>
                <w:rFonts w:cstheme="minorHAnsi"/>
              </w:rPr>
            </w:pPr>
            <w:r>
              <w:rPr>
                <w:rFonts w:cstheme="minorHAnsi"/>
              </w:rPr>
              <w:t>Definition object</w:t>
            </w:r>
          </w:p>
        </w:tc>
      </w:tr>
      <w:tr w:rsidR="00DB263A" w:rsidTr="00DB263A">
        <w:tc>
          <w:tcPr>
            <w:tcW w:w="4698" w:type="dxa"/>
          </w:tcPr>
          <w:p w:rsidR="00DB263A" w:rsidRPr="00DB263A" w:rsidRDefault="00DB263A" w:rsidP="00F641BF">
            <w:pPr>
              <w:pStyle w:val="Paragraphedeliste"/>
              <w:numPr>
                <w:ilvl w:val="0"/>
                <w:numId w:val="14"/>
              </w:numPr>
              <w:rPr>
                <w:rFonts w:cstheme="minorHAnsi"/>
              </w:rPr>
            </w:pPr>
            <w:r w:rsidRPr="00DB263A">
              <w:rPr>
                <w:rFonts w:cstheme="minorHAnsi"/>
              </w:rPr>
              <w:t>MNEMO</w:t>
            </w:r>
            <w:r>
              <w:rPr>
                <w:rFonts w:cstheme="minorHAnsi"/>
              </w:rPr>
              <w:t xml:space="preserve"> (, </w:t>
            </w:r>
            <w:r w:rsidRPr="00DB263A">
              <w:rPr>
                <w:rFonts w:cstheme="minorHAnsi"/>
              </w:rPr>
              <w:t>Version</w:t>
            </w:r>
            <w:r>
              <w:rPr>
                <w:rFonts w:cstheme="minorHAnsi"/>
              </w:rPr>
              <w:t>)</w:t>
            </w:r>
          </w:p>
          <w:p w:rsidR="00DB263A" w:rsidRPr="00DB263A" w:rsidRDefault="00DB263A" w:rsidP="00DB263A">
            <w:pPr>
              <w:pStyle w:val="Paragraphedeliste"/>
              <w:numPr>
                <w:ilvl w:val="0"/>
                <w:numId w:val="14"/>
              </w:numPr>
              <w:rPr>
                <w:rFonts w:cstheme="minorHAnsi"/>
              </w:rPr>
            </w:pPr>
            <w:r>
              <w:rPr>
                <w:rFonts w:cstheme="minorHAnsi"/>
              </w:rPr>
              <w:t>Value [ raw, converted, validity state ]</w:t>
            </w:r>
          </w:p>
        </w:tc>
        <w:tc>
          <w:tcPr>
            <w:tcW w:w="4698" w:type="dxa"/>
          </w:tcPr>
          <w:p w:rsidR="00DB263A" w:rsidRPr="00DB263A" w:rsidRDefault="00DB263A" w:rsidP="00A3637A">
            <w:pPr>
              <w:pStyle w:val="Paragraphedeliste"/>
              <w:numPr>
                <w:ilvl w:val="0"/>
                <w:numId w:val="14"/>
              </w:numPr>
              <w:rPr>
                <w:rFonts w:cstheme="minorHAnsi"/>
              </w:rPr>
            </w:pPr>
            <w:r w:rsidRPr="00DB263A">
              <w:rPr>
                <w:rFonts w:cstheme="minorHAnsi"/>
              </w:rPr>
              <w:t>MNEMO</w:t>
            </w:r>
            <w:r>
              <w:rPr>
                <w:rFonts w:cstheme="minorHAnsi"/>
              </w:rPr>
              <w:t xml:space="preserve"> (</w:t>
            </w:r>
            <w:r w:rsidRPr="00DB263A">
              <w:rPr>
                <w:rFonts w:cstheme="minorHAnsi"/>
              </w:rPr>
              <w:t>, Version</w:t>
            </w:r>
            <w:r>
              <w:rPr>
                <w:rFonts w:cstheme="minorHAnsi"/>
              </w:rPr>
              <w:t>)</w:t>
            </w:r>
          </w:p>
          <w:p w:rsidR="00DB263A" w:rsidRPr="00DB263A" w:rsidRDefault="00DB263A" w:rsidP="00DB263A">
            <w:pPr>
              <w:pStyle w:val="Paragraphedeliste"/>
              <w:numPr>
                <w:ilvl w:val="0"/>
                <w:numId w:val="14"/>
              </w:numPr>
              <w:rPr>
                <w:rFonts w:cstheme="minorHAnsi"/>
              </w:rPr>
            </w:pPr>
            <w:r>
              <w:rPr>
                <w:rFonts w:cstheme="minorHAnsi"/>
              </w:rPr>
              <w:t>Definition</w:t>
            </w:r>
          </w:p>
        </w:tc>
      </w:tr>
    </w:tbl>
    <w:p w:rsidR="00DB263A" w:rsidRDefault="00DB263A" w:rsidP="00965E99">
      <w:pPr>
        <w:rPr>
          <w:rFonts w:cstheme="minorHAnsi"/>
        </w:rPr>
      </w:pPr>
    </w:p>
    <w:p w:rsidR="00DB263A" w:rsidRDefault="00DB263A" w:rsidP="00965E99">
      <w:pPr>
        <w:rPr>
          <w:rFonts w:cstheme="minorHAnsi"/>
        </w:rPr>
      </w:pPr>
      <w:r>
        <w:rPr>
          <w:rFonts w:cstheme="minorHAnsi"/>
        </w:rPr>
        <w:t>Remark: how to deprecate a MNEMO or a version that will never be used again?</w:t>
      </w:r>
    </w:p>
    <w:p w:rsidR="00DB263A" w:rsidRDefault="00DB263A" w:rsidP="00965E99">
      <w:pPr>
        <w:rPr>
          <w:rFonts w:cstheme="minorHAnsi"/>
        </w:rPr>
      </w:pPr>
    </w:p>
    <w:p w:rsidR="00965E99" w:rsidRDefault="00242F14" w:rsidP="00965E99">
      <w:pPr>
        <w:rPr>
          <w:rFonts w:cstheme="minorHAnsi"/>
        </w:rPr>
      </w:pPr>
      <w:r>
        <w:rPr>
          <w:rFonts w:cstheme="minorHAnsi"/>
        </w:rPr>
        <w:t>Two options:</w:t>
      </w:r>
    </w:p>
    <w:p w:rsidR="00242F14" w:rsidRDefault="00242F14" w:rsidP="00242F14">
      <w:pPr>
        <w:pStyle w:val="Paragraphedeliste"/>
        <w:numPr>
          <w:ilvl w:val="0"/>
          <w:numId w:val="14"/>
        </w:numPr>
        <w:rPr>
          <w:rFonts w:cstheme="minorHAnsi"/>
        </w:rPr>
      </w:pPr>
      <w:r>
        <w:rPr>
          <w:rFonts w:cstheme="minorHAnsi"/>
        </w:rPr>
        <w:t>Create a versioning service external</w:t>
      </w:r>
    </w:p>
    <w:p w:rsidR="00242F14" w:rsidRDefault="00242F14" w:rsidP="00242F14">
      <w:pPr>
        <w:pStyle w:val="Paragraphedeliste"/>
        <w:numPr>
          <w:ilvl w:val="0"/>
          <w:numId w:val="14"/>
        </w:numPr>
        <w:rPr>
          <w:rFonts w:cstheme="minorHAnsi"/>
        </w:rPr>
      </w:pPr>
      <w:r>
        <w:rPr>
          <w:rFonts w:cstheme="minorHAnsi"/>
        </w:rPr>
        <w:t xml:space="preserve">Service Object Type &lt;Parameter&gt; = </w:t>
      </w:r>
      <w:proofErr w:type="gramStart"/>
      <w:r>
        <w:rPr>
          <w:rFonts w:cstheme="minorHAnsi"/>
        </w:rPr>
        <w:t>{ name</w:t>
      </w:r>
      <w:proofErr w:type="gramEnd"/>
      <w:r>
        <w:rPr>
          <w:rFonts w:cstheme="minorHAnsi"/>
        </w:rPr>
        <w:t xml:space="preserve">/id=MNEMO , </w:t>
      </w:r>
      <w:proofErr w:type="spellStart"/>
      <w:r>
        <w:rPr>
          <w:rFonts w:cstheme="minorHAnsi"/>
        </w:rPr>
        <w:t>versionTag</w:t>
      </w:r>
      <w:proofErr w:type="spellEnd"/>
      <w:r>
        <w:rPr>
          <w:rFonts w:cstheme="minorHAnsi"/>
        </w:rPr>
        <w:t>&lt;integer&gt;=1 }</w:t>
      </w:r>
    </w:p>
    <w:bookmarkEnd w:id="0"/>
    <w:p w:rsidR="00780143" w:rsidRPr="006B329C" w:rsidRDefault="00780143" w:rsidP="0064060C">
      <w:pPr>
        <w:rPr>
          <w:rFonts w:cstheme="minorHAnsi"/>
        </w:rPr>
      </w:pPr>
    </w:p>
    <w:sectPr w:rsidR="00780143" w:rsidRPr="006B329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55F"/>
    <w:multiLevelType w:val="hybridMultilevel"/>
    <w:tmpl w:val="8586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2803"/>
    <w:multiLevelType w:val="hybridMultilevel"/>
    <w:tmpl w:val="64DA8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B5F6C"/>
    <w:multiLevelType w:val="hybridMultilevel"/>
    <w:tmpl w:val="DA16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C7C11"/>
    <w:multiLevelType w:val="hybridMultilevel"/>
    <w:tmpl w:val="E61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1581B"/>
    <w:multiLevelType w:val="hybridMultilevel"/>
    <w:tmpl w:val="7C9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F2037"/>
    <w:multiLevelType w:val="singleLevel"/>
    <w:tmpl w:val="56DEDA2C"/>
    <w:name w:val="Annex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A5C5863"/>
    <w:multiLevelType w:val="hybridMultilevel"/>
    <w:tmpl w:val="1FA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964F0"/>
    <w:multiLevelType w:val="hybridMultilevel"/>
    <w:tmpl w:val="3FBC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87896"/>
    <w:multiLevelType w:val="hybridMultilevel"/>
    <w:tmpl w:val="E6D89084"/>
    <w:lvl w:ilvl="0" w:tplc="78AAA8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0A495C"/>
    <w:multiLevelType w:val="hybridMultilevel"/>
    <w:tmpl w:val="296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80E87"/>
    <w:multiLevelType w:val="hybridMultilevel"/>
    <w:tmpl w:val="02C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C0FA4"/>
    <w:multiLevelType w:val="hybridMultilevel"/>
    <w:tmpl w:val="2824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F7305"/>
    <w:multiLevelType w:val="hybridMultilevel"/>
    <w:tmpl w:val="B59211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712491A"/>
    <w:multiLevelType w:val="multilevel"/>
    <w:tmpl w:val="94400036"/>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Titre9"/>
      <w:suff w:val="nothing"/>
      <w:lvlText w:val="%9NDEX"/>
      <w:lvlJc w:val="center"/>
      <w:pPr>
        <w:tabs>
          <w:tab w:val="num" w:pos="1584"/>
        </w:tabs>
        <w:ind w:left="0" w:firstLine="0"/>
      </w:pPr>
      <w:rPr>
        <w:rFonts w:ascii="Times New Roman" w:hAnsi="Times New Roman" w:cs="Times New Roman"/>
        <w:b/>
        <w:i w:val="0"/>
        <w:sz w:val="28"/>
      </w:r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1"/>
  </w:num>
  <w:num w:numId="8">
    <w:abstractNumId w:val="7"/>
  </w:num>
  <w:num w:numId="9">
    <w:abstractNumId w:val="13"/>
  </w:num>
  <w:num w:numId="10">
    <w:abstractNumId w:val="0"/>
  </w:num>
  <w:num w:numId="11">
    <w:abstractNumId w:val="5"/>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04"/>
    <w:rsid w:val="000058AB"/>
    <w:rsid w:val="0001265C"/>
    <w:rsid w:val="00014E67"/>
    <w:rsid w:val="0002288A"/>
    <w:rsid w:val="00041EBA"/>
    <w:rsid w:val="00042FF1"/>
    <w:rsid w:val="00044B4A"/>
    <w:rsid w:val="000541BD"/>
    <w:rsid w:val="00082220"/>
    <w:rsid w:val="00085373"/>
    <w:rsid w:val="000926C8"/>
    <w:rsid w:val="00097E4C"/>
    <w:rsid w:val="000A012B"/>
    <w:rsid w:val="000A551A"/>
    <w:rsid w:val="000B6507"/>
    <w:rsid w:val="000C0D31"/>
    <w:rsid w:val="000C7051"/>
    <w:rsid w:val="000E5A2B"/>
    <w:rsid w:val="000E72CF"/>
    <w:rsid w:val="000F3B51"/>
    <w:rsid w:val="001028F6"/>
    <w:rsid w:val="00115D04"/>
    <w:rsid w:val="001265CD"/>
    <w:rsid w:val="00130D0C"/>
    <w:rsid w:val="00140314"/>
    <w:rsid w:val="00154A7E"/>
    <w:rsid w:val="001655A3"/>
    <w:rsid w:val="00167D90"/>
    <w:rsid w:val="00170010"/>
    <w:rsid w:val="001A24CC"/>
    <w:rsid w:val="001A3757"/>
    <w:rsid w:val="001D10B4"/>
    <w:rsid w:val="001D41BD"/>
    <w:rsid w:val="001D55E4"/>
    <w:rsid w:val="001F1543"/>
    <w:rsid w:val="001F1CC2"/>
    <w:rsid w:val="00204CBF"/>
    <w:rsid w:val="002208FE"/>
    <w:rsid w:val="00226060"/>
    <w:rsid w:val="00233F22"/>
    <w:rsid w:val="0024158D"/>
    <w:rsid w:val="00242F14"/>
    <w:rsid w:val="00262187"/>
    <w:rsid w:val="00263DA1"/>
    <w:rsid w:val="002A5F67"/>
    <w:rsid w:val="002F7227"/>
    <w:rsid w:val="003001B3"/>
    <w:rsid w:val="003019D4"/>
    <w:rsid w:val="00312F28"/>
    <w:rsid w:val="00315E8F"/>
    <w:rsid w:val="00320BDF"/>
    <w:rsid w:val="00325C86"/>
    <w:rsid w:val="00326B13"/>
    <w:rsid w:val="003272EE"/>
    <w:rsid w:val="00332EDE"/>
    <w:rsid w:val="00346F95"/>
    <w:rsid w:val="003530E7"/>
    <w:rsid w:val="00362DB3"/>
    <w:rsid w:val="00366707"/>
    <w:rsid w:val="0037307C"/>
    <w:rsid w:val="003731F3"/>
    <w:rsid w:val="0037631A"/>
    <w:rsid w:val="0039119A"/>
    <w:rsid w:val="003A1776"/>
    <w:rsid w:val="003A7795"/>
    <w:rsid w:val="003B2492"/>
    <w:rsid w:val="003B630D"/>
    <w:rsid w:val="003B6C04"/>
    <w:rsid w:val="003D7675"/>
    <w:rsid w:val="003E50E6"/>
    <w:rsid w:val="003F21D3"/>
    <w:rsid w:val="003F6643"/>
    <w:rsid w:val="0043415B"/>
    <w:rsid w:val="00436FBD"/>
    <w:rsid w:val="00446F93"/>
    <w:rsid w:val="00464347"/>
    <w:rsid w:val="004715F1"/>
    <w:rsid w:val="00476CB7"/>
    <w:rsid w:val="0047795B"/>
    <w:rsid w:val="00483019"/>
    <w:rsid w:val="00496800"/>
    <w:rsid w:val="004A39D0"/>
    <w:rsid w:val="004A7937"/>
    <w:rsid w:val="004B185C"/>
    <w:rsid w:val="004C632E"/>
    <w:rsid w:val="004D52C8"/>
    <w:rsid w:val="004F7930"/>
    <w:rsid w:val="00537959"/>
    <w:rsid w:val="005779C2"/>
    <w:rsid w:val="00584CA6"/>
    <w:rsid w:val="005924F0"/>
    <w:rsid w:val="00593924"/>
    <w:rsid w:val="005A539C"/>
    <w:rsid w:val="005B0AC6"/>
    <w:rsid w:val="005C214C"/>
    <w:rsid w:val="005D4F24"/>
    <w:rsid w:val="005D6BB0"/>
    <w:rsid w:val="005E22A3"/>
    <w:rsid w:val="005E3C66"/>
    <w:rsid w:val="0061081E"/>
    <w:rsid w:val="00631CB0"/>
    <w:rsid w:val="00635D12"/>
    <w:rsid w:val="0064060C"/>
    <w:rsid w:val="00642FEA"/>
    <w:rsid w:val="0065068D"/>
    <w:rsid w:val="00677C29"/>
    <w:rsid w:val="006B329C"/>
    <w:rsid w:val="006B3440"/>
    <w:rsid w:val="006D2A99"/>
    <w:rsid w:val="006F7E65"/>
    <w:rsid w:val="00700654"/>
    <w:rsid w:val="00716DC7"/>
    <w:rsid w:val="00727790"/>
    <w:rsid w:val="0073519F"/>
    <w:rsid w:val="00737DDA"/>
    <w:rsid w:val="00744767"/>
    <w:rsid w:val="007472D8"/>
    <w:rsid w:val="00757454"/>
    <w:rsid w:val="00766CB2"/>
    <w:rsid w:val="00770835"/>
    <w:rsid w:val="00780143"/>
    <w:rsid w:val="00782288"/>
    <w:rsid w:val="0078260D"/>
    <w:rsid w:val="00782F63"/>
    <w:rsid w:val="007A43BD"/>
    <w:rsid w:val="007D3B6D"/>
    <w:rsid w:val="008125F7"/>
    <w:rsid w:val="00825A48"/>
    <w:rsid w:val="00862CC7"/>
    <w:rsid w:val="00866634"/>
    <w:rsid w:val="00881BD9"/>
    <w:rsid w:val="00884078"/>
    <w:rsid w:val="00886997"/>
    <w:rsid w:val="008B73B6"/>
    <w:rsid w:val="008D0295"/>
    <w:rsid w:val="008E3659"/>
    <w:rsid w:val="008E7933"/>
    <w:rsid w:val="008F0C7B"/>
    <w:rsid w:val="009233D3"/>
    <w:rsid w:val="00925F73"/>
    <w:rsid w:val="00936EB1"/>
    <w:rsid w:val="00952284"/>
    <w:rsid w:val="00954971"/>
    <w:rsid w:val="0096109A"/>
    <w:rsid w:val="00965E99"/>
    <w:rsid w:val="00966CFB"/>
    <w:rsid w:val="00970D1D"/>
    <w:rsid w:val="009817B1"/>
    <w:rsid w:val="00984AD2"/>
    <w:rsid w:val="00991B45"/>
    <w:rsid w:val="009942AB"/>
    <w:rsid w:val="009B2148"/>
    <w:rsid w:val="009B635D"/>
    <w:rsid w:val="009B636A"/>
    <w:rsid w:val="009D0ACB"/>
    <w:rsid w:val="009D7938"/>
    <w:rsid w:val="009E1BAD"/>
    <w:rsid w:val="009E5064"/>
    <w:rsid w:val="009E5E21"/>
    <w:rsid w:val="009F6546"/>
    <w:rsid w:val="00A03C89"/>
    <w:rsid w:val="00A10744"/>
    <w:rsid w:val="00A13B96"/>
    <w:rsid w:val="00A21775"/>
    <w:rsid w:val="00A4038F"/>
    <w:rsid w:val="00A41AE8"/>
    <w:rsid w:val="00A70D94"/>
    <w:rsid w:val="00A73220"/>
    <w:rsid w:val="00A76881"/>
    <w:rsid w:val="00A849D6"/>
    <w:rsid w:val="00A90750"/>
    <w:rsid w:val="00AA179B"/>
    <w:rsid w:val="00AA4FC0"/>
    <w:rsid w:val="00AB31F0"/>
    <w:rsid w:val="00AC039F"/>
    <w:rsid w:val="00AC0AC8"/>
    <w:rsid w:val="00AE7DF8"/>
    <w:rsid w:val="00B053BA"/>
    <w:rsid w:val="00B251DD"/>
    <w:rsid w:val="00B27E46"/>
    <w:rsid w:val="00B531D6"/>
    <w:rsid w:val="00B71BBF"/>
    <w:rsid w:val="00B77875"/>
    <w:rsid w:val="00B864CA"/>
    <w:rsid w:val="00B91660"/>
    <w:rsid w:val="00B96589"/>
    <w:rsid w:val="00BE2A24"/>
    <w:rsid w:val="00BF444C"/>
    <w:rsid w:val="00C11452"/>
    <w:rsid w:val="00C43D8E"/>
    <w:rsid w:val="00C655DB"/>
    <w:rsid w:val="00C65847"/>
    <w:rsid w:val="00C70315"/>
    <w:rsid w:val="00C730B9"/>
    <w:rsid w:val="00C854B8"/>
    <w:rsid w:val="00C93A5A"/>
    <w:rsid w:val="00C96AA4"/>
    <w:rsid w:val="00CA0DCC"/>
    <w:rsid w:val="00CA1860"/>
    <w:rsid w:val="00CA5DD5"/>
    <w:rsid w:val="00CB6655"/>
    <w:rsid w:val="00CB68A5"/>
    <w:rsid w:val="00CB72BB"/>
    <w:rsid w:val="00CD5618"/>
    <w:rsid w:val="00D05E5B"/>
    <w:rsid w:val="00D17CA9"/>
    <w:rsid w:val="00D341F9"/>
    <w:rsid w:val="00D35ADE"/>
    <w:rsid w:val="00D450D2"/>
    <w:rsid w:val="00D46FDC"/>
    <w:rsid w:val="00D54BE7"/>
    <w:rsid w:val="00D70FDE"/>
    <w:rsid w:val="00DA54FF"/>
    <w:rsid w:val="00DB1B79"/>
    <w:rsid w:val="00DB263A"/>
    <w:rsid w:val="00DD6AF6"/>
    <w:rsid w:val="00DE2732"/>
    <w:rsid w:val="00DE71C9"/>
    <w:rsid w:val="00DF084B"/>
    <w:rsid w:val="00DF16A2"/>
    <w:rsid w:val="00DF417B"/>
    <w:rsid w:val="00DF5A33"/>
    <w:rsid w:val="00E25A49"/>
    <w:rsid w:val="00E348BE"/>
    <w:rsid w:val="00E43DA2"/>
    <w:rsid w:val="00E45CE3"/>
    <w:rsid w:val="00E62B9B"/>
    <w:rsid w:val="00E64D73"/>
    <w:rsid w:val="00E70E89"/>
    <w:rsid w:val="00E851E5"/>
    <w:rsid w:val="00EA0110"/>
    <w:rsid w:val="00EB0600"/>
    <w:rsid w:val="00EB3FB9"/>
    <w:rsid w:val="00ED4B55"/>
    <w:rsid w:val="00ED608F"/>
    <w:rsid w:val="00EF31FC"/>
    <w:rsid w:val="00F038A6"/>
    <w:rsid w:val="00F17FCF"/>
    <w:rsid w:val="00F33A0B"/>
    <w:rsid w:val="00F411A3"/>
    <w:rsid w:val="00F44AD0"/>
    <w:rsid w:val="00F5273E"/>
    <w:rsid w:val="00F719EB"/>
    <w:rsid w:val="00F7396A"/>
    <w:rsid w:val="00F76CD4"/>
    <w:rsid w:val="00F878DD"/>
    <w:rsid w:val="00F9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6867"/>
  <w15:chartTrackingRefBased/>
  <w15:docId w15:val="{74FEF4DF-40B4-4A29-942A-9BB0D543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AA179B"/>
    <w:pPr>
      <w:keepNext/>
      <w:keepLines/>
      <w:pageBreakBefore/>
      <w:numPr>
        <w:numId w:val="9"/>
      </w:numPr>
      <w:spacing w:after="0" w:line="240" w:lineRule="auto"/>
      <w:outlineLvl w:val="0"/>
    </w:pPr>
    <w:rPr>
      <w:rFonts w:ascii="Times New Roman" w:eastAsia="Times New Roman" w:hAnsi="Times New Roman" w:cs="Times New Roman"/>
      <w:b/>
      <w:caps/>
      <w:sz w:val="28"/>
      <w:szCs w:val="20"/>
    </w:rPr>
  </w:style>
  <w:style w:type="paragraph" w:styleId="Titre2">
    <w:name w:val="heading 2"/>
    <w:basedOn w:val="Normal"/>
    <w:next w:val="Normal"/>
    <w:link w:val="Titre2Car"/>
    <w:uiPriority w:val="99"/>
    <w:qFormat/>
    <w:rsid w:val="00AA179B"/>
    <w:pPr>
      <w:keepNext/>
      <w:keepLines/>
      <w:numPr>
        <w:ilvl w:val="1"/>
        <w:numId w:val="9"/>
      </w:numPr>
      <w:spacing w:before="240" w:after="0" w:line="240" w:lineRule="auto"/>
      <w:outlineLvl w:val="1"/>
    </w:pPr>
    <w:rPr>
      <w:rFonts w:ascii="Times New Roman" w:eastAsia="Times New Roman" w:hAnsi="Times New Roman" w:cs="Times New Roman"/>
      <w:b/>
      <w:caps/>
      <w:sz w:val="24"/>
      <w:szCs w:val="20"/>
    </w:rPr>
  </w:style>
  <w:style w:type="paragraph" w:styleId="Titre3">
    <w:name w:val="heading 3"/>
    <w:basedOn w:val="Normal"/>
    <w:next w:val="Normal"/>
    <w:link w:val="Titre3Car"/>
    <w:uiPriority w:val="99"/>
    <w:qFormat/>
    <w:rsid w:val="00AA179B"/>
    <w:pPr>
      <w:keepNext/>
      <w:keepLines/>
      <w:numPr>
        <w:ilvl w:val="2"/>
        <w:numId w:val="9"/>
      </w:numPr>
      <w:spacing w:before="240" w:after="0" w:line="240" w:lineRule="auto"/>
      <w:outlineLvl w:val="2"/>
    </w:pPr>
    <w:rPr>
      <w:rFonts w:ascii="Times New Roman" w:eastAsia="Times New Roman" w:hAnsi="Times New Roman" w:cs="Times New Roman"/>
      <w:b/>
      <w:caps/>
      <w:sz w:val="24"/>
      <w:szCs w:val="20"/>
    </w:rPr>
  </w:style>
  <w:style w:type="paragraph" w:styleId="Titre4">
    <w:name w:val="heading 4"/>
    <w:basedOn w:val="Normal"/>
    <w:next w:val="Normal"/>
    <w:link w:val="Titre4Car"/>
    <w:uiPriority w:val="99"/>
    <w:qFormat/>
    <w:rsid w:val="00AA179B"/>
    <w:pPr>
      <w:keepNext/>
      <w:keepLines/>
      <w:numPr>
        <w:ilvl w:val="3"/>
        <w:numId w:val="9"/>
      </w:numPr>
      <w:spacing w:before="240" w:after="0" w:line="240" w:lineRule="auto"/>
      <w:outlineLvl w:val="3"/>
    </w:pPr>
    <w:rPr>
      <w:rFonts w:ascii="Times New Roman" w:eastAsia="Times New Roman" w:hAnsi="Times New Roman" w:cs="Times New Roman"/>
      <w:b/>
      <w:sz w:val="24"/>
      <w:szCs w:val="20"/>
    </w:rPr>
  </w:style>
  <w:style w:type="paragraph" w:styleId="Titre5">
    <w:name w:val="heading 5"/>
    <w:basedOn w:val="Normal"/>
    <w:next w:val="Normal"/>
    <w:link w:val="Titre5Car"/>
    <w:uiPriority w:val="99"/>
    <w:qFormat/>
    <w:rsid w:val="00AA179B"/>
    <w:pPr>
      <w:keepNext/>
      <w:keepLines/>
      <w:numPr>
        <w:ilvl w:val="4"/>
        <w:numId w:val="9"/>
      </w:numPr>
      <w:spacing w:before="240" w:after="0" w:line="240" w:lineRule="auto"/>
      <w:outlineLvl w:val="4"/>
    </w:pPr>
    <w:rPr>
      <w:rFonts w:ascii="Times New Roman" w:eastAsia="Times New Roman" w:hAnsi="Times New Roman" w:cs="Times New Roman"/>
      <w:b/>
      <w:sz w:val="24"/>
      <w:szCs w:val="20"/>
    </w:rPr>
  </w:style>
  <w:style w:type="paragraph" w:styleId="Titre6">
    <w:name w:val="heading 6"/>
    <w:basedOn w:val="Normal"/>
    <w:next w:val="Normal"/>
    <w:link w:val="Titre6Car"/>
    <w:uiPriority w:val="99"/>
    <w:qFormat/>
    <w:rsid w:val="00AA179B"/>
    <w:pPr>
      <w:keepNext/>
      <w:keepLines/>
      <w:numPr>
        <w:ilvl w:val="5"/>
        <w:numId w:val="9"/>
      </w:numPr>
      <w:spacing w:before="240" w:after="0" w:line="240" w:lineRule="auto"/>
      <w:outlineLvl w:val="5"/>
    </w:pPr>
    <w:rPr>
      <w:rFonts w:ascii="Times New Roman" w:eastAsia="Times New Roman" w:hAnsi="Times New Roman" w:cs="Times New Roman"/>
      <w:b/>
      <w:bCs/>
      <w:sz w:val="24"/>
    </w:rPr>
  </w:style>
  <w:style w:type="paragraph" w:styleId="Titre7">
    <w:name w:val="heading 7"/>
    <w:basedOn w:val="Normal"/>
    <w:next w:val="Normal"/>
    <w:link w:val="Titre7Car"/>
    <w:qFormat/>
    <w:rsid w:val="00AA179B"/>
    <w:pPr>
      <w:keepNext/>
      <w:keepLines/>
      <w:numPr>
        <w:ilvl w:val="6"/>
        <w:numId w:val="9"/>
      </w:numPr>
      <w:spacing w:before="240" w:after="0" w:line="240" w:lineRule="auto"/>
      <w:outlineLvl w:val="6"/>
    </w:pPr>
    <w:rPr>
      <w:rFonts w:ascii="Times New Roman" w:eastAsia="Times New Roman" w:hAnsi="Times New Roman" w:cs="Times New Roman"/>
      <w:b/>
      <w:sz w:val="24"/>
      <w:szCs w:val="24"/>
    </w:rPr>
  </w:style>
  <w:style w:type="paragraph" w:styleId="Titre9">
    <w:name w:val="heading 9"/>
    <w:aliases w:val="Index Heading 1"/>
    <w:basedOn w:val="Normal"/>
    <w:next w:val="Normal"/>
    <w:link w:val="Titre9Car"/>
    <w:qFormat/>
    <w:rsid w:val="00AA179B"/>
    <w:pPr>
      <w:keepNext/>
      <w:pageBreakBefore/>
      <w:numPr>
        <w:ilvl w:val="8"/>
        <w:numId w:val="9"/>
      </w:numPr>
      <w:spacing w:after="0" w:line="240" w:lineRule="auto"/>
      <w:jc w:val="center"/>
      <w:outlineLvl w:val="8"/>
    </w:pPr>
    <w:rPr>
      <w:rFonts w:ascii="Times New Roman" w:eastAsia="Times New Roman" w:hAnsi="Times New Roman" w:cs="Times New Rom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3BA"/>
    <w:pPr>
      <w:ind w:left="720"/>
      <w:contextualSpacing/>
    </w:pPr>
  </w:style>
  <w:style w:type="paragraph" w:customStyle="1" w:styleId="TableTitle">
    <w:name w:val="_Table_Title"/>
    <w:basedOn w:val="Normal"/>
    <w:next w:val="Normal"/>
    <w:uiPriority w:val="99"/>
    <w:rsid w:val="00AA179B"/>
    <w:pPr>
      <w:keepNext/>
      <w:keepLines/>
      <w:suppressAutoHyphens/>
      <w:spacing w:before="480" w:after="240" w:line="240" w:lineRule="auto"/>
      <w:jc w:val="center"/>
    </w:pPr>
    <w:rPr>
      <w:rFonts w:ascii="Times New Roman" w:eastAsia="Times New Roman" w:hAnsi="Times New Roman" w:cs="Times New Roman"/>
      <w:b/>
      <w:sz w:val="24"/>
      <w:szCs w:val="24"/>
    </w:rPr>
  </w:style>
  <w:style w:type="character" w:customStyle="1" w:styleId="Titre1Car">
    <w:name w:val="Titre 1 Car"/>
    <w:basedOn w:val="Policepardfaut"/>
    <w:link w:val="Titre1"/>
    <w:uiPriority w:val="99"/>
    <w:rsid w:val="00AA179B"/>
    <w:rPr>
      <w:rFonts w:ascii="Times New Roman" w:eastAsia="Times New Roman" w:hAnsi="Times New Roman" w:cs="Times New Roman"/>
      <w:b/>
      <w:caps/>
      <w:sz w:val="28"/>
      <w:szCs w:val="20"/>
    </w:rPr>
  </w:style>
  <w:style w:type="character" w:customStyle="1" w:styleId="Titre2Car">
    <w:name w:val="Titre 2 Car"/>
    <w:basedOn w:val="Policepardfaut"/>
    <w:link w:val="Titre2"/>
    <w:uiPriority w:val="99"/>
    <w:rsid w:val="00AA179B"/>
    <w:rPr>
      <w:rFonts w:ascii="Times New Roman" w:eastAsia="Times New Roman" w:hAnsi="Times New Roman" w:cs="Times New Roman"/>
      <w:b/>
      <w:caps/>
      <w:sz w:val="24"/>
      <w:szCs w:val="20"/>
    </w:rPr>
  </w:style>
  <w:style w:type="character" w:customStyle="1" w:styleId="Titre3Car">
    <w:name w:val="Titre 3 Car"/>
    <w:basedOn w:val="Policepardfaut"/>
    <w:link w:val="Titre3"/>
    <w:uiPriority w:val="99"/>
    <w:rsid w:val="00AA179B"/>
    <w:rPr>
      <w:rFonts w:ascii="Times New Roman" w:eastAsia="Times New Roman" w:hAnsi="Times New Roman" w:cs="Times New Roman"/>
      <w:b/>
      <w:caps/>
      <w:sz w:val="24"/>
      <w:szCs w:val="20"/>
    </w:rPr>
  </w:style>
  <w:style w:type="character" w:customStyle="1" w:styleId="Titre4Car">
    <w:name w:val="Titre 4 Car"/>
    <w:basedOn w:val="Policepardfaut"/>
    <w:link w:val="Titre4"/>
    <w:uiPriority w:val="99"/>
    <w:rsid w:val="00AA179B"/>
    <w:rPr>
      <w:rFonts w:ascii="Times New Roman" w:eastAsia="Times New Roman" w:hAnsi="Times New Roman" w:cs="Times New Roman"/>
      <w:b/>
      <w:sz w:val="24"/>
      <w:szCs w:val="20"/>
    </w:rPr>
  </w:style>
  <w:style w:type="character" w:customStyle="1" w:styleId="Titre5Car">
    <w:name w:val="Titre 5 Car"/>
    <w:basedOn w:val="Policepardfaut"/>
    <w:link w:val="Titre5"/>
    <w:uiPriority w:val="99"/>
    <w:rsid w:val="00AA179B"/>
    <w:rPr>
      <w:rFonts w:ascii="Times New Roman" w:eastAsia="Times New Roman" w:hAnsi="Times New Roman" w:cs="Times New Roman"/>
      <w:b/>
      <w:sz w:val="24"/>
      <w:szCs w:val="20"/>
    </w:rPr>
  </w:style>
  <w:style w:type="character" w:customStyle="1" w:styleId="Titre6Car">
    <w:name w:val="Titre 6 Car"/>
    <w:basedOn w:val="Policepardfaut"/>
    <w:link w:val="Titre6"/>
    <w:uiPriority w:val="99"/>
    <w:rsid w:val="00AA179B"/>
    <w:rPr>
      <w:rFonts w:ascii="Times New Roman" w:eastAsia="Times New Roman" w:hAnsi="Times New Roman" w:cs="Times New Roman"/>
      <w:b/>
      <w:bCs/>
      <w:sz w:val="24"/>
    </w:rPr>
  </w:style>
  <w:style w:type="character" w:customStyle="1" w:styleId="Titre7Car">
    <w:name w:val="Titre 7 Car"/>
    <w:basedOn w:val="Policepardfaut"/>
    <w:link w:val="Titre7"/>
    <w:rsid w:val="00AA179B"/>
    <w:rPr>
      <w:rFonts w:ascii="Times New Roman" w:eastAsia="Times New Roman" w:hAnsi="Times New Roman" w:cs="Times New Roman"/>
      <w:b/>
      <w:sz w:val="24"/>
      <w:szCs w:val="24"/>
    </w:rPr>
  </w:style>
  <w:style w:type="character" w:customStyle="1" w:styleId="Titre9Car">
    <w:name w:val="Titre 9 Car"/>
    <w:aliases w:val="Index Heading 1 Car"/>
    <w:basedOn w:val="Policepardfaut"/>
    <w:link w:val="Titre9"/>
    <w:rsid w:val="00AA179B"/>
    <w:rPr>
      <w:rFonts w:ascii="Times New Roman" w:eastAsia="Times New Roman" w:hAnsi="Times New Roman" w:cs="Times New Roman"/>
      <w:b/>
      <w:sz w:val="28"/>
    </w:rPr>
  </w:style>
  <w:style w:type="table" w:styleId="Grilledutableau">
    <w:name w:val="Table Grid"/>
    <w:basedOn w:val="TableauNormal"/>
    <w:uiPriority w:val="39"/>
    <w:rsid w:val="00DB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03B9F-E09E-4F76-AAE0-155E1260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4686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CGI</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César</dc:creator>
  <cp:keywords/>
  <dc:description/>
  <cp:lastModifiedBy>Olivier Churlaud</cp:lastModifiedBy>
  <cp:revision>2</cp:revision>
  <dcterms:created xsi:type="dcterms:W3CDTF">2020-09-10T14:53:00Z</dcterms:created>
  <dcterms:modified xsi:type="dcterms:W3CDTF">2020-09-10T14:53:00Z</dcterms:modified>
</cp:coreProperties>
</file>