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3B" w:rsidRDefault="002C497E">
      <w:r>
        <w:t>OCM descriptive figure:</w:t>
      </w:r>
    </w:p>
    <w:p w:rsidR="002C497E" w:rsidRDefault="002C497E"/>
    <w:p w:rsidR="002C497E" w:rsidRPr="00F750F6" w:rsidRDefault="002C497E" w:rsidP="002C497E">
      <w:pPr>
        <w:pStyle w:val="TableTitle"/>
        <w:spacing w:before="280"/>
      </w:pPr>
      <w:r w:rsidRPr="00F750F6">
        <w:t xml:space="preserve">Table </w:t>
      </w:r>
      <w:r>
        <w:fldChar w:fldCharType="begin"/>
      </w:r>
      <w:r>
        <w:instrText xml:space="preserve"> STYLEREF "Heading 1"\l \n \t  \* MERGEFORMAT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 w:rsidRPr="00F750F6">
        <w:noBreakHyphen/>
      </w:r>
      <w:r>
        <w:fldChar w:fldCharType="begin"/>
      </w:r>
      <w:r>
        <w:instrText xml:space="preserve"> SEQ Table \s 1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F750F6">
        <w:fldChar w:fldCharType="begin"/>
      </w:r>
      <w:r w:rsidRPr="00F750F6">
        <w:instrText xml:space="preserve"> TC  \f T "</w:instrText>
      </w:r>
      <w:r>
        <w:fldChar w:fldCharType="begin"/>
      </w:r>
      <w:r>
        <w:instrText xml:space="preserve"> STYLEREF "Heading 1"\l \n \t  \* MERGEFORMAT </w:instrText>
      </w:r>
      <w:r>
        <w:fldChar w:fldCharType="separate"/>
      </w:r>
      <w:bookmarkStart w:id="0" w:name="_Toc52821055"/>
      <w:r>
        <w:rPr>
          <w:noProof/>
        </w:rPr>
        <w:instrText>6</w:instrText>
      </w:r>
      <w:r>
        <w:rPr>
          <w:noProof/>
        </w:rPr>
        <w:fldChar w:fldCharType="end"/>
      </w:r>
      <w:r w:rsidRPr="00F750F6">
        <w:instrText>-</w:instrText>
      </w:r>
      <w:r w:rsidRPr="00F750F6">
        <w:fldChar w:fldCharType="begin"/>
      </w:r>
      <w:r w:rsidRPr="00F750F6">
        <w:instrText xml:space="preserve"> SEQ Table_TOC \s 1 </w:instrText>
      </w:r>
      <w:r w:rsidRPr="00F750F6">
        <w:fldChar w:fldCharType="separate"/>
      </w:r>
      <w:r>
        <w:rPr>
          <w:noProof/>
        </w:rPr>
        <w:instrText>1</w:instrText>
      </w:r>
      <w:r w:rsidRPr="00F750F6">
        <w:fldChar w:fldCharType="end"/>
      </w:r>
      <w:r w:rsidRPr="00F750F6">
        <w:tab/>
        <w:instrText>OEM Metadata</w:instrText>
      </w:r>
      <w:bookmarkEnd w:id="0"/>
      <w:r w:rsidRPr="00F750F6">
        <w:instrText>"</w:instrText>
      </w:r>
      <w:r w:rsidRPr="00F750F6">
        <w:fldChar w:fldCharType="end"/>
      </w:r>
      <w:r w:rsidRPr="00F750F6">
        <w:t xml:space="preserve">:  </w:t>
      </w:r>
      <w:r>
        <w:t>OCM</w:t>
      </w:r>
      <w:r w:rsidRPr="00F750F6">
        <w:t xml:space="preserve"> File Layout </w:t>
      </w:r>
      <w:r>
        <w:t>and Ordering Specification</w:t>
      </w:r>
    </w:p>
    <w:tbl>
      <w:tblPr>
        <w:tblStyle w:val="TableGrid"/>
        <w:tblW w:w="945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1799"/>
        <w:gridCol w:w="1167"/>
        <w:gridCol w:w="4500"/>
        <w:gridCol w:w="995"/>
      </w:tblGrid>
      <w:tr w:rsidR="002C497E" w:rsidTr="00FB2742">
        <w:trPr>
          <w:jc w:val="center"/>
        </w:trPr>
        <w:tc>
          <w:tcPr>
            <w:tcW w:w="3955" w:type="dxa"/>
            <w:gridSpan w:val="3"/>
          </w:tcPr>
          <w:p w:rsidR="002C497E" w:rsidRPr="00321249" w:rsidRDefault="002C497E" w:rsidP="00FB2742">
            <w:pPr>
              <w:ind w:left="-30" w:right="-144"/>
              <w:jc w:val="center"/>
            </w:pPr>
            <w:r w:rsidRPr="00321249">
              <w:rPr>
                <w:b/>
              </w:rPr>
              <w:t>Section</w:t>
            </w:r>
          </w:p>
        </w:tc>
        <w:tc>
          <w:tcPr>
            <w:tcW w:w="4500" w:type="dxa"/>
          </w:tcPr>
          <w:p w:rsidR="002C497E" w:rsidRPr="00321249" w:rsidRDefault="002C497E" w:rsidP="00FB2742">
            <w:r w:rsidRPr="00321249">
              <w:rPr>
                <w:b/>
              </w:rPr>
              <w:t>Content</w:t>
            </w:r>
          </w:p>
        </w:tc>
        <w:tc>
          <w:tcPr>
            <w:tcW w:w="995" w:type="dxa"/>
          </w:tcPr>
          <w:p w:rsidR="002C497E" w:rsidRPr="00321249" w:rsidRDefault="002C497E" w:rsidP="00FB2742">
            <w:pPr>
              <w:jc w:val="center"/>
              <w:rPr>
                <w:b/>
              </w:rPr>
            </w:pPr>
            <w:r w:rsidRPr="00321249">
              <w:rPr>
                <w:b/>
              </w:rPr>
              <w:t>Status</w:t>
            </w:r>
          </w:p>
          <w:p w:rsidR="002C497E" w:rsidRPr="00321249" w:rsidRDefault="002C497E" w:rsidP="00FB2742">
            <w:pPr>
              <w:jc w:val="center"/>
            </w:pPr>
            <w:r>
              <w:rPr>
                <w:b/>
              </w:rPr>
              <w:t>M/O/C</w:t>
            </w:r>
          </w:p>
        </w:tc>
      </w:tr>
      <w:tr w:rsidR="002C497E" w:rsidTr="00FB2742">
        <w:trPr>
          <w:jc w:val="center"/>
        </w:trPr>
        <w:tc>
          <w:tcPr>
            <w:tcW w:w="3955" w:type="dxa"/>
            <w:gridSpan w:val="3"/>
            <w:shd w:val="clear" w:color="auto" w:fill="FEF6F0"/>
          </w:tcPr>
          <w:p w:rsidR="002C497E" w:rsidRPr="00321249" w:rsidRDefault="002C497E" w:rsidP="00FB2742">
            <w:pPr>
              <w:ind w:left="-30" w:right="-144"/>
            </w:pPr>
            <w:r w:rsidRPr="00321249">
              <w:t>OCM Header</w:t>
            </w:r>
          </w:p>
        </w:tc>
        <w:tc>
          <w:tcPr>
            <w:tcW w:w="4500" w:type="dxa"/>
            <w:shd w:val="clear" w:color="auto" w:fill="FEF6F0"/>
          </w:tcPr>
          <w:p w:rsidR="002C497E" w:rsidRPr="00321249" w:rsidRDefault="002C497E" w:rsidP="00FB2742">
            <w:r w:rsidRPr="00321249">
              <w:t>A single header of the message</w:t>
            </w:r>
          </w:p>
        </w:tc>
        <w:tc>
          <w:tcPr>
            <w:tcW w:w="995" w:type="dxa"/>
            <w:shd w:val="clear" w:color="auto" w:fill="FEF6F0"/>
          </w:tcPr>
          <w:p w:rsidR="002C497E" w:rsidRPr="00321249" w:rsidRDefault="002C497E" w:rsidP="00FB2742">
            <w:pPr>
              <w:jc w:val="center"/>
            </w:pPr>
            <w:r w:rsidRPr="00321249">
              <w:t>M</w:t>
            </w:r>
          </w:p>
        </w:tc>
      </w:tr>
      <w:tr w:rsidR="002C497E" w:rsidTr="00FB2742">
        <w:trPr>
          <w:jc w:val="center"/>
        </w:trPr>
        <w:tc>
          <w:tcPr>
            <w:tcW w:w="3955" w:type="dxa"/>
            <w:gridSpan w:val="3"/>
            <w:shd w:val="clear" w:color="auto" w:fill="E5FFED"/>
          </w:tcPr>
          <w:p w:rsidR="002C497E" w:rsidRPr="00321249" w:rsidRDefault="002C497E" w:rsidP="00FB2742">
            <w:pPr>
              <w:ind w:left="-30" w:right="-144"/>
              <w:jc w:val="center"/>
            </w:pPr>
            <w:r w:rsidRPr="00321249">
              <w:t>OCM Metadata</w:t>
            </w:r>
          </w:p>
        </w:tc>
        <w:tc>
          <w:tcPr>
            <w:tcW w:w="4500" w:type="dxa"/>
            <w:tcBorders>
              <w:bottom w:val="single" w:sz="18" w:space="0" w:color="auto"/>
            </w:tcBorders>
            <w:shd w:val="clear" w:color="auto" w:fill="E5FFED"/>
          </w:tcPr>
          <w:p w:rsidR="002C497E" w:rsidRPr="00321249" w:rsidRDefault="002C497E" w:rsidP="00FB2742">
            <w:r w:rsidRPr="00F614BE">
              <w:rPr>
                <w:rFonts w:cstheme="minorHAnsi"/>
              </w:rPr>
              <w:t>A single metadata section (data about data)</w:t>
            </w:r>
          </w:p>
        </w:tc>
        <w:tc>
          <w:tcPr>
            <w:tcW w:w="995" w:type="dxa"/>
            <w:shd w:val="clear" w:color="auto" w:fill="E5FFED"/>
          </w:tcPr>
          <w:p w:rsidR="002C497E" w:rsidRPr="00321249" w:rsidRDefault="002C497E" w:rsidP="00FB2742">
            <w:pPr>
              <w:jc w:val="center"/>
            </w:pPr>
            <w:r>
              <w:t>M</w:t>
            </w:r>
          </w:p>
        </w:tc>
      </w:tr>
      <w:tr w:rsidR="002C497E" w:rsidTr="00FB2742">
        <w:trPr>
          <w:jc w:val="center"/>
        </w:trPr>
        <w:tc>
          <w:tcPr>
            <w:tcW w:w="989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497E" w:rsidRPr="00321249" w:rsidRDefault="002C497E" w:rsidP="00FB2742">
            <w:pPr>
              <w:ind w:left="-24" w:right="-120"/>
            </w:pPr>
            <w:r w:rsidRPr="00321249">
              <w:t>Data</w:t>
            </w:r>
          </w:p>
        </w:tc>
        <w:tc>
          <w:tcPr>
            <w:tcW w:w="179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1E3F3"/>
          </w:tcPr>
          <w:p w:rsidR="002C497E" w:rsidRPr="00321249" w:rsidRDefault="002C497E" w:rsidP="00FB2742">
            <w:pPr>
              <w:ind w:left="-30" w:right="-120"/>
            </w:pPr>
            <w:r>
              <w:t>o</w:t>
            </w:r>
            <w:r w:rsidRPr="00321249">
              <w:t>rbit data</w:t>
            </w:r>
            <w:r>
              <w:t xml:space="preserve"> 1</w:t>
            </w:r>
          </w:p>
        </w:tc>
        <w:tc>
          <w:tcPr>
            <w:tcW w:w="1167" w:type="dxa"/>
            <w:tcBorders>
              <w:top w:val="single" w:sz="18" w:space="0" w:color="auto"/>
            </w:tcBorders>
            <w:shd w:val="clear" w:color="auto" w:fill="D1E3F3"/>
          </w:tcPr>
          <w:p w:rsidR="002C497E" w:rsidRPr="00321249" w:rsidRDefault="002C497E" w:rsidP="00FB2742">
            <w:pPr>
              <w:ind w:left="-30" w:right="-144"/>
            </w:pPr>
            <w:r>
              <w:t>data description</w:t>
            </w:r>
          </w:p>
        </w:tc>
        <w:tc>
          <w:tcPr>
            <w:tcW w:w="450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1E3F3"/>
            <w:vAlign w:val="center"/>
          </w:tcPr>
          <w:p w:rsidR="002C497E" w:rsidRPr="00321249" w:rsidRDefault="002C497E" w:rsidP="00FB2742">
            <w:pPr>
              <w:jc w:val="center"/>
            </w:pPr>
            <w:r w:rsidRPr="00321249">
              <w:t>One or more orbit state time histories (consisting of one or more orbit states)</w:t>
            </w:r>
          </w:p>
        </w:tc>
        <w:tc>
          <w:tcPr>
            <w:tcW w:w="995" w:type="dxa"/>
            <w:vMerge w:val="restart"/>
            <w:tcBorders>
              <w:left w:val="single" w:sz="18" w:space="0" w:color="auto"/>
            </w:tcBorders>
            <w:shd w:val="clear" w:color="auto" w:fill="D1E3F3"/>
            <w:vAlign w:val="center"/>
          </w:tcPr>
          <w:p w:rsidR="002C497E" w:rsidRPr="00321249" w:rsidRDefault="002C497E" w:rsidP="00FB2742">
            <w:pPr>
              <w:jc w:val="center"/>
            </w:pPr>
            <w:r>
              <w:t>O</w:t>
            </w:r>
          </w:p>
        </w:tc>
      </w:tr>
      <w:tr w:rsidR="002C497E" w:rsidTr="00FB2742">
        <w:trPr>
          <w:jc w:val="center"/>
        </w:trPr>
        <w:tc>
          <w:tcPr>
            <w:tcW w:w="98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C497E" w:rsidRPr="00321249" w:rsidRDefault="002C497E" w:rsidP="00FB2742">
            <w:pPr>
              <w:ind w:left="-24" w:right="-120"/>
            </w:pPr>
          </w:p>
        </w:tc>
        <w:tc>
          <w:tcPr>
            <w:tcW w:w="1799" w:type="dxa"/>
            <w:vMerge/>
            <w:tcBorders>
              <w:left w:val="single" w:sz="18" w:space="0" w:color="auto"/>
            </w:tcBorders>
            <w:shd w:val="clear" w:color="auto" w:fill="D1E3F3"/>
          </w:tcPr>
          <w:p w:rsidR="002C497E" w:rsidRPr="00321249" w:rsidRDefault="002C497E" w:rsidP="00FB2742">
            <w:pPr>
              <w:ind w:left="-30" w:right="-120"/>
            </w:pPr>
          </w:p>
        </w:tc>
        <w:tc>
          <w:tcPr>
            <w:tcW w:w="1167" w:type="dxa"/>
            <w:shd w:val="clear" w:color="auto" w:fill="D1E3F3"/>
          </w:tcPr>
          <w:p w:rsidR="002C497E" w:rsidRPr="00321249" w:rsidRDefault="002C497E" w:rsidP="00FB2742">
            <w:pPr>
              <w:ind w:left="-30" w:right="-144"/>
            </w:pPr>
            <w:r>
              <w:t>data lines</w:t>
            </w:r>
          </w:p>
        </w:tc>
        <w:tc>
          <w:tcPr>
            <w:tcW w:w="450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1E3F3"/>
          </w:tcPr>
          <w:p w:rsidR="002C497E" w:rsidRPr="00321249" w:rsidRDefault="002C497E" w:rsidP="00FB2742"/>
        </w:tc>
        <w:tc>
          <w:tcPr>
            <w:tcW w:w="995" w:type="dxa"/>
            <w:vMerge/>
            <w:tcBorders>
              <w:left w:val="single" w:sz="18" w:space="0" w:color="auto"/>
            </w:tcBorders>
            <w:shd w:val="clear" w:color="auto" w:fill="D1E3F3"/>
          </w:tcPr>
          <w:p w:rsidR="002C497E" w:rsidRPr="00321249" w:rsidRDefault="002C497E" w:rsidP="00FB2742">
            <w:pPr>
              <w:jc w:val="center"/>
            </w:pPr>
          </w:p>
        </w:tc>
      </w:tr>
      <w:tr w:rsidR="002C497E" w:rsidTr="00FB2742">
        <w:trPr>
          <w:jc w:val="center"/>
        </w:trPr>
        <w:tc>
          <w:tcPr>
            <w:tcW w:w="98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C497E" w:rsidRPr="00321249" w:rsidRDefault="002C497E" w:rsidP="00FB2742">
            <w:pPr>
              <w:ind w:left="-24" w:right="-120"/>
            </w:pPr>
          </w:p>
        </w:tc>
        <w:tc>
          <w:tcPr>
            <w:tcW w:w="2966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97E" w:rsidRPr="00900B03" w:rsidRDefault="002C497E" w:rsidP="00FB2742">
            <w:pPr>
              <w:ind w:left="-30" w:right="-144"/>
              <w:jc w:val="center"/>
              <w:rPr>
                <w:b/>
              </w:rPr>
            </w:pPr>
            <w:r w:rsidRPr="00900B03">
              <w:rPr>
                <w:b/>
              </w:rPr>
              <w:t>⁝</w:t>
            </w:r>
          </w:p>
        </w:tc>
        <w:tc>
          <w:tcPr>
            <w:tcW w:w="450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1E3F3"/>
          </w:tcPr>
          <w:p w:rsidR="002C497E" w:rsidRPr="00321249" w:rsidRDefault="002C497E" w:rsidP="00FB2742"/>
        </w:tc>
        <w:tc>
          <w:tcPr>
            <w:tcW w:w="995" w:type="dxa"/>
            <w:vMerge/>
            <w:tcBorders>
              <w:left w:val="single" w:sz="18" w:space="0" w:color="auto"/>
            </w:tcBorders>
            <w:shd w:val="clear" w:color="auto" w:fill="D1E3F3"/>
          </w:tcPr>
          <w:p w:rsidR="002C497E" w:rsidRPr="00321249" w:rsidRDefault="002C497E" w:rsidP="00FB2742">
            <w:pPr>
              <w:jc w:val="center"/>
            </w:pPr>
          </w:p>
        </w:tc>
      </w:tr>
      <w:tr w:rsidR="002C497E" w:rsidTr="00FB2742">
        <w:trPr>
          <w:jc w:val="center"/>
        </w:trPr>
        <w:tc>
          <w:tcPr>
            <w:tcW w:w="98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C497E" w:rsidRPr="00321249" w:rsidRDefault="002C497E" w:rsidP="00FB2742">
            <w:pPr>
              <w:ind w:left="-24" w:right="-120"/>
            </w:pPr>
          </w:p>
        </w:tc>
        <w:tc>
          <w:tcPr>
            <w:tcW w:w="1799" w:type="dxa"/>
            <w:vMerge w:val="restart"/>
            <w:tcBorders>
              <w:left w:val="single" w:sz="18" w:space="0" w:color="auto"/>
            </w:tcBorders>
            <w:shd w:val="clear" w:color="auto" w:fill="D1E3F3"/>
          </w:tcPr>
          <w:p w:rsidR="002C497E" w:rsidRPr="00321249" w:rsidRDefault="002C497E" w:rsidP="00FB2742">
            <w:pPr>
              <w:ind w:left="-30" w:right="-120"/>
            </w:pPr>
            <w:r>
              <w:t>o</w:t>
            </w:r>
            <w:r w:rsidRPr="00321249">
              <w:t xml:space="preserve">rbit data </w:t>
            </w:r>
            <w:r>
              <w:t>n</w:t>
            </w:r>
          </w:p>
        </w:tc>
        <w:tc>
          <w:tcPr>
            <w:tcW w:w="1167" w:type="dxa"/>
            <w:shd w:val="clear" w:color="auto" w:fill="D1E3F3"/>
          </w:tcPr>
          <w:p w:rsidR="002C497E" w:rsidRPr="00321249" w:rsidRDefault="002C497E" w:rsidP="00FB2742">
            <w:pPr>
              <w:ind w:left="-30" w:right="-144"/>
            </w:pPr>
            <w:r>
              <w:t>data description</w:t>
            </w:r>
          </w:p>
        </w:tc>
        <w:tc>
          <w:tcPr>
            <w:tcW w:w="450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1E3F3"/>
          </w:tcPr>
          <w:p w:rsidR="002C497E" w:rsidRPr="00321249" w:rsidRDefault="002C497E" w:rsidP="00FB2742"/>
        </w:tc>
        <w:tc>
          <w:tcPr>
            <w:tcW w:w="995" w:type="dxa"/>
            <w:vMerge/>
            <w:tcBorders>
              <w:left w:val="single" w:sz="18" w:space="0" w:color="auto"/>
            </w:tcBorders>
            <w:shd w:val="clear" w:color="auto" w:fill="D1E3F3"/>
          </w:tcPr>
          <w:p w:rsidR="002C497E" w:rsidRPr="00321249" w:rsidRDefault="002C497E" w:rsidP="00FB2742">
            <w:pPr>
              <w:jc w:val="center"/>
            </w:pPr>
          </w:p>
        </w:tc>
      </w:tr>
      <w:tr w:rsidR="002C497E" w:rsidTr="00FB2742">
        <w:trPr>
          <w:jc w:val="center"/>
        </w:trPr>
        <w:tc>
          <w:tcPr>
            <w:tcW w:w="98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C497E" w:rsidRPr="00321249" w:rsidRDefault="002C497E" w:rsidP="00FB2742">
            <w:pPr>
              <w:ind w:left="-24" w:right="-120"/>
            </w:pPr>
          </w:p>
        </w:tc>
        <w:tc>
          <w:tcPr>
            <w:tcW w:w="179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1E3F3"/>
          </w:tcPr>
          <w:p w:rsidR="002C497E" w:rsidRPr="00321249" w:rsidRDefault="002C497E" w:rsidP="00FB2742">
            <w:pPr>
              <w:ind w:left="-30" w:right="-120"/>
            </w:pPr>
          </w:p>
        </w:tc>
        <w:tc>
          <w:tcPr>
            <w:tcW w:w="1167" w:type="dxa"/>
            <w:tcBorders>
              <w:bottom w:val="single" w:sz="18" w:space="0" w:color="auto"/>
            </w:tcBorders>
            <w:shd w:val="clear" w:color="auto" w:fill="D1E3F3"/>
          </w:tcPr>
          <w:p w:rsidR="002C497E" w:rsidRPr="00321249" w:rsidRDefault="002C497E" w:rsidP="00FB2742">
            <w:pPr>
              <w:ind w:left="-30" w:right="-144"/>
            </w:pPr>
            <w:r>
              <w:t>data lines</w:t>
            </w:r>
          </w:p>
        </w:tc>
        <w:tc>
          <w:tcPr>
            <w:tcW w:w="450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1E3F3"/>
          </w:tcPr>
          <w:p w:rsidR="002C497E" w:rsidRPr="00321249" w:rsidRDefault="002C497E" w:rsidP="00FB2742"/>
        </w:tc>
        <w:tc>
          <w:tcPr>
            <w:tcW w:w="995" w:type="dxa"/>
            <w:vMerge/>
            <w:tcBorders>
              <w:left w:val="single" w:sz="18" w:space="0" w:color="auto"/>
            </w:tcBorders>
            <w:shd w:val="clear" w:color="auto" w:fill="D1E3F3"/>
          </w:tcPr>
          <w:p w:rsidR="002C497E" w:rsidRPr="00321249" w:rsidRDefault="002C497E" w:rsidP="00FB2742">
            <w:pPr>
              <w:jc w:val="center"/>
            </w:pPr>
          </w:p>
        </w:tc>
      </w:tr>
      <w:tr w:rsidR="002C497E" w:rsidTr="00FB2742">
        <w:trPr>
          <w:trHeight w:val="638"/>
          <w:jc w:val="center"/>
        </w:trPr>
        <w:tc>
          <w:tcPr>
            <w:tcW w:w="98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C497E" w:rsidRPr="00321249" w:rsidRDefault="002C497E" w:rsidP="00FB2742">
            <w:pPr>
              <w:ind w:left="-24" w:right="-120"/>
            </w:pP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C497E" w:rsidRPr="00321249" w:rsidRDefault="002C497E" w:rsidP="00FB2742">
            <w:pPr>
              <w:ind w:left="-30" w:right="-120"/>
            </w:pPr>
            <w:r>
              <w:t>physical properties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C497E" w:rsidRPr="00321249" w:rsidRDefault="002C497E" w:rsidP="00FB2742">
            <w:pPr>
              <w:ind w:left="-30" w:right="-144"/>
            </w:pPr>
          </w:p>
        </w:tc>
        <w:tc>
          <w:tcPr>
            <w:tcW w:w="4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97E" w:rsidRDefault="002C497E" w:rsidP="00FB2742">
            <w:pPr>
              <w:jc w:val="center"/>
              <w:rPr>
                <w:rFonts w:cstheme="minorHAnsi"/>
              </w:rPr>
            </w:pPr>
            <w:r w:rsidRPr="00F614BE">
              <w:rPr>
                <w:rFonts w:cstheme="minorHAnsi"/>
              </w:rPr>
              <w:t xml:space="preserve">A single space </w:t>
            </w:r>
            <w:proofErr w:type="gramStart"/>
            <w:r w:rsidRPr="00F614BE">
              <w:rPr>
                <w:rFonts w:cstheme="minorHAnsi"/>
              </w:rPr>
              <w:t>object</w:t>
            </w:r>
            <w:proofErr w:type="gramEnd"/>
            <w:r w:rsidRPr="00F614BE">
              <w:rPr>
                <w:rFonts w:cstheme="minorHAnsi"/>
              </w:rPr>
              <w:t xml:space="preserve"> </w:t>
            </w:r>
          </w:p>
          <w:p w:rsidR="002C497E" w:rsidRPr="00321249" w:rsidRDefault="002C497E" w:rsidP="00FB2742">
            <w:pPr>
              <w:jc w:val="center"/>
            </w:pPr>
            <w:r w:rsidRPr="00F614BE">
              <w:rPr>
                <w:rFonts w:cstheme="minorHAnsi"/>
              </w:rPr>
              <w:t>physical characteristics sect</w:t>
            </w:r>
            <w:r>
              <w:rPr>
                <w:rFonts w:cstheme="minorHAnsi"/>
              </w:rPr>
              <w:t>i</w:t>
            </w:r>
            <w:r w:rsidRPr="00F614BE">
              <w:rPr>
                <w:rFonts w:cstheme="minorHAnsi"/>
              </w:rPr>
              <w:t>on</w:t>
            </w:r>
          </w:p>
        </w:tc>
        <w:tc>
          <w:tcPr>
            <w:tcW w:w="9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497E" w:rsidRPr="00321249" w:rsidRDefault="002C497E" w:rsidP="00FB2742">
            <w:pPr>
              <w:jc w:val="center"/>
            </w:pPr>
            <w:r>
              <w:t>O</w:t>
            </w:r>
          </w:p>
        </w:tc>
      </w:tr>
      <w:tr w:rsidR="002C497E" w:rsidTr="00FB2742">
        <w:trPr>
          <w:jc w:val="center"/>
        </w:trPr>
        <w:tc>
          <w:tcPr>
            <w:tcW w:w="98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C497E" w:rsidRPr="00321249" w:rsidRDefault="002C497E" w:rsidP="00FB2742">
            <w:pPr>
              <w:ind w:left="-24" w:right="-120"/>
            </w:pPr>
          </w:p>
        </w:tc>
        <w:tc>
          <w:tcPr>
            <w:tcW w:w="179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1E3F3"/>
          </w:tcPr>
          <w:p w:rsidR="002C497E" w:rsidRDefault="002C497E" w:rsidP="00FB2742">
            <w:pPr>
              <w:ind w:left="-30" w:right="-120"/>
            </w:pPr>
            <w:r>
              <w:t>covariance data 1</w:t>
            </w:r>
          </w:p>
        </w:tc>
        <w:tc>
          <w:tcPr>
            <w:tcW w:w="1167" w:type="dxa"/>
            <w:tcBorders>
              <w:top w:val="single" w:sz="18" w:space="0" w:color="auto"/>
            </w:tcBorders>
            <w:shd w:val="clear" w:color="auto" w:fill="D1E3F3"/>
          </w:tcPr>
          <w:p w:rsidR="002C497E" w:rsidRPr="00321249" w:rsidRDefault="002C497E" w:rsidP="00FB2742">
            <w:pPr>
              <w:ind w:left="-30" w:right="-144"/>
            </w:pPr>
            <w:r>
              <w:t>data description</w:t>
            </w:r>
          </w:p>
        </w:tc>
        <w:tc>
          <w:tcPr>
            <w:tcW w:w="450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1E3F3"/>
            <w:vAlign w:val="center"/>
          </w:tcPr>
          <w:p w:rsidR="002C497E" w:rsidRPr="00321249" w:rsidRDefault="002C497E" w:rsidP="00FB2742">
            <w:pPr>
              <w:jc w:val="center"/>
            </w:pPr>
            <w:r w:rsidRPr="00F614BE">
              <w:rPr>
                <w:rFonts w:cstheme="minorHAnsi"/>
              </w:rPr>
              <w:t>One or more covariance time histories (each consisting of one or more covariance matrices)</w:t>
            </w:r>
          </w:p>
        </w:tc>
        <w:tc>
          <w:tcPr>
            <w:tcW w:w="995" w:type="dxa"/>
            <w:vMerge w:val="restart"/>
            <w:tcBorders>
              <w:left w:val="single" w:sz="18" w:space="0" w:color="auto"/>
            </w:tcBorders>
            <w:shd w:val="clear" w:color="auto" w:fill="D1E3F3"/>
            <w:vAlign w:val="center"/>
          </w:tcPr>
          <w:p w:rsidR="002C497E" w:rsidRPr="00321249" w:rsidRDefault="002C497E" w:rsidP="00FB2742">
            <w:pPr>
              <w:jc w:val="center"/>
            </w:pPr>
            <w:r>
              <w:t>O</w:t>
            </w:r>
          </w:p>
        </w:tc>
      </w:tr>
      <w:tr w:rsidR="002C497E" w:rsidTr="00FB2742">
        <w:trPr>
          <w:jc w:val="center"/>
        </w:trPr>
        <w:tc>
          <w:tcPr>
            <w:tcW w:w="98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C497E" w:rsidRPr="00321249" w:rsidRDefault="002C497E" w:rsidP="00FB2742">
            <w:pPr>
              <w:ind w:left="-24" w:right="-120"/>
            </w:pPr>
          </w:p>
        </w:tc>
        <w:tc>
          <w:tcPr>
            <w:tcW w:w="1799" w:type="dxa"/>
            <w:vMerge/>
            <w:tcBorders>
              <w:left w:val="single" w:sz="18" w:space="0" w:color="auto"/>
            </w:tcBorders>
            <w:shd w:val="clear" w:color="auto" w:fill="D1E3F3"/>
          </w:tcPr>
          <w:p w:rsidR="002C497E" w:rsidRDefault="002C497E" w:rsidP="00FB2742">
            <w:pPr>
              <w:ind w:left="-30" w:right="-120"/>
            </w:pPr>
          </w:p>
        </w:tc>
        <w:tc>
          <w:tcPr>
            <w:tcW w:w="1167" w:type="dxa"/>
            <w:shd w:val="clear" w:color="auto" w:fill="D1E3F3"/>
          </w:tcPr>
          <w:p w:rsidR="002C497E" w:rsidRPr="00321249" w:rsidRDefault="002C497E" w:rsidP="00FB2742">
            <w:pPr>
              <w:ind w:left="-30" w:right="-144"/>
            </w:pPr>
            <w:r>
              <w:t>data lines</w:t>
            </w:r>
          </w:p>
        </w:tc>
        <w:tc>
          <w:tcPr>
            <w:tcW w:w="450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1E3F3"/>
          </w:tcPr>
          <w:p w:rsidR="002C497E" w:rsidRPr="00321249" w:rsidRDefault="002C497E" w:rsidP="00FB2742"/>
        </w:tc>
        <w:tc>
          <w:tcPr>
            <w:tcW w:w="995" w:type="dxa"/>
            <w:vMerge/>
            <w:tcBorders>
              <w:left w:val="single" w:sz="18" w:space="0" w:color="auto"/>
            </w:tcBorders>
            <w:shd w:val="clear" w:color="auto" w:fill="D1E3F3"/>
            <w:vAlign w:val="center"/>
          </w:tcPr>
          <w:p w:rsidR="002C497E" w:rsidRPr="00321249" w:rsidRDefault="002C497E" w:rsidP="00FB2742">
            <w:pPr>
              <w:jc w:val="center"/>
            </w:pPr>
          </w:p>
        </w:tc>
      </w:tr>
      <w:tr w:rsidR="002C497E" w:rsidTr="00FB2742">
        <w:trPr>
          <w:jc w:val="center"/>
        </w:trPr>
        <w:tc>
          <w:tcPr>
            <w:tcW w:w="98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C497E" w:rsidRPr="00321249" w:rsidRDefault="002C497E" w:rsidP="00FB2742">
            <w:pPr>
              <w:ind w:left="-24" w:right="-120"/>
            </w:pPr>
          </w:p>
        </w:tc>
        <w:tc>
          <w:tcPr>
            <w:tcW w:w="2966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97E" w:rsidRPr="00900B03" w:rsidRDefault="002C497E" w:rsidP="00FB2742">
            <w:pPr>
              <w:ind w:left="-30" w:right="-144"/>
              <w:jc w:val="center"/>
              <w:rPr>
                <w:b/>
              </w:rPr>
            </w:pPr>
            <w:r w:rsidRPr="00900B03">
              <w:rPr>
                <w:b/>
              </w:rPr>
              <w:t>⁝</w:t>
            </w:r>
          </w:p>
        </w:tc>
        <w:tc>
          <w:tcPr>
            <w:tcW w:w="450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1E3F3"/>
          </w:tcPr>
          <w:p w:rsidR="002C497E" w:rsidRPr="00321249" w:rsidRDefault="002C497E" w:rsidP="00FB2742"/>
        </w:tc>
        <w:tc>
          <w:tcPr>
            <w:tcW w:w="995" w:type="dxa"/>
            <w:vMerge/>
            <w:tcBorders>
              <w:left w:val="single" w:sz="18" w:space="0" w:color="auto"/>
            </w:tcBorders>
            <w:shd w:val="clear" w:color="auto" w:fill="D1E3F3"/>
          </w:tcPr>
          <w:p w:rsidR="002C497E" w:rsidRPr="00321249" w:rsidRDefault="002C497E" w:rsidP="00FB2742">
            <w:pPr>
              <w:jc w:val="center"/>
            </w:pPr>
          </w:p>
        </w:tc>
      </w:tr>
      <w:tr w:rsidR="002C497E" w:rsidTr="00FB2742">
        <w:trPr>
          <w:jc w:val="center"/>
        </w:trPr>
        <w:tc>
          <w:tcPr>
            <w:tcW w:w="98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C497E" w:rsidRPr="00321249" w:rsidRDefault="002C497E" w:rsidP="00FB2742">
            <w:pPr>
              <w:ind w:left="-24" w:right="-120"/>
            </w:pPr>
          </w:p>
        </w:tc>
        <w:tc>
          <w:tcPr>
            <w:tcW w:w="1799" w:type="dxa"/>
            <w:vMerge w:val="restart"/>
            <w:tcBorders>
              <w:left w:val="single" w:sz="18" w:space="0" w:color="auto"/>
            </w:tcBorders>
            <w:shd w:val="clear" w:color="auto" w:fill="D1E3F3"/>
          </w:tcPr>
          <w:p w:rsidR="002C497E" w:rsidRDefault="002C497E" w:rsidP="00FB2742">
            <w:pPr>
              <w:ind w:left="-30" w:right="-120"/>
            </w:pPr>
            <w:r>
              <w:t>covariance data n</w:t>
            </w:r>
          </w:p>
        </w:tc>
        <w:tc>
          <w:tcPr>
            <w:tcW w:w="1167" w:type="dxa"/>
            <w:shd w:val="clear" w:color="auto" w:fill="D1E3F3"/>
          </w:tcPr>
          <w:p w:rsidR="002C497E" w:rsidRPr="00321249" w:rsidRDefault="002C497E" w:rsidP="00FB2742">
            <w:pPr>
              <w:ind w:left="-30" w:right="-144"/>
            </w:pPr>
            <w:r>
              <w:t>data description</w:t>
            </w:r>
          </w:p>
        </w:tc>
        <w:tc>
          <w:tcPr>
            <w:tcW w:w="450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1E3F3"/>
          </w:tcPr>
          <w:p w:rsidR="002C497E" w:rsidRPr="00321249" w:rsidRDefault="002C497E" w:rsidP="00FB2742"/>
        </w:tc>
        <w:tc>
          <w:tcPr>
            <w:tcW w:w="995" w:type="dxa"/>
            <w:vMerge/>
            <w:tcBorders>
              <w:left w:val="single" w:sz="18" w:space="0" w:color="auto"/>
            </w:tcBorders>
            <w:shd w:val="clear" w:color="auto" w:fill="D1E3F3"/>
            <w:vAlign w:val="center"/>
          </w:tcPr>
          <w:p w:rsidR="002C497E" w:rsidRPr="00321249" w:rsidRDefault="002C497E" w:rsidP="00FB2742">
            <w:pPr>
              <w:jc w:val="center"/>
            </w:pPr>
          </w:p>
        </w:tc>
      </w:tr>
      <w:tr w:rsidR="002C497E" w:rsidTr="00FB2742">
        <w:trPr>
          <w:jc w:val="center"/>
        </w:trPr>
        <w:tc>
          <w:tcPr>
            <w:tcW w:w="98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C497E" w:rsidRPr="00321249" w:rsidRDefault="002C497E" w:rsidP="00FB2742">
            <w:pPr>
              <w:ind w:left="-24" w:right="-120"/>
            </w:pPr>
          </w:p>
        </w:tc>
        <w:tc>
          <w:tcPr>
            <w:tcW w:w="179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1E3F3"/>
          </w:tcPr>
          <w:p w:rsidR="002C497E" w:rsidRDefault="002C497E" w:rsidP="00FB2742">
            <w:pPr>
              <w:ind w:left="-30" w:right="-120"/>
            </w:pPr>
          </w:p>
        </w:tc>
        <w:tc>
          <w:tcPr>
            <w:tcW w:w="1167" w:type="dxa"/>
            <w:tcBorders>
              <w:bottom w:val="single" w:sz="18" w:space="0" w:color="auto"/>
            </w:tcBorders>
            <w:shd w:val="clear" w:color="auto" w:fill="D1E3F3"/>
          </w:tcPr>
          <w:p w:rsidR="002C497E" w:rsidRPr="00321249" w:rsidRDefault="002C497E" w:rsidP="00FB2742">
            <w:pPr>
              <w:ind w:left="-30" w:right="-144"/>
            </w:pPr>
            <w:r>
              <w:t>data lines</w:t>
            </w:r>
          </w:p>
        </w:tc>
        <w:tc>
          <w:tcPr>
            <w:tcW w:w="450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1E3F3"/>
          </w:tcPr>
          <w:p w:rsidR="002C497E" w:rsidRPr="00321249" w:rsidRDefault="002C497E" w:rsidP="00FB2742"/>
        </w:tc>
        <w:tc>
          <w:tcPr>
            <w:tcW w:w="995" w:type="dxa"/>
            <w:vMerge/>
            <w:tcBorders>
              <w:left w:val="single" w:sz="18" w:space="0" w:color="auto"/>
            </w:tcBorders>
            <w:shd w:val="clear" w:color="auto" w:fill="D1E3F3"/>
            <w:vAlign w:val="center"/>
          </w:tcPr>
          <w:p w:rsidR="002C497E" w:rsidRPr="00321249" w:rsidRDefault="002C497E" w:rsidP="00FB2742">
            <w:pPr>
              <w:jc w:val="center"/>
            </w:pPr>
          </w:p>
        </w:tc>
      </w:tr>
      <w:tr w:rsidR="002C497E" w:rsidTr="00FB2742">
        <w:trPr>
          <w:jc w:val="center"/>
        </w:trPr>
        <w:tc>
          <w:tcPr>
            <w:tcW w:w="98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C497E" w:rsidRPr="00321249" w:rsidRDefault="002C497E" w:rsidP="00FB2742">
            <w:pPr>
              <w:ind w:left="-24" w:right="-120"/>
            </w:pPr>
          </w:p>
        </w:tc>
        <w:tc>
          <w:tcPr>
            <w:tcW w:w="179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C497E" w:rsidRDefault="002C497E" w:rsidP="00FB2742">
            <w:pPr>
              <w:ind w:left="-30" w:right="-120"/>
            </w:pPr>
            <w:r>
              <w:t>maneuver data 1</w:t>
            </w:r>
          </w:p>
        </w:tc>
        <w:tc>
          <w:tcPr>
            <w:tcW w:w="1167" w:type="dxa"/>
            <w:tcBorders>
              <w:top w:val="single" w:sz="18" w:space="0" w:color="auto"/>
            </w:tcBorders>
            <w:shd w:val="clear" w:color="auto" w:fill="auto"/>
          </w:tcPr>
          <w:p w:rsidR="002C497E" w:rsidRPr="00321249" w:rsidRDefault="002C497E" w:rsidP="00FB2742">
            <w:pPr>
              <w:ind w:left="-30" w:right="-144"/>
            </w:pPr>
            <w:r>
              <w:t>data description</w:t>
            </w:r>
          </w:p>
        </w:tc>
        <w:tc>
          <w:tcPr>
            <w:tcW w:w="450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497E" w:rsidRPr="00321249" w:rsidRDefault="002C497E" w:rsidP="00FB2742">
            <w:r w:rsidRPr="00F614BE">
              <w:rPr>
                <w:rFonts w:cstheme="minorHAnsi"/>
              </w:rPr>
              <w:t>One or more maneuver specifications for either impulsive or finite burns or acceleration profiles</w:t>
            </w:r>
          </w:p>
        </w:tc>
        <w:tc>
          <w:tcPr>
            <w:tcW w:w="99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497E" w:rsidRPr="00321249" w:rsidRDefault="002C497E" w:rsidP="00FB2742">
            <w:pPr>
              <w:jc w:val="center"/>
            </w:pPr>
            <w:r>
              <w:t>O</w:t>
            </w:r>
          </w:p>
        </w:tc>
      </w:tr>
      <w:tr w:rsidR="002C497E" w:rsidTr="00FB2742">
        <w:trPr>
          <w:jc w:val="center"/>
        </w:trPr>
        <w:tc>
          <w:tcPr>
            <w:tcW w:w="98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C497E" w:rsidRPr="00321249" w:rsidRDefault="002C497E" w:rsidP="00FB2742">
            <w:pPr>
              <w:ind w:left="-24" w:right="-120"/>
            </w:pPr>
          </w:p>
        </w:tc>
        <w:tc>
          <w:tcPr>
            <w:tcW w:w="179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C497E" w:rsidRDefault="002C497E" w:rsidP="00FB2742">
            <w:pPr>
              <w:ind w:left="-30" w:right="-120"/>
            </w:pPr>
          </w:p>
        </w:tc>
        <w:tc>
          <w:tcPr>
            <w:tcW w:w="1167" w:type="dxa"/>
            <w:shd w:val="clear" w:color="auto" w:fill="auto"/>
          </w:tcPr>
          <w:p w:rsidR="002C497E" w:rsidRPr="00321249" w:rsidRDefault="002C497E" w:rsidP="00FB2742">
            <w:pPr>
              <w:ind w:left="-30" w:right="-144"/>
            </w:pPr>
            <w:r>
              <w:t>data lines</w:t>
            </w:r>
          </w:p>
        </w:tc>
        <w:tc>
          <w:tcPr>
            <w:tcW w:w="450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2C497E" w:rsidRPr="00321249" w:rsidRDefault="002C497E" w:rsidP="00FB2742"/>
        </w:tc>
        <w:tc>
          <w:tcPr>
            <w:tcW w:w="995" w:type="dxa"/>
            <w:vMerge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2C497E" w:rsidRPr="00321249" w:rsidRDefault="002C497E" w:rsidP="00FB2742">
            <w:pPr>
              <w:jc w:val="center"/>
            </w:pPr>
          </w:p>
        </w:tc>
      </w:tr>
      <w:tr w:rsidR="002C497E" w:rsidTr="00FB2742">
        <w:trPr>
          <w:jc w:val="center"/>
        </w:trPr>
        <w:tc>
          <w:tcPr>
            <w:tcW w:w="98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C497E" w:rsidRPr="00321249" w:rsidRDefault="002C497E" w:rsidP="00FB2742">
            <w:pPr>
              <w:ind w:left="-24" w:right="-120"/>
            </w:pPr>
          </w:p>
        </w:tc>
        <w:tc>
          <w:tcPr>
            <w:tcW w:w="2966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97E" w:rsidRPr="00321249" w:rsidRDefault="002C497E" w:rsidP="00FB2742">
            <w:pPr>
              <w:ind w:left="-30" w:right="-144"/>
              <w:jc w:val="center"/>
            </w:pPr>
            <w:r w:rsidRPr="00900B03">
              <w:rPr>
                <w:b/>
              </w:rPr>
              <w:t>⁝</w:t>
            </w:r>
          </w:p>
        </w:tc>
        <w:tc>
          <w:tcPr>
            <w:tcW w:w="450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2C497E" w:rsidRPr="00321249" w:rsidRDefault="002C497E" w:rsidP="00FB2742"/>
        </w:tc>
        <w:tc>
          <w:tcPr>
            <w:tcW w:w="995" w:type="dxa"/>
            <w:vMerge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2C497E" w:rsidRPr="00321249" w:rsidRDefault="002C497E" w:rsidP="00FB2742">
            <w:pPr>
              <w:jc w:val="center"/>
            </w:pPr>
          </w:p>
        </w:tc>
      </w:tr>
      <w:tr w:rsidR="002C497E" w:rsidTr="00FB2742">
        <w:trPr>
          <w:jc w:val="center"/>
        </w:trPr>
        <w:tc>
          <w:tcPr>
            <w:tcW w:w="98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C497E" w:rsidRPr="00321249" w:rsidRDefault="002C497E" w:rsidP="00FB2742">
            <w:pPr>
              <w:ind w:left="-24" w:right="-120"/>
            </w:pPr>
          </w:p>
        </w:tc>
        <w:tc>
          <w:tcPr>
            <w:tcW w:w="1799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2C497E" w:rsidRDefault="002C497E" w:rsidP="00FB2742">
            <w:pPr>
              <w:ind w:left="-30" w:right="-120"/>
            </w:pPr>
            <w:r>
              <w:t>maneuver data n</w:t>
            </w:r>
          </w:p>
        </w:tc>
        <w:tc>
          <w:tcPr>
            <w:tcW w:w="1167" w:type="dxa"/>
            <w:shd w:val="clear" w:color="auto" w:fill="auto"/>
          </w:tcPr>
          <w:p w:rsidR="002C497E" w:rsidRPr="00321249" w:rsidRDefault="002C497E" w:rsidP="00FB2742">
            <w:pPr>
              <w:ind w:left="-30" w:right="-144"/>
            </w:pPr>
            <w:r>
              <w:t>data description</w:t>
            </w:r>
          </w:p>
        </w:tc>
        <w:tc>
          <w:tcPr>
            <w:tcW w:w="450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2C497E" w:rsidRPr="00321249" w:rsidRDefault="002C497E" w:rsidP="00FB2742"/>
        </w:tc>
        <w:tc>
          <w:tcPr>
            <w:tcW w:w="995" w:type="dxa"/>
            <w:vMerge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2C497E" w:rsidRPr="00321249" w:rsidRDefault="002C497E" w:rsidP="00FB2742">
            <w:pPr>
              <w:jc w:val="center"/>
            </w:pPr>
          </w:p>
        </w:tc>
      </w:tr>
      <w:tr w:rsidR="002C497E" w:rsidTr="00FB2742">
        <w:trPr>
          <w:jc w:val="center"/>
        </w:trPr>
        <w:tc>
          <w:tcPr>
            <w:tcW w:w="98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C497E" w:rsidRPr="00321249" w:rsidRDefault="002C497E" w:rsidP="00FB2742">
            <w:pPr>
              <w:ind w:left="-24" w:right="-120"/>
            </w:pPr>
          </w:p>
        </w:tc>
        <w:tc>
          <w:tcPr>
            <w:tcW w:w="179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2C497E" w:rsidRDefault="002C497E" w:rsidP="00FB2742">
            <w:pPr>
              <w:ind w:left="-30" w:right="-120"/>
            </w:pPr>
          </w:p>
        </w:tc>
        <w:tc>
          <w:tcPr>
            <w:tcW w:w="1167" w:type="dxa"/>
            <w:tcBorders>
              <w:bottom w:val="single" w:sz="18" w:space="0" w:color="auto"/>
            </w:tcBorders>
            <w:shd w:val="clear" w:color="auto" w:fill="auto"/>
          </w:tcPr>
          <w:p w:rsidR="002C497E" w:rsidRPr="00321249" w:rsidRDefault="002C497E" w:rsidP="00FB2742">
            <w:pPr>
              <w:ind w:left="-30" w:right="-144"/>
            </w:pPr>
            <w:r>
              <w:t>data lines</w:t>
            </w:r>
          </w:p>
        </w:tc>
        <w:tc>
          <w:tcPr>
            <w:tcW w:w="450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2C497E" w:rsidRPr="00321249" w:rsidRDefault="002C497E" w:rsidP="00FB2742"/>
        </w:tc>
        <w:tc>
          <w:tcPr>
            <w:tcW w:w="995" w:type="dxa"/>
            <w:vMerge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2C497E" w:rsidRPr="00321249" w:rsidRDefault="002C497E" w:rsidP="00FB2742">
            <w:pPr>
              <w:jc w:val="center"/>
            </w:pPr>
          </w:p>
        </w:tc>
      </w:tr>
      <w:tr w:rsidR="002C497E" w:rsidTr="00FB2742">
        <w:trPr>
          <w:jc w:val="center"/>
        </w:trPr>
        <w:tc>
          <w:tcPr>
            <w:tcW w:w="98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C497E" w:rsidRPr="00321249" w:rsidRDefault="002C497E" w:rsidP="00FB2742">
            <w:pPr>
              <w:ind w:left="-24" w:right="-120"/>
            </w:pP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1E3F3"/>
          </w:tcPr>
          <w:p w:rsidR="002C497E" w:rsidRDefault="002C497E" w:rsidP="00FB2742">
            <w:pPr>
              <w:ind w:left="-30" w:right="-120"/>
            </w:pPr>
            <w:r>
              <w:t>perturbation parameters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1E3F3"/>
          </w:tcPr>
          <w:p w:rsidR="002C497E" w:rsidRPr="00321249" w:rsidRDefault="002C497E" w:rsidP="00FB2742">
            <w:pPr>
              <w:ind w:left="-30" w:right="-144"/>
            </w:pPr>
          </w:p>
        </w:tc>
        <w:tc>
          <w:tcPr>
            <w:tcW w:w="4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1E3F3"/>
          </w:tcPr>
          <w:p w:rsidR="002C497E" w:rsidRPr="00AB36A7" w:rsidRDefault="002C497E" w:rsidP="00FB2742">
            <w:pPr>
              <w:keepNext/>
              <w:tabs>
                <w:tab w:val="left" w:pos="540"/>
                <w:tab w:val="left" w:pos="1080"/>
              </w:tabs>
              <w:rPr>
                <w:rFonts w:cstheme="minorHAnsi"/>
              </w:rPr>
            </w:pPr>
            <w:r w:rsidRPr="00F614BE">
              <w:rPr>
                <w:rFonts w:cstheme="minorHAnsi"/>
              </w:rPr>
              <w:t>A single</w:t>
            </w:r>
            <w:r w:rsidRPr="00F614BE">
              <w:rPr>
                <w:rFonts w:cstheme="minorHAnsi"/>
                <w:spacing w:val="-2"/>
              </w:rPr>
              <w:t xml:space="preserve"> perturbations </w:t>
            </w:r>
            <w:r w:rsidRPr="00F614BE">
              <w:rPr>
                <w:rFonts w:cstheme="minorHAnsi"/>
              </w:rPr>
              <w:t>parameters section</w:t>
            </w:r>
          </w:p>
        </w:tc>
        <w:tc>
          <w:tcPr>
            <w:tcW w:w="995" w:type="dxa"/>
            <w:tcBorders>
              <w:left w:val="single" w:sz="18" w:space="0" w:color="auto"/>
            </w:tcBorders>
            <w:shd w:val="clear" w:color="auto" w:fill="D1E3F3"/>
            <w:vAlign w:val="center"/>
          </w:tcPr>
          <w:p w:rsidR="002C497E" w:rsidRPr="00321249" w:rsidRDefault="002C497E" w:rsidP="00FB2742">
            <w:pPr>
              <w:jc w:val="center"/>
            </w:pPr>
            <w:r>
              <w:t>O</w:t>
            </w:r>
          </w:p>
        </w:tc>
      </w:tr>
      <w:tr w:rsidR="002C497E" w:rsidTr="00FB2742">
        <w:trPr>
          <w:jc w:val="center"/>
        </w:trPr>
        <w:tc>
          <w:tcPr>
            <w:tcW w:w="98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C497E" w:rsidRPr="00321249" w:rsidRDefault="002C497E" w:rsidP="00FB2742">
            <w:pPr>
              <w:ind w:left="-24" w:right="-120"/>
            </w:pP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C497E" w:rsidRDefault="002C497E" w:rsidP="00FB2742">
            <w:pPr>
              <w:ind w:left="-30" w:right="-120"/>
            </w:pPr>
            <w:r w:rsidRPr="00625BEE">
              <w:t>orbit determination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C497E" w:rsidRPr="00321249" w:rsidRDefault="002C497E" w:rsidP="00FB2742">
            <w:pPr>
              <w:ind w:left="-30" w:right="-144"/>
            </w:pPr>
          </w:p>
        </w:tc>
        <w:tc>
          <w:tcPr>
            <w:tcW w:w="4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497E" w:rsidRPr="00321249" w:rsidRDefault="002C497E" w:rsidP="00FB2742">
            <w:r w:rsidRPr="00F614BE">
              <w:rPr>
                <w:rFonts w:cstheme="minorHAnsi"/>
              </w:rPr>
              <w:t>A single</w:t>
            </w:r>
            <w:r w:rsidRPr="00F614BE">
              <w:rPr>
                <w:rFonts w:cstheme="minorHAnsi"/>
                <w:spacing w:val="-2"/>
              </w:rPr>
              <w:t xml:space="preserve"> </w:t>
            </w:r>
            <w:r w:rsidRPr="00F614BE">
              <w:rPr>
                <w:rFonts w:cstheme="minorHAnsi"/>
              </w:rPr>
              <w:t>orbit determination data section</w:t>
            </w:r>
          </w:p>
        </w:tc>
        <w:tc>
          <w:tcPr>
            <w:tcW w:w="9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497E" w:rsidRPr="00321249" w:rsidRDefault="002C497E" w:rsidP="00FB2742">
            <w:pPr>
              <w:jc w:val="center"/>
            </w:pPr>
            <w:r>
              <w:t>O</w:t>
            </w:r>
          </w:p>
        </w:tc>
      </w:tr>
    </w:tbl>
    <w:p w:rsidR="002C497E" w:rsidRDefault="002C497E">
      <w:bookmarkStart w:id="1" w:name="_GoBack"/>
      <w:bookmarkEnd w:id="1"/>
    </w:p>
    <w:sectPr w:rsidR="002C4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7E"/>
    <w:rsid w:val="000E1812"/>
    <w:rsid w:val="002C497E"/>
    <w:rsid w:val="007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50BE"/>
  <w15:chartTrackingRefBased/>
  <w15:docId w15:val="{4350E2E5-B1E0-42BF-A8F8-602C946D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_Table_Title"/>
    <w:basedOn w:val="Normal"/>
    <w:next w:val="Normal"/>
    <w:rsid w:val="002C497E"/>
    <w:pPr>
      <w:keepNext/>
      <w:keepLines/>
      <w:suppressAutoHyphen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2C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Oltrogge, Daniel</dc:creator>
  <cp:keywords/>
  <dc:description/>
  <cp:lastModifiedBy>Oltrogge, Daniel</cp:lastModifiedBy>
  <cp:revision>1</cp:revision>
  <dcterms:created xsi:type="dcterms:W3CDTF">2020-10-26T15:42:00Z</dcterms:created>
  <dcterms:modified xsi:type="dcterms:W3CDTF">2020-10-26T15:42:00Z</dcterms:modified>
</cp:coreProperties>
</file>