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C635BB" w14:paraId="44F1A1AF" w14:textId="77777777" w:rsidTr="0051693F">
        <w:trPr>
          <w:tblHeader/>
          <w:jc w:val="center"/>
        </w:trPr>
        <w:tc>
          <w:tcPr>
            <w:tcW w:w="810" w:type="dxa"/>
            <w:vAlign w:val="center"/>
          </w:tcPr>
          <w:p w14:paraId="0906EB6F" w14:textId="606059AE" w:rsidR="003E7DFC" w:rsidRPr="00C635BB" w:rsidRDefault="003E7DFC" w:rsidP="0051693F">
            <w:pPr>
              <w:jc w:val="center"/>
              <w:rPr>
                <w:rFonts w:cs="Arial"/>
                <w:sz w:val="22"/>
                <w:szCs w:val="22"/>
              </w:rPr>
            </w:pPr>
            <w:r>
              <w:rPr>
                <w:b/>
                <w:bCs/>
                <w:color w:val="0000FF"/>
                <w:sz w:val="22"/>
              </w:rPr>
              <w:t>Page</w:t>
            </w:r>
          </w:p>
        </w:tc>
        <w:tc>
          <w:tcPr>
            <w:tcW w:w="1062" w:type="dxa"/>
            <w:vAlign w:val="center"/>
          </w:tcPr>
          <w:p w14:paraId="6982A5F6" w14:textId="6B5D3F80" w:rsidR="003E7DFC" w:rsidRPr="00C635BB" w:rsidRDefault="003E7DFC" w:rsidP="0051693F">
            <w:pPr>
              <w:jc w:val="center"/>
              <w:rPr>
                <w:rFonts w:cs="Arial"/>
                <w:sz w:val="22"/>
                <w:szCs w:val="22"/>
              </w:rPr>
            </w:pPr>
            <w:r>
              <w:rPr>
                <w:b/>
                <w:bCs/>
                <w:color w:val="0000FF"/>
                <w:sz w:val="22"/>
              </w:rPr>
              <w:t>Section</w:t>
            </w:r>
          </w:p>
        </w:tc>
        <w:tc>
          <w:tcPr>
            <w:tcW w:w="684" w:type="dxa"/>
            <w:vAlign w:val="center"/>
          </w:tcPr>
          <w:p w14:paraId="2BC54B9E" w14:textId="51238695" w:rsidR="003E7DFC" w:rsidRDefault="003E7DFC" w:rsidP="0051693F">
            <w:pPr>
              <w:jc w:val="cente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3E7DFC" w:rsidRPr="00C635BB" w:rsidRDefault="003E7DFC" w:rsidP="0051693F">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51693F">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3E7DFC" w:rsidRPr="00C635BB" w:rsidRDefault="003E7DFC" w:rsidP="0051693F">
            <w:pPr>
              <w:jc w:val="center"/>
              <w:rPr>
                <w:rFonts w:cs="Arial"/>
                <w:sz w:val="22"/>
                <w:szCs w:val="22"/>
              </w:rPr>
            </w:pPr>
            <w:r>
              <w:rPr>
                <w:b/>
                <w:bCs/>
                <w:color w:val="0000FF"/>
                <w:sz w:val="22"/>
              </w:rPr>
              <w:t>Source of Comment (Name/Agency)</w:t>
            </w:r>
          </w:p>
        </w:tc>
        <w:tc>
          <w:tcPr>
            <w:tcW w:w="2700" w:type="dxa"/>
            <w:vAlign w:val="center"/>
          </w:tcPr>
          <w:p w14:paraId="7281D1FF" w14:textId="0F79AF85" w:rsidR="003E7DFC" w:rsidRDefault="003E7DFC" w:rsidP="0051693F">
            <w:pPr>
              <w:jc w:val="center"/>
            </w:pPr>
            <w:r>
              <w:rPr>
                <w:b/>
                <w:bCs/>
                <w:color w:val="0000FF"/>
                <w:sz w:val="22"/>
              </w:rPr>
              <w:t>Suggested Disposition</w:t>
            </w:r>
          </w:p>
        </w:tc>
        <w:tc>
          <w:tcPr>
            <w:tcW w:w="2079" w:type="dxa"/>
            <w:vAlign w:val="center"/>
          </w:tcPr>
          <w:p w14:paraId="266BF37F" w14:textId="77777777" w:rsidR="003E7DFC" w:rsidRDefault="003E7DFC" w:rsidP="003E7DFC">
            <w:pPr>
              <w:jc w:val="center"/>
              <w:rPr>
                <w:b/>
                <w:bCs/>
                <w:color w:val="0000FF"/>
                <w:sz w:val="22"/>
              </w:rPr>
            </w:pPr>
            <w:r>
              <w:rPr>
                <w:b/>
                <w:bCs/>
                <w:color w:val="0000FF"/>
                <w:sz w:val="22"/>
              </w:rPr>
              <w:t>Disposition</w:t>
            </w:r>
          </w:p>
          <w:p w14:paraId="79622350" w14:textId="7AE62256" w:rsidR="003E7DFC" w:rsidRPr="00C635BB" w:rsidRDefault="003E7DFC" w:rsidP="0051693F">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2D6E67" w:rsidRPr="00C635BB" w14:paraId="4FF49D36" w14:textId="77777777" w:rsidTr="00C24F2E">
        <w:trPr>
          <w:jc w:val="center"/>
        </w:trPr>
        <w:tc>
          <w:tcPr>
            <w:tcW w:w="810" w:type="dxa"/>
          </w:tcPr>
          <w:p w14:paraId="7746443A" w14:textId="77777777" w:rsidR="002D6E67" w:rsidRPr="008D6645" w:rsidRDefault="002D6E67" w:rsidP="00C24F2E">
            <w:r w:rsidRPr="008D6645">
              <w:t>7-1</w:t>
            </w:r>
          </w:p>
        </w:tc>
        <w:tc>
          <w:tcPr>
            <w:tcW w:w="1062" w:type="dxa"/>
          </w:tcPr>
          <w:p w14:paraId="5DB45B9C" w14:textId="77777777" w:rsidR="002D6E67" w:rsidRPr="008D6645" w:rsidRDefault="002D6E67" w:rsidP="00C24F2E">
            <w:r w:rsidRPr="008D6645">
              <w:t>7.1</w:t>
            </w:r>
          </w:p>
        </w:tc>
        <w:tc>
          <w:tcPr>
            <w:tcW w:w="684" w:type="dxa"/>
          </w:tcPr>
          <w:p w14:paraId="6B2B47DC" w14:textId="3BA68E8C" w:rsidR="002D6E67" w:rsidRPr="008D6645" w:rsidRDefault="002D6E67" w:rsidP="00C24F2E">
            <w:r>
              <w:t>1</w:t>
            </w:r>
          </w:p>
        </w:tc>
        <w:tc>
          <w:tcPr>
            <w:tcW w:w="684" w:type="dxa"/>
            <w:tcBorders>
              <w:right w:val="single" w:sz="4" w:space="0" w:color="auto"/>
            </w:tcBorders>
          </w:tcPr>
          <w:p w14:paraId="7670BB1B" w14:textId="77777777" w:rsidR="002D6E67" w:rsidRPr="008D6645" w:rsidRDefault="002D6E67" w:rsidP="00C24F2E">
            <w:r w:rsidRPr="008D6645">
              <w:t>Ed</w:t>
            </w:r>
          </w:p>
        </w:tc>
        <w:tc>
          <w:tcPr>
            <w:tcW w:w="3771" w:type="dxa"/>
            <w:tcBorders>
              <w:top w:val="single" w:sz="4" w:space="0" w:color="auto"/>
              <w:left w:val="single" w:sz="4" w:space="0" w:color="auto"/>
              <w:bottom w:val="single" w:sz="4" w:space="0" w:color="auto"/>
              <w:right w:val="single" w:sz="4" w:space="0" w:color="auto"/>
            </w:tcBorders>
          </w:tcPr>
          <w:p w14:paraId="5DC6E222" w14:textId="6DC46604" w:rsidR="002D6E67" w:rsidRPr="008D6645" w:rsidRDefault="002D6E67" w:rsidP="00DE10CA">
            <w:pPr>
              <w:spacing w:after="100" w:afterAutospacing="1"/>
            </w:pPr>
            <w:r w:rsidRPr="008D6645">
              <w:t xml:space="preserve">Introduction </w:t>
            </w:r>
            <w:r>
              <w:t>st</w:t>
            </w:r>
            <w:r w:rsidRPr="008D6645">
              <w:t xml:space="preserve">ates </w:t>
            </w:r>
            <w:r w:rsidR="00DE10CA">
              <w:t xml:space="preserve">“All APM and AEM…” and is missing the ACM element </w:t>
            </w:r>
          </w:p>
        </w:tc>
        <w:tc>
          <w:tcPr>
            <w:tcW w:w="2520" w:type="dxa"/>
            <w:tcBorders>
              <w:left w:val="single" w:sz="4" w:space="0" w:color="auto"/>
            </w:tcBorders>
          </w:tcPr>
          <w:p w14:paraId="31DE1EC6" w14:textId="77777777" w:rsidR="002D6E67" w:rsidRPr="008D6645" w:rsidRDefault="002D6E67" w:rsidP="00C24F2E">
            <w:r w:rsidRPr="008D6645">
              <w:t>Patrick Zimmerman / NASA-JSC</w:t>
            </w:r>
          </w:p>
        </w:tc>
        <w:tc>
          <w:tcPr>
            <w:tcW w:w="2700" w:type="dxa"/>
          </w:tcPr>
          <w:p w14:paraId="4DF1E13B" w14:textId="6EE13286" w:rsidR="002D6E67" w:rsidRPr="00C635BB" w:rsidRDefault="002D6E67" w:rsidP="00DE10CA">
            <w:r>
              <w:t xml:space="preserve">Update </w:t>
            </w:r>
            <w:r w:rsidR="00DE10CA">
              <w:t>to state “All APM, AEM, and ACM…”</w:t>
            </w:r>
          </w:p>
        </w:tc>
        <w:tc>
          <w:tcPr>
            <w:tcW w:w="2079" w:type="dxa"/>
          </w:tcPr>
          <w:p w14:paraId="535A72D8" w14:textId="77777777" w:rsidR="002D6E67" w:rsidRPr="00C635BB" w:rsidRDefault="002D6E67" w:rsidP="00C24F2E"/>
        </w:tc>
      </w:tr>
      <w:tr w:rsidR="0051693F" w:rsidRPr="00C635BB" w14:paraId="02E4558D" w14:textId="77777777" w:rsidTr="0051693F">
        <w:trPr>
          <w:jc w:val="center"/>
        </w:trPr>
        <w:tc>
          <w:tcPr>
            <w:tcW w:w="810" w:type="dxa"/>
          </w:tcPr>
          <w:p w14:paraId="1B50A1D3" w14:textId="106AA791" w:rsidR="0051693F" w:rsidRPr="008D6645" w:rsidRDefault="008D6645" w:rsidP="00DD399C">
            <w:r w:rsidRPr="008D6645">
              <w:t>7-1</w:t>
            </w:r>
          </w:p>
        </w:tc>
        <w:tc>
          <w:tcPr>
            <w:tcW w:w="1062" w:type="dxa"/>
          </w:tcPr>
          <w:p w14:paraId="7F5CE454" w14:textId="70095686" w:rsidR="0051693F" w:rsidRPr="008D6645" w:rsidRDefault="008D6645" w:rsidP="00DD399C">
            <w:r w:rsidRPr="008D6645">
              <w:t>7.1</w:t>
            </w:r>
          </w:p>
        </w:tc>
        <w:tc>
          <w:tcPr>
            <w:tcW w:w="684" w:type="dxa"/>
          </w:tcPr>
          <w:p w14:paraId="3BFE4AE7" w14:textId="3483DA4C" w:rsidR="0051693F" w:rsidRPr="008D6645" w:rsidRDefault="008D6645" w:rsidP="00DD399C">
            <w:r w:rsidRPr="008D6645">
              <w:t>2</w:t>
            </w:r>
          </w:p>
        </w:tc>
        <w:tc>
          <w:tcPr>
            <w:tcW w:w="684" w:type="dxa"/>
            <w:tcBorders>
              <w:right w:val="single" w:sz="4" w:space="0" w:color="auto"/>
            </w:tcBorders>
          </w:tcPr>
          <w:p w14:paraId="29B07210" w14:textId="08985EEA" w:rsidR="0051693F" w:rsidRPr="008D6645" w:rsidRDefault="008D6645" w:rsidP="00DD399C">
            <w:r w:rsidRPr="008D6645">
              <w:t>Ed</w:t>
            </w:r>
          </w:p>
        </w:tc>
        <w:tc>
          <w:tcPr>
            <w:tcW w:w="3771" w:type="dxa"/>
            <w:tcBorders>
              <w:top w:val="single" w:sz="4" w:space="0" w:color="auto"/>
              <w:left w:val="single" w:sz="4" w:space="0" w:color="auto"/>
              <w:bottom w:val="single" w:sz="4" w:space="0" w:color="auto"/>
              <w:right w:val="single" w:sz="4" w:space="0" w:color="auto"/>
            </w:tcBorders>
          </w:tcPr>
          <w:p w14:paraId="711499EA" w14:textId="4A88ABEE" w:rsidR="0051693F" w:rsidRPr="008D6645" w:rsidRDefault="008D6645" w:rsidP="008D6645">
            <w:pPr>
              <w:spacing w:after="100" w:afterAutospacing="1"/>
            </w:pPr>
            <w:r w:rsidRPr="008D6645">
              <w:t xml:space="preserve">Introduction </w:t>
            </w:r>
            <w:r>
              <w:t>st</w:t>
            </w:r>
            <w:r w:rsidRPr="008D6645">
              <w:t xml:space="preserve">ates “subsections 5.2 through 5.8”, which appear to </w:t>
            </w:r>
            <w:r>
              <w:t xml:space="preserve">still </w:t>
            </w:r>
            <w:r w:rsidRPr="008D6645">
              <w:t>be the old numbering from draft P1.6</w:t>
            </w:r>
          </w:p>
        </w:tc>
        <w:tc>
          <w:tcPr>
            <w:tcW w:w="2520" w:type="dxa"/>
            <w:tcBorders>
              <w:left w:val="single" w:sz="4" w:space="0" w:color="auto"/>
            </w:tcBorders>
          </w:tcPr>
          <w:p w14:paraId="3E619880" w14:textId="35232BD0" w:rsidR="0051693F" w:rsidRPr="008D6645" w:rsidRDefault="008D6645" w:rsidP="00DD399C">
            <w:r w:rsidRPr="008D6645">
              <w:t>Patrick Zimmerman / NASA-JSC</w:t>
            </w:r>
          </w:p>
        </w:tc>
        <w:tc>
          <w:tcPr>
            <w:tcW w:w="2700" w:type="dxa"/>
          </w:tcPr>
          <w:p w14:paraId="50B2D5B9" w14:textId="77777777" w:rsidR="008D6645" w:rsidRDefault="008D6645" w:rsidP="008D6645">
            <w:r>
              <w:t>Update numbering to indicate:</w:t>
            </w:r>
          </w:p>
          <w:p w14:paraId="41242EF5" w14:textId="58305244" w:rsidR="0051693F" w:rsidRPr="00C635BB" w:rsidRDefault="008D6645" w:rsidP="008D6645">
            <w:r>
              <w:t>“subsections to 7.2 through 7.9”</w:t>
            </w:r>
          </w:p>
        </w:tc>
        <w:tc>
          <w:tcPr>
            <w:tcW w:w="2079" w:type="dxa"/>
          </w:tcPr>
          <w:p w14:paraId="242A3948" w14:textId="77777777" w:rsidR="0051693F" w:rsidRPr="00C635BB" w:rsidRDefault="0051693F" w:rsidP="00DD399C"/>
        </w:tc>
      </w:tr>
      <w:tr w:rsidR="005D2A3E" w:rsidRPr="00C635BB" w14:paraId="4AE20684" w14:textId="77777777" w:rsidTr="0051693F">
        <w:trPr>
          <w:jc w:val="center"/>
        </w:trPr>
        <w:tc>
          <w:tcPr>
            <w:tcW w:w="810" w:type="dxa"/>
          </w:tcPr>
          <w:p w14:paraId="0CB2C643" w14:textId="07588EB0" w:rsidR="005D2A3E" w:rsidRPr="008D6645" w:rsidRDefault="005D2A3E" w:rsidP="005D2A3E">
            <w:r>
              <w:t>7-1</w:t>
            </w:r>
          </w:p>
        </w:tc>
        <w:tc>
          <w:tcPr>
            <w:tcW w:w="1062" w:type="dxa"/>
          </w:tcPr>
          <w:p w14:paraId="416CA91F" w14:textId="1B95E870" w:rsidR="005D2A3E" w:rsidRPr="008D6645" w:rsidRDefault="005D2A3E" w:rsidP="005D2A3E">
            <w:r>
              <w:t>7.2</w:t>
            </w:r>
          </w:p>
        </w:tc>
        <w:tc>
          <w:tcPr>
            <w:tcW w:w="684" w:type="dxa"/>
          </w:tcPr>
          <w:p w14:paraId="1422BBBD" w14:textId="7D8D22F9" w:rsidR="005D2A3E" w:rsidRPr="008D6645" w:rsidRDefault="005D2A3E" w:rsidP="005D2A3E">
            <w:r>
              <w:t>1</w:t>
            </w:r>
          </w:p>
        </w:tc>
        <w:tc>
          <w:tcPr>
            <w:tcW w:w="684" w:type="dxa"/>
            <w:tcBorders>
              <w:right w:val="single" w:sz="4" w:space="0" w:color="auto"/>
            </w:tcBorders>
          </w:tcPr>
          <w:p w14:paraId="00A0DE40" w14:textId="43D1869C" w:rsidR="005D2A3E" w:rsidRPr="008D6645" w:rsidRDefault="005D2A3E" w:rsidP="005D2A3E">
            <w:r>
              <w:t>Ed</w:t>
            </w:r>
          </w:p>
        </w:tc>
        <w:tc>
          <w:tcPr>
            <w:tcW w:w="3771" w:type="dxa"/>
            <w:tcBorders>
              <w:top w:val="single" w:sz="4" w:space="0" w:color="auto"/>
              <w:left w:val="single" w:sz="4" w:space="0" w:color="auto"/>
              <w:bottom w:val="single" w:sz="4" w:space="0" w:color="auto"/>
              <w:right w:val="single" w:sz="4" w:space="0" w:color="auto"/>
            </w:tcBorders>
          </w:tcPr>
          <w:p w14:paraId="0216985E" w14:textId="3A872F05" w:rsidR="006139BC" w:rsidRDefault="006139BC" w:rsidP="005D2A3E">
            <w:pPr>
              <w:spacing w:after="100" w:afterAutospacing="1"/>
            </w:pPr>
            <w:r w:rsidRPr="006139BC">
              <w:t xml:space="preserve">States:  </w:t>
            </w:r>
            <w:r>
              <w:t>“…</w:t>
            </w:r>
            <w:r w:rsidRPr="006139BC">
              <w:t>keyword descriptions given in 3.2.1 through 3.2.6</w:t>
            </w:r>
            <w:r>
              <w:t>.”</w:t>
            </w:r>
          </w:p>
          <w:p w14:paraId="367AF932" w14:textId="2682C6EF" w:rsidR="005D2A3E" w:rsidRPr="008D6645" w:rsidRDefault="005D2A3E" w:rsidP="005D2A3E">
            <w:pPr>
              <w:spacing w:after="100" w:afterAutospacing="1"/>
            </w:pPr>
            <w:r>
              <w:t>While the APM content section of the document does go from 3.2.1 through 3.2.6, the keyword descriptions do not, and are only contained in 3.2.2 through 3.2.4.</w:t>
            </w:r>
          </w:p>
        </w:tc>
        <w:tc>
          <w:tcPr>
            <w:tcW w:w="2520" w:type="dxa"/>
            <w:tcBorders>
              <w:left w:val="single" w:sz="4" w:space="0" w:color="auto"/>
            </w:tcBorders>
          </w:tcPr>
          <w:p w14:paraId="26B6B2A2" w14:textId="786B48B7" w:rsidR="005D2A3E" w:rsidRPr="008D6645" w:rsidRDefault="005D2A3E" w:rsidP="005D2A3E">
            <w:r w:rsidRPr="00E75802">
              <w:t>Patrick Zimmerman / NASA-JSC</w:t>
            </w:r>
          </w:p>
        </w:tc>
        <w:tc>
          <w:tcPr>
            <w:tcW w:w="2700" w:type="dxa"/>
          </w:tcPr>
          <w:p w14:paraId="49EFAA06" w14:textId="064968CF" w:rsidR="005D2A3E" w:rsidRPr="00C635BB" w:rsidRDefault="005D2A3E" w:rsidP="00CF29FE">
            <w:r>
              <w:t>Update to state:  “…</w:t>
            </w:r>
            <w:r w:rsidRPr="00DE10CA">
              <w:t>keyword descriptions given in</w:t>
            </w:r>
            <w:r>
              <w:t xml:space="preserve"> 3.2.2 through 3.2.4.”</w:t>
            </w:r>
          </w:p>
        </w:tc>
        <w:tc>
          <w:tcPr>
            <w:tcW w:w="2079" w:type="dxa"/>
          </w:tcPr>
          <w:p w14:paraId="0A5A725D" w14:textId="77777777" w:rsidR="005D2A3E" w:rsidRPr="00C635BB" w:rsidRDefault="005D2A3E" w:rsidP="005D2A3E"/>
        </w:tc>
      </w:tr>
      <w:tr w:rsidR="005D2A3E" w:rsidRPr="00C635BB" w14:paraId="335FE03A" w14:textId="77777777" w:rsidTr="0051693F">
        <w:trPr>
          <w:jc w:val="center"/>
        </w:trPr>
        <w:tc>
          <w:tcPr>
            <w:tcW w:w="810" w:type="dxa"/>
          </w:tcPr>
          <w:p w14:paraId="05922259" w14:textId="4064571A" w:rsidR="005D2A3E" w:rsidRDefault="005D2A3E" w:rsidP="005D2A3E">
            <w:r>
              <w:t>3-8</w:t>
            </w:r>
          </w:p>
        </w:tc>
        <w:tc>
          <w:tcPr>
            <w:tcW w:w="1062" w:type="dxa"/>
          </w:tcPr>
          <w:p w14:paraId="523C5559" w14:textId="69734139" w:rsidR="005D2A3E" w:rsidRDefault="005D2A3E" w:rsidP="005D2A3E">
            <w:r>
              <w:t>3.2.6</w:t>
            </w:r>
          </w:p>
        </w:tc>
        <w:tc>
          <w:tcPr>
            <w:tcW w:w="684" w:type="dxa"/>
          </w:tcPr>
          <w:p w14:paraId="6FA306D4" w14:textId="77777777" w:rsidR="005D2A3E" w:rsidRDefault="005D2A3E" w:rsidP="005D2A3E"/>
        </w:tc>
        <w:tc>
          <w:tcPr>
            <w:tcW w:w="684" w:type="dxa"/>
            <w:tcBorders>
              <w:right w:val="single" w:sz="4" w:space="0" w:color="auto"/>
            </w:tcBorders>
          </w:tcPr>
          <w:p w14:paraId="5C49E880" w14:textId="43A3E67C" w:rsidR="005D2A3E" w:rsidRDefault="005D2A3E" w:rsidP="005D2A3E">
            <w:r>
              <w:t>Ed</w:t>
            </w:r>
          </w:p>
        </w:tc>
        <w:tc>
          <w:tcPr>
            <w:tcW w:w="3771" w:type="dxa"/>
            <w:tcBorders>
              <w:top w:val="single" w:sz="4" w:space="0" w:color="auto"/>
              <w:left w:val="single" w:sz="4" w:space="0" w:color="auto"/>
              <w:bottom w:val="single" w:sz="4" w:space="0" w:color="auto"/>
              <w:right w:val="single" w:sz="4" w:space="0" w:color="auto"/>
            </w:tcBorders>
          </w:tcPr>
          <w:p w14:paraId="1A696F83" w14:textId="4026A80C" w:rsidR="005D2A3E" w:rsidRDefault="00A237E0" w:rsidP="00A237E0">
            <w:pPr>
              <w:spacing w:after="100" w:afterAutospacing="1"/>
            </w:pPr>
            <w:r>
              <w:t>The</w:t>
            </w:r>
            <w:r w:rsidR="005D2A3E">
              <w:t xml:space="preserve"> subsection “Keyword Set”</w:t>
            </w:r>
            <w:r>
              <w:t xml:space="preserve"> in 3.2.6</w:t>
            </w:r>
            <w:r w:rsidR="005D2A3E">
              <w:t xml:space="preserve"> does not exist for </w:t>
            </w:r>
            <w:r>
              <w:t xml:space="preserve">the </w:t>
            </w:r>
            <w:r w:rsidR="005D2A3E">
              <w:t xml:space="preserve">AEM in </w:t>
            </w:r>
            <w:r>
              <w:t xml:space="preserve">section </w:t>
            </w:r>
            <w:r w:rsidR="005D2A3E">
              <w:t>4.2 (</w:t>
            </w:r>
            <w:r>
              <w:t xml:space="preserve">there used to be one, but it </w:t>
            </w:r>
            <w:r w:rsidR="005D2A3E">
              <w:t>got d</w:t>
            </w:r>
            <w:r>
              <w:t>eleted between P1.7 and P1.8). Also does not exist for the</w:t>
            </w:r>
            <w:r w:rsidR="005D2A3E">
              <w:t xml:space="preserve"> ACM in 5.2 (</w:t>
            </w:r>
            <w:r>
              <w:t xml:space="preserve">was </w:t>
            </w:r>
            <w:r w:rsidR="005D2A3E">
              <w:t xml:space="preserve">never included). </w:t>
            </w:r>
          </w:p>
        </w:tc>
        <w:tc>
          <w:tcPr>
            <w:tcW w:w="2520" w:type="dxa"/>
            <w:tcBorders>
              <w:left w:val="single" w:sz="4" w:space="0" w:color="auto"/>
            </w:tcBorders>
          </w:tcPr>
          <w:p w14:paraId="59E7B57A" w14:textId="46D18878" w:rsidR="005D2A3E" w:rsidRPr="008D6645" w:rsidRDefault="005D2A3E" w:rsidP="005D2A3E">
            <w:r w:rsidRPr="00E75802">
              <w:t>Patrick Zimmerman / NASA-JSC</w:t>
            </w:r>
          </w:p>
        </w:tc>
        <w:tc>
          <w:tcPr>
            <w:tcW w:w="2700" w:type="dxa"/>
          </w:tcPr>
          <w:p w14:paraId="2929EEB3" w14:textId="20E42714" w:rsidR="005D2A3E" w:rsidRDefault="005D2A3E" w:rsidP="005D2A3E">
            <w:r>
              <w:t>Either delete 3.2.6, or add subsection regarding AEM Keyword Set into section 4.2 and ACM Keyword Set into section 5.2</w:t>
            </w:r>
          </w:p>
        </w:tc>
        <w:tc>
          <w:tcPr>
            <w:tcW w:w="2079" w:type="dxa"/>
          </w:tcPr>
          <w:p w14:paraId="48B719A6" w14:textId="77777777" w:rsidR="005D2A3E" w:rsidRPr="00C635BB" w:rsidRDefault="005D2A3E" w:rsidP="005D2A3E"/>
        </w:tc>
      </w:tr>
      <w:tr w:rsidR="005D2A3E" w:rsidRPr="00C635BB" w14:paraId="099DB159" w14:textId="77777777" w:rsidTr="00C24F2E">
        <w:trPr>
          <w:jc w:val="center"/>
        </w:trPr>
        <w:tc>
          <w:tcPr>
            <w:tcW w:w="810" w:type="dxa"/>
          </w:tcPr>
          <w:p w14:paraId="61B7EC93" w14:textId="77777777" w:rsidR="005D2A3E" w:rsidRPr="008D6645" w:rsidRDefault="005D2A3E" w:rsidP="005D2A3E">
            <w:r>
              <w:t>7-1</w:t>
            </w:r>
          </w:p>
        </w:tc>
        <w:tc>
          <w:tcPr>
            <w:tcW w:w="1062" w:type="dxa"/>
          </w:tcPr>
          <w:p w14:paraId="67FBBDAF" w14:textId="1435B8EC" w:rsidR="005D2A3E" w:rsidRPr="008D6645" w:rsidRDefault="005D2A3E" w:rsidP="005D2A3E">
            <w:r>
              <w:t>7.3</w:t>
            </w:r>
          </w:p>
        </w:tc>
        <w:tc>
          <w:tcPr>
            <w:tcW w:w="684" w:type="dxa"/>
          </w:tcPr>
          <w:p w14:paraId="3FA8CD33" w14:textId="77777777" w:rsidR="005D2A3E" w:rsidRPr="008D6645" w:rsidRDefault="005D2A3E" w:rsidP="005D2A3E">
            <w:r>
              <w:t>1</w:t>
            </w:r>
          </w:p>
        </w:tc>
        <w:tc>
          <w:tcPr>
            <w:tcW w:w="684" w:type="dxa"/>
            <w:tcBorders>
              <w:right w:val="single" w:sz="4" w:space="0" w:color="auto"/>
            </w:tcBorders>
          </w:tcPr>
          <w:p w14:paraId="49D4E336" w14:textId="77777777" w:rsidR="005D2A3E" w:rsidRPr="008D6645" w:rsidRDefault="005D2A3E" w:rsidP="005D2A3E">
            <w:r>
              <w:t>Ed</w:t>
            </w:r>
          </w:p>
        </w:tc>
        <w:tc>
          <w:tcPr>
            <w:tcW w:w="3771" w:type="dxa"/>
            <w:tcBorders>
              <w:top w:val="single" w:sz="4" w:space="0" w:color="auto"/>
              <w:left w:val="single" w:sz="4" w:space="0" w:color="auto"/>
              <w:bottom w:val="single" w:sz="4" w:space="0" w:color="auto"/>
              <w:right w:val="single" w:sz="4" w:space="0" w:color="auto"/>
            </w:tcBorders>
          </w:tcPr>
          <w:p w14:paraId="75C95381" w14:textId="0F630DEE" w:rsidR="006139BC" w:rsidRDefault="006139BC" w:rsidP="006139BC">
            <w:pPr>
              <w:spacing w:after="100" w:afterAutospacing="1"/>
            </w:pPr>
            <w:r w:rsidRPr="006139BC">
              <w:t xml:space="preserve">States:  </w:t>
            </w:r>
            <w:r>
              <w:t>“…</w:t>
            </w:r>
            <w:r w:rsidRPr="006139BC">
              <w:t xml:space="preserve">keyword descriptions given in </w:t>
            </w:r>
            <w:r>
              <w:t>4</w:t>
            </w:r>
            <w:r w:rsidRPr="006139BC">
              <w:t xml:space="preserve">.2.1 through </w:t>
            </w:r>
            <w:r>
              <w:t>4</w:t>
            </w:r>
            <w:r w:rsidRPr="006139BC">
              <w:t>.2.</w:t>
            </w:r>
            <w:r>
              <w:t>5.”</w:t>
            </w:r>
          </w:p>
          <w:p w14:paraId="071D659D" w14:textId="42D8BDC9" w:rsidR="005D2A3E" w:rsidRPr="008D6645" w:rsidRDefault="005D2A3E" w:rsidP="005D2A3E">
            <w:pPr>
              <w:spacing w:after="100" w:afterAutospacing="1"/>
            </w:pPr>
            <w:r>
              <w:t>While the AEM content section of the document does go from 4.2.1 through 4.2.5, the keyword descriptions do not, and are only contained in 4.2.2 through 4.2.5.</w:t>
            </w:r>
            <w:r w:rsidR="00320473">
              <w:t xml:space="preserve"> (but not 4.2.5.1 or 4.2.5.2)</w:t>
            </w:r>
          </w:p>
        </w:tc>
        <w:tc>
          <w:tcPr>
            <w:tcW w:w="2520" w:type="dxa"/>
            <w:tcBorders>
              <w:left w:val="single" w:sz="4" w:space="0" w:color="auto"/>
            </w:tcBorders>
          </w:tcPr>
          <w:p w14:paraId="0DCFE718" w14:textId="6F6D4453" w:rsidR="005D2A3E" w:rsidRPr="008D6645" w:rsidRDefault="005D2A3E" w:rsidP="005D2A3E">
            <w:r w:rsidRPr="00E75802">
              <w:t>Patrick Zimmerman / NASA-JSC</w:t>
            </w:r>
          </w:p>
        </w:tc>
        <w:tc>
          <w:tcPr>
            <w:tcW w:w="2700" w:type="dxa"/>
          </w:tcPr>
          <w:p w14:paraId="7BE139E3" w14:textId="553BF9D2" w:rsidR="005D2A3E" w:rsidRPr="00C635BB" w:rsidRDefault="005D2A3E" w:rsidP="00CF29FE">
            <w:r>
              <w:t>Update to state:  “…</w:t>
            </w:r>
            <w:r w:rsidRPr="00DE10CA">
              <w:t>keyword descriptions given in</w:t>
            </w:r>
            <w:r>
              <w:t xml:space="preserve"> 4.2.2 through 4.2.</w:t>
            </w:r>
            <w:r w:rsidR="00320473">
              <w:t>5</w:t>
            </w:r>
            <w:r>
              <w:t>.”</w:t>
            </w:r>
          </w:p>
        </w:tc>
        <w:tc>
          <w:tcPr>
            <w:tcW w:w="2079" w:type="dxa"/>
          </w:tcPr>
          <w:p w14:paraId="0A76C62F" w14:textId="77777777" w:rsidR="005D2A3E" w:rsidRPr="00C635BB" w:rsidRDefault="005D2A3E" w:rsidP="005D2A3E"/>
        </w:tc>
      </w:tr>
      <w:tr w:rsidR="005D2A3E" w:rsidRPr="00C635BB" w14:paraId="7FD3254F" w14:textId="77777777" w:rsidTr="00C24F2E">
        <w:trPr>
          <w:jc w:val="center"/>
        </w:trPr>
        <w:tc>
          <w:tcPr>
            <w:tcW w:w="810" w:type="dxa"/>
          </w:tcPr>
          <w:p w14:paraId="5C474A70" w14:textId="7BC6D059" w:rsidR="005D2A3E" w:rsidRDefault="00320473" w:rsidP="005D2A3E">
            <w:r>
              <w:t>4-22</w:t>
            </w:r>
          </w:p>
        </w:tc>
        <w:tc>
          <w:tcPr>
            <w:tcW w:w="1062" w:type="dxa"/>
          </w:tcPr>
          <w:p w14:paraId="35FF8713" w14:textId="2C252883" w:rsidR="005D2A3E" w:rsidRDefault="00320473" w:rsidP="005D2A3E">
            <w:r>
              <w:t>4.2.5.1 &amp; 4.2.5.2</w:t>
            </w:r>
          </w:p>
        </w:tc>
        <w:tc>
          <w:tcPr>
            <w:tcW w:w="684" w:type="dxa"/>
          </w:tcPr>
          <w:p w14:paraId="26EDBC52" w14:textId="77777777" w:rsidR="005D2A3E" w:rsidRDefault="005D2A3E" w:rsidP="005D2A3E"/>
        </w:tc>
        <w:tc>
          <w:tcPr>
            <w:tcW w:w="684" w:type="dxa"/>
            <w:tcBorders>
              <w:right w:val="single" w:sz="4" w:space="0" w:color="auto"/>
            </w:tcBorders>
          </w:tcPr>
          <w:p w14:paraId="095E5628" w14:textId="379B44E7" w:rsidR="005D2A3E" w:rsidRDefault="00320473" w:rsidP="005D2A3E">
            <w:r>
              <w:t>Ed</w:t>
            </w:r>
          </w:p>
        </w:tc>
        <w:tc>
          <w:tcPr>
            <w:tcW w:w="3771" w:type="dxa"/>
            <w:tcBorders>
              <w:top w:val="single" w:sz="4" w:space="0" w:color="auto"/>
              <w:left w:val="single" w:sz="4" w:space="0" w:color="auto"/>
              <w:bottom w:val="single" w:sz="4" w:space="0" w:color="auto"/>
              <w:right w:val="single" w:sz="4" w:space="0" w:color="auto"/>
            </w:tcBorders>
          </w:tcPr>
          <w:p w14:paraId="031BF123" w14:textId="2C486B59" w:rsidR="005D2A3E" w:rsidRDefault="00320473" w:rsidP="0059067D">
            <w:pPr>
              <w:spacing w:after="100" w:afterAutospacing="1"/>
            </w:pPr>
            <w:r>
              <w:t xml:space="preserve">These two subsections do not appear to be directly related to section 4.2.5. </w:t>
            </w:r>
            <w:r w:rsidR="00912656">
              <w:t>They do seem t</w:t>
            </w:r>
            <w:r>
              <w:t xml:space="preserve">o be similar </w:t>
            </w:r>
            <w:r w:rsidR="00912656">
              <w:t xml:space="preserve">in intent </w:t>
            </w:r>
            <w:r>
              <w:t xml:space="preserve">to </w:t>
            </w:r>
            <w:r w:rsidR="0059067D">
              <w:t xml:space="preserve">what is described in </w:t>
            </w:r>
            <w:r>
              <w:t>section 3.2.5 Remarks</w:t>
            </w:r>
            <w:r w:rsidR="00912656">
              <w:t xml:space="preserve">, and if </w:t>
            </w:r>
            <w:r w:rsidR="0059067D">
              <w:t>it does have a similar intent</w:t>
            </w:r>
            <w:r w:rsidR="00912656">
              <w:t xml:space="preserve">, </w:t>
            </w:r>
            <w:r w:rsidR="0059067D">
              <w:t xml:space="preserve">then it </w:t>
            </w:r>
            <w:r w:rsidR="00912656">
              <w:t>should be treated the same way</w:t>
            </w:r>
            <w:r>
              <w:t>.</w:t>
            </w:r>
            <w:r w:rsidR="0059067D">
              <w:t xml:space="preserve"> (i.e. made their own section)</w:t>
            </w:r>
          </w:p>
        </w:tc>
        <w:tc>
          <w:tcPr>
            <w:tcW w:w="2520" w:type="dxa"/>
            <w:tcBorders>
              <w:left w:val="single" w:sz="4" w:space="0" w:color="auto"/>
            </w:tcBorders>
          </w:tcPr>
          <w:p w14:paraId="61FE6C75" w14:textId="21C6426C" w:rsidR="005D2A3E" w:rsidRPr="00E75802" w:rsidRDefault="00320473" w:rsidP="005D2A3E">
            <w:r w:rsidRPr="00E75802">
              <w:t>Patrick Zimmerman / NASA-JSC</w:t>
            </w:r>
          </w:p>
        </w:tc>
        <w:tc>
          <w:tcPr>
            <w:tcW w:w="2700" w:type="dxa"/>
          </w:tcPr>
          <w:p w14:paraId="6DF853C6" w14:textId="77777777" w:rsidR="005D2A3E" w:rsidRDefault="00320473" w:rsidP="005D2A3E">
            <w:r>
              <w:t>Create subsection “4.2.6 Remarks” and move 4.2.5.1 and 4.2.5.2 into it.</w:t>
            </w:r>
          </w:p>
          <w:p w14:paraId="7121B5AD" w14:textId="77777777" w:rsidR="0059067D" w:rsidRDefault="0059067D" w:rsidP="005D2A3E">
            <w:r>
              <w:t>4.2.6 Remarks</w:t>
            </w:r>
          </w:p>
          <w:p w14:paraId="03168023" w14:textId="77777777" w:rsidR="0059067D" w:rsidRDefault="0059067D" w:rsidP="005D2A3E">
            <w:r>
              <w:t>4.2.6.1 Format</w:t>
            </w:r>
          </w:p>
          <w:p w14:paraId="7893ACCE" w14:textId="1D7F7E23" w:rsidR="0059067D" w:rsidRDefault="0059067D" w:rsidP="005D2A3E">
            <w:r>
              <w:t>4.2.6.2 Technical</w:t>
            </w:r>
          </w:p>
        </w:tc>
        <w:tc>
          <w:tcPr>
            <w:tcW w:w="2079" w:type="dxa"/>
          </w:tcPr>
          <w:p w14:paraId="545945AF" w14:textId="77777777" w:rsidR="005D2A3E" w:rsidRPr="00C635BB" w:rsidRDefault="005D2A3E" w:rsidP="005D2A3E"/>
        </w:tc>
      </w:tr>
      <w:tr w:rsidR="005D2A3E" w:rsidRPr="00C635BB" w14:paraId="408A8474" w14:textId="77777777" w:rsidTr="00C24F2E">
        <w:trPr>
          <w:jc w:val="center"/>
        </w:trPr>
        <w:tc>
          <w:tcPr>
            <w:tcW w:w="810" w:type="dxa"/>
          </w:tcPr>
          <w:p w14:paraId="7F31113C" w14:textId="77777777" w:rsidR="005D2A3E" w:rsidRPr="008D6645" w:rsidRDefault="005D2A3E" w:rsidP="005D2A3E">
            <w:r>
              <w:lastRenderedPageBreak/>
              <w:t>7-1</w:t>
            </w:r>
          </w:p>
        </w:tc>
        <w:tc>
          <w:tcPr>
            <w:tcW w:w="1062" w:type="dxa"/>
          </w:tcPr>
          <w:p w14:paraId="186F24A2" w14:textId="50AA69D3" w:rsidR="005D2A3E" w:rsidRPr="008D6645" w:rsidRDefault="005D2A3E" w:rsidP="005D2A3E">
            <w:r>
              <w:t>7.4</w:t>
            </w:r>
          </w:p>
        </w:tc>
        <w:tc>
          <w:tcPr>
            <w:tcW w:w="684" w:type="dxa"/>
          </w:tcPr>
          <w:p w14:paraId="7ADD1BD0" w14:textId="77777777" w:rsidR="005D2A3E" w:rsidRPr="008D6645" w:rsidRDefault="005D2A3E" w:rsidP="005D2A3E">
            <w:r>
              <w:t>1</w:t>
            </w:r>
          </w:p>
        </w:tc>
        <w:tc>
          <w:tcPr>
            <w:tcW w:w="684" w:type="dxa"/>
            <w:tcBorders>
              <w:right w:val="single" w:sz="4" w:space="0" w:color="auto"/>
            </w:tcBorders>
          </w:tcPr>
          <w:p w14:paraId="0F80E6E9" w14:textId="77777777" w:rsidR="005D2A3E" w:rsidRPr="008D6645" w:rsidRDefault="005D2A3E" w:rsidP="005D2A3E">
            <w:r>
              <w:t>Ed</w:t>
            </w:r>
          </w:p>
        </w:tc>
        <w:tc>
          <w:tcPr>
            <w:tcW w:w="3771" w:type="dxa"/>
            <w:tcBorders>
              <w:top w:val="single" w:sz="4" w:space="0" w:color="auto"/>
              <w:left w:val="single" w:sz="4" w:space="0" w:color="auto"/>
              <w:bottom w:val="single" w:sz="4" w:space="0" w:color="auto"/>
              <w:right w:val="single" w:sz="4" w:space="0" w:color="auto"/>
            </w:tcBorders>
          </w:tcPr>
          <w:p w14:paraId="03F2E490" w14:textId="3789D135" w:rsidR="006139BC" w:rsidRDefault="006139BC" w:rsidP="006139BC">
            <w:pPr>
              <w:spacing w:after="100" w:afterAutospacing="1"/>
            </w:pPr>
            <w:r w:rsidRPr="006139BC">
              <w:t xml:space="preserve">States:  </w:t>
            </w:r>
            <w:r>
              <w:t>“…keyword</w:t>
            </w:r>
            <w:r w:rsidRPr="006139BC">
              <w:t xml:space="preserve">s given in </w:t>
            </w:r>
            <w:r>
              <w:t>5</w:t>
            </w:r>
            <w:r w:rsidRPr="006139BC">
              <w:t xml:space="preserve">.2.1 through </w:t>
            </w:r>
            <w:r>
              <w:t>5</w:t>
            </w:r>
            <w:r w:rsidRPr="006139BC">
              <w:t>.2.</w:t>
            </w:r>
            <w:r>
              <w:t>7.”</w:t>
            </w:r>
          </w:p>
          <w:p w14:paraId="389D1728" w14:textId="35BE7C2B" w:rsidR="006139BC" w:rsidRDefault="006139BC" w:rsidP="005D2A3E">
            <w:pPr>
              <w:spacing w:after="100" w:afterAutospacing="1"/>
            </w:pPr>
            <w:r>
              <w:t>Missing the word ‘de</w:t>
            </w:r>
            <w:r w:rsidR="00C91119">
              <w:t>s</w:t>
            </w:r>
            <w:r>
              <w:t xml:space="preserve">criptions’ after </w:t>
            </w:r>
            <w:r w:rsidR="00C91119">
              <w:t>‘</w:t>
            </w:r>
            <w:r>
              <w:t>keyword</w:t>
            </w:r>
            <w:r w:rsidR="00C91119">
              <w:t>’</w:t>
            </w:r>
            <w:r>
              <w:t>.</w:t>
            </w:r>
          </w:p>
          <w:p w14:paraId="5F27454B" w14:textId="4B7C4E52" w:rsidR="005D2A3E" w:rsidRPr="008D6645" w:rsidRDefault="006139BC" w:rsidP="006139BC">
            <w:pPr>
              <w:spacing w:after="100" w:afterAutospacing="1"/>
            </w:pPr>
            <w:r>
              <w:t>T</w:t>
            </w:r>
            <w:r w:rsidR="005D2A3E">
              <w:t xml:space="preserve">he ACM keyword descriptions </w:t>
            </w:r>
            <w:r>
              <w:t xml:space="preserve">appear to </w:t>
            </w:r>
            <w:r w:rsidR="00C91119">
              <w:t xml:space="preserve">actually </w:t>
            </w:r>
            <w:r>
              <w:t xml:space="preserve">be </w:t>
            </w:r>
            <w:r w:rsidR="005D2A3E">
              <w:t xml:space="preserve">contained in </w:t>
            </w:r>
            <w:r w:rsidR="00CF29FE">
              <w:t xml:space="preserve">subsections </w:t>
            </w:r>
            <w:r w:rsidR="005D2A3E">
              <w:t>5.2.2 through 5.2.9.</w:t>
            </w:r>
          </w:p>
        </w:tc>
        <w:tc>
          <w:tcPr>
            <w:tcW w:w="2520" w:type="dxa"/>
            <w:tcBorders>
              <w:left w:val="single" w:sz="4" w:space="0" w:color="auto"/>
            </w:tcBorders>
          </w:tcPr>
          <w:p w14:paraId="009A477C" w14:textId="4DE31119" w:rsidR="005D2A3E" w:rsidRPr="008D6645" w:rsidRDefault="005D2A3E" w:rsidP="005D2A3E">
            <w:r w:rsidRPr="00E75802">
              <w:t>Patrick Zimmerman / NASA-JSC</w:t>
            </w:r>
          </w:p>
        </w:tc>
        <w:tc>
          <w:tcPr>
            <w:tcW w:w="2700" w:type="dxa"/>
          </w:tcPr>
          <w:p w14:paraId="39B50F7A" w14:textId="6328524E" w:rsidR="005D2A3E" w:rsidRPr="00C635BB" w:rsidRDefault="005D2A3E" w:rsidP="00CF29FE">
            <w:r>
              <w:t>Update to state:  “…</w:t>
            </w:r>
            <w:r w:rsidRPr="00DE10CA">
              <w:t>keyword descriptions given in</w:t>
            </w:r>
            <w:r>
              <w:t xml:space="preserve"> 5.2.2 through 5</w:t>
            </w:r>
            <w:r w:rsidR="006139BC">
              <w:t>.2.9</w:t>
            </w:r>
            <w:r>
              <w:t>.”</w:t>
            </w:r>
          </w:p>
        </w:tc>
        <w:tc>
          <w:tcPr>
            <w:tcW w:w="2079" w:type="dxa"/>
          </w:tcPr>
          <w:p w14:paraId="721F9455" w14:textId="77777777" w:rsidR="005D2A3E" w:rsidRPr="00C635BB" w:rsidRDefault="005D2A3E" w:rsidP="005D2A3E"/>
        </w:tc>
      </w:tr>
      <w:tr w:rsidR="003F3175" w:rsidRPr="00C635BB" w14:paraId="0E67ECDC" w14:textId="77777777" w:rsidTr="00C24F2E">
        <w:trPr>
          <w:jc w:val="center"/>
        </w:trPr>
        <w:tc>
          <w:tcPr>
            <w:tcW w:w="810" w:type="dxa"/>
          </w:tcPr>
          <w:p w14:paraId="5015F1D5" w14:textId="07B168C0" w:rsidR="003F3175" w:rsidRDefault="003F3175" w:rsidP="005D2A3E">
            <w:r>
              <w:t>7-1</w:t>
            </w:r>
          </w:p>
        </w:tc>
        <w:tc>
          <w:tcPr>
            <w:tcW w:w="1062" w:type="dxa"/>
          </w:tcPr>
          <w:p w14:paraId="74EB50DE" w14:textId="07506843" w:rsidR="003F3175" w:rsidRDefault="003F3175" w:rsidP="005D2A3E">
            <w:r>
              <w:t>7.4, 7.5, 7.6</w:t>
            </w:r>
          </w:p>
        </w:tc>
        <w:tc>
          <w:tcPr>
            <w:tcW w:w="684" w:type="dxa"/>
          </w:tcPr>
          <w:p w14:paraId="028A4259" w14:textId="77777777" w:rsidR="003F3175" w:rsidRDefault="003F3175" w:rsidP="005D2A3E"/>
        </w:tc>
        <w:tc>
          <w:tcPr>
            <w:tcW w:w="684" w:type="dxa"/>
            <w:tcBorders>
              <w:right w:val="single" w:sz="4" w:space="0" w:color="auto"/>
            </w:tcBorders>
          </w:tcPr>
          <w:p w14:paraId="0D2000D0" w14:textId="1496D855" w:rsidR="003F3175" w:rsidRDefault="003F3175" w:rsidP="005D2A3E">
            <w:r>
              <w:t>Ed</w:t>
            </w:r>
          </w:p>
        </w:tc>
        <w:tc>
          <w:tcPr>
            <w:tcW w:w="3771" w:type="dxa"/>
            <w:tcBorders>
              <w:top w:val="single" w:sz="4" w:space="0" w:color="auto"/>
              <w:left w:val="single" w:sz="4" w:space="0" w:color="auto"/>
              <w:bottom w:val="single" w:sz="4" w:space="0" w:color="auto"/>
              <w:right w:val="single" w:sz="4" w:space="0" w:color="auto"/>
            </w:tcBorders>
          </w:tcPr>
          <w:p w14:paraId="41CE7808" w14:textId="5847DCA0" w:rsidR="00D40599" w:rsidRDefault="00D40599" w:rsidP="00D40599">
            <w:pPr>
              <w:spacing w:after="100" w:afterAutospacing="1"/>
            </w:pPr>
            <w:r>
              <w:t>There are m</w:t>
            </w:r>
            <w:r w:rsidR="003F3175">
              <w:t>ultiple s</w:t>
            </w:r>
            <w:r>
              <w:t>tatements</w:t>
            </w:r>
            <w:r w:rsidR="003F3175">
              <w:t xml:space="preserve"> in each of these sections and none of them numbered. </w:t>
            </w:r>
            <w:r>
              <w:t>(</w:t>
            </w:r>
            <w:proofErr w:type="gramStart"/>
            <w:r>
              <w:t>they</w:t>
            </w:r>
            <w:proofErr w:type="gramEnd"/>
            <w:r>
              <w:t xml:space="preserve"> used to be, why were they removed?).</w:t>
            </w:r>
          </w:p>
          <w:p w14:paraId="0EC08C78" w14:textId="77777777" w:rsidR="00D40599" w:rsidRDefault="00D40599" w:rsidP="00D40599">
            <w:pPr>
              <w:spacing w:after="100" w:afterAutospacing="1"/>
            </w:pPr>
            <w:r>
              <w:t>And l</w:t>
            </w:r>
            <w:r w:rsidR="003F3175">
              <w:t>ooking at the RDM</w:t>
            </w:r>
            <w:r>
              <w:t xml:space="preserve"> at the same components,</w:t>
            </w:r>
            <w:r w:rsidR="003F3175">
              <w:t xml:space="preserve"> all of the</w:t>
            </w:r>
            <w:r>
              <w:t xml:space="preserve">m </w:t>
            </w:r>
            <w:r w:rsidR="003F3175">
              <w:t>are numbered</w:t>
            </w:r>
            <w:r>
              <w:t xml:space="preserve"> in that document</w:t>
            </w:r>
            <w:r w:rsidR="003F3175">
              <w:t xml:space="preserve">. </w:t>
            </w:r>
          </w:p>
          <w:p w14:paraId="1FCBF30C" w14:textId="0EA27A69" w:rsidR="003F3175" w:rsidRPr="006139BC" w:rsidRDefault="003F3175" w:rsidP="00D40599">
            <w:pPr>
              <w:spacing w:after="100" w:afterAutospacing="1"/>
            </w:pPr>
            <w:r>
              <w:t xml:space="preserve">Suggest numbering all </w:t>
            </w:r>
            <w:r w:rsidR="00D40599">
              <w:t xml:space="preserve">the statements </w:t>
            </w:r>
            <w:r>
              <w:t>for both readability</w:t>
            </w:r>
            <w:r w:rsidR="00D40599">
              <w:t>,</w:t>
            </w:r>
            <w:r>
              <w:t xml:space="preserve"> and for consistency with the other NAV message documents.</w:t>
            </w:r>
          </w:p>
        </w:tc>
        <w:tc>
          <w:tcPr>
            <w:tcW w:w="2520" w:type="dxa"/>
            <w:tcBorders>
              <w:left w:val="single" w:sz="4" w:space="0" w:color="auto"/>
            </w:tcBorders>
          </w:tcPr>
          <w:p w14:paraId="6E37E8C4" w14:textId="4682F779" w:rsidR="003F3175" w:rsidRPr="00E75802" w:rsidRDefault="003F3175" w:rsidP="005D2A3E">
            <w:r w:rsidRPr="00582D7D">
              <w:t>Patrick Zimmerman / NASA-JSC</w:t>
            </w:r>
          </w:p>
        </w:tc>
        <w:tc>
          <w:tcPr>
            <w:tcW w:w="2700" w:type="dxa"/>
          </w:tcPr>
          <w:p w14:paraId="71E99ADA" w14:textId="7F6B051B" w:rsidR="003F3175" w:rsidRDefault="003F3175" w:rsidP="005D2A3E">
            <w:r>
              <w:t>Suggest adding subsection numbering for all the items in these three sections</w:t>
            </w:r>
          </w:p>
        </w:tc>
        <w:tc>
          <w:tcPr>
            <w:tcW w:w="2079" w:type="dxa"/>
          </w:tcPr>
          <w:p w14:paraId="29E69828" w14:textId="77777777" w:rsidR="003F3175" w:rsidRPr="00C635BB" w:rsidRDefault="003F3175" w:rsidP="005D2A3E"/>
        </w:tc>
      </w:tr>
      <w:tr w:rsidR="00BF41F5" w:rsidRPr="00C635BB" w14:paraId="53D65C46" w14:textId="77777777" w:rsidTr="0051693F">
        <w:trPr>
          <w:jc w:val="center"/>
        </w:trPr>
        <w:tc>
          <w:tcPr>
            <w:tcW w:w="810" w:type="dxa"/>
          </w:tcPr>
          <w:p w14:paraId="5C20E0A6" w14:textId="6F90CB01" w:rsidR="00BF41F5" w:rsidRPr="008D6645" w:rsidRDefault="00BF41F5" w:rsidP="00BF41F5">
            <w:r>
              <w:t>7-1</w:t>
            </w:r>
          </w:p>
        </w:tc>
        <w:tc>
          <w:tcPr>
            <w:tcW w:w="1062" w:type="dxa"/>
          </w:tcPr>
          <w:p w14:paraId="74573351" w14:textId="561051BF" w:rsidR="00BF41F5" w:rsidRPr="008D6645" w:rsidRDefault="00BF41F5" w:rsidP="00BF41F5">
            <w:r>
              <w:t>7.6</w:t>
            </w:r>
          </w:p>
        </w:tc>
        <w:tc>
          <w:tcPr>
            <w:tcW w:w="684" w:type="dxa"/>
          </w:tcPr>
          <w:p w14:paraId="08FA4856" w14:textId="77777777" w:rsidR="00BF41F5" w:rsidRPr="008D6645" w:rsidRDefault="00BF41F5" w:rsidP="00BF41F5"/>
        </w:tc>
        <w:tc>
          <w:tcPr>
            <w:tcW w:w="684" w:type="dxa"/>
            <w:tcBorders>
              <w:right w:val="single" w:sz="4" w:space="0" w:color="auto"/>
            </w:tcBorders>
          </w:tcPr>
          <w:p w14:paraId="5058A3A9" w14:textId="42199029" w:rsidR="00BF41F5" w:rsidRPr="008D6645" w:rsidRDefault="00BF41F5" w:rsidP="00BF41F5">
            <w:r>
              <w:t>Ed</w:t>
            </w:r>
          </w:p>
        </w:tc>
        <w:tc>
          <w:tcPr>
            <w:tcW w:w="3771" w:type="dxa"/>
            <w:tcBorders>
              <w:top w:val="single" w:sz="4" w:space="0" w:color="auto"/>
              <w:left w:val="single" w:sz="4" w:space="0" w:color="auto"/>
              <w:bottom w:val="single" w:sz="4" w:space="0" w:color="auto"/>
              <w:right w:val="single" w:sz="4" w:space="0" w:color="auto"/>
            </w:tcBorders>
          </w:tcPr>
          <w:p w14:paraId="6BB9B270" w14:textId="77777777" w:rsidR="00BF41F5" w:rsidRPr="00BF41F5" w:rsidRDefault="00BF41F5" w:rsidP="00BF41F5">
            <w:pPr>
              <w:spacing w:after="100" w:afterAutospacing="1"/>
            </w:pPr>
            <w:r>
              <w:t>States ‘</w:t>
            </w:r>
            <w:r w:rsidRPr="00BF41F5">
              <w:t>All header, metadata, and APM data lines</w:t>
            </w:r>
            <w:proofErr w:type="gramStart"/>
            <w:r w:rsidRPr="00BF41F5">
              <w:t>,…</w:t>
            </w:r>
            <w:proofErr w:type="gramEnd"/>
            <w:r w:rsidRPr="00BF41F5">
              <w:t>’</w:t>
            </w:r>
          </w:p>
          <w:p w14:paraId="738B6056" w14:textId="2DEC7770" w:rsidR="00BF41F5" w:rsidRPr="008D6645" w:rsidRDefault="00BF41F5" w:rsidP="00BF41F5">
            <w:pPr>
              <w:spacing w:after="100" w:afterAutospacing="1"/>
            </w:pPr>
            <w:r w:rsidRPr="00BF41F5">
              <w:t>Not clear why only APM is called out. Suggest deletion of word APM</w:t>
            </w:r>
          </w:p>
        </w:tc>
        <w:tc>
          <w:tcPr>
            <w:tcW w:w="2520" w:type="dxa"/>
            <w:tcBorders>
              <w:left w:val="single" w:sz="4" w:space="0" w:color="auto"/>
            </w:tcBorders>
          </w:tcPr>
          <w:p w14:paraId="44FBAA32" w14:textId="09A30BC5" w:rsidR="00BF41F5" w:rsidRPr="008D6645" w:rsidRDefault="00BF41F5" w:rsidP="00BF41F5">
            <w:r w:rsidRPr="00582D7D">
              <w:t>Patrick Zimmerman / NASA-JSC</w:t>
            </w:r>
          </w:p>
        </w:tc>
        <w:tc>
          <w:tcPr>
            <w:tcW w:w="2700" w:type="dxa"/>
          </w:tcPr>
          <w:p w14:paraId="7C8D185F" w14:textId="77777777" w:rsidR="004A3A03" w:rsidRDefault="004A3A03" w:rsidP="00BF41F5">
            <w:r>
              <w:t>Change to:</w:t>
            </w:r>
          </w:p>
          <w:p w14:paraId="05BD09D3" w14:textId="72853D49" w:rsidR="00BF41F5" w:rsidRPr="00C635BB" w:rsidRDefault="00BF41F5" w:rsidP="00BF41F5">
            <w:r>
              <w:t>‘</w:t>
            </w:r>
            <w:r w:rsidRPr="00BF41F5">
              <w:t>All header, metadata, and data lines</w:t>
            </w:r>
            <w:proofErr w:type="gramStart"/>
            <w:r w:rsidRPr="00BF41F5">
              <w:t>,…</w:t>
            </w:r>
            <w:proofErr w:type="gramEnd"/>
            <w:r w:rsidRPr="00BF41F5">
              <w:t>’</w:t>
            </w:r>
          </w:p>
        </w:tc>
        <w:tc>
          <w:tcPr>
            <w:tcW w:w="2079" w:type="dxa"/>
          </w:tcPr>
          <w:p w14:paraId="402E85F8" w14:textId="77777777" w:rsidR="00BF41F5" w:rsidRPr="00C635BB" w:rsidRDefault="00BF41F5" w:rsidP="00BF41F5"/>
        </w:tc>
      </w:tr>
      <w:tr w:rsidR="00BF41F5" w:rsidRPr="00C635BB" w14:paraId="234A94A9" w14:textId="77777777" w:rsidTr="00C24F2E">
        <w:trPr>
          <w:jc w:val="center"/>
        </w:trPr>
        <w:tc>
          <w:tcPr>
            <w:tcW w:w="810" w:type="dxa"/>
          </w:tcPr>
          <w:p w14:paraId="6FAA0DCC" w14:textId="77777777" w:rsidR="00BF41F5" w:rsidRPr="008D6645" w:rsidRDefault="00BF41F5" w:rsidP="00C24F2E">
            <w:r>
              <w:t>7-1</w:t>
            </w:r>
          </w:p>
        </w:tc>
        <w:tc>
          <w:tcPr>
            <w:tcW w:w="1062" w:type="dxa"/>
          </w:tcPr>
          <w:p w14:paraId="69E04A2F" w14:textId="77777777" w:rsidR="00BF41F5" w:rsidRPr="008D6645" w:rsidRDefault="00BF41F5" w:rsidP="00C24F2E">
            <w:r>
              <w:t>7.6</w:t>
            </w:r>
          </w:p>
        </w:tc>
        <w:tc>
          <w:tcPr>
            <w:tcW w:w="684" w:type="dxa"/>
          </w:tcPr>
          <w:p w14:paraId="5C8AEFAC" w14:textId="77777777" w:rsidR="00BF41F5" w:rsidRPr="008D6645" w:rsidRDefault="00BF41F5" w:rsidP="00C24F2E"/>
        </w:tc>
        <w:tc>
          <w:tcPr>
            <w:tcW w:w="684" w:type="dxa"/>
            <w:tcBorders>
              <w:right w:val="single" w:sz="4" w:space="0" w:color="auto"/>
            </w:tcBorders>
          </w:tcPr>
          <w:p w14:paraId="59198A53" w14:textId="77777777" w:rsidR="00BF41F5" w:rsidRPr="008D6645" w:rsidRDefault="00BF41F5" w:rsidP="00C24F2E">
            <w:r>
              <w:t>Ed</w:t>
            </w:r>
          </w:p>
        </w:tc>
        <w:tc>
          <w:tcPr>
            <w:tcW w:w="3771" w:type="dxa"/>
            <w:tcBorders>
              <w:top w:val="single" w:sz="4" w:space="0" w:color="auto"/>
              <w:left w:val="single" w:sz="4" w:space="0" w:color="auto"/>
              <w:bottom w:val="single" w:sz="4" w:space="0" w:color="auto"/>
              <w:right w:val="single" w:sz="4" w:space="0" w:color="auto"/>
            </w:tcBorders>
          </w:tcPr>
          <w:p w14:paraId="43DC811F" w14:textId="2B4B0BFF" w:rsidR="00BF41F5" w:rsidRPr="00BF41F5" w:rsidRDefault="00BF41F5" w:rsidP="00C24F2E">
            <w:pPr>
              <w:spacing w:after="100" w:afterAutospacing="1"/>
            </w:pPr>
            <w:r>
              <w:t>States ‘with exceptions noted in 0</w:t>
            </w:r>
            <w:proofErr w:type="gramStart"/>
            <w:r w:rsidRPr="00BF41F5">
              <w:t>,…</w:t>
            </w:r>
            <w:proofErr w:type="gramEnd"/>
            <w:r w:rsidRPr="00BF41F5">
              <w:t>’</w:t>
            </w:r>
          </w:p>
          <w:p w14:paraId="7D525C79" w14:textId="5CA5BA1D" w:rsidR="00BF41F5" w:rsidRPr="008D6645" w:rsidRDefault="00BF41F5" w:rsidP="00C24F2E">
            <w:pPr>
              <w:spacing w:after="100" w:afterAutospacing="1"/>
            </w:pPr>
            <w:r>
              <w:t xml:space="preserve">In prior draft, this was </w:t>
            </w:r>
            <w:r w:rsidR="004A3A03">
              <w:t>‘</w:t>
            </w:r>
            <w:r>
              <w:t>5.5.8</w:t>
            </w:r>
            <w:r w:rsidR="004A3A03">
              <w:t>’</w:t>
            </w:r>
            <w:r>
              <w:t>, but that section no longer exists. As the exceptions are now within 7.6</w:t>
            </w:r>
            <w:r w:rsidR="004A3A03">
              <w:t xml:space="preserve"> itself, suggest saying ‘below’ (unless it gets numbered)</w:t>
            </w:r>
          </w:p>
        </w:tc>
        <w:tc>
          <w:tcPr>
            <w:tcW w:w="2520" w:type="dxa"/>
            <w:tcBorders>
              <w:left w:val="single" w:sz="4" w:space="0" w:color="auto"/>
            </w:tcBorders>
          </w:tcPr>
          <w:p w14:paraId="5BB28278" w14:textId="77777777" w:rsidR="00BF41F5" w:rsidRPr="008D6645" w:rsidRDefault="00BF41F5" w:rsidP="00C24F2E">
            <w:r w:rsidRPr="00582D7D">
              <w:t>Patrick Zimmerman / NASA-JSC</w:t>
            </w:r>
          </w:p>
        </w:tc>
        <w:tc>
          <w:tcPr>
            <w:tcW w:w="2700" w:type="dxa"/>
          </w:tcPr>
          <w:p w14:paraId="1E9565DA" w14:textId="77777777" w:rsidR="004A3A03" w:rsidRDefault="004A3A03" w:rsidP="00BF41F5">
            <w:r>
              <w:t>Change to:</w:t>
            </w:r>
          </w:p>
          <w:p w14:paraId="6A4420D0" w14:textId="7762A65E" w:rsidR="00BF41F5" w:rsidRPr="00C635BB" w:rsidRDefault="00BF41F5" w:rsidP="00BF41F5">
            <w:r>
              <w:t>‘</w:t>
            </w:r>
            <w:proofErr w:type="gramStart"/>
            <w:r>
              <w:t>with</w:t>
            </w:r>
            <w:proofErr w:type="gramEnd"/>
            <w:r>
              <w:t xml:space="preserve"> exceptions noted below</w:t>
            </w:r>
            <w:r w:rsidRPr="00BF41F5">
              <w:t>,…’</w:t>
            </w:r>
          </w:p>
        </w:tc>
        <w:tc>
          <w:tcPr>
            <w:tcW w:w="2079" w:type="dxa"/>
          </w:tcPr>
          <w:p w14:paraId="52ABC8FE" w14:textId="77777777" w:rsidR="00BF41F5" w:rsidRPr="00C635BB" w:rsidRDefault="00BF41F5" w:rsidP="00C24F2E"/>
        </w:tc>
      </w:tr>
      <w:tr w:rsidR="00BF41F5" w:rsidRPr="00C635BB" w14:paraId="4B26E5EC" w14:textId="77777777" w:rsidTr="0051693F">
        <w:trPr>
          <w:jc w:val="center"/>
        </w:trPr>
        <w:tc>
          <w:tcPr>
            <w:tcW w:w="810" w:type="dxa"/>
          </w:tcPr>
          <w:p w14:paraId="619ED9D2" w14:textId="101DA7B4" w:rsidR="00BF41F5" w:rsidRPr="008D6645" w:rsidRDefault="00BF41F5" w:rsidP="00BF41F5">
            <w:r>
              <w:t>7-2</w:t>
            </w:r>
          </w:p>
        </w:tc>
        <w:tc>
          <w:tcPr>
            <w:tcW w:w="1062" w:type="dxa"/>
          </w:tcPr>
          <w:p w14:paraId="261738D0" w14:textId="74E04936" w:rsidR="00BF41F5" w:rsidRPr="008D6645" w:rsidRDefault="00BF41F5" w:rsidP="00BF41F5">
            <w:r>
              <w:t>7.6</w:t>
            </w:r>
          </w:p>
        </w:tc>
        <w:tc>
          <w:tcPr>
            <w:tcW w:w="684" w:type="dxa"/>
          </w:tcPr>
          <w:p w14:paraId="4E144B7A" w14:textId="77777777" w:rsidR="00BF41F5" w:rsidRPr="008D6645" w:rsidRDefault="00BF41F5" w:rsidP="00BF41F5"/>
        </w:tc>
        <w:tc>
          <w:tcPr>
            <w:tcW w:w="684" w:type="dxa"/>
            <w:tcBorders>
              <w:right w:val="single" w:sz="4" w:space="0" w:color="auto"/>
            </w:tcBorders>
          </w:tcPr>
          <w:p w14:paraId="63EB5023" w14:textId="288D4869" w:rsidR="00BF41F5" w:rsidRPr="008D6645" w:rsidRDefault="00BF41F5" w:rsidP="00BF41F5">
            <w:r>
              <w:t>Ed</w:t>
            </w:r>
          </w:p>
        </w:tc>
        <w:tc>
          <w:tcPr>
            <w:tcW w:w="3771" w:type="dxa"/>
            <w:tcBorders>
              <w:top w:val="single" w:sz="4" w:space="0" w:color="auto"/>
              <w:left w:val="single" w:sz="4" w:space="0" w:color="auto"/>
              <w:bottom w:val="single" w:sz="4" w:space="0" w:color="auto"/>
              <w:right w:val="single" w:sz="4" w:space="0" w:color="auto"/>
            </w:tcBorders>
          </w:tcPr>
          <w:p w14:paraId="556E40FB" w14:textId="7DDA0721" w:rsidR="00BF41F5" w:rsidRPr="008D6645" w:rsidRDefault="00BF41F5" w:rsidP="00BF41F5">
            <w:pPr>
              <w:spacing w:after="100" w:afterAutospacing="1"/>
            </w:pPr>
            <w:r>
              <w:t>Qualification missing regarding white space around the units</w:t>
            </w:r>
          </w:p>
        </w:tc>
        <w:tc>
          <w:tcPr>
            <w:tcW w:w="2520" w:type="dxa"/>
            <w:tcBorders>
              <w:left w:val="single" w:sz="4" w:space="0" w:color="auto"/>
            </w:tcBorders>
          </w:tcPr>
          <w:p w14:paraId="01BFB71A" w14:textId="4F074AA0" w:rsidR="00BF41F5" w:rsidRPr="008D6645" w:rsidRDefault="00BF41F5" w:rsidP="00BF41F5">
            <w:r w:rsidRPr="00582D7D">
              <w:t>Patrick Zimmerman / NASA-JSC</w:t>
            </w:r>
          </w:p>
        </w:tc>
        <w:tc>
          <w:tcPr>
            <w:tcW w:w="2700" w:type="dxa"/>
          </w:tcPr>
          <w:p w14:paraId="627B9842" w14:textId="2331283A" w:rsidR="004A3A03" w:rsidRDefault="00BF41F5" w:rsidP="00BF41F5">
            <w:r>
              <w:t xml:space="preserve">Insert </w:t>
            </w:r>
            <w:r w:rsidR="004A3A03">
              <w:t>statement</w:t>
            </w:r>
            <w:r>
              <w:t>:</w:t>
            </w:r>
            <w:bookmarkStart w:id="0" w:name="_Ref456778340"/>
          </w:p>
          <w:p w14:paraId="793269FA" w14:textId="48BF004E" w:rsidR="00BF41F5" w:rsidRPr="00BF41F5" w:rsidRDefault="00BF41F5" w:rsidP="00BF41F5">
            <w:r>
              <w:lastRenderedPageBreak/>
              <w:t>Any white space immediately preceding or following the units shall not be significant.</w:t>
            </w:r>
            <w:bookmarkEnd w:id="0"/>
          </w:p>
          <w:p w14:paraId="32E012B9" w14:textId="5E423913" w:rsidR="00BF41F5" w:rsidRPr="00C635BB" w:rsidRDefault="00BF41F5" w:rsidP="00BF41F5"/>
        </w:tc>
        <w:tc>
          <w:tcPr>
            <w:tcW w:w="2079" w:type="dxa"/>
          </w:tcPr>
          <w:p w14:paraId="593B187A" w14:textId="77777777" w:rsidR="00BF41F5" w:rsidRPr="00C635BB" w:rsidRDefault="00BF41F5" w:rsidP="00BF41F5"/>
        </w:tc>
      </w:tr>
      <w:tr w:rsidR="00BF41F5" w:rsidRPr="00C635BB" w14:paraId="39C67E78" w14:textId="77777777" w:rsidTr="0051693F">
        <w:trPr>
          <w:jc w:val="center"/>
        </w:trPr>
        <w:tc>
          <w:tcPr>
            <w:tcW w:w="810" w:type="dxa"/>
          </w:tcPr>
          <w:p w14:paraId="2E4F7443" w14:textId="6EDD18A6" w:rsidR="00BF41F5" w:rsidRPr="008D6645" w:rsidRDefault="00BF41F5" w:rsidP="00BF41F5">
            <w:r>
              <w:t>7-2</w:t>
            </w:r>
          </w:p>
        </w:tc>
        <w:tc>
          <w:tcPr>
            <w:tcW w:w="1062" w:type="dxa"/>
          </w:tcPr>
          <w:p w14:paraId="392C0CE6" w14:textId="790A733E" w:rsidR="00BF41F5" w:rsidRPr="008D6645" w:rsidRDefault="00BF41F5" w:rsidP="00BF41F5">
            <w:r>
              <w:t>7.</w:t>
            </w:r>
            <w:r w:rsidR="00D652F8">
              <w:t>7</w:t>
            </w:r>
          </w:p>
        </w:tc>
        <w:tc>
          <w:tcPr>
            <w:tcW w:w="684" w:type="dxa"/>
          </w:tcPr>
          <w:p w14:paraId="53ECE5DB" w14:textId="20077560" w:rsidR="00BF41F5" w:rsidRPr="008D6645" w:rsidRDefault="00D652F8" w:rsidP="00BF41F5">
            <w:r>
              <w:t>8</w:t>
            </w:r>
          </w:p>
        </w:tc>
        <w:tc>
          <w:tcPr>
            <w:tcW w:w="684" w:type="dxa"/>
            <w:tcBorders>
              <w:right w:val="single" w:sz="4" w:space="0" w:color="auto"/>
            </w:tcBorders>
          </w:tcPr>
          <w:p w14:paraId="69F7B63C" w14:textId="7BF47833" w:rsidR="00BF41F5" w:rsidRPr="008D6645" w:rsidRDefault="00BF41F5" w:rsidP="00BF41F5">
            <w:r>
              <w:t>Ed</w:t>
            </w:r>
          </w:p>
        </w:tc>
        <w:tc>
          <w:tcPr>
            <w:tcW w:w="3771" w:type="dxa"/>
            <w:tcBorders>
              <w:top w:val="single" w:sz="4" w:space="0" w:color="auto"/>
              <w:left w:val="single" w:sz="4" w:space="0" w:color="auto"/>
              <w:bottom w:val="single" w:sz="4" w:space="0" w:color="auto"/>
              <w:right w:val="single" w:sz="4" w:space="0" w:color="auto"/>
            </w:tcBorders>
          </w:tcPr>
          <w:p w14:paraId="5F16FE1A" w14:textId="4F6E62AC" w:rsidR="00BF41F5" w:rsidRPr="008D6645" w:rsidRDefault="00D652F8" w:rsidP="00BF41F5">
            <w:pPr>
              <w:spacing w:after="100" w:afterAutospacing="1"/>
            </w:pPr>
            <w:r>
              <w:t xml:space="preserve">Expression uses both </w:t>
            </w:r>
            <w:r w:rsidRPr="00D652F8">
              <w:rPr>
                <w:rFonts w:hint="eastAsia"/>
              </w:rPr>
              <w:t xml:space="preserve">≤ and </w:t>
            </w:r>
            <w:r w:rsidRPr="00D652F8">
              <w:t xml:space="preserve">&lt;=. Suggest replacing &lt;= with </w:t>
            </w:r>
            <w:r w:rsidRPr="00D652F8">
              <w:rPr>
                <w:rFonts w:hint="eastAsia"/>
              </w:rPr>
              <w:t>≤.</w:t>
            </w:r>
          </w:p>
        </w:tc>
        <w:tc>
          <w:tcPr>
            <w:tcW w:w="2520" w:type="dxa"/>
            <w:tcBorders>
              <w:left w:val="single" w:sz="4" w:space="0" w:color="auto"/>
            </w:tcBorders>
          </w:tcPr>
          <w:p w14:paraId="101F1147" w14:textId="65C6AF98" w:rsidR="00BF41F5" w:rsidRPr="008D6645" w:rsidRDefault="00BF41F5" w:rsidP="00BF41F5">
            <w:r w:rsidRPr="00582D7D">
              <w:t>Patrick Zimmerman / NASA-JSC</w:t>
            </w:r>
          </w:p>
        </w:tc>
        <w:tc>
          <w:tcPr>
            <w:tcW w:w="2700" w:type="dxa"/>
          </w:tcPr>
          <w:p w14:paraId="478EA064" w14:textId="77777777" w:rsidR="00BF41F5" w:rsidRDefault="00BF41F5" w:rsidP="00BF41F5">
            <w:r>
              <w:t>Update line to show:</w:t>
            </w:r>
          </w:p>
          <w:p w14:paraId="12E67E81" w14:textId="1F8ADF1A" w:rsidR="00BF41F5" w:rsidRPr="008D6645" w:rsidRDefault="00BF41F5" w:rsidP="00BF41F5">
            <w:r w:rsidRPr="00BF41F5">
              <w:t>‘…</w:t>
            </w:r>
            <w:r w:rsidR="00D652F8" w:rsidRPr="00D652F8">
              <w:t>(i.e., -2</w:t>
            </w:r>
            <w:r w:rsidR="00D652F8" w:rsidRPr="00D652F8">
              <w:rPr>
                <w:vertAlign w:val="superscript"/>
              </w:rPr>
              <w:t>31</w:t>
            </w:r>
            <w:r w:rsidR="00D652F8" w:rsidRPr="00D652F8">
              <w:t xml:space="preserve"> </w:t>
            </w:r>
            <w:r w:rsidR="00D652F8" w:rsidRPr="00D652F8">
              <w:rPr>
                <w:rFonts w:hint="eastAsia"/>
              </w:rPr>
              <w:t>≤</w:t>
            </w:r>
            <w:r w:rsidR="00D652F8" w:rsidRPr="00D652F8">
              <w:t xml:space="preserve"> x </w:t>
            </w:r>
            <w:r w:rsidR="00D652F8" w:rsidRPr="00D652F8">
              <w:rPr>
                <w:rFonts w:hint="eastAsia"/>
              </w:rPr>
              <w:t>≤</w:t>
            </w:r>
            <w:r w:rsidR="00D652F8" w:rsidRPr="00D652F8">
              <w:t xml:space="preserve"> 2</w:t>
            </w:r>
            <w:r w:rsidR="00D652F8" w:rsidRPr="00D652F8">
              <w:rPr>
                <w:vertAlign w:val="superscript"/>
              </w:rPr>
              <w:t>31</w:t>
            </w:r>
            <w:r w:rsidR="00D652F8" w:rsidRPr="00D652F8">
              <w:t>-1)</w:t>
            </w:r>
            <w:r w:rsidRPr="00BF41F5">
              <w:t>’</w:t>
            </w:r>
          </w:p>
        </w:tc>
        <w:tc>
          <w:tcPr>
            <w:tcW w:w="2079" w:type="dxa"/>
          </w:tcPr>
          <w:p w14:paraId="2F8FC6B3" w14:textId="77777777" w:rsidR="00BF41F5" w:rsidRPr="008D6645" w:rsidRDefault="00BF41F5" w:rsidP="00BF41F5"/>
        </w:tc>
      </w:tr>
      <w:tr w:rsidR="00BF41F5" w:rsidRPr="00C635BB" w14:paraId="04E41C0A" w14:textId="77777777" w:rsidTr="0051693F">
        <w:trPr>
          <w:jc w:val="center"/>
        </w:trPr>
        <w:tc>
          <w:tcPr>
            <w:tcW w:w="810" w:type="dxa"/>
          </w:tcPr>
          <w:p w14:paraId="0EEE9957" w14:textId="46432CE3" w:rsidR="00BF41F5" w:rsidRPr="008D6645" w:rsidRDefault="003F3175" w:rsidP="00BF41F5">
            <w:r>
              <w:t>7-2</w:t>
            </w:r>
          </w:p>
        </w:tc>
        <w:tc>
          <w:tcPr>
            <w:tcW w:w="1062" w:type="dxa"/>
          </w:tcPr>
          <w:p w14:paraId="727D469D" w14:textId="7C8BA2C2" w:rsidR="00BF41F5" w:rsidRPr="008D6645" w:rsidRDefault="003F3175" w:rsidP="00BF41F5">
            <w:r>
              <w:t>7.7</w:t>
            </w:r>
          </w:p>
        </w:tc>
        <w:tc>
          <w:tcPr>
            <w:tcW w:w="684" w:type="dxa"/>
          </w:tcPr>
          <w:p w14:paraId="6A9B5EE4" w14:textId="7823236D" w:rsidR="00BF41F5" w:rsidRPr="008D6645" w:rsidRDefault="003F3175" w:rsidP="00BF41F5">
            <w:r>
              <w:t>12</w:t>
            </w:r>
          </w:p>
        </w:tc>
        <w:tc>
          <w:tcPr>
            <w:tcW w:w="684" w:type="dxa"/>
            <w:tcBorders>
              <w:right w:val="single" w:sz="4" w:space="0" w:color="auto"/>
            </w:tcBorders>
          </w:tcPr>
          <w:p w14:paraId="4B0AF516" w14:textId="7D8D4956" w:rsidR="00BF41F5" w:rsidRPr="008D6645" w:rsidRDefault="003F3175" w:rsidP="00BF41F5">
            <w:r>
              <w:t>Ed</w:t>
            </w:r>
          </w:p>
        </w:tc>
        <w:tc>
          <w:tcPr>
            <w:tcW w:w="3771" w:type="dxa"/>
            <w:tcBorders>
              <w:top w:val="single" w:sz="4" w:space="0" w:color="auto"/>
              <w:left w:val="single" w:sz="4" w:space="0" w:color="auto"/>
              <w:bottom w:val="single" w:sz="4" w:space="0" w:color="auto"/>
              <w:right w:val="single" w:sz="4" w:space="0" w:color="auto"/>
            </w:tcBorders>
          </w:tcPr>
          <w:p w14:paraId="7E693729" w14:textId="2CA46805" w:rsidR="00BF41F5" w:rsidRPr="008D6645" w:rsidRDefault="003F3175" w:rsidP="00BF41F5">
            <w:pPr>
              <w:spacing w:after="100" w:afterAutospacing="1"/>
            </w:pPr>
            <w:r>
              <w:t>ACM is missing in the list.</w:t>
            </w:r>
          </w:p>
        </w:tc>
        <w:tc>
          <w:tcPr>
            <w:tcW w:w="2520" w:type="dxa"/>
            <w:tcBorders>
              <w:left w:val="single" w:sz="4" w:space="0" w:color="auto"/>
            </w:tcBorders>
          </w:tcPr>
          <w:p w14:paraId="25762EDC" w14:textId="124B4166" w:rsidR="00BF41F5" w:rsidRPr="008D6645" w:rsidRDefault="00BF41F5" w:rsidP="00BF41F5">
            <w:r w:rsidRPr="00582D7D">
              <w:t>Patrick Zimmerman / NASA-JSC</w:t>
            </w:r>
          </w:p>
        </w:tc>
        <w:tc>
          <w:tcPr>
            <w:tcW w:w="2700" w:type="dxa"/>
          </w:tcPr>
          <w:p w14:paraId="48F54B89" w14:textId="77777777" w:rsidR="00BF41F5" w:rsidRDefault="003F3175" w:rsidP="00BF41F5">
            <w:r>
              <w:t xml:space="preserve">Suggest updating sentence to say </w:t>
            </w:r>
          </w:p>
          <w:p w14:paraId="41F07747" w14:textId="019A1620" w:rsidR="003F3175" w:rsidRPr="008D6645" w:rsidRDefault="003F3175" w:rsidP="003F3175">
            <w:r>
              <w:t>‘</w:t>
            </w:r>
            <w:r w:rsidRPr="003F3175">
              <w:t>Both representations may be used within an APM</w:t>
            </w:r>
            <w:r>
              <w:t>, AEM</w:t>
            </w:r>
            <w:r w:rsidRPr="003F3175">
              <w:t xml:space="preserve"> or an A</w:t>
            </w:r>
            <w:r>
              <w:t>C</w:t>
            </w:r>
            <w:r w:rsidRPr="003F3175">
              <w:t>M.</w:t>
            </w:r>
            <w:r>
              <w:t>’</w:t>
            </w:r>
          </w:p>
        </w:tc>
        <w:tc>
          <w:tcPr>
            <w:tcW w:w="2079" w:type="dxa"/>
          </w:tcPr>
          <w:p w14:paraId="411CB1F7" w14:textId="77777777" w:rsidR="00BF41F5" w:rsidRPr="008D6645" w:rsidRDefault="00BF41F5" w:rsidP="00BF41F5"/>
        </w:tc>
      </w:tr>
      <w:tr w:rsidR="00BF41F5" w:rsidRPr="00C635BB" w14:paraId="09D09578" w14:textId="77777777" w:rsidTr="0051693F">
        <w:trPr>
          <w:jc w:val="center"/>
        </w:trPr>
        <w:tc>
          <w:tcPr>
            <w:tcW w:w="810" w:type="dxa"/>
          </w:tcPr>
          <w:p w14:paraId="3E144DCD" w14:textId="027B448A" w:rsidR="00BF41F5" w:rsidRPr="008D6645" w:rsidRDefault="00330B0B" w:rsidP="00BF41F5">
            <w:r>
              <w:t>7-3</w:t>
            </w:r>
          </w:p>
        </w:tc>
        <w:tc>
          <w:tcPr>
            <w:tcW w:w="1062" w:type="dxa"/>
          </w:tcPr>
          <w:p w14:paraId="2BF984B8" w14:textId="5A4A8704" w:rsidR="00BF41F5" w:rsidRPr="008D6645" w:rsidRDefault="00F73A10" w:rsidP="00BF41F5">
            <w:r>
              <w:t>7.7</w:t>
            </w:r>
          </w:p>
        </w:tc>
        <w:tc>
          <w:tcPr>
            <w:tcW w:w="684" w:type="dxa"/>
          </w:tcPr>
          <w:p w14:paraId="0565B80C" w14:textId="77777777" w:rsidR="00BF41F5" w:rsidRPr="008D6645" w:rsidRDefault="00BF41F5" w:rsidP="00BF41F5"/>
        </w:tc>
        <w:tc>
          <w:tcPr>
            <w:tcW w:w="684" w:type="dxa"/>
            <w:tcBorders>
              <w:right w:val="single" w:sz="4" w:space="0" w:color="auto"/>
            </w:tcBorders>
          </w:tcPr>
          <w:p w14:paraId="1E65591E" w14:textId="0D628C59" w:rsidR="00BF41F5" w:rsidRPr="008D6645" w:rsidRDefault="00F73A10" w:rsidP="00BF41F5">
            <w:r>
              <w:t>Ed</w:t>
            </w:r>
          </w:p>
        </w:tc>
        <w:tc>
          <w:tcPr>
            <w:tcW w:w="3771" w:type="dxa"/>
            <w:tcBorders>
              <w:top w:val="single" w:sz="4" w:space="0" w:color="auto"/>
              <w:left w:val="single" w:sz="4" w:space="0" w:color="auto"/>
              <w:bottom w:val="single" w:sz="4" w:space="0" w:color="auto"/>
              <w:right w:val="single" w:sz="4" w:space="0" w:color="auto"/>
            </w:tcBorders>
          </w:tcPr>
          <w:p w14:paraId="06733CC2" w14:textId="7A3CF673" w:rsidR="00BF41F5" w:rsidRDefault="00F73A10" w:rsidP="00BF41F5">
            <w:pPr>
              <w:tabs>
                <w:tab w:val="left" w:pos="980"/>
              </w:tabs>
              <w:spacing w:after="100" w:afterAutospacing="1"/>
            </w:pPr>
            <w:r>
              <w:t>Error at end of the below sentence. This used to say section 5.5.8, which no longer exists, and now states ‘0’. This info is now the last line in section 7.6</w:t>
            </w:r>
          </w:p>
          <w:p w14:paraId="3118984F" w14:textId="372F18A8" w:rsidR="00F73A10" w:rsidRPr="008D6645" w:rsidRDefault="00F73A10" w:rsidP="00BF41F5">
            <w:pPr>
              <w:tabs>
                <w:tab w:val="left" w:pos="980"/>
              </w:tabs>
              <w:spacing w:after="100" w:afterAutospacing="1"/>
            </w:pPr>
            <w:r w:rsidRPr="00F73A10">
              <w:t>A non-empty value field must be specified for each keyword provided, except as noted in 0.</w:t>
            </w:r>
          </w:p>
        </w:tc>
        <w:tc>
          <w:tcPr>
            <w:tcW w:w="2520" w:type="dxa"/>
            <w:tcBorders>
              <w:left w:val="single" w:sz="4" w:space="0" w:color="auto"/>
            </w:tcBorders>
          </w:tcPr>
          <w:p w14:paraId="1797E252" w14:textId="6C189E19" w:rsidR="00BF41F5" w:rsidRPr="008D6645" w:rsidRDefault="00BF41F5" w:rsidP="00BF41F5">
            <w:r w:rsidRPr="00582D7D">
              <w:t>Patrick Zimmerman / NASA-JSC</w:t>
            </w:r>
          </w:p>
        </w:tc>
        <w:tc>
          <w:tcPr>
            <w:tcW w:w="2700" w:type="dxa"/>
          </w:tcPr>
          <w:p w14:paraId="58D2810C" w14:textId="3282BA8B" w:rsidR="00F73A10" w:rsidRPr="00F73A10" w:rsidRDefault="00F73A10" w:rsidP="00BF41F5">
            <w:r w:rsidRPr="00F73A10">
              <w:t xml:space="preserve">Suggest changing </w:t>
            </w:r>
            <w:r>
              <w:t>‘</w:t>
            </w:r>
            <w:r w:rsidRPr="00F73A10">
              <w:t>0</w:t>
            </w:r>
            <w:r>
              <w:t>’</w:t>
            </w:r>
            <w:r w:rsidRPr="00F73A10">
              <w:t xml:space="preserve"> to </w:t>
            </w:r>
            <w:r>
              <w:t>‘</w:t>
            </w:r>
            <w:r w:rsidRPr="00F73A10">
              <w:t>7.6</w:t>
            </w:r>
            <w:r>
              <w:t>’</w:t>
            </w:r>
          </w:p>
          <w:p w14:paraId="3EB974F8" w14:textId="77777777" w:rsidR="00F73A10" w:rsidRPr="00F73A10" w:rsidRDefault="00F73A10" w:rsidP="00BF41F5"/>
          <w:p w14:paraId="38D2328A" w14:textId="4E931FC3" w:rsidR="00BF41F5" w:rsidRPr="008D6645" w:rsidRDefault="00F73A10" w:rsidP="00F73A10">
            <w:r w:rsidRPr="00F73A10">
              <w:t>A non-empty value field must be specified for each keyword provided, except as noted in 7.6.</w:t>
            </w:r>
          </w:p>
        </w:tc>
        <w:tc>
          <w:tcPr>
            <w:tcW w:w="2079" w:type="dxa"/>
          </w:tcPr>
          <w:p w14:paraId="72E9AE4C" w14:textId="77777777" w:rsidR="00BF41F5" w:rsidRPr="008D6645" w:rsidRDefault="00BF41F5" w:rsidP="00BF41F5"/>
        </w:tc>
      </w:tr>
      <w:tr w:rsidR="00BF41F5" w:rsidRPr="00C635BB" w14:paraId="0B569CE4" w14:textId="77777777" w:rsidTr="0051693F">
        <w:trPr>
          <w:jc w:val="center"/>
        </w:trPr>
        <w:tc>
          <w:tcPr>
            <w:tcW w:w="810" w:type="dxa"/>
          </w:tcPr>
          <w:p w14:paraId="2202D9D0" w14:textId="25211031" w:rsidR="00BF41F5" w:rsidRPr="008D6645" w:rsidRDefault="00EA1B19" w:rsidP="00BF41F5">
            <w:r>
              <w:t>7-4</w:t>
            </w:r>
          </w:p>
        </w:tc>
        <w:tc>
          <w:tcPr>
            <w:tcW w:w="1062" w:type="dxa"/>
          </w:tcPr>
          <w:p w14:paraId="626AC366" w14:textId="6D8355B7" w:rsidR="00BF41F5" w:rsidRPr="008D6645" w:rsidRDefault="00EA1B19" w:rsidP="00BF41F5">
            <w:r>
              <w:t>7.8.1 c)</w:t>
            </w:r>
          </w:p>
        </w:tc>
        <w:tc>
          <w:tcPr>
            <w:tcW w:w="684" w:type="dxa"/>
          </w:tcPr>
          <w:p w14:paraId="3611669E" w14:textId="77777777" w:rsidR="00BF41F5" w:rsidRPr="008D6645" w:rsidRDefault="00BF41F5" w:rsidP="00BF41F5"/>
        </w:tc>
        <w:tc>
          <w:tcPr>
            <w:tcW w:w="684" w:type="dxa"/>
            <w:tcBorders>
              <w:right w:val="single" w:sz="4" w:space="0" w:color="auto"/>
            </w:tcBorders>
          </w:tcPr>
          <w:p w14:paraId="34D6FACB" w14:textId="7E2B0C6F" w:rsidR="00BF41F5" w:rsidRPr="008D6645" w:rsidRDefault="00EA1B19" w:rsidP="00BF41F5">
            <w:r>
              <w:t>Ed</w:t>
            </w:r>
          </w:p>
        </w:tc>
        <w:tc>
          <w:tcPr>
            <w:tcW w:w="3771" w:type="dxa"/>
            <w:tcBorders>
              <w:top w:val="single" w:sz="4" w:space="0" w:color="auto"/>
              <w:left w:val="single" w:sz="4" w:space="0" w:color="auto"/>
              <w:bottom w:val="single" w:sz="4" w:space="0" w:color="auto"/>
              <w:right w:val="single" w:sz="4" w:space="0" w:color="auto"/>
            </w:tcBorders>
          </w:tcPr>
          <w:p w14:paraId="36601650" w14:textId="378F1FBC" w:rsidR="00BF41F5" w:rsidRPr="008D6645" w:rsidRDefault="00EA1B19" w:rsidP="00BF41F5">
            <w:pPr>
              <w:tabs>
                <w:tab w:val="center" w:pos="2178"/>
                <w:tab w:val="left" w:pos="3200"/>
              </w:tabs>
              <w:spacing w:after="100" w:afterAutospacing="1"/>
            </w:pPr>
            <w:r>
              <w:t>Line ends with a period. Should end with a semi-colon</w:t>
            </w:r>
            <w:r w:rsidR="004A3A03">
              <w:t>.</w:t>
            </w:r>
          </w:p>
        </w:tc>
        <w:tc>
          <w:tcPr>
            <w:tcW w:w="2520" w:type="dxa"/>
            <w:tcBorders>
              <w:left w:val="single" w:sz="4" w:space="0" w:color="auto"/>
            </w:tcBorders>
          </w:tcPr>
          <w:p w14:paraId="1F44C95D" w14:textId="07762031" w:rsidR="00BF41F5" w:rsidRPr="008D6645" w:rsidRDefault="00BF41F5" w:rsidP="00BF41F5">
            <w:r w:rsidRPr="00582D7D">
              <w:t>Patrick Zimmerman / NASA-JSC</w:t>
            </w:r>
          </w:p>
        </w:tc>
        <w:tc>
          <w:tcPr>
            <w:tcW w:w="2700" w:type="dxa"/>
          </w:tcPr>
          <w:p w14:paraId="184B9F6E" w14:textId="77777777" w:rsidR="00BF41F5" w:rsidRDefault="00EA1B19" w:rsidP="00EA1B19">
            <w:r>
              <w:t>Suggest changing punctuation at end of sentence to:</w:t>
            </w:r>
          </w:p>
          <w:p w14:paraId="208687D6" w14:textId="77777777" w:rsidR="00EA1B19" w:rsidRDefault="00EA1B19" w:rsidP="00EA1B19"/>
          <w:p w14:paraId="2CEDC782" w14:textId="6A8D1D63" w:rsidR="00EA1B19" w:rsidRPr="008D6645" w:rsidRDefault="00EA1B19" w:rsidP="00EA1B19">
            <w:r>
              <w:t>…(e.g., ‘[N*m]’);</w:t>
            </w:r>
          </w:p>
        </w:tc>
        <w:tc>
          <w:tcPr>
            <w:tcW w:w="2079" w:type="dxa"/>
          </w:tcPr>
          <w:p w14:paraId="390B8E15" w14:textId="77777777" w:rsidR="00BF41F5" w:rsidRPr="008D6645" w:rsidRDefault="00BF41F5" w:rsidP="00BF41F5"/>
        </w:tc>
      </w:tr>
      <w:tr w:rsidR="00BF41F5" w:rsidRPr="00C635BB" w14:paraId="76875844" w14:textId="77777777" w:rsidTr="0051693F">
        <w:trPr>
          <w:jc w:val="center"/>
        </w:trPr>
        <w:tc>
          <w:tcPr>
            <w:tcW w:w="810" w:type="dxa"/>
          </w:tcPr>
          <w:p w14:paraId="14CD8177" w14:textId="65A6FDDB" w:rsidR="00BF41F5" w:rsidRPr="008D6645" w:rsidRDefault="00EA1B19" w:rsidP="00BF41F5">
            <w:r>
              <w:t>7-4</w:t>
            </w:r>
          </w:p>
        </w:tc>
        <w:tc>
          <w:tcPr>
            <w:tcW w:w="1062" w:type="dxa"/>
          </w:tcPr>
          <w:p w14:paraId="2AEC7345" w14:textId="31A2B7B2" w:rsidR="00BF41F5" w:rsidRPr="008D6645" w:rsidRDefault="00EA1B19" w:rsidP="00BF41F5">
            <w:r>
              <w:t>7.8.2</w:t>
            </w:r>
          </w:p>
        </w:tc>
        <w:tc>
          <w:tcPr>
            <w:tcW w:w="684" w:type="dxa"/>
          </w:tcPr>
          <w:p w14:paraId="4AA3C817" w14:textId="77777777" w:rsidR="00BF41F5" w:rsidRPr="008D6645" w:rsidRDefault="00BF41F5" w:rsidP="00BF41F5">
            <w:pPr>
              <w:spacing w:after="100" w:afterAutospacing="1"/>
            </w:pPr>
          </w:p>
        </w:tc>
        <w:tc>
          <w:tcPr>
            <w:tcW w:w="684" w:type="dxa"/>
            <w:tcBorders>
              <w:right w:val="single" w:sz="4" w:space="0" w:color="auto"/>
            </w:tcBorders>
          </w:tcPr>
          <w:p w14:paraId="4C0EEB04" w14:textId="4913B184" w:rsidR="00BF41F5" w:rsidRPr="008D6645" w:rsidRDefault="00EA1B19" w:rsidP="00BF41F5">
            <w:pPr>
              <w:spacing w:after="100" w:afterAutospacing="1"/>
            </w:pPr>
            <w:r>
              <w:t>Ed</w:t>
            </w:r>
          </w:p>
        </w:tc>
        <w:tc>
          <w:tcPr>
            <w:tcW w:w="3771" w:type="dxa"/>
            <w:tcBorders>
              <w:top w:val="single" w:sz="4" w:space="0" w:color="auto"/>
              <w:left w:val="single" w:sz="4" w:space="0" w:color="auto"/>
              <w:bottom w:val="single" w:sz="4" w:space="0" w:color="auto"/>
              <w:right w:val="single" w:sz="4" w:space="0" w:color="auto"/>
            </w:tcBorders>
          </w:tcPr>
          <w:p w14:paraId="735AE732" w14:textId="4D37E61D" w:rsidR="00BF41F5" w:rsidRPr="008D6645" w:rsidRDefault="00EA1B19" w:rsidP="00BF41F5">
            <w:pPr>
              <w:spacing w:after="100" w:afterAutospacing="1"/>
            </w:pPr>
            <w:r>
              <w:t>Reference says “See 0”.</w:t>
            </w:r>
          </w:p>
        </w:tc>
        <w:tc>
          <w:tcPr>
            <w:tcW w:w="2520" w:type="dxa"/>
            <w:tcBorders>
              <w:left w:val="single" w:sz="4" w:space="0" w:color="auto"/>
            </w:tcBorders>
          </w:tcPr>
          <w:p w14:paraId="016454D7" w14:textId="59BDBC0F" w:rsidR="00BF41F5" w:rsidRPr="008D6645" w:rsidRDefault="00BF41F5" w:rsidP="00BF41F5">
            <w:r w:rsidRPr="00582D7D">
              <w:t>Patrick Zimmerman / NASA-JSC</w:t>
            </w:r>
          </w:p>
        </w:tc>
        <w:tc>
          <w:tcPr>
            <w:tcW w:w="2700" w:type="dxa"/>
          </w:tcPr>
          <w:p w14:paraId="01177056" w14:textId="214D9119" w:rsidR="00BF41F5" w:rsidRPr="008D6645" w:rsidRDefault="00EA1B19" w:rsidP="00BF41F5">
            <w:r>
              <w:t>Update reference to appropriate value, if reference is required. Otherwise delete.</w:t>
            </w:r>
          </w:p>
        </w:tc>
        <w:tc>
          <w:tcPr>
            <w:tcW w:w="2079" w:type="dxa"/>
          </w:tcPr>
          <w:p w14:paraId="7B3D3781" w14:textId="77777777" w:rsidR="00BF41F5" w:rsidRPr="008D6645" w:rsidRDefault="00BF41F5" w:rsidP="00BF41F5"/>
        </w:tc>
      </w:tr>
      <w:tr w:rsidR="00BF41F5" w:rsidRPr="00C635BB" w14:paraId="5227F933" w14:textId="77777777" w:rsidTr="0051693F">
        <w:trPr>
          <w:jc w:val="center"/>
        </w:trPr>
        <w:tc>
          <w:tcPr>
            <w:tcW w:w="810" w:type="dxa"/>
          </w:tcPr>
          <w:p w14:paraId="415218B9" w14:textId="60491DCF" w:rsidR="00BF41F5" w:rsidRPr="008D6645" w:rsidRDefault="00EA1B19" w:rsidP="00BF41F5">
            <w:r>
              <w:t>7-4</w:t>
            </w:r>
          </w:p>
        </w:tc>
        <w:tc>
          <w:tcPr>
            <w:tcW w:w="1062" w:type="dxa"/>
          </w:tcPr>
          <w:p w14:paraId="058B39F7" w14:textId="474F5E22" w:rsidR="00BF41F5" w:rsidRPr="008D6645" w:rsidRDefault="00EA1B19" w:rsidP="00BF41F5">
            <w:r>
              <w:t>7.9.1</w:t>
            </w:r>
          </w:p>
        </w:tc>
        <w:tc>
          <w:tcPr>
            <w:tcW w:w="684" w:type="dxa"/>
          </w:tcPr>
          <w:p w14:paraId="170C84E9" w14:textId="77777777" w:rsidR="00BF41F5" w:rsidRPr="008D6645" w:rsidRDefault="00BF41F5" w:rsidP="00BF41F5">
            <w:pPr>
              <w:spacing w:after="100" w:afterAutospacing="1"/>
            </w:pPr>
          </w:p>
        </w:tc>
        <w:tc>
          <w:tcPr>
            <w:tcW w:w="684" w:type="dxa"/>
            <w:tcBorders>
              <w:right w:val="single" w:sz="4" w:space="0" w:color="auto"/>
            </w:tcBorders>
          </w:tcPr>
          <w:p w14:paraId="493B7A84" w14:textId="735EAC94" w:rsidR="00BF41F5" w:rsidRPr="008D6645" w:rsidRDefault="00EA1B19" w:rsidP="00BF41F5">
            <w:pPr>
              <w:spacing w:after="100" w:afterAutospacing="1"/>
            </w:pPr>
            <w:r>
              <w:t>Ed</w:t>
            </w:r>
          </w:p>
        </w:tc>
        <w:tc>
          <w:tcPr>
            <w:tcW w:w="3771" w:type="dxa"/>
            <w:tcBorders>
              <w:top w:val="single" w:sz="4" w:space="0" w:color="auto"/>
              <w:left w:val="single" w:sz="4" w:space="0" w:color="auto"/>
              <w:bottom w:val="single" w:sz="4" w:space="0" w:color="auto"/>
              <w:right w:val="single" w:sz="4" w:space="0" w:color="auto"/>
            </w:tcBorders>
          </w:tcPr>
          <w:p w14:paraId="09D8063A" w14:textId="06B9708B" w:rsidR="00BF41F5" w:rsidRPr="008D6645" w:rsidRDefault="00EA1B19" w:rsidP="00BF41F5">
            <w:pPr>
              <w:spacing w:after="100" w:afterAutospacing="1"/>
            </w:pPr>
            <w:r>
              <w:t xml:space="preserve">Third paragraph does not mention the ACM. </w:t>
            </w:r>
          </w:p>
        </w:tc>
        <w:tc>
          <w:tcPr>
            <w:tcW w:w="2520" w:type="dxa"/>
            <w:tcBorders>
              <w:left w:val="single" w:sz="4" w:space="0" w:color="auto"/>
            </w:tcBorders>
          </w:tcPr>
          <w:p w14:paraId="3F73A49B" w14:textId="5EE4777F" w:rsidR="00BF41F5" w:rsidRPr="008D6645" w:rsidRDefault="00BF41F5" w:rsidP="00BF41F5">
            <w:r w:rsidRPr="00582D7D">
              <w:t>Patrick Zimmerman / NASA-JSC</w:t>
            </w:r>
          </w:p>
        </w:tc>
        <w:tc>
          <w:tcPr>
            <w:tcW w:w="2700" w:type="dxa"/>
          </w:tcPr>
          <w:p w14:paraId="7EE7C976" w14:textId="77777777" w:rsidR="00BF41F5" w:rsidRDefault="00EA1B19" w:rsidP="00BF41F5">
            <w:r>
              <w:t>Suggest updating to include ACM</w:t>
            </w:r>
          </w:p>
          <w:p w14:paraId="527E975D" w14:textId="4E9303D8" w:rsidR="00EA1B19" w:rsidRPr="008D6645" w:rsidRDefault="00EA1B19" w:rsidP="00EA1B19">
            <w:r w:rsidRPr="00EA1B19">
              <w:t>‘…it is recommended that the APM, AEM or ACM producer convey…’</w:t>
            </w:r>
          </w:p>
        </w:tc>
        <w:tc>
          <w:tcPr>
            <w:tcW w:w="2079" w:type="dxa"/>
          </w:tcPr>
          <w:p w14:paraId="5D81A872" w14:textId="77777777" w:rsidR="00BF41F5" w:rsidRPr="00C635BB" w:rsidRDefault="00BF41F5" w:rsidP="00BF41F5"/>
        </w:tc>
      </w:tr>
      <w:tr w:rsidR="00BF41F5" w:rsidRPr="00C635BB" w14:paraId="1FD47333" w14:textId="77777777" w:rsidTr="0051693F">
        <w:trPr>
          <w:jc w:val="center"/>
        </w:trPr>
        <w:tc>
          <w:tcPr>
            <w:tcW w:w="810" w:type="dxa"/>
          </w:tcPr>
          <w:p w14:paraId="629006EC" w14:textId="7D4964EB" w:rsidR="00BF41F5" w:rsidRPr="008D6645" w:rsidRDefault="00EA1B19" w:rsidP="00BF41F5">
            <w:r>
              <w:t>7-5</w:t>
            </w:r>
          </w:p>
        </w:tc>
        <w:tc>
          <w:tcPr>
            <w:tcW w:w="1062" w:type="dxa"/>
          </w:tcPr>
          <w:p w14:paraId="4A666D11" w14:textId="1893FEE0" w:rsidR="00BF41F5" w:rsidRPr="008D6645" w:rsidRDefault="00843D3C" w:rsidP="00BF41F5">
            <w:r>
              <w:t>7.9.3.1</w:t>
            </w:r>
          </w:p>
        </w:tc>
        <w:tc>
          <w:tcPr>
            <w:tcW w:w="684" w:type="dxa"/>
          </w:tcPr>
          <w:p w14:paraId="6010B5CF" w14:textId="77777777" w:rsidR="00BF41F5" w:rsidRPr="008D6645" w:rsidRDefault="00BF41F5" w:rsidP="00BF41F5"/>
        </w:tc>
        <w:tc>
          <w:tcPr>
            <w:tcW w:w="684" w:type="dxa"/>
            <w:tcBorders>
              <w:right w:val="single" w:sz="4" w:space="0" w:color="auto"/>
            </w:tcBorders>
          </w:tcPr>
          <w:p w14:paraId="5672FD24" w14:textId="5098AB01" w:rsidR="00BF41F5" w:rsidRPr="008D6645" w:rsidRDefault="00843D3C" w:rsidP="00BF41F5">
            <w:r>
              <w:t>Ed</w:t>
            </w:r>
          </w:p>
        </w:tc>
        <w:tc>
          <w:tcPr>
            <w:tcW w:w="3771" w:type="dxa"/>
            <w:tcBorders>
              <w:top w:val="single" w:sz="4" w:space="0" w:color="auto"/>
              <w:left w:val="single" w:sz="4" w:space="0" w:color="auto"/>
              <w:bottom w:val="single" w:sz="4" w:space="0" w:color="auto"/>
              <w:right w:val="single" w:sz="4" w:space="0" w:color="auto"/>
            </w:tcBorders>
          </w:tcPr>
          <w:p w14:paraId="1466315C" w14:textId="13B28566" w:rsidR="00BF41F5" w:rsidRPr="008D6645" w:rsidRDefault="008B4320" w:rsidP="00BF41F5">
            <w:pPr>
              <w:spacing w:after="100" w:afterAutospacing="1"/>
            </w:pPr>
            <w:r>
              <w:t>Including a s</w:t>
            </w:r>
            <w:r w:rsidR="00843D3C">
              <w:t xml:space="preserve">ubsection title </w:t>
            </w:r>
            <w:r>
              <w:t xml:space="preserve">is </w:t>
            </w:r>
            <w:r w:rsidR="00843D3C">
              <w:t xml:space="preserve">inconsistent relative to the other sections </w:t>
            </w:r>
            <w:r w:rsidR="00843D3C">
              <w:lastRenderedPageBreak/>
              <w:t xml:space="preserve">(7.9.2 and 7.9.4), which do not have subsection titles. </w:t>
            </w:r>
          </w:p>
        </w:tc>
        <w:tc>
          <w:tcPr>
            <w:tcW w:w="2520" w:type="dxa"/>
            <w:tcBorders>
              <w:left w:val="single" w:sz="4" w:space="0" w:color="auto"/>
            </w:tcBorders>
          </w:tcPr>
          <w:p w14:paraId="2F8063C0" w14:textId="7DC91A20" w:rsidR="00BF41F5" w:rsidRPr="008D6645" w:rsidRDefault="00BF41F5" w:rsidP="00BF41F5">
            <w:r w:rsidRPr="00582D7D">
              <w:lastRenderedPageBreak/>
              <w:t>Patrick Zimmerman / NASA-JSC</w:t>
            </w:r>
          </w:p>
        </w:tc>
        <w:tc>
          <w:tcPr>
            <w:tcW w:w="2700" w:type="dxa"/>
          </w:tcPr>
          <w:p w14:paraId="6B7F819B" w14:textId="34E4F177" w:rsidR="00BF41F5" w:rsidRPr="008D6645" w:rsidRDefault="00843D3C" w:rsidP="00BF41F5">
            <w:pPr>
              <w:spacing w:after="100" w:afterAutospacing="1"/>
            </w:pPr>
            <w:r>
              <w:t>Suggest removing the header ‘7.9.3.1 General’</w:t>
            </w:r>
          </w:p>
        </w:tc>
        <w:tc>
          <w:tcPr>
            <w:tcW w:w="2079" w:type="dxa"/>
          </w:tcPr>
          <w:p w14:paraId="159C14BE" w14:textId="77777777" w:rsidR="00BF41F5" w:rsidRPr="00C635BB" w:rsidRDefault="00BF41F5" w:rsidP="00BF41F5"/>
        </w:tc>
      </w:tr>
      <w:tr w:rsidR="00843D3C" w:rsidRPr="00C635BB" w14:paraId="11BE2899" w14:textId="77777777" w:rsidTr="0051693F">
        <w:trPr>
          <w:jc w:val="center"/>
        </w:trPr>
        <w:tc>
          <w:tcPr>
            <w:tcW w:w="810" w:type="dxa"/>
          </w:tcPr>
          <w:p w14:paraId="39A81903" w14:textId="42B22FF9" w:rsidR="00843D3C" w:rsidRDefault="00843D3C" w:rsidP="00BF41F5">
            <w:r>
              <w:t>7-5</w:t>
            </w:r>
          </w:p>
        </w:tc>
        <w:tc>
          <w:tcPr>
            <w:tcW w:w="1062" w:type="dxa"/>
          </w:tcPr>
          <w:p w14:paraId="00D44DA1" w14:textId="266F85AA" w:rsidR="00843D3C" w:rsidRDefault="00843D3C" w:rsidP="00BF41F5">
            <w:r>
              <w:t>7.9.3.1</w:t>
            </w:r>
          </w:p>
        </w:tc>
        <w:tc>
          <w:tcPr>
            <w:tcW w:w="684" w:type="dxa"/>
          </w:tcPr>
          <w:p w14:paraId="6BB2BC2E" w14:textId="77777777" w:rsidR="00843D3C" w:rsidRPr="008D6645" w:rsidRDefault="00843D3C" w:rsidP="00BF41F5"/>
        </w:tc>
        <w:tc>
          <w:tcPr>
            <w:tcW w:w="684" w:type="dxa"/>
            <w:tcBorders>
              <w:right w:val="single" w:sz="4" w:space="0" w:color="auto"/>
            </w:tcBorders>
          </w:tcPr>
          <w:p w14:paraId="42EA0E5F" w14:textId="4C5B9FEF" w:rsidR="00843D3C" w:rsidRDefault="00843D3C" w:rsidP="00BF41F5">
            <w:r>
              <w:t>Ed</w:t>
            </w:r>
          </w:p>
        </w:tc>
        <w:tc>
          <w:tcPr>
            <w:tcW w:w="3771" w:type="dxa"/>
            <w:tcBorders>
              <w:top w:val="single" w:sz="4" w:space="0" w:color="auto"/>
              <w:left w:val="single" w:sz="4" w:space="0" w:color="auto"/>
              <w:bottom w:val="single" w:sz="4" w:space="0" w:color="auto"/>
              <w:right w:val="single" w:sz="4" w:space="0" w:color="auto"/>
            </w:tcBorders>
          </w:tcPr>
          <w:p w14:paraId="283639D7" w14:textId="13E37EB4" w:rsidR="00843D3C" w:rsidRDefault="00843D3C" w:rsidP="00BF41F5">
            <w:pPr>
              <w:spacing w:after="100" w:afterAutospacing="1"/>
            </w:pPr>
            <w:r>
              <w:t>AEM tables are not indicated</w:t>
            </w:r>
            <w:r w:rsidR="008B4320">
              <w:t>, whereas in 7.9.2 and in 7.9.4</w:t>
            </w:r>
            <w:r>
              <w:t xml:space="preserve"> the respective </w:t>
            </w:r>
            <w:r w:rsidR="008B4320">
              <w:t xml:space="preserve">APM and ACM </w:t>
            </w:r>
            <w:r>
              <w:t>tables are called out</w:t>
            </w:r>
          </w:p>
        </w:tc>
        <w:tc>
          <w:tcPr>
            <w:tcW w:w="2520" w:type="dxa"/>
            <w:tcBorders>
              <w:left w:val="single" w:sz="4" w:space="0" w:color="auto"/>
            </w:tcBorders>
          </w:tcPr>
          <w:p w14:paraId="4355B317" w14:textId="50BAD724" w:rsidR="00843D3C" w:rsidRPr="00582D7D" w:rsidRDefault="00843D3C" w:rsidP="00BF41F5">
            <w:r w:rsidRPr="00582D7D">
              <w:t>Patrick Zimmerman / NASA-JSC</w:t>
            </w:r>
          </w:p>
        </w:tc>
        <w:tc>
          <w:tcPr>
            <w:tcW w:w="2700" w:type="dxa"/>
          </w:tcPr>
          <w:p w14:paraId="49C445DB" w14:textId="07A50908" w:rsidR="00843D3C" w:rsidRDefault="00843D3C" w:rsidP="00BF41F5">
            <w:pPr>
              <w:spacing w:after="100" w:afterAutospacing="1"/>
            </w:pPr>
            <w:r>
              <w:t>Suggest adding reference to tables 4-2, 4-3 and 4-4</w:t>
            </w:r>
          </w:p>
        </w:tc>
        <w:tc>
          <w:tcPr>
            <w:tcW w:w="2079" w:type="dxa"/>
          </w:tcPr>
          <w:p w14:paraId="09B8CDDC" w14:textId="77777777" w:rsidR="00843D3C" w:rsidRPr="00C635BB" w:rsidRDefault="00843D3C" w:rsidP="00BF41F5"/>
        </w:tc>
      </w:tr>
      <w:tr w:rsidR="00BF41F5" w:rsidRPr="00C635BB" w14:paraId="3B24B584" w14:textId="77777777" w:rsidTr="0051693F">
        <w:trPr>
          <w:jc w:val="center"/>
        </w:trPr>
        <w:tc>
          <w:tcPr>
            <w:tcW w:w="810" w:type="dxa"/>
          </w:tcPr>
          <w:p w14:paraId="34542B84" w14:textId="5C16A64F" w:rsidR="00BF41F5" w:rsidRPr="008D6645" w:rsidRDefault="00843D3C" w:rsidP="00BF41F5">
            <w:r>
              <w:t>7-5</w:t>
            </w:r>
          </w:p>
        </w:tc>
        <w:tc>
          <w:tcPr>
            <w:tcW w:w="1062" w:type="dxa"/>
          </w:tcPr>
          <w:p w14:paraId="1C164571" w14:textId="45EDABE5" w:rsidR="00BF41F5" w:rsidRPr="008D6645" w:rsidRDefault="00843D3C" w:rsidP="00BF41F5">
            <w:r>
              <w:t>7.9.4</w:t>
            </w:r>
          </w:p>
        </w:tc>
        <w:tc>
          <w:tcPr>
            <w:tcW w:w="684" w:type="dxa"/>
          </w:tcPr>
          <w:p w14:paraId="4F273FA5" w14:textId="77777777" w:rsidR="00BF41F5" w:rsidRPr="008D6645" w:rsidRDefault="00BF41F5" w:rsidP="00BF41F5"/>
        </w:tc>
        <w:tc>
          <w:tcPr>
            <w:tcW w:w="684" w:type="dxa"/>
            <w:tcBorders>
              <w:right w:val="single" w:sz="4" w:space="0" w:color="auto"/>
            </w:tcBorders>
          </w:tcPr>
          <w:p w14:paraId="1D72B567" w14:textId="732EF544" w:rsidR="00BF41F5" w:rsidRPr="008D6645" w:rsidRDefault="00843D3C" w:rsidP="00BF41F5">
            <w:r>
              <w:t>Ed</w:t>
            </w:r>
          </w:p>
        </w:tc>
        <w:tc>
          <w:tcPr>
            <w:tcW w:w="3771" w:type="dxa"/>
            <w:tcBorders>
              <w:top w:val="single" w:sz="4" w:space="0" w:color="auto"/>
              <w:left w:val="single" w:sz="4" w:space="0" w:color="auto"/>
              <w:bottom w:val="single" w:sz="4" w:space="0" w:color="auto"/>
              <w:right w:val="single" w:sz="4" w:space="0" w:color="auto"/>
            </w:tcBorders>
          </w:tcPr>
          <w:p w14:paraId="54A5F07B" w14:textId="73AE5B23" w:rsidR="00BF41F5" w:rsidRPr="008D6645" w:rsidRDefault="004C6FE4" w:rsidP="00BF41F5">
            <w:pPr>
              <w:spacing w:after="100" w:afterAutospacing="1"/>
            </w:pPr>
            <w:r>
              <w:t xml:space="preserve">Excess spacing between </w:t>
            </w:r>
            <w:r w:rsidR="008B4320">
              <w:t xml:space="preserve">sections </w:t>
            </w:r>
            <w:bookmarkStart w:id="1" w:name="_GoBack"/>
            <w:bookmarkEnd w:id="1"/>
            <w:r>
              <w:t>7.9.3.1 and 7.9.4</w:t>
            </w:r>
          </w:p>
        </w:tc>
        <w:tc>
          <w:tcPr>
            <w:tcW w:w="2520" w:type="dxa"/>
            <w:tcBorders>
              <w:left w:val="single" w:sz="4" w:space="0" w:color="auto"/>
            </w:tcBorders>
          </w:tcPr>
          <w:p w14:paraId="7D078422" w14:textId="26FC3969" w:rsidR="00BF41F5" w:rsidRPr="008D6645" w:rsidRDefault="00BF41F5" w:rsidP="00BF41F5">
            <w:r w:rsidRPr="00582D7D">
              <w:t>Patrick Zimmerman / NASA-JSC</w:t>
            </w:r>
          </w:p>
        </w:tc>
        <w:tc>
          <w:tcPr>
            <w:tcW w:w="2700" w:type="dxa"/>
          </w:tcPr>
          <w:p w14:paraId="24650A4F" w14:textId="7FD44FD7" w:rsidR="00BF41F5" w:rsidRPr="008D6645" w:rsidRDefault="004C6FE4" w:rsidP="00BF41F5">
            <w:pPr>
              <w:spacing w:after="100" w:afterAutospacing="1"/>
            </w:pPr>
            <w:r>
              <w:t>Suggest deleting extra blank line between sections</w:t>
            </w:r>
          </w:p>
        </w:tc>
        <w:tc>
          <w:tcPr>
            <w:tcW w:w="2079" w:type="dxa"/>
          </w:tcPr>
          <w:p w14:paraId="53493936" w14:textId="77777777" w:rsidR="00BF41F5" w:rsidRPr="00C635BB" w:rsidRDefault="00BF41F5" w:rsidP="00BF41F5"/>
        </w:tc>
      </w:tr>
      <w:tr w:rsidR="004C6FE4" w:rsidRPr="00C635BB" w14:paraId="2B8023CC" w14:textId="77777777" w:rsidTr="00C24F2E">
        <w:trPr>
          <w:jc w:val="center"/>
        </w:trPr>
        <w:tc>
          <w:tcPr>
            <w:tcW w:w="810" w:type="dxa"/>
          </w:tcPr>
          <w:p w14:paraId="5A1315A1" w14:textId="77777777" w:rsidR="004C6FE4" w:rsidRPr="008D6645" w:rsidRDefault="004C6FE4" w:rsidP="00C24F2E">
            <w:r>
              <w:t>7-5</w:t>
            </w:r>
          </w:p>
        </w:tc>
        <w:tc>
          <w:tcPr>
            <w:tcW w:w="1062" w:type="dxa"/>
          </w:tcPr>
          <w:p w14:paraId="2931A239" w14:textId="77777777" w:rsidR="004C6FE4" w:rsidRPr="008D6645" w:rsidRDefault="004C6FE4" w:rsidP="00C24F2E">
            <w:r>
              <w:t>7.9.4</w:t>
            </w:r>
          </w:p>
        </w:tc>
        <w:tc>
          <w:tcPr>
            <w:tcW w:w="684" w:type="dxa"/>
          </w:tcPr>
          <w:p w14:paraId="70292B49" w14:textId="77777777" w:rsidR="004C6FE4" w:rsidRPr="008D6645" w:rsidRDefault="004C6FE4" w:rsidP="00C24F2E"/>
        </w:tc>
        <w:tc>
          <w:tcPr>
            <w:tcW w:w="684" w:type="dxa"/>
            <w:tcBorders>
              <w:right w:val="single" w:sz="4" w:space="0" w:color="auto"/>
            </w:tcBorders>
          </w:tcPr>
          <w:p w14:paraId="766E93C4" w14:textId="77777777" w:rsidR="004C6FE4" w:rsidRPr="008D6645" w:rsidRDefault="004C6FE4" w:rsidP="00C24F2E">
            <w:r>
              <w:t>Ed</w:t>
            </w:r>
          </w:p>
        </w:tc>
        <w:tc>
          <w:tcPr>
            <w:tcW w:w="3771" w:type="dxa"/>
            <w:tcBorders>
              <w:top w:val="single" w:sz="4" w:space="0" w:color="auto"/>
              <w:left w:val="single" w:sz="4" w:space="0" w:color="auto"/>
              <w:bottom w:val="single" w:sz="4" w:space="0" w:color="auto"/>
              <w:right w:val="single" w:sz="4" w:space="0" w:color="auto"/>
            </w:tcBorders>
          </w:tcPr>
          <w:p w14:paraId="0B27B6F9" w14:textId="77777777" w:rsidR="004C6FE4" w:rsidRPr="008D6645" w:rsidRDefault="004C6FE4" w:rsidP="00C24F2E">
            <w:pPr>
              <w:spacing w:after="100" w:afterAutospacing="1"/>
            </w:pPr>
            <w:r>
              <w:t>Section title is not in same style (bold) as all the others</w:t>
            </w:r>
          </w:p>
        </w:tc>
        <w:tc>
          <w:tcPr>
            <w:tcW w:w="2520" w:type="dxa"/>
            <w:tcBorders>
              <w:left w:val="single" w:sz="4" w:space="0" w:color="auto"/>
            </w:tcBorders>
          </w:tcPr>
          <w:p w14:paraId="0DA3302C" w14:textId="77777777" w:rsidR="004C6FE4" w:rsidRPr="008D6645" w:rsidRDefault="004C6FE4" w:rsidP="00C24F2E">
            <w:r w:rsidRPr="00582D7D">
              <w:t>Patrick Zimmerman / NASA-JSC</w:t>
            </w:r>
          </w:p>
        </w:tc>
        <w:tc>
          <w:tcPr>
            <w:tcW w:w="2700" w:type="dxa"/>
          </w:tcPr>
          <w:p w14:paraId="487BC6ED" w14:textId="77777777" w:rsidR="004C6FE4" w:rsidRPr="008D6645" w:rsidRDefault="004C6FE4" w:rsidP="00C24F2E">
            <w:pPr>
              <w:spacing w:after="100" w:afterAutospacing="1"/>
            </w:pPr>
            <w:r>
              <w:t>Suggest correcting the font style for the section header</w:t>
            </w:r>
          </w:p>
        </w:tc>
        <w:tc>
          <w:tcPr>
            <w:tcW w:w="2079" w:type="dxa"/>
          </w:tcPr>
          <w:p w14:paraId="4F8B3BC0" w14:textId="77777777" w:rsidR="004C6FE4" w:rsidRPr="00C635BB" w:rsidRDefault="004C6FE4" w:rsidP="00C24F2E"/>
        </w:tc>
      </w:tr>
    </w:tbl>
    <w:p w14:paraId="2C23B5C7" w14:textId="77777777" w:rsidR="00063A48" w:rsidRPr="00C635BB" w:rsidRDefault="00063A48"/>
    <w:sectPr w:rsidR="00063A48" w:rsidRPr="00C635BB" w:rsidSect="00C635BB">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A264C" w14:textId="77777777" w:rsidR="000815D6" w:rsidRDefault="000815D6">
      <w:r>
        <w:separator/>
      </w:r>
    </w:p>
  </w:endnote>
  <w:endnote w:type="continuationSeparator" w:id="0">
    <w:p w14:paraId="10C54FD1" w14:textId="77777777" w:rsidR="000815D6" w:rsidRDefault="0008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AF448" w14:textId="77777777" w:rsidR="000C5B69" w:rsidRDefault="000C5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58654" w14:textId="77777777" w:rsidR="003E7DFC" w:rsidRPr="008E3BF4" w:rsidRDefault="003E7DFC"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3DEC3638" w:rsidR="003E7DFC" w:rsidRDefault="003E7DFC"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8B4320">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99F2" w14:textId="77777777" w:rsidR="000C5B69" w:rsidRDefault="000C5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DA789" w14:textId="77777777" w:rsidR="000815D6" w:rsidRDefault="000815D6">
      <w:r>
        <w:separator/>
      </w:r>
    </w:p>
  </w:footnote>
  <w:footnote w:type="continuationSeparator" w:id="0">
    <w:p w14:paraId="57F75CA0" w14:textId="77777777" w:rsidR="000815D6" w:rsidRDefault="00081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C5390" w14:textId="77777777" w:rsidR="000C5B69" w:rsidRDefault="000C5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E6ABE" w14:textId="20AA6673" w:rsidR="003E7DFC" w:rsidRDefault="003E7DFC" w:rsidP="00C635BB">
    <w:pPr>
      <w:pStyle w:val="Heading1"/>
      <w:rPr>
        <w:bCs/>
        <w:color w:val="3366FF"/>
        <w:sz w:val="22"/>
      </w:rPr>
    </w:pPr>
    <w:r>
      <w:rPr>
        <w:bCs/>
        <w:color w:val="3366FF"/>
        <w:sz w:val="22"/>
      </w:rPr>
      <w:t xml:space="preserve">COMMENT RESOLUTION MATRIX:  </w:t>
    </w:r>
    <w:r w:rsidR="000C5B69">
      <w:rPr>
        <w:bCs/>
        <w:color w:val="3366FF"/>
        <w:sz w:val="22"/>
      </w:rPr>
      <w:t xml:space="preserve">Attitude Data Messages P1.8 </w:t>
    </w:r>
  </w:p>
  <w:p w14:paraId="2FABCE12" w14:textId="74239D17" w:rsidR="003E7DFC" w:rsidRDefault="000C5B69" w:rsidP="00C635BB">
    <w:pPr>
      <w:pStyle w:val="Heading1"/>
      <w:rPr>
        <w:bCs/>
        <w:color w:val="3366FF"/>
        <w:sz w:val="22"/>
      </w:rPr>
    </w:pPr>
    <w:r>
      <w:rPr>
        <w:bCs/>
        <w:color w:val="3366FF"/>
        <w:sz w:val="22"/>
      </w:rPr>
      <w:t>April 2019</w:t>
    </w:r>
  </w:p>
  <w:p w14:paraId="3F82E198" w14:textId="77777777" w:rsidR="003E7DFC" w:rsidRDefault="003E7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BE8F" w14:textId="77777777" w:rsidR="000C5B69" w:rsidRDefault="000C5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CA102B"/>
    <w:multiLevelType w:val="multilevel"/>
    <w:tmpl w:val="1AC0BF0A"/>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0"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10"/>
  </w:num>
  <w:num w:numId="4">
    <w:abstractNumId w:val="11"/>
  </w:num>
  <w:num w:numId="5">
    <w:abstractNumId w:val="19"/>
  </w:num>
  <w:num w:numId="6">
    <w:abstractNumId w:val="16"/>
  </w:num>
  <w:num w:numId="7">
    <w:abstractNumId w:val="8"/>
  </w:num>
  <w:num w:numId="8">
    <w:abstractNumId w:val="13"/>
  </w:num>
  <w:num w:numId="9">
    <w:abstractNumId w:val="12"/>
  </w:num>
  <w:num w:numId="10">
    <w:abstractNumId w:val="5"/>
  </w:num>
  <w:num w:numId="11">
    <w:abstractNumId w:val="18"/>
  </w:num>
  <w:num w:numId="12">
    <w:abstractNumId w:val="4"/>
  </w:num>
  <w:num w:numId="13">
    <w:abstractNumId w:val="20"/>
  </w:num>
  <w:num w:numId="14">
    <w:abstractNumId w:val="1"/>
  </w:num>
  <w:num w:numId="15">
    <w:abstractNumId w:val="2"/>
  </w:num>
  <w:num w:numId="16">
    <w:abstractNumId w:val="15"/>
  </w:num>
  <w:num w:numId="17">
    <w:abstractNumId w:val="17"/>
  </w:num>
  <w:num w:numId="18">
    <w:abstractNumId w:val="0"/>
  </w:num>
  <w:num w:numId="19">
    <w:abstractNumId w:val="14"/>
  </w:num>
  <w:num w:numId="20">
    <w:abstractNumId w:val="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E"/>
    <w:rsid w:val="000010F3"/>
    <w:rsid w:val="000301F9"/>
    <w:rsid w:val="00042304"/>
    <w:rsid w:val="0004582D"/>
    <w:rsid w:val="0005734C"/>
    <w:rsid w:val="00063A48"/>
    <w:rsid w:val="000745CD"/>
    <w:rsid w:val="000815D6"/>
    <w:rsid w:val="00087CEE"/>
    <w:rsid w:val="00087F44"/>
    <w:rsid w:val="00091B25"/>
    <w:rsid w:val="00094BE6"/>
    <w:rsid w:val="000A3350"/>
    <w:rsid w:val="000B39E3"/>
    <w:rsid w:val="000C59B6"/>
    <w:rsid w:val="000C5B69"/>
    <w:rsid w:val="000D43C6"/>
    <w:rsid w:val="000E7262"/>
    <w:rsid w:val="000F4489"/>
    <w:rsid w:val="00125CA6"/>
    <w:rsid w:val="001434A7"/>
    <w:rsid w:val="00171F07"/>
    <w:rsid w:val="001A2616"/>
    <w:rsid w:val="001A2870"/>
    <w:rsid w:val="001B35D7"/>
    <w:rsid w:val="001C0CE8"/>
    <w:rsid w:val="001D0241"/>
    <w:rsid w:val="001E0077"/>
    <w:rsid w:val="001F5D6C"/>
    <w:rsid w:val="00222BD5"/>
    <w:rsid w:val="002652FB"/>
    <w:rsid w:val="00282704"/>
    <w:rsid w:val="002833D8"/>
    <w:rsid w:val="002B0F8E"/>
    <w:rsid w:val="002D15A7"/>
    <w:rsid w:val="002D6E67"/>
    <w:rsid w:val="00320473"/>
    <w:rsid w:val="00330B0B"/>
    <w:rsid w:val="00333F63"/>
    <w:rsid w:val="003446F4"/>
    <w:rsid w:val="00364592"/>
    <w:rsid w:val="003737CF"/>
    <w:rsid w:val="00395B53"/>
    <w:rsid w:val="003C4F72"/>
    <w:rsid w:val="003D5E49"/>
    <w:rsid w:val="003E7DFC"/>
    <w:rsid w:val="003F3175"/>
    <w:rsid w:val="004004B4"/>
    <w:rsid w:val="00445953"/>
    <w:rsid w:val="004627B6"/>
    <w:rsid w:val="004A29BE"/>
    <w:rsid w:val="004A3A03"/>
    <w:rsid w:val="004C1B5C"/>
    <w:rsid w:val="004C6FE4"/>
    <w:rsid w:val="004D5E47"/>
    <w:rsid w:val="004E39DA"/>
    <w:rsid w:val="0050215B"/>
    <w:rsid w:val="0051693F"/>
    <w:rsid w:val="00520829"/>
    <w:rsid w:val="00527573"/>
    <w:rsid w:val="00541DFE"/>
    <w:rsid w:val="00586B5C"/>
    <w:rsid w:val="005875E4"/>
    <w:rsid w:val="0059067D"/>
    <w:rsid w:val="005A3709"/>
    <w:rsid w:val="005D2A3E"/>
    <w:rsid w:val="006139BC"/>
    <w:rsid w:val="006869D8"/>
    <w:rsid w:val="006A3A3E"/>
    <w:rsid w:val="006A77EB"/>
    <w:rsid w:val="006C3CBF"/>
    <w:rsid w:val="006C6053"/>
    <w:rsid w:val="006E1633"/>
    <w:rsid w:val="006F29A9"/>
    <w:rsid w:val="0071029D"/>
    <w:rsid w:val="0071553B"/>
    <w:rsid w:val="00734E5A"/>
    <w:rsid w:val="00736823"/>
    <w:rsid w:val="007547D7"/>
    <w:rsid w:val="007831EF"/>
    <w:rsid w:val="007978DA"/>
    <w:rsid w:val="007A0F77"/>
    <w:rsid w:val="007D5F14"/>
    <w:rsid w:val="007E3E95"/>
    <w:rsid w:val="007F347A"/>
    <w:rsid w:val="008146CB"/>
    <w:rsid w:val="00836C5A"/>
    <w:rsid w:val="00843D3C"/>
    <w:rsid w:val="00850C33"/>
    <w:rsid w:val="00882184"/>
    <w:rsid w:val="008A4829"/>
    <w:rsid w:val="008B0621"/>
    <w:rsid w:val="008B4320"/>
    <w:rsid w:val="008C1A14"/>
    <w:rsid w:val="008C4E3B"/>
    <w:rsid w:val="008D6645"/>
    <w:rsid w:val="008E3BF4"/>
    <w:rsid w:val="008E53A1"/>
    <w:rsid w:val="00912656"/>
    <w:rsid w:val="00913685"/>
    <w:rsid w:val="00946900"/>
    <w:rsid w:val="0096643C"/>
    <w:rsid w:val="00972D47"/>
    <w:rsid w:val="0098780C"/>
    <w:rsid w:val="00996BCF"/>
    <w:rsid w:val="009B3DB9"/>
    <w:rsid w:val="009C501A"/>
    <w:rsid w:val="009C6213"/>
    <w:rsid w:val="00A237E0"/>
    <w:rsid w:val="00A40EE8"/>
    <w:rsid w:val="00A568D6"/>
    <w:rsid w:val="00AB1049"/>
    <w:rsid w:val="00AE2BD5"/>
    <w:rsid w:val="00B02B5E"/>
    <w:rsid w:val="00B05C87"/>
    <w:rsid w:val="00B44A35"/>
    <w:rsid w:val="00B56FC1"/>
    <w:rsid w:val="00B75213"/>
    <w:rsid w:val="00B83A74"/>
    <w:rsid w:val="00BF1A22"/>
    <w:rsid w:val="00BF2F80"/>
    <w:rsid w:val="00BF41F5"/>
    <w:rsid w:val="00C03101"/>
    <w:rsid w:val="00C46C04"/>
    <w:rsid w:val="00C509B5"/>
    <w:rsid w:val="00C6158B"/>
    <w:rsid w:val="00C635BB"/>
    <w:rsid w:val="00C66985"/>
    <w:rsid w:val="00C8123D"/>
    <w:rsid w:val="00C860E2"/>
    <w:rsid w:val="00C91119"/>
    <w:rsid w:val="00CA6366"/>
    <w:rsid w:val="00CC1355"/>
    <w:rsid w:val="00CC348E"/>
    <w:rsid w:val="00CE0EAD"/>
    <w:rsid w:val="00CF29FE"/>
    <w:rsid w:val="00D16072"/>
    <w:rsid w:val="00D37CA6"/>
    <w:rsid w:val="00D40599"/>
    <w:rsid w:val="00D56059"/>
    <w:rsid w:val="00D652F8"/>
    <w:rsid w:val="00D743D2"/>
    <w:rsid w:val="00D8107F"/>
    <w:rsid w:val="00D83D7D"/>
    <w:rsid w:val="00D918BB"/>
    <w:rsid w:val="00DB279E"/>
    <w:rsid w:val="00DB6147"/>
    <w:rsid w:val="00DD399C"/>
    <w:rsid w:val="00DD7FF2"/>
    <w:rsid w:val="00DE10CA"/>
    <w:rsid w:val="00DF36FF"/>
    <w:rsid w:val="00E23B23"/>
    <w:rsid w:val="00E5246A"/>
    <w:rsid w:val="00E71CF7"/>
    <w:rsid w:val="00E852BA"/>
    <w:rsid w:val="00E87786"/>
    <w:rsid w:val="00E92D8A"/>
    <w:rsid w:val="00EA1B19"/>
    <w:rsid w:val="00EA2303"/>
    <w:rsid w:val="00EA521A"/>
    <w:rsid w:val="00ED3A51"/>
    <w:rsid w:val="00F02975"/>
    <w:rsid w:val="00F239E4"/>
    <w:rsid w:val="00F36BE8"/>
    <w:rsid w:val="00F40DDF"/>
    <w:rsid w:val="00F4576A"/>
    <w:rsid w:val="00F73A10"/>
    <w:rsid w:val="00F808FA"/>
    <w:rsid w:val="00FD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19543F53-DD20-E64C-B116-313ABDCC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paragraph" w:styleId="Heading5">
    <w:name w:val="heading 5"/>
    <w:basedOn w:val="Normal"/>
    <w:next w:val="Normal"/>
    <w:link w:val="Heading5Char"/>
    <w:semiHidden/>
    <w:unhideWhenUsed/>
    <w:qFormat/>
    <w:rsid w:val="00BF41F5"/>
    <w:pPr>
      <w:keepNext/>
      <w:keepLines/>
      <w:tabs>
        <w:tab w:val="num" w:pos="1080"/>
      </w:tabs>
      <w:spacing w:before="240"/>
      <w:ind w:left="1080" w:hanging="1080"/>
      <w:outlineLvl w:val="4"/>
    </w:pPr>
    <w:rPr>
      <w:rFonts w:ascii="Times New Roman" w:hAnsi="Times New Roman"/>
      <w:b/>
      <w:sz w:val="24"/>
    </w:rPr>
  </w:style>
  <w:style w:type="paragraph" w:styleId="Heading6">
    <w:name w:val="heading 6"/>
    <w:basedOn w:val="Normal"/>
    <w:next w:val="Normal"/>
    <w:link w:val="Heading6Char"/>
    <w:semiHidden/>
    <w:unhideWhenUsed/>
    <w:qFormat/>
    <w:rsid w:val="00BF41F5"/>
    <w:pPr>
      <w:keepNext/>
      <w:keepLines/>
      <w:tabs>
        <w:tab w:val="num" w:pos="1267"/>
      </w:tabs>
      <w:spacing w:before="240"/>
      <w:ind w:left="1260" w:hanging="1260"/>
      <w:outlineLvl w:val="5"/>
    </w:pPr>
    <w:rPr>
      <w:rFonts w:ascii="Times New Roman" w:hAnsi="Times New Roman"/>
      <w:b/>
      <w:bCs/>
      <w:sz w:val="24"/>
    </w:rPr>
  </w:style>
  <w:style w:type="paragraph" w:styleId="Heading7">
    <w:name w:val="heading 7"/>
    <w:basedOn w:val="Normal"/>
    <w:next w:val="Normal"/>
    <w:link w:val="Heading7Char"/>
    <w:semiHidden/>
    <w:unhideWhenUsed/>
    <w:qFormat/>
    <w:rsid w:val="00BF41F5"/>
    <w:pPr>
      <w:keepNext/>
      <w:keepLines/>
      <w:tabs>
        <w:tab w:val="num" w:pos="1440"/>
      </w:tabs>
      <w:spacing w:before="240"/>
      <w:ind w:left="1440" w:hanging="1440"/>
      <w:outlineLvl w:val="6"/>
    </w:pPr>
    <w:rPr>
      <w:rFonts w:ascii="Times New Roman" w:hAnsi="Times New Roman"/>
      <w:b/>
      <w:sz w:val="24"/>
      <w:szCs w:val="24"/>
    </w:rPr>
  </w:style>
  <w:style w:type="paragraph" w:styleId="Heading9">
    <w:name w:val="heading 9"/>
    <w:aliases w:val="Index Heading 1"/>
    <w:basedOn w:val="Normal"/>
    <w:next w:val="Normal"/>
    <w:link w:val="Heading9Char"/>
    <w:semiHidden/>
    <w:unhideWhenUsed/>
    <w:qFormat/>
    <w:rsid w:val="00BF41F5"/>
    <w:pPr>
      <w:keepNext/>
      <w:pageBreakBefore/>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character" w:customStyle="1" w:styleId="Heading5Char">
    <w:name w:val="Heading 5 Char"/>
    <w:basedOn w:val="DefaultParagraphFont"/>
    <w:link w:val="Heading5"/>
    <w:semiHidden/>
    <w:rsid w:val="00BF41F5"/>
    <w:rPr>
      <w:b/>
      <w:sz w:val="24"/>
    </w:rPr>
  </w:style>
  <w:style w:type="character" w:customStyle="1" w:styleId="Heading6Char">
    <w:name w:val="Heading 6 Char"/>
    <w:basedOn w:val="DefaultParagraphFont"/>
    <w:link w:val="Heading6"/>
    <w:semiHidden/>
    <w:rsid w:val="00BF41F5"/>
    <w:rPr>
      <w:b/>
      <w:bCs/>
      <w:sz w:val="24"/>
    </w:rPr>
  </w:style>
  <w:style w:type="character" w:customStyle="1" w:styleId="Heading7Char">
    <w:name w:val="Heading 7 Char"/>
    <w:basedOn w:val="DefaultParagraphFont"/>
    <w:link w:val="Heading7"/>
    <w:semiHidden/>
    <w:rsid w:val="00BF41F5"/>
    <w:rPr>
      <w:b/>
      <w:sz w:val="24"/>
      <w:szCs w:val="24"/>
    </w:rPr>
  </w:style>
  <w:style w:type="character" w:customStyle="1" w:styleId="Heading9Char">
    <w:name w:val="Heading 9 Char"/>
    <w:aliases w:val="Index Heading 1 Char"/>
    <w:basedOn w:val="DefaultParagraphFont"/>
    <w:link w:val="Heading9"/>
    <w:semiHidden/>
    <w:rsid w:val="00BF41F5"/>
    <w:rPr>
      <w:b/>
      <w:sz w:val="28"/>
    </w:rPr>
  </w:style>
  <w:style w:type="character" w:customStyle="1" w:styleId="Paragraph4Char">
    <w:name w:val="Paragraph 4 Char"/>
    <w:link w:val="Paragraph4"/>
    <w:locked/>
    <w:rsid w:val="00BF41F5"/>
    <w:rPr>
      <w:sz w:val="24"/>
    </w:rPr>
  </w:style>
  <w:style w:type="paragraph" w:customStyle="1" w:styleId="Paragraph4">
    <w:name w:val="Paragraph 4"/>
    <w:basedOn w:val="Heading4"/>
    <w:link w:val="Paragraph4Char"/>
    <w:rsid w:val="00BF41F5"/>
    <w:pPr>
      <w:keepNext w:val="0"/>
      <w:numPr>
        <w:ilvl w:val="3"/>
      </w:numPr>
      <w:tabs>
        <w:tab w:val="left" w:pos="907"/>
      </w:tabs>
      <w:spacing w:before="240" w:line="280" w:lineRule="atLeast"/>
      <w:jc w:val="both"/>
      <w:outlineLvl w:val="9"/>
    </w:pPr>
    <w:rPr>
      <w:rFonts w:ascii="Times New Roman" w:hAnsi="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37598">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6a6769e980c1cae41ec5ace100bf42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ABC8-6F65-4E87-9BAD-308B4A40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4.xml><?xml version="1.0" encoding="utf-8"?>
<ds:datastoreItem xmlns:ds="http://schemas.openxmlformats.org/officeDocument/2006/customXml" ds:itemID="{70BE58FF-9F58-4805-82C2-778D79A0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ZIMMERMAN, PATRICK LOUIS. (JSC-CM551)[SGT, INC]</cp:lastModifiedBy>
  <cp:revision>10</cp:revision>
  <cp:lastPrinted>2003-02-28T21:24:00Z</cp:lastPrinted>
  <dcterms:created xsi:type="dcterms:W3CDTF">2019-07-08T14:21:00Z</dcterms:created>
  <dcterms:modified xsi:type="dcterms:W3CDTF">2019-07-08T19:20:00Z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