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585B8E">
        <w:trPr>
          <w:jc w:val="center"/>
        </w:trPr>
        <w:tc>
          <w:tcPr>
            <w:tcW w:w="810" w:type="dxa"/>
            <w:shd w:val="clear" w:color="auto" w:fill="C2D69B" w:themeFill="accent3" w:themeFillTint="99"/>
          </w:tcPr>
          <w:p w14:paraId="1B50A1D3" w14:textId="6C8962FE" w:rsidR="0051693F" w:rsidRPr="00C635BB" w:rsidRDefault="00A21F5D" w:rsidP="00DD399C">
            <w:pPr>
              <w:rPr>
                <w:rFonts w:cs="Arial"/>
                <w:sz w:val="22"/>
                <w:szCs w:val="22"/>
              </w:rPr>
            </w:pPr>
            <w:r>
              <w:rPr>
                <w:rFonts w:cs="Arial"/>
                <w:sz w:val="22"/>
                <w:szCs w:val="22"/>
              </w:rPr>
              <w:t>G-7</w:t>
            </w:r>
          </w:p>
        </w:tc>
        <w:tc>
          <w:tcPr>
            <w:tcW w:w="1062" w:type="dxa"/>
            <w:shd w:val="clear" w:color="auto" w:fill="C2D69B" w:themeFill="accent3" w:themeFillTint="99"/>
          </w:tcPr>
          <w:p w14:paraId="7F5CE454" w14:textId="6DA79472" w:rsidR="0051693F" w:rsidRPr="00C635BB" w:rsidRDefault="00A21F5D" w:rsidP="00DD399C">
            <w:pPr>
              <w:rPr>
                <w:rFonts w:cs="Arial"/>
                <w:sz w:val="22"/>
                <w:szCs w:val="22"/>
              </w:rPr>
            </w:pPr>
            <w:r>
              <w:rPr>
                <w:rFonts w:cs="Arial"/>
                <w:sz w:val="22"/>
                <w:szCs w:val="22"/>
              </w:rPr>
              <w:t>G2</w:t>
            </w:r>
          </w:p>
        </w:tc>
        <w:tc>
          <w:tcPr>
            <w:tcW w:w="684" w:type="dxa"/>
            <w:shd w:val="clear" w:color="auto" w:fill="C2D69B" w:themeFill="accent3" w:themeFillTint="99"/>
          </w:tcPr>
          <w:p w14:paraId="3BFE4AE7" w14:textId="50F6C217" w:rsidR="0051693F" w:rsidRPr="00C635BB" w:rsidRDefault="00A21F5D" w:rsidP="00DD399C">
            <w:pPr>
              <w:rPr>
                <w:rFonts w:cs="Arial"/>
                <w:sz w:val="22"/>
                <w:szCs w:val="22"/>
              </w:rPr>
            </w:pPr>
            <w:r>
              <w:rPr>
                <w:rFonts w:cs="Arial"/>
                <w:sz w:val="22"/>
                <w:szCs w:val="22"/>
              </w:rPr>
              <w:t>1</w:t>
            </w:r>
          </w:p>
        </w:tc>
        <w:tc>
          <w:tcPr>
            <w:tcW w:w="684" w:type="dxa"/>
            <w:tcBorders>
              <w:right w:val="single" w:sz="4" w:space="0" w:color="auto"/>
            </w:tcBorders>
            <w:shd w:val="clear" w:color="auto" w:fill="C2D69B" w:themeFill="accent3" w:themeFillTint="99"/>
          </w:tcPr>
          <w:p w14:paraId="29B07210" w14:textId="2580BCC1" w:rsidR="0051693F" w:rsidRPr="00C635BB" w:rsidRDefault="00A21F5D"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1499EA" w14:textId="625E1FE9" w:rsidR="0051693F" w:rsidRPr="00C635BB" w:rsidRDefault="00A21F5D" w:rsidP="00DD399C">
            <w:pPr>
              <w:spacing w:after="100" w:afterAutospacing="1"/>
              <w:rPr>
                <w:rFonts w:cs="Arial"/>
                <w:sz w:val="22"/>
                <w:szCs w:val="22"/>
              </w:rPr>
            </w:pPr>
            <w:r>
              <w:rPr>
                <w:rFonts w:cs="Arial"/>
                <w:sz w:val="22"/>
                <w:szCs w:val="22"/>
              </w:rPr>
              <w:t>PROBABILITY_OF_BURN-UP deviates from Table 3-3</w:t>
            </w:r>
          </w:p>
        </w:tc>
        <w:tc>
          <w:tcPr>
            <w:tcW w:w="2520" w:type="dxa"/>
            <w:tcBorders>
              <w:left w:val="single" w:sz="4" w:space="0" w:color="auto"/>
            </w:tcBorders>
            <w:shd w:val="clear" w:color="auto" w:fill="C2D69B" w:themeFill="accent3" w:themeFillTint="99"/>
          </w:tcPr>
          <w:p w14:paraId="3E619880" w14:textId="236396CE" w:rsidR="0051693F" w:rsidRPr="00C635BB" w:rsidRDefault="00A21F5D" w:rsidP="00DD399C">
            <w:pPr>
              <w:rPr>
                <w:rFonts w:cs="Arial"/>
                <w:sz w:val="22"/>
                <w:szCs w:val="22"/>
              </w:rPr>
            </w:pPr>
            <w:r>
              <w:rPr>
                <w:rFonts w:cs="Arial"/>
                <w:sz w:val="22"/>
                <w:szCs w:val="22"/>
              </w:rPr>
              <w:t>DLR</w:t>
            </w:r>
            <w:r w:rsidR="008D1D3F">
              <w:rPr>
                <w:rFonts w:cs="Arial"/>
                <w:sz w:val="22"/>
                <w:szCs w:val="22"/>
              </w:rPr>
              <w:t>/GSOC</w:t>
            </w:r>
          </w:p>
        </w:tc>
        <w:tc>
          <w:tcPr>
            <w:tcW w:w="2700" w:type="dxa"/>
            <w:shd w:val="clear" w:color="auto" w:fill="C2D69B" w:themeFill="accent3" w:themeFillTint="99"/>
          </w:tcPr>
          <w:p w14:paraId="41242EF5" w14:textId="53F2C145" w:rsidR="0051693F" w:rsidRPr="00C635BB" w:rsidRDefault="00A21F5D" w:rsidP="00DD399C">
            <w:r>
              <w:t>Correct on page G-7</w:t>
            </w:r>
          </w:p>
        </w:tc>
        <w:tc>
          <w:tcPr>
            <w:tcW w:w="2079" w:type="dxa"/>
            <w:shd w:val="clear" w:color="auto" w:fill="C2D69B" w:themeFill="accent3" w:themeFillTint="99"/>
          </w:tcPr>
          <w:p w14:paraId="242A3948" w14:textId="61DE0002" w:rsidR="0051693F" w:rsidRPr="00C635BB" w:rsidRDefault="00585B8E" w:rsidP="00DD399C">
            <w:r>
              <w:t>Done</w:t>
            </w:r>
          </w:p>
        </w:tc>
      </w:tr>
      <w:tr w:rsidR="008D1D3F" w:rsidRPr="00C635BB" w14:paraId="4AE20684" w14:textId="77777777" w:rsidTr="00585B8E">
        <w:trPr>
          <w:jc w:val="center"/>
        </w:trPr>
        <w:tc>
          <w:tcPr>
            <w:tcW w:w="810" w:type="dxa"/>
            <w:shd w:val="clear" w:color="auto" w:fill="C2D69B" w:themeFill="accent3" w:themeFillTint="99"/>
          </w:tcPr>
          <w:p w14:paraId="0CB2C643" w14:textId="22ED5F37" w:rsidR="008D1D3F" w:rsidRPr="00C635BB" w:rsidRDefault="008D1D3F" w:rsidP="00DD399C">
            <w:pPr>
              <w:rPr>
                <w:rFonts w:cs="Arial"/>
                <w:sz w:val="22"/>
                <w:szCs w:val="22"/>
              </w:rPr>
            </w:pPr>
            <w:r>
              <w:rPr>
                <w:rFonts w:cs="Arial"/>
                <w:sz w:val="22"/>
                <w:szCs w:val="22"/>
              </w:rPr>
              <w:t>G-7</w:t>
            </w:r>
          </w:p>
        </w:tc>
        <w:tc>
          <w:tcPr>
            <w:tcW w:w="1062" w:type="dxa"/>
            <w:shd w:val="clear" w:color="auto" w:fill="C2D69B" w:themeFill="accent3" w:themeFillTint="99"/>
          </w:tcPr>
          <w:p w14:paraId="416CA91F" w14:textId="076A9115" w:rsidR="008D1D3F" w:rsidRPr="00C635BB" w:rsidRDefault="008D1D3F" w:rsidP="00DD399C">
            <w:pPr>
              <w:rPr>
                <w:rFonts w:cs="Arial"/>
                <w:sz w:val="22"/>
                <w:szCs w:val="22"/>
              </w:rPr>
            </w:pPr>
            <w:r>
              <w:rPr>
                <w:rFonts w:cs="Arial"/>
                <w:sz w:val="22"/>
                <w:szCs w:val="22"/>
              </w:rPr>
              <w:t>G2</w:t>
            </w:r>
          </w:p>
        </w:tc>
        <w:tc>
          <w:tcPr>
            <w:tcW w:w="684" w:type="dxa"/>
            <w:shd w:val="clear" w:color="auto" w:fill="C2D69B" w:themeFill="accent3" w:themeFillTint="99"/>
          </w:tcPr>
          <w:p w14:paraId="1422BBBD" w14:textId="1E4C8CC7" w:rsidR="008D1D3F" w:rsidRPr="00C635BB" w:rsidRDefault="008D1D3F" w:rsidP="00DD399C">
            <w:pPr>
              <w:rPr>
                <w:rFonts w:cs="Arial"/>
                <w:sz w:val="22"/>
                <w:szCs w:val="22"/>
              </w:rPr>
            </w:pPr>
            <w:r>
              <w:rPr>
                <w:rFonts w:cs="Arial"/>
                <w:sz w:val="22"/>
                <w:szCs w:val="22"/>
              </w:rPr>
              <w:t>3</w:t>
            </w:r>
          </w:p>
        </w:tc>
        <w:tc>
          <w:tcPr>
            <w:tcW w:w="684" w:type="dxa"/>
            <w:tcBorders>
              <w:right w:val="single" w:sz="4" w:space="0" w:color="auto"/>
            </w:tcBorders>
            <w:shd w:val="clear" w:color="auto" w:fill="C2D69B" w:themeFill="accent3" w:themeFillTint="99"/>
          </w:tcPr>
          <w:p w14:paraId="00A0DE40" w14:textId="79C15FF8" w:rsidR="008D1D3F" w:rsidRPr="00C635BB" w:rsidRDefault="008D1D3F"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7AF932" w14:textId="4FFB223B" w:rsidR="008D1D3F" w:rsidRPr="00C635BB" w:rsidRDefault="008D1D3F" w:rsidP="00A21F5D">
            <w:pPr>
              <w:spacing w:after="100" w:afterAutospacing="1"/>
              <w:rPr>
                <w:rFonts w:cs="Arial"/>
                <w:sz w:val="22"/>
                <w:szCs w:val="22"/>
              </w:rPr>
            </w:pPr>
            <w:r>
              <w:rPr>
                <w:rFonts w:cs="Arial"/>
                <w:sz w:val="22"/>
                <w:szCs w:val="22"/>
              </w:rPr>
              <w:t>PROBABILITY_OF_BREAK-IUP deviates from Table 3-3</w:t>
            </w:r>
          </w:p>
        </w:tc>
        <w:tc>
          <w:tcPr>
            <w:tcW w:w="2520" w:type="dxa"/>
            <w:tcBorders>
              <w:left w:val="single" w:sz="4" w:space="0" w:color="auto"/>
            </w:tcBorders>
            <w:shd w:val="clear" w:color="auto" w:fill="C2D69B" w:themeFill="accent3" w:themeFillTint="99"/>
          </w:tcPr>
          <w:p w14:paraId="26B6B2A2" w14:textId="51D80220" w:rsidR="008D1D3F" w:rsidRPr="00C635BB" w:rsidRDefault="008D1D3F" w:rsidP="00DD399C">
            <w:pPr>
              <w:rPr>
                <w:rFonts w:cs="Arial"/>
                <w:sz w:val="22"/>
                <w:szCs w:val="22"/>
              </w:rPr>
            </w:pPr>
            <w:r>
              <w:rPr>
                <w:rFonts w:cs="Arial"/>
                <w:sz w:val="22"/>
                <w:szCs w:val="22"/>
              </w:rPr>
              <w:t>DLR/GSOC</w:t>
            </w:r>
          </w:p>
        </w:tc>
        <w:tc>
          <w:tcPr>
            <w:tcW w:w="2700" w:type="dxa"/>
            <w:shd w:val="clear" w:color="auto" w:fill="C2D69B" w:themeFill="accent3" w:themeFillTint="99"/>
          </w:tcPr>
          <w:p w14:paraId="49EFAA06" w14:textId="4029A433" w:rsidR="008D1D3F" w:rsidRPr="00C635BB" w:rsidRDefault="008D1D3F" w:rsidP="00DD399C">
            <w:r>
              <w:t>Correct on page G-7</w:t>
            </w:r>
          </w:p>
        </w:tc>
        <w:tc>
          <w:tcPr>
            <w:tcW w:w="2079" w:type="dxa"/>
            <w:shd w:val="clear" w:color="auto" w:fill="C2D69B" w:themeFill="accent3" w:themeFillTint="99"/>
          </w:tcPr>
          <w:p w14:paraId="0A5A725D" w14:textId="18E74FF8" w:rsidR="008D1D3F" w:rsidRPr="00C635BB" w:rsidRDefault="00585B8E" w:rsidP="00DD399C">
            <w:r>
              <w:t>Done</w:t>
            </w:r>
          </w:p>
        </w:tc>
      </w:tr>
      <w:tr w:rsidR="008D1D3F" w:rsidRPr="00C635BB" w14:paraId="53D65C46" w14:textId="77777777" w:rsidTr="00585B8E">
        <w:trPr>
          <w:jc w:val="center"/>
        </w:trPr>
        <w:tc>
          <w:tcPr>
            <w:tcW w:w="810" w:type="dxa"/>
            <w:shd w:val="clear" w:color="auto" w:fill="C2D69B" w:themeFill="accent3" w:themeFillTint="99"/>
          </w:tcPr>
          <w:p w14:paraId="5C20E0A6" w14:textId="188D196A" w:rsidR="008D1D3F" w:rsidRPr="00C635BB" w:rsidRDefault="008D1D3F" w:rsidP="00DD399C">
            <w:pPr>
              <w:rPr>
                <w:rFonts w:cs="Arial"/>
                <w:sz w:val="22"/>
                <w:szCs w:val="22"/>
              </w:rPr>
            </w:pPr>
            <w:r>
              <w:rPr>
                <w:rFonts w:cs="Arial"/>
                <w:sz w:val="22"/>
                <w:szCs w:val="22"/>
              </w:rPr>
              <w:t>G-7</w:t>
            </w:r>
          </w:p>
        </w:tc>
        <w:tc>
          <w:tcPr>
            <w:tcW w:w="1062" w:type="dxa"/>
            <w:shd w:val="clear" w:color="auto" w:fill="C2D69B" w:themeFill="accent3" w:themeFillTint="99"/>
          </w:tcPr>
          <w:p w14:paraId="74573351" w14:textId="7814A5A9" w:rsidR="008D1D3F" w:rsidRPr="00C635BB" w:rsidRDefault="008D1D3F" w:rsidP="00DD399C">
            <w:pPr>
              <w:rPr>
                <w:rFonts w:cs="Arial"/>
                <w:sz w:val="22"/>
                <w:szCs w:val="22"/>
              </w:rPr>
            </w:pPr>
            <w:r>
              <w:rPr>
                <w:rFonts w:cs="Arial"/>
                <w:sz w:val="22"/>
                <w:szCs w:val="22"/>
              </w:rPr>
              <w:t>G2</w:t>
            </w:r>
          </w:p>
        </w:tc>
        <w:tc>
          <w:tcPr>
            <w:tcW w:w="684" w:type="dxa"/>
            <w:shd w:val="clear" w:color="auto" w:fill="C2D69B" w:themeFill="accent3" w:themeFillTint="99"/>
          </w:tcPr>
          <w:p w14:paraId="08FA4856" w14:textId="77777777" w:rsidR="008D1D3F" w:rsidRPr="00C635BB" w:rsidRDefault="008D1D3F" w:rsidP="00DD399C">
            <w:pPr>
              <w:rPr>
                <w:rFonts w:cs="Arial"/>
                <w:sz w:val="22"/>
                <w:szCs w:val="22"/>
              </w:rPr>
            </w:pPr>
          </w:p>
        </w:tc>
        <w:tc>
          <w:tcPr>
            <w:tcW w:w="684" w:type="dxa"/>
            <w:tcBorders>
              <w:right w:val="single" w:sz="4" w:space="0" w:color="auto"/>
            </w:tcBorders>
            <w:shd w:val="clear" w:color="auto" w:fill="C2D69B" w:themeFill="accent3" w:themeFillTint="99"/>
          </w:tcPr>
          <w:p w14:paraId="5058A3A9" w14:textId="4B244067" w:rsidR="008D1D3F" w:rsidRPr="00C635BB" w:rsidRDefault="008D1D3F"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8B6056" w14:textId="27B61400" w:rsidR="008D1D3F" w:rsidRPr="00C635BB" w:rsidRDefault="008D1D3F" w:rsidP="00DD399C">
            <w:pPr>
              <w:spacing w:after="100" w:afterAutospacing="1"/>
              <w:rPr>
                <w:rFonts w:cs="Arial"/>
                <w:sz w:val="22"/>
                <w:szCs w:val="22"/>
              </w:rPr>
            </w:pPr>
            <w:proofErr w:type="spellStart"/>
            <w:r>
              <w:rPr>
                <w:rFonts w:cs="Arial"/>
                <w:sz w:val="22"/>
                <w:szCs w:val="22"/>
              </w:rPr>
              <w:t>IMPACT_n_CROSS_TRCK</w:t>
            </w:r>
            <w:proofErr w:type="spellEnd"/>
            <w:r>
              <w:rPr>
                <w:rFonts w:cs="Arial"/>
                <w:sz w:val="22"/>
                <w:szCs w:val="22"/>
              </w:rPr>
              <w:t xml:space="preserve"> deviates from Table 3-3</w:t>
            </w:r>
          </w:p>
        </w:tc>
        <w:tc>
          <w:tcPr>
            <w:tcW w:w="2520" w:type="dxa"/>
            <w:tcBorders>
              <w:left w:val="single" w:sz="4" w:space="0" w:color="auto"/>
            </w:tcBorders>
            <w:shd w:val="clear" w:color="auto" w:fill="C2D69B" w:themeFill="accent3" w:themeFillTint="99"/>
          </w:tcPr>
          <w:p w14:paraId="44FBAA32" w14:textId="50F55701" w:rsidR="008D1D3F" w:rsidRPr="00C635BB" w:rsidRDefault="008D1D3F" w:rsidP="00DD399C">
            <w:pPr>
              <w:rPr>
                <w:rFonts w:cs="Arial"/>
                <w:sz w:val="22"/>
                <w:szCs w:val="22"/>
              </w:rPr>
            </w:pPr>
            <w:r>
              <w:rPr>
                <w:rFonts w:cs="Arial"/>
                <w:sz w:val="22"/>
                <w:szCs w:val="22"/>
              </w:rPr>
              <w:t>DLR/GSOC</w:t>
            </w:r>
          </w:p>
        </w:tc>
        <w:tc>
          <w:tcPr>
            <w:tcW w:w="2700" w:type="dxa"/>
            <w:shd w:val="clear" w:color="auto" w:fill="C2D69B" w:themeFill="accent3" w:themeFillTint="99"/>
          </w:tcPr>
          <w:p w14:paraId="05BD09D3" w14:textId="58471225" w:rsidR="008D1D3F" w:rsidRPr="00C635BB" w:rsidRDefault="008D1D3F" w:rsidP="00DD399C">
            <w:r>
              <w:t>Correct on page G-7</w:t>
            </w:r>
          </w:p>
        </w:tc>
        <w:tc>
          <w:tcPr>
            <w:tcW w:w="2079" w:type="dxa"/>
            <w:shd w:val="clear" w:color="auto" w:fill="C2D69B" w:themeFill="accent3" w:themeFillTint="99"/>
          </w:tcPr>
          <w:p w14:paraId="402E85F8" w14:textId="7F8A3FF7" w:rsidR="008D1D3F" w:rsidRPr="00C635BB" w:rsidRDefault="00585B8E" w:rsidP="00DD399C">
            <w:r>
              <w:t>Done</w:t>
            </w:r>
          </w:p>
        </w:tc>
      </w:tr>
      <w:tr w:rsidR="00D414C3" w:rsidRPr="00C635BB" w14:paraId="4B26E5EC" w14:textId="77777777" w:rsidTr="00585B8E">
        <w:trPr>
          <w:jc w:val="center"/>
        </w:trPr>
        <w:tc>
          <w:tcPr>
            <w:tcW w:w="810" w:type="dxa"/>
            <w:shd w:val="clear" w:color="auto" w:fill="E36C0A" w:themeFill="accent6" w:themeFillShade="BF"/>
          </w:tcPr>
          <w:p w14:paraId="619ED9D2" w14:textId="222DCDCD" w:rsidR="00D414C3" w:rsidRPr="00C635BB" w:rsidRDefault="00D414C3" w:rsidP="00D414C3">
            <w:pPr>
              <w:rPr>
                <w:rFonts w:cs="Arial"/>
                <w:sz w:val="22"/>
                <w:szCs w:val="22"/>
              </w:rPr>
            </w:pPr>
            <w:r>
              <w:rPr>
                <w:rFonts w:cs="Arial"/>
                <w:sz w:val="22"/>
                <w:szCs w:val="22"/>
              </w:rPr>
              <w:t>F-1</w:t>
            </w:r>
          </w:p>
        </w:tc>
        <w:tc>
          <w:tcPr>
            <w:tcW w:w="1062" w:type="dxa"/>
            <w:shd w:val="clear" w:color="auto" w:fill="E36C0A" w:themeFill="accent6" w:themeFillShade="BF"/>
          </w:tcPr>
          <w:p w14:paraId="261738D0" w14:textId="523CF9C7" w:rsidR="00D414C3" w:rsidRPr="00C635BB" w:rsidRDefault="00D414C3" w:rsidP="00D414C3">
            <w:pPr>
              <w:rPr>
                <w:rFonts w:cs="Arial"/>
                <w:sz w:val="22"/>
                <w:szCs w:val="22"/>
              </w:rPr>
            </w:pPr>
            <w:r>
              <w:rPr>
                <w:rFonts w:cs="Arial"/>
                <w:sz w:val="22"/>
                <w:szCs w:val="22"/>
              </w:rPr>
              <w:t>F</w:t>
            </w:r>
          </w:p>
        </w:tc>
        <w:tc>
          <w:tcPr>
            <w:tcW w:w="684" w:type="dxa"/>
            <w:shd w:val="clear" w:color="auto" w:fill="E36C0A" w:themeFill="accent6" w:themeFillShade="BF"/>
          </w:tcPr>
          <w:p w14:paraId="4E144B7A" w14:textId="08472C00" w:rsidR="00D414C3" w:rsidRPr="00C635BB" w:rsidRDefault="00D414C3" w:rsidP="00D414C3">
            <w:pPr>
              <w:rPr>
                <w:rFonts w:cs="Arial"/>
                <w:sz w:val="22"/>
                <w:szCs w:val="22"/>
              </w:rPr>
            </w:pPr>
            <w:r>
              <w:rPr>
                <w:rFonts w:cs="Arial"/>
                <w:sz w:val="22"/>
                <w:szCs w:val="22"/>
              </w:rPr>
              <w:t>1</w:t>
            </w:r>
          </w:p>
        </w:tc>
        <w:tc>
          <w:tcPr>
            <w:tcW w:w="684" w:type="dxa"/>
            <w:tcBorders>
              <w:right w:val="single" w:sz="4" w:space="0" w:color="auto"/>
            </w:tcBorders>
            <w:shd w:val="clear" w:color="auto" w:fill="E36C0A" w:themeFill="accent6" w:themeFillShade="BF"/>
          </w:tcPr>
          <w:p w14:paraId="63EB5023" w14:textId="2D6FB446" w:rsidR="00D414C3" w:rsidRPr="00C635BB" w:rsidRDefault="00D414C3" w:rsidP="00D414C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56E40FB" w14:textId="3163A4B7" w:rsidR="00D414C3" w:rsidRPr="00C635BB" w:rsidRDefault="00D414C3" w:rsidP="00D414C3">
            <w:pPr>
              <w:spacing w:after="100" w:afterAutospacing="1"/>
              <w:rPr>
                <w:rFonts w:cs="Arial"/>
                <w:sz w:val="22"/>
                <w:szCs w:val="22"/>
              </w:rPr>
            </w:pPr>
            <w:r>
              <w:rPr>
                <w:rFonts w:cs="Arial"/>
                <w:sz w:val="22"/>
                <w:szCs w:val="22"/>
              </w:rPr>
              <w:t>In the first two paragraphs there are several references to tables in the document, the word “table” should have a capital “T”.</w:t>
            </w:r>
          </w:p>
        </w:tc>
        <w:tc>
          <w:tcPr>
            <w:tcW w:w="2520" w:type="dxa"/>
            <w:tcBorders>
              <w:left w:val="single" w:sz="4" w:space="0" w:color="auto"/>
            </w:tcBorders>
            <w:shd w:val="clear" w:color="auto" w:fill="E36C0A" w:themeFill="accent6" w:themeFillShade="BF"/>
          </w:tcPr>
          <w:p w14:paraId="01BFB71A" w14:textId="59DEF411" w:rsidR="00D414C3" w:rsidRPr="00C635BB" w:rsidRDefault="00874740" w:rsidP="00D414C3">
            <w:pPr>
              <w:rPr>
                <w:rFonts w:cs="Arial"/>
                <w:sz w:val="22"/>
                <w:szCs w:val="22"/>
              </w:rPr>
            </w:pPr>
            <w:r>
              <w:rPr>
                <w:rFonts w:cs="Arial"/>
                <w:sz w:val="22"/>
                <w:szCs w:val="22"/>
              </w:rPr>
              <w:t>B. Swinburne/Airbus</w:t>
            </w:r>
          </w:p>
        </w:tc>
        <w:tc>
          <w:tcPr>
            <w:tcW w:w="2700" w:type="dxa"/>
            <w:shd w:val="clear" w:color="auto" w:fill="E36C0A" w:themeFill="accent6" w:themeFillShade="BF"/>
          </w:tcPr>
          <w:p w14:paraId="32E012B9" w14:textId="56B2DEAA" w:rsidR="00D414C3" w:rsidRPr="00C635BB" w:rsidRDefault="00D414C3" w:rsidP="00D414C3">
            <w:r>
              <w:t>Change “table” to “Table”.</w:t>
            </w:r>
          </w:p>
        </w:tc>
        <w:tc>
          <w:tcPr>
            <w:tcW w:w="2079" w:type="dxa"/>
            <w:shd w:val="clear" w:color="auto" w:fill="E36C0A" w:themeFill="accent6" w:themeFillShade="BF"/>
          </w:tcPr>
          <w:p w14:paraId="593B187A" w14:textId="723C501A" w:rsidR="00D414C3" w:rsidRPr="00C635BB" w:rsidRDefault="00585B8E" w:rsidP="00D414C3">
            <w:r>
              <w:t>The CCSDS technical editor wants those as lowercase, and will change them to lowercase anyway.</w:t>
            </w:r>
          </w:p>
        </w:tc>
      </w:tr>
      <w:tr w:rsidR="00C92A4C" w:rsidRPr="00C635BB" w14:paraId="63D92A78" w14:textId="77777777" w:rsidTr="008A24F6">
        <w:trPr>
          <w:jc w:val="center"/>
        </w:trPr>
        <w:tc>
          <w:tcPr>
            <w:tcW w:w="810" w:type="dxa"/>
            <w:shd w:val="clear" w:color="auto" w:fill="E36C0A" w:themeFill="accent6" w:themeFillShade="BF"/>
          </w:tcPr>
          <w:p w14:paraId="5221C406" w14:textId="77777777" w:rsidR="00C92A4C" w:rsidRPr="00C635BB" w:rsidRDefault="00C92A4C" w:rsidP="00BB5CCE">
            <w:pPr>
              <w:rPr>
                <w:rFonts w:cs="Arial"/>
                <w:sz w:val="22"/>
                <w:szCs w:val="22"/>
              </w:rPr>
            </w:pPr>
            <w:r>
              <w:rPr>
                <w:rFonts w:cs="Arial"/>
                <w:sz w:val="22"/>
                <w:szCs w:val="22"/>
              </w:rPr>
              <w:t>3-8</w:t>
            </w:r>
          </w:p>
        </w:tc>
        <w:tc>
          <w:tcPr>
            <w:tcW w:w="1062" w:type="dxa"/>
            <w:shd w:val="clear" w:color="auto" w:fill="E36C0A" w:themeFill="accent6" w:themeFillShade="BF"/>
          </w:tcPr>
          <w:p w14:paraId="7469EDA6" w14:textId="77777777" w:rsidR="00C92A4C" w:rsidRPr="00C635BB" w:rsidRDefault="00C92A4C" w:rsidP="00BB5CCE">
            <w:pPr>
              <w:rPr>
                <w:rFonts w:cs="Arial"/>
                <w:sz w:val="22"/>
                <w:szCs w:val="22"/>
              </w:rPr>
            </w:pPr>
            <w:r>
              <w:rPr>
                <w:rFonts w:cs="Arial"/>
                <w:sz w:val="22"/>
                <w:szCs w:val="22"/>
              </w:rPr>
              <w:t>3.5.2</w:t>
            </w:r>
          </w:p>
        </w:tc>
        <w:tc>
          <w:tcPr>
            <w:tcW w:w="684" w:type="dxa"/>
            <w:shd w:val="clear" w:color="auto" w:fill="E36C0A" w:themeFill="accent6" w:themeFillShade="BF"/>
          </w:tcPr>
          <w:p w14:paraId="1ECEE07C" w14:textId="77777777" w:rsidR="00C92A4C" w:rsidRPr="00C635BB" w:rsidRDefault="00C92A4C" w:rsidP="00BB5CCE">
            <w:pPr>
              <w:spacing w:after="100" w:afterAutospacing="1"/>
              <w:rPr>
                <w:rFonts w:cs="Arial"/>
                <w:sz w:val="22"/>
                <w:szCs w:val="22"/>
              </w:rPr>
            </w:pPr>
            <w:r>
              <w:rPr>
                <w:rFonts w:cs="Arial"/>
                <w:sz w:val="22"/>
                <w:szCs w:val="22"/>
              </w:rPr>
              <w:t>10</w:t>
            </w:r>
          </w:p>
        </w:tc>
        <w:tc>
          <w:tcPr>
            <w:tcW w:w="684" w:type="dxa"/>
            <w:tcBorders>
              <w:right w:val="single" w:sz="4" w:space="0" w:color="auto"/>
            </w:tcBorders>
            <w:shd w:val="clear" w:color="auto" w:fill="E36C0A" w:themeFill="accent6" w:themeFillShade="BF"/>
          </w:tcPr>
          <w:p w14:paraId="0186AD2C" w14:textId="77777777" w:rsidR="00C92A4C" w:rsidRPr="00C635BB" w:rsidRDefault="00C92A4C" w:rsidP="00BB5CCE">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6AE2656" w14:textId="77777777" w:rsidR="00C92A4C" w:rsidRPr="00C635BB" w:rsidRDefault="00C92A4C" w:rsidP="00BB5CCE">
            <w:pPr>
              <w:spacing w:after="100" w:afterAutospacing="1"/>
              <w:rPr>
                <w:rFonts w:cs="Arial"/>
                <w:sz w:val="22"/>
                <w:szCs w:val="22"/>
              </w:rPr>
            </w:pPr>
            <w:r>
              <w:rPr>
                <w:rFonts w:cs="Arial"/>
                <w:sz w:val="22"/>
                <w:szCs w:val="22"/>
              </w:rPr>
              <w:t xml:space="preserve">In the case of fragmentation(s), what should be considered as </w:t>
            </w:r>
            <w:r w:rsidRPr="0082112A">
              <w:rPr>
                <w:rFonts w:cs="Arial"/>
                <w:sz w:val="22"/>
                <w:szCs w:val="22"/>
              </w:rPr>
              <w:t>NOMINAL_IMPACT_EPOCH</w:t>
            </w:r>
            <w:r>
              <w:rPr>
                <w:rFonts w:cs="Arial"/>
                <w:sz w:val="22"/>
                <w:szCs w:val="22"/>
              </w:rPr>
              <w:t>?</w:t>
            </w:r>
          </w:p>
        </w:tc>
        <w:tc>
          <w:tcPr>
            <w:tcW w:w="2520" w:type="dxa"/>
            <w:tcBorders>
              <w:left w:val="single" w:sz="4" w:space="0" w:color="auto"/>
            </w:tcBorders>
            <w:shd w:val="clear" w:color="auto" w:fill="E36C0A" w:themeFill="accent6" w:themeFillShade="BF"/>
          </w:tcPr>
          <w:p w14:paraId="02017150" w14:textId="42E881BE" w:rsidR="00C92A4C" w:rsidRPr="00C635BB" w:rsidRDefault="008A24F6" w:rsidP="00BB5CCE">
            <w:pPr>
              <w:rPr>
                <w:rFonts w:cs="Arial"/>
                <w:sz w:val="22"/>
                <w:szCs w:val="22"/>
              </w:rPr>
            </w:pPr>
            <w:r>
              <w:rPr>
                <w:rFonts w:cs="Arial"/>
                <w:sz w:val="22"/>
                <w:szCs w:val="22"/>
              </w:rPr>
              <w:t xml:space="preserve">D. </w:t>
            </w:r>
            <w:proofErr w:type="spellStart"/>
            <w:r>
              <w:rPr>
                <w:rFonts w:cs="Arial"/>
                <w:sz w:val="22"/>
                <w:szCs w:val="22"/>
              </w:rPr>
              <w:t>Oltrogge</w:t>
            </w:r>
            <w:proofErr w:type="spellEnd"/>
            <w:r>
              <w:rPr>
                <w:rFonts w:cs="Arial"/>
                <w:sz w:val="22"/>
                <w:szCs w:val="22"/>
              </w:rPr>
              <w:t>/AGI</w:t>
            </w:r>
          </w:p>
        </w:tc>
        <w:tc>
          <w:tcPr>
            <w:tcW w:w="2700" w:type="dxa"/>
            <w:shd w:val="clear" w:color="auto" w:fill="E36C0A" w:themeFill="accent6" w:themeFillShade="BF"/>
          </w:tcPr>
          <w:p w14:paraId="0C64AE4B" w14:textId="77777777" w:rsidR="00C92A4C" w:rsidRPr="00C635BB" w:rsidRDefault="00C92A4C" w:rsidP="00BB5CCE">
            <w:pPr>
              <w:rPr>
                <w:rFonts w:cs="Arial"/>
                <w:sz w:val="22"/>
                <w:szCs w:val="22"/>
              </w:rPr>
            </w:pPr>
            <w:r>
              <w:rPr>
                <w:rFonts w:cs="Arial"/>
                <w:sz w:val="22"/>
                <w:szCs w:val="22"/>
              </w:rPr>
              <w:t>Is this the largest fragment by mass?  Etc.  You explicitly state in 3.5.17 that the nominal location corresponds to the highest probability of fragments impacting there.  I presume that the epoch corresponds to this (?)</w:t>
            </w:r>
          </w:p>
        </w:tc>
        <w:tc>
          <w:tcPr>
            <w:tcW w:w="2079" w:type="dxa"/>
            <w:shd w:val="clear" w:color="auto" w:fill="E36C0A" w:themeFill="accent6" w:themeFillShade="BF"/>
          </w:tcPr>
          <w:p w14:paraId="0D7F3321" w14:textId="49B81082" w:rsidR="00C92A4C" w:rsidRPr="00C635BB" w:rsidRDefault="008A24F6" w:rsidP="00BB5CCE">
            <w:pPr>
              <w:rPr>
                <w:rFonts w:cs="Arial"/>
                <w:sz w:val="22"/>
                <w:szCs w:val="22"/>
              </w:rPr>
            </w:pPr>
            <w:r>
              <w:rPr>
                <w:rFonts w:cs="Arial"/>
                <w:sz w:val="22"/>
                <w:szCs w:val="22"/>
              </w:rPr>
              <w:t>The NOMINAL_IMPACT_EPOCH is an optional keyword. In the case fragmentation is predicted during re-entry, how it is used would depend on the RDM provider. They could just provide the _START/_END interval covering all fragments.</w:t>
            </w:r>
          </w:p>
        </w:tc>
      </w:tr>
      <w:tr w:rsidR="00C92A4C" w:rsidRPr="00C635BB" w14:paraId="4982953D" w14:textId="77777777" w:rsidTr="005A7EEE">
        <w:trPr>
          <w:jc w:val="center"/>
        </w:trPr>
        <w:tc>
          <w:tcPr>
            <w:tcW w:w="810" w:type="dxa"/>
            <w:shd w:val="clear" w:color="auto" w:fill="FFFF00"/>
          </w:tcPr>
          <w:p w14:paraId="1D3F1A5C" w14:textId="77777777" w:rsidR="00C92A4C" w:rsidRPr="00C635BB" w:rsidRDefault="00C92A4C" w:rsidP="00BB5CCE">
            <w:pPr>
              <w:rPr>
                <w:rFonts w:cs="Arial"/>
                <w:sz w:val="22"/>
                <w:szCs w:val="22"/>
              </w:rPr>
            </w:pPr>
            <w:r>
              <w:rPr>
                <w:rFonts w:cs="Arial"/>
                <w:sz w:val="22"/>
                <w:szCs w:val="22"/>
              </w:rPr>
              <w:t>3-8</w:t>
            </w:r>
          </w:p>
        </w:tc>
        <w:tc>
          <w:tcPr>
            <w:tcW w:w="1062" w:type="dxa"/>
            <w:shd w:val="clear" w:color="auto" w:fill="FFFF00"/>
          </w:tcPr>
          <w:p w14:paraId="18E2E9F4" w14:textId="77777777" w:rsidR="00C92A4C" w:rsidRPr="00C635BB" w:rsidRDefault="00C92A4C" w:rsidP="00BB5CCE">
            <w:pPr>
              <w:rPr>
                <w:rFonts w:cs="Arial"/>
                <w:sz w:val="22"/>
                <w:szCs w:val="22"/>
              </w:rPr>
            </w:pPr>
            <w:r>
              <w:rPr>
                <w:rFonts w:cs="Arial"/>
                <w:sz w:val="22"/>
                <w:szCs w:val="22"/>
              </w:rPr>
              <w:t>3.5.2</w:t>
            </w:r>
          </w:p>
        </w:tc>
        <w:tc>
          <w:tcPr>
            <w:tcW w:w="684" w:type="dxa"/>
            <w:shd w:val="clear" w:color="auto" w:fill="FFFF00"/>
          </w:tcPr>
          <w:p w14:paraId="543607C3" w14:textId="77777777" w:rsidR="00C92A4C" w:rsidRPr="00C635BB" w:rsidRDefault="00C92A4C" w:rsidP="00BB5CCE">
            <w:pPr>
              <w:spacing w:after="100" w:afterAutospacing="1"/>
              <w:rPr>
                <w:rFonts w:cs="Arial"/>
                <w:sz w:val="22"/>
                <w:szCs w:val="22"/>
              </w:rPr>
            </w:pPr>
            <w:r>
              <w:rPr>
                <w:rFonts w:cs="Arial"/>
                <w:sz w:val="22"/>
                <w:szCs w:val="22"/>
              </w:rPr>
              <w:t>11,12</w:t>
            </w:r>
          </w:p>
        </w:tc>
        <w:tc>
          <w:tcPr>
            <w:tcW w:w="684" w:type="dxa"/>
            <w:tcBorders>
              <w:right w:val="single" w:sz="4" w:space="0" w:color="auto"/>
            </w:tcBorders>
            <w:shd w:val="clear" w:color="auto" w:fill="FFFF00"/>
          </w:tcPr>
          <w:p w14:paraId="37D4A0AD" w14:textId="77777777" w:rsidR="00C92A4C" w:rsidRPr="00C635BB" w:rsidRDefault="00C92A4C" w:rsidP="00BB5CCE">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7324E8B5" w14:textId="77777777" w:rsidR="00C92A4C" w:rsidRPr="00C635BB" w:rsidRDefault="00C92A4C" w:rsidP="00BB5CCE">
            <w:pPr>
              <w:spacing w:after="100" w:afterAutospacing="1"/>
              <w:rPr>
                <w:rFonts w:cs="Arial"/>
                <w:sz w:val="22"/>
                <w:szCs w:val="22"/>
              </w:rPr>
            </w:pPr>
            <w:r>
              <w:rPr>
                <w:rFonts w:cs="Arial"/>
                <w:sz w:val="22"/>
                <w:szCs w:val="22"/>
              </w:rPr>
              <w:t>Is the start/end of impact correspond to some confidence %, or is this 0</w:t>
            </w:r>
            <w:r w:rsidRPr="0082112A">
              <w:rPr>
                <w:rFonts w:cs="Arial"/>
                <w:sz w:val="22"/>
                <w:szCs w:val="22"/>
                <w:vertAlign w:val="superscript"/>
              </w:rPr>
              <w:t>th</w:t>
            </w:r>
            <w:r>
              <w:rPr>
                <w:rFonts w:cs="Arial"/>
                <w:sz w:val="22"/>
                <w:szCs w:val="22"/>
              </w:rPr>
              <w:t xml:space="preserve"> and 100</w:t>
            </w:r>
            <w:r w:rsidRPr="0082112A">
              <w:rPr>
                <w:rFonts w:cs="Arial"/>
                <w:sz w:val="22"/>
                <w:szCs w:val="22"/>
                <w:vertAlign w:val="superscript"/>
              </w:rPr>
              <w:t>th</w:t>
            </w:r>
            <w:r>
              <w:rPr>
                <w:rFonts w:cs="Arial"/>
                <w:sz w:val="22"/>
                <w:szCs w:val="22"/>
              </w:rPr>
              <w:t xml:space="preserve"> percentile?</w:t>
            </w:r>
          </w:p>
        </w:tc>
        <w:tc>
          <w:tcPr>
            <w:tcW w:w="2520" w:type="dxa"/>
            <w:tcBorders>
              <w:left w:val="single" w:sz="4" w:space="0" w:color="auto"/>
            </w:tcBorders>
            <w:shd w:val="clear" w:color="auto" w:fill="FFFF00"/>
          </w:tcPr>
          <w:p w14:paraId="6A005C1E" w14:textId="0C070D5D" w:rsidR="00C92A4C" w:rsidRPr="00C635BB" w:rsidRDefault="008A24F6" w:rsidP="00BB5CCE">
            <w:pPr>
              <w:rPr>
                <w:rFonts w:cs="Arial"/>
                <w:sz w:val="22"/>
                <w:szCs w:val="22"/>
              </w:rPr>
            </w:pPr>
            <w:r>
              <w:rPr>
                <w:rFonts w:cs="Arial"/>
                <w:sz w:val="22"/>
                <w:szCs w:val="22"/>
              </w:rPr>
              <w:t xml:space="preserve">D. </w:t>
            </w:r>
            <w:proofErr w:type="spellStart"/>
            <w:r>
              <w:rPr>
                <w:rFonts w:cs="Arial"/>
                <w:sz w:val="22"/>
                <w:szCs w:val="22"/>
              </w:rPr>
              <w:t>Oltrogge</w:t>
            </w:r>
            <w:proofErr w:type="spellEnd"/>
            <w:r>
              <w:rPr>
                <w:rFonts w:cs="Arial"/>
                <w:sz w:val="22"/>
                <w:szCs w:val="22"/>
              </w:rPr>
              <w:t>/AGI</w:t>
            </w:r>
          </w:p>
        </w:tc>
        <w:tc>
          <w:tcPr>
            <w:tcW w:w="2700" w:type="dxa"/>
            <w:shd w:val="clear" w:color="auto" w:fill="FFFF00"/>
          </w:tcPr>
          <w:p w14:paraId="2ADAC830" w14:textId="77777777" w:rsidR="00C92A4C" w:rsidRPr="00C635BB" w:rsidRDefault="00C92A4C" w:rsidP="00BB5CCE">
            <w:pPr>
              <w:rPr>
                <w:sz w:val="22"/>
                <w:szCs w:val="22"/>
              </w:rPr>
            </w:pPr>
            <w:r>
              <w:rPr>
                <w:sz w:val="22"/>
                <w:szCs w:val="22"/>
              </w:rPr>
              <w:t>May want to explicitly state.</w:t>
            </w:r>
          </w:p>
        </w:tc>
        <w:tc>
          <w:tcPr>
            <w:tcW w:w="2079" w:type="dxa"/>
            <w:shd w:val="clear" w:color="auto" w:fill="FFFF00"/>
          </w:tcPr>
          <w:p w14:paraId="263E9263" w14:textId="2EEF4F3D" w:rsidR="00C92A4C" w:rsidRPr="00C635BB" w:rsidRDefault="005A7EEE" w:rsidP="00BB5CCE">
            <w:r>
              <w:t xml:space="preserve">This was deliberately left unspecified, as different re-entry prediction systems use different values </w:t>
            </w:r>
            <w:r>
              <w:lastRenderedPageBreak/>
              <w:t>for this (end empirical approaches are more YOLO than one would expect). This is something I would plan to address in the RDM v2, as I think it might make sense to make the epochs tied to the impact location intervals given.</w:t>
            </w:r>
          </w:p>
        </w:tc>
      </w:tr>
      <w:tr w:rsidR="00C92A4C" w:rsidRPr="00C635BB" w14:paraId="027B89E8" w14:textId="77777777" w:rsidTr="002C2CA5">
        <w:trPr>
          <w:jc w:val="center"/>
        </w:trPr>
        <w:tc>
          <w:tcPr>
            <w:tcW w:w="810" w:type="dxa"/>
            <w:shd w:val="clear" w:color="auto" w:fill="E36C0A" w:themeFill="accent6" w:themeFillShade="BF"/>
          </w:tcPr>
          <w:p w14:paraId="31A4249F" w14:textId="77777777" w:rsidR="00C92A4C" w:rsidRPr="00C635BB" w:rsidRDefault="00C92A4C" w:rsidP="00BB5CCE">
            <w:pPr>
              <w:rPr>
                <w:rFonts w:cs="Arial"/>
                <w:sz w:val="22"/>
                <w:szCs w:val="22"/>
              </w:rPr>
            </w:pPr>
            <w:r>
              <w:rPr>
                <w:rFonts w:cs="Arial"/>
                <w:sz w:val="22"/>
                <w:szCs w:val="22"/>
              </w:rPr>
              <w:lastRenderedPageBreak/>
              <w:t>3-12</w:t>
            </w:r>
          </w:p>
        </w:tc>
        <w:tc>
          <w:tcPr>
            <w:tcW w:w="1062" w:type="dxa"/>
            <w:shd w:val="clear" w:color="auto" w:fill="E36C0A" w:themeFill="accent6" w:themeFillShade="BF"/>
          </w:tcPr>
          <w:p w14:paraId="011DAAFA" w14:textId="77777777" w:rsidR="00C92A4C" w:rsidRPr="00C635BB" w:rsidRDefault="00C92A4C" w:rsidP="00BB5CCE">
            <w:pPr>
              <w:rPr>
                <w:rFonts w:cs="Arial"/>
                <w:sz w:val="22"/>
                <w:szCs w:val="22"/>
              </w:rPr>
            </w:pPr>
            <w:r>
              <w:rPr>
                <w:rFonts w:cs="Arial"/>
                <w:sz w:val="22"/>
                <w:szCs w:val="22"/>
              </w:rPr>
              <w:t>3.5.2</w:t>
            </w:r>
          </w:p>
        </w:tc>
        <w:tc>
          <w:tcPr>
            <w:tcW w:w="684" w:type="dxa"/>
            <w:shd w:val="clear" w:color="auto" w:fill="E36C0A" w:themeFill="accent6" w:themeFillShade="BF"/>
          </w:tcPr>
          <w:p w14:paraId="6A34E9AC" w14:textId="77777777" w:rsidR="00C92A4C" w:rsidRPr="00C635BB" w:rsidRDefault="00C92A4C" w:rsidP="00BB5CCE">
            <w:pPr>
              <w:rPr>
                <w:rFonts w:cs="Arial"/>
                <w:sz w:val="22"/>
                <w:szCs w:val="22"/>
              </w:rPr>
            </w:pPr>
            <w:r>
              <w:rPr>
                <w:rFonts w:cs="Arial"/>
                <w:sz w:val="22"/>
                <w:szCs w:val="22"/>
              </w:rPr>
              <w:t>3</w:t>
            </w:r>
          </w:p>
        </w:tc>
        <w:tc>
          <w:tcPr>
            <w:tcW w:w="684" w:type="dxa"/>
            <w:tcBorders>
              <w:right w:val="single" w:sz="4" w:space="0" w:color="auto"/>
            </w:tcBorders>
            <w:shd w:val="clear" w:color="auto" w:fill="E36C0A" w:themeFill="accent6" w:themeFillShade="BF"/>
          </w:tcPr>
          <w:p w14:paraId="0AF555D0" w14:textId="77777777" w:rsidR="00C92A4C" w:rsidRPr="00C635BB" w:rsidRDefault="00C92A4C" w:rsidP="00BB5CC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0E9C1D7" w14:textId="77777777" w:rsidR="00C92A4C" w:rsidRPr="00C635BB" w:rsidRDefault="00C92A4C" w:rsidP="00BB5CCE">
            <w:pPr>
              <w:spacing w:after="100" w:afterAutospacing="1"/>
              <w:rPr>
                <w:rFonts w:cs="Arial"/>
                <w:sz w:val="22"/>
                <w:szCs w:val="22"/>
              </w:rPr>
            </w:pPr>
            <w:r>
              <w:rPr>
                <w:rFonts w:cs="Arial"/>
                <w:sz w:val="22"/>
                <w:szCs w:val="22"/>
              </w:rPr>
              <w:t>Is THRUST_ACCELERATION meant to be directional?  Is it only meant to be in-track?  What happens if the user intents to combine in-track and cross-track (or more likely, radial)?</w:t>
            </w:r>
          </w:p>
        </w:tc>
        <w:tc>
          <w:tcPr>
            <w:tcW w:w="2520" w:type="dxa"/>
            <w:tcBorders>
              <w:left w:val="single" w:sz="4" w:space="0" w:color="auto"/>
            </w:tcBorders>
            <w:shd w:val="clear" w:color="auto" w:fill="E36C0A" w:themeFill="accent6" w:themeFillShade="BF"/>
          </w:tcPr>
          <w:p w14:paraId="22BE0E34" w14:textId="416304A6" w:rsidR="00C92A4C" w:rsidRPr="00C635BB" w:rsidRDefault="008A24F6" w:rsidP="00BB5CCE">
            <w:pPr>
              <w:rPr>
                <w:rFonts w:cs="Arial"/>
                <w:sz w:val="22"/>
                <w:szCs w:val="22"/>
              </w:rPr>
            </w:pPr>
            <w:r>
              <w:rPr>
                <w:rFonts w:cs="Arial"/>
                <w:sz w:val="22"/>
                <w:szCs w:val="22"/>
              </w:rPr>
              <w:t xml:space="preserve">D. </w:t>
            </w:r>
            <w:proofErr w:type="spellStart"/>
            <w:r>
              <w:rPr>
                <w:rFonts w:cs="Arial"/>
                <w:sz w:val="22"/>
                <w:szCs w:val="22"/>
              </w:rPr>
              <w:t>Oltrogge</w:t>
            </w:r>
            <w:proofErr w:type="spellEnd"/>
            <w:r>
              <w:rPr>
                <w:rFonts w:cs="Arial"/>
                <w:sz w:val="22"/>
                <w:szCs w:val="22"/>
              </w:rPr>
              <w:t>/AGI</w:t>
            </w:r>
          </w:p>
        </w:tc>
        <w:tc>
          <w:tcPr>
            <w:tcW w:w="2700" w:type="dxa"/>
            <w:shd w:val="clear" w:color="auto" w:fill="E36C0A" w:themeFill="accent6" w:themeFillShade="BF"/>
          </w:tcPr>
          <w:p w14:paraId="7033A41A" w14:textId="77777777" w:rsidR="00C92A4C" w:rsidRPr="00C635BB" w:rsidRDefault="00C92A4C" w:rsidP="00BB5CCE">
            <w:pPr>
              <w:spacing w:after="100" w:afterAutospacing="1"/>
              <w:rPr>
                <w:rFonts w:cs="Arial"/>
                <w:sz w:val="22"/>
                <w:szCs w:val="22"/>
              </w:rPr>
            </w:pPr>
            <w:r>
              <w:rPr>
                <w:rFonts w:cs="Arial"/>
                <w:sz w:val="22"/>
                <w:szCs w:val="22"/>
              </w:rPr>
              <w:t>Suggest clarification.</w:t>
            </w:r>
          </w:p>
        </w:tc>
        <w:tc>
          <w:tcPr>
            <w:tcW w:w="2079" w:type="dxa"/>
            <w:shd w:val="clear" w:color="auto" w:fill="E36C0A" w:themeFill="accent6" w:themeFillShade="BF"/>
          </w:tcPr>
          <w:p w14:paraId="0F55EBE5" w14:textId="77777777" w:rsidR="00C92A4C" w:rsidRDefault="00C808EF" w:rsidP="00BB5CCE">
            <w:r>
              <w:t>It is only meant to be in-track</w:t>
            </w:r>
            <w:r w:rsidR="002C2CA5">
              <w:t>, as:</w:t>
            </w:r>
          </w:p>
          <w:p w14:paraId="3D45C4CB" w14:textId="6395B767" w:rsidR="002C2CA5" w:rsidRDefault="002C2CA5" w:rsidP="002C2CA5">
            <w:r>
              <w:t>This will affect orbit lifetime more (it is the propagation up to the re-entry epoch as stated in the description, not ground impact).</w:t>
            </w:r>
          </w:p>
          <w:p w14:paraId="082B5C2B" w14:textId="660D970E" w:rsidR="002C2CA5" w:rsidRPr="00C635BB" w:rsidRDefault="002C2CA5" w:rsidP="002C2CA5">
            <w:r>
              <w:t xml:space="preserve">This is what the CDM has (I am not sure why </w:t>
            </w:r>
            <w:r w:rsidR="00F93A03">
              <w:t xml:space="preserve">the CDM is limited to in-track </w:t>
            </w:r>
            <w:r>
              <w:t>though).</w:t>
            </w:r>
            <w:r w:rsidR="00F93A03">
              <w:t xml:space="preserve"> If the user wants to exchange detailed thrust information, I think they should use an OCM.</w:t>
            </w:r>
          </w:p>
        </w:tc>
      </w:tr>
      <w:tr w:rsidR="00C92A4C" w:rsidRPr="00C635BB" w14:paraId="08B8307F" w14:textId="77777777" w:rsidTr="008A24F6">
        <w:trPr>
          <w:jc w:val="center"/>
        </w:trPr>
        <w:tc>
          <w:tcPr>
            <w:tcW w:w="810" w:type="dxa"/>
            <w:shd w:val="clear" w:color="auto" w:fill="E36C0A" w:themeFill="accent6" w:themeFillShade="BF"/>
          </w:tcPr>
          <w:p w14:paraId="58664A2B" w14:textId="77777777" w:rsidR="00C92A4C" w:rsidRPr="00C635BB" w:rsidRDefault="00C92A4C" w:rsidP="00BB5CCE">
            <w:pPr>
              <w:rPr>
                <w:rFonts w:cs="Arial"/>
                <w:sz w:val="22"/>
                <w:szCs w:val="22"/>
              </w:rPr>
            </w:pPr>
            <w:r>
              <w:rPr>
                <w:rFonts w:cs="Arial"/>
                <w:sz w:val="22"/>
                <w:szCs w:val="22"/>
              </w:rPr>
              <w:t>3-12</w:t>
            </w:r>
          </w:p>
        </w:tc>
        <w:tc>
          <w:tcPr>
            <w:tcW w:w="1062" w:type="dxa"/>
            <w:shd w:val="clear" w:color="auto" w:fill="E36C0A" w:themeFill="accent6" w:themeFillShade="BF"/>
          </w:tcPr>
          <w:p w14:paraId="67383900" w14:textId="77777777" w:rsidR="00C92A4C" w:rsidRPr="00C635BB" w:rsidRDefault="00C92A4C" w:rsidP="00BB5CCE">
            <w:pPr>
              <w:rPr>
                <w:rFonts w:cs="Arial"/>
                <w:sz w:val="22"/>
                <w:szCs w:val="22"/>
              </w:rPr>
            </w:pPr>
            <w:r>
              <w:rPr>
                <w:rFonts w:cs="Arial"/>
                <w:sz w:val="22"/>
                <w:szCs w:val="22"/>
              </w:rPr>
              <w:t>3.5.2</w:t>
            </w:r>
          </w:p>
        </w:tc>
        <w:tc>
          <w:tcPr>
            <w:tcW w:w="684" w:type="dxa"/>
            <w:shd w:val="clear" w:color="auto" w:fill="E36C0A" w:themeFill="accent6" w:themeFillShade="BF"/>
          </w:tcPr>
          <w:p w14:paraId="72EF9C9F" w14:textId="77777777" w:rsidR="00C92A4C" w:rsidRPr="00C635BB" w:rsidRDefault="00C92A4C" w:rsidP="00BB5CCE">
            <w:pPr>
              <w:rPr>
                <w:rFonts w:cs="Arial"/>
                <w:sz w:val="22"/>
                <w:szCs w:val="22"/>
              </w:rPr>
            </w:pPr>
            <w:r>
              <w:rPr>
                <w:rFonts w:cs="Arial"/>
                <w:sz w:val="22"/>
                <w:szCs w:val="22"/>
              </w:rPr>
              <w:t>6,7</w:t>
            </w:r>
          </w:p>
        </w:tc>
        <w:tc>
          <w:tcPr>
            <w:tcW w:w="684" w:type="dxa"/>
            <w:tcBorders>
              <w:right w:val="single" w:sz="4" w:space="0" w:color="auto"/>
            </w:tcBorders>
            <w:shd w:val="clear" w:color="auto" w:fill="E36C0A" w:themeFill="accent6" w:themeFillShade="BF"/>
          </w:tcPr>
          <w:p w14:paraId="6D5887FB" w14:textId="77777777" w:rsidR="00C92A4C" w:rsidRPr="00C635BB" w:rsidRDefault="00C92A4C" w:rsidP="00BB5CC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8658AB6" w14:textId="77777777" w:rsidR="00C92A4C" w:rsidRPr="00C635BB" w:rsidRDefault="00C92A4C" w:rsidP="00BB5CCE">
            <w:pPr>
              <w:spacing w:after="100" w:afterAutospacing="1"/>
              <w:rPr>
                <w:rFonts w:cs="Arial"/>
                <w:sz w:val="22"/>
                <w:szCs w:val="22"/>
              </w:rPr>
            </w:pPr>
            <w:r>
              <w:rPr>
                <w:rFonts w:cs="Arial"/>
                <w:sz w:val="22"/>
                <w:szCs w:val="22"/>
              </w:rPr>
              <w:t xml:space="preserve">Unclear if </w:t>
            </w:r>
            <w:r w:rsidRPr="0050569E">
              <w:rPr>
                <w:rFonts w:cs="Arial"/>
                <w:sz w:val="22"/>
                <w:szCs w:val="22"/>
              </w:rPr>
              <w:t>TIME_LASTOB_START</w:t>
            </w:r>
            <w:r>
              <w:rPr>
                <w:rFonts w:cs="Arial"/>
                <w:sz w:val="22"/>
                <w:szCs w:val="22"/>
              </w:rPr>
              <w:t xml:space="preserve"> and _END are epochs, or time since epoch, or what.</w:t>
            </w:r>
          </w:p>
        </w:tc>
        <w:tc>
          <w:tcPr>
            <w:tcW w:w="2520" w:type="dxa"/>
            <w:tcBorders>
              <w:left w:val="single" w:sz="4" w:space="0" w:color="auto"/>
            </w:tcBorders>
            <w:shd w:val="clear" w:color="auto" w:fill="E36C0A" w:themeFill="accent6" w:themeFillShade="BF"/>
          </w:tcPr>
          <w:p w14:paraId="6A8762EC" w14:textId="7F34862D" w:rsidR="00C92A4C" w:rsidRPr="00C635BB" w:rsidRDefault="008A24F6" w:rsidP="00BB5CCE">
            <w:pPr>
              <w:rPr>
                <w:rFonts w:cs="Arial"/>
                <w:sz w:val="22"/>
                <w:szCs w:val="22"/>
              </w:rPr>
            </w:pPr>
            <w:r>
              <w:rPr>
                <w:rFonts w:cs="Arial"/>
                <w:sz w:val="22"/>
                <w:szCs w:val="22"/>
              </w:rPr>
              <w:t xml:space="preserve">D. </w:t>
            </w:r>
            <w:proofErr w:type="spellStart"/>
            <w:r>
              <w:rPr>
                <w:rFonts w:cs="Arial"/>
                <w:sz w:val="22"/>
                <w:szCs w:val="22"/>
              </w:rPr>
              <w:t>Oltrogge</w:t>
            </w:r>
            <w:proofErr w:type="spellEnd"/>
            <w:r>
              <w:rPr>
                <w:rFonts w:cs="Arial"/>
                <w:sz w:val="22"/>
                <w:szCs w:val="22"/>
              </w:rPr>
              <w:t>/AGI</w:t>
            </w:r>
          </w:p>
        </w:tc>
        <w:tc>
          <w:tcPr>
            <w:tcW w:w="2700" w:type="dxa"/>
            <w:shd w:val="clear" w:color="auto" w:fill="E36C0A" w:themeFill="accent6" w:themeFillShade="BF"/>
          </w:tcPr>
          <w:p w14:paraId="66EAECD8" w14:textId="77777777" w:rsidR="00C92A4C" w:rsidRPr="00C635BB" w:rsidRDefault="00C92A4C" w:rsidP="00BB5CCE">
            <w:pPr>
              <w:spacing w:after="100" w:afterAutospacing="1"/>
              <w:rPr>
                <w:rFonts w:cs="Arial"/>
                <w:sz w:val="22"/>
                <w:szCs w:val="22"/>
              </w:rPr>
            </w:pPr>
            <w:r>
              <w:rPr>
                <w:rFonts w:cs="Arial"/>
                <w:sz w:val="22"/>
                <w:szCs w:val="22"/>
              </w:rPr>
              <w:t xml:space="preserve">Suggest we find good solution and make consistent between RDM </w:t>
            </w:r>
            <w:r>
              <w:rPr>
                <w:rFonts w:cs="Arial"/>
                <w:sz w:val="22"/>
                <w:szCs w:val="22"/>
              </w:rPr>
              <w:lastRenderedPageBreak/>
              <w:t>and ODM.  At a minimum, this needs an example, and needs to clearly show if these are epochs or relative times or what.</w:t>
            </w:r>
          </w:p>
        </w:tc>
        <w:tc>
          <w:tcPr>
            <w:tcW w:w="2079" w:type="dxa"/>
            <w:shd w:val="clear" w:color="auto" w:fill="E36C0A" w:themeFill="accent6" w:themeFillShade="BF"/>
          </w:tcPr>
          <w:p w14:paraId="3E2DB909" w14:textId="49C0AF0F" w:rsidR="00C92A4C" w:rsidRDefault="008A24F6" w:rsidP="00BB5CCE">
            <w:r>
              <w:lastRenderedPageBreak/>
              <w:t>They are epochs and work in the same ways as the CDM v1.0</w:t>
            </w:r>
            <w:r w:rsidR="00B0301F">
              <w:t>:</w:t>
            </w:r>
          </w:p>
          <w:p w14:paraId="141E6EFB" w14:textId="77777777" w:rsidR="00B0301F" w:rsidRDefault="00B0301F" w:rsidP="00BB5CCE"/>
          <w:p w14:paraId="65D23B0E" w14:textId="77777777" w:rsidR="00B0301F" w:rsidRDefault="00B0301F" w:rsidP="00BB5CCE">
            <w:pPr>
              <w:rPr>
                <w:i/>
              </w:rPr>
            </w:pPr>
            <w:r w:rsidRPr="00B0301F">
              <w:rPr>
                <w:i/>
              </w:rPr>
              <w:t>Formatting rules are specified in 5.3.3.5</w:t>
            </w:r>
          </w:p>
          <w:p w14:paraId="5811F366" w14:textId="77777777" w:rsidR="00B0301F" w:rsidRDefault="00B0301F" w:rsidP="00BB5CCE">
            <w:pPr>
              <w:rPr>
                <w:i/>
              </w:rPr>
            </w:pPr>
          </w:p>
          <w:p w14:paraId="5D8D1700" w14:textId="371EA1AD" w:rsidR="00B0301F" w:rsidRPr="00B0301F" w:rsidRDefault="00B0301F" w:rsidP="00BB5CCE">
            <w:r>
              <w:t>That number paragraph specifies CCSDS time strings.</w:t>
            </w:r>
          </w:p>
        </w:tc>
      </w:tr>
      <w:tr w:rsidR="00C92A4C" w:rsidRPr="00C635BB" w14:paraId="75207614" w14:textId="77777777" w:rsidTr="008A24F6">
        <w:trPr>
          <w:jc w:val="center"/>
        </w:trPr>
        <w:tc>
          <w:tcPr>
            <w:tcW w:w="810" w:type="dxa"/>
            <w:shd w:val="clear" w:color="auto" w:fill="E36C0A" w:themeFill="accent6" w:themeFillShade="BF"/>
          </w:tcPr>
          <w:p w14:paraId="1D293548" w14:textId="77777777" w:rsidR="00C92A4C" w:rsidRPr="00C635BB" w:rsidRDefault="00C92A4C" w:rsidP="00BB5CCE">
            <w:pPr>
              <w:rPr>
                <w:rFonts w:cs="Arial"/>
                <w:sz w:val="22"/>
                <w:szCs w:val="22"/>
              </w:rPr>
            </w:pPr>
            <w:r>
              <w:rPr>
                <w:rFonts w:cs="Arial"/>
                <w:sz w:val="22"/>
                <w:szCs w:val="22"/>
              </w:rPr>
              <w:lastRenderedPageBreak/>
              <w:t>3-12</w:t>
            </w:r>
          </w:p>
        </w:tc>
        <w:tc>
          <w:tcPr>
            <w:tcW w:w="1062" w:type="dxa"/>
            <w:shd w:val="clear" w:color="auto" w:fill="E36C0A" w:themeFill="accent6" w:themeFillShade="BF"/>
          </w:tcPr>
          <w:p w14:paraId="50EDC706" w14:textId="77777777" w:rsidR="00C92A4C" w:rsidRPr="00C635BB" w:rsidRDefault="00C92A4C" w:rsidP="00BB5CCE">
            <w:pPr>
              <w:rPr>
                <w:rFonts w:cs="Arial"/>
                <w:sz w:val="22"/>
                <w:szCs w:val="22"/>
              </w:rPr>
            </w:pPr>
            <w:r>
              <w:rPr>
                <w:rFonts w:cs="Arial"/>
                <w:sz w:val="22"/>
                <w:szCs w:val="22"/>
              </w:rPr>
              <w:t>3.5.2</w:t>
            </w:r>
          </w:p>
        </w:tc>
        <w:tc>
          <w:tcPr>
            <w:tcW w:w="684" w:type="dxa"/>
            <w:shd w:val="clear" w:color="auto" w:fill="E36C0A" w:themeFill="accent6" w:themeFillShade="BF"/>
          </w:tcPr>
          <w:p w14:paraId="4CF9100A" w14:textId="77777777" w:rsidR="00C92A4C" w:rsidRPr="00C635BB" w:rsidRDefault="00C92A4C" w:rsidP="00BB5CCE">
            <w:pPr>
              <w:rPr>
                <w:rFonts w:cs="Arial"/>
                <w:sz w:val="22"/>
                <w:szCs w:val="22"/>
              </w:rPr>
            </w:pPr>
            <w:r>
              <w:rPr>
                <w:rFonts w:cs="Arial"/>
                <w:sz w:val="22"/>
                <w:szCs w:val="22"/>
              </w:rPr>
              <w:t>8</w:t>
            </w:r>
          </w:p>
        </w:tc>
        <w:tc>
          <w:tcPr>
            <w:tcW w:w="684" w:type="dxa"/>
            <w:tcBorders>
              <w:right w:val="single" w:sz="4" w:space="0" w:color="auto"/>
            </w:tcBorders>
            <w:shd w:val="clear" w:color="auto" w:fill="E36C0A" w:themeFill="accent6" w:themeFillShade="BF"/>
          </w:tcPr>
          <w:p w14:paraId="09E927D4" w14:textId="77777777" w:rsidR="00C92A4C" w:rsidRPr="00C635BB" w:rsidRDefault="00C92A4C" w:rsidP="00BB5CC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0A99B79" w14:textId="77777777" w:rsidR="00C92A4C" w:rsidRPr="00C635BB" w:rsidRDefault="00C92A4C" w:rsidP="00BB5CCE">
            <w:pPr>
              <w:spacing w:after="100" w:afterAutospacing="1"/>
              <w:rPr>
                <w:rFonts w:cs="Arial"/>
                <w:sz w:val="22"/>
                <w:szCs w:val="22"/>
              </w:rPr>
            </w:pPr>
            <w:r>
              <w:rPr>
                <w:rFonts w:cs="Arial"/>
                <w:sz w:val="22"/>
                <w:szCs w:val="22"/>
              </w:rPr>
              <w:t>Unclear in an RDM why “RECOMMENDED_OD_SPAN” is useful?</w:t>
            </w:r>
          </w:p>
        </w:tc>
        <w:tc>
          <w:tcPr>
            <w:tcW w:w="2520" w:type="dxa"/>
            <w:tcBorders>
              <w:left w:val="single" w:sz="4" w:space="0" w:color="auto"/>
            </w:tcBorders>
            <w:shd w:val="clear" w:color="auto" w:fill="E36C0A" w:themeFill="accent6" w:themeFillShade="BF"/>
          </w:tcPr>
          <w:p w14:paraId="15BE5849" w14:textId="360E861E" w:rsidR="00C92A4C" w:rsidRPr="00C635BB" w:rsidRDefault="008A24F6" w:rsidP="00BB5CCE">
            <w:pPr>
              <w:rPr>
                <w:rFonts w:cs="Arial"/>
                <w:sz w:val="22"/>
                <w:szCs w:val="22"/>
              </w:rPr>
            </w:pPr>
            <w:r>
              <w:rPr>
                <w:rFonts w:cs="Arial"/>
                <w:sz w:val="22"/>
                <w:szCs w:val="22"/>
              </w:rPr>
              <w:t xml:space="preserve">D. </w:t>
            </w:r>
            <w:proofErr w:type="spellStart"/>
            <w:r>
              <w:rPr>
                <w:rFonts w:cs="Arial"/>
                <w:sz w:val="22"/>
                <w:szCs w:val="22"/>
              </w:rPr>
              <w:t>Oltrogge</w:t>
            </w:r>
            <w:proofErr w:type="spellEnd"/>
            <w:r>
              <w:rPr>
                <w:rFonts w:cs="Arial"/>
                <w:sz w:val="22"/>
                <w:szCs w:val="22"/>
              </w:rPr>
              <w:t>/AGI</w:t>
            </w:r>
          </w:p>
        </w:tc>
        <w:tc>
          <w:tcPr>
            <w:tcW w:w="2700" w:type="dxa"/>
            <w:shd w:val="clear" w:color="auto" w:fill="E36C0A" w:themeFill="accent6" w:themeFillShade="BF"/>
          </w:tcPr>
          <w:p w14:paraId="424DAE81" w14:textId="77777777" w:rsidR="00C92A4C" w:rsidRPr="00C635BB" w:rsidRDefault="00C92A4C" w:rsidP="00BB5CCE">
            <w:pPr>
              <w:spacing w:after="100" w:afterAutospacing="1"/>
              <w:rPr>
                <w:rFonts w:cs="Arial"/>
                <w:sz w:val="22"/>
                <w:szCs w:val="22"/>
              </w:rPr>
            </w:pPr>
            <w:r>
              <w:rPr>
                <w:rFonts w:cs="Arial"/>
                <w:sz w:val="22"/>
                <w:szCs w:val="22"/>
              </w:rPr>
              <w:t>Consider deleting.</w:t>
            </w:r>
          </w:p>
        </w:tc>
        <w:tc>
          <w:tcPr>
            <w:tcW w:w="2079" w:type="dxa"/>
            <w:shd w:val="clear" w:color="auto" w:fill="E36C0A" w:themeFill="accent6" w:themeFillShade="BF"/>
          </w:tcPr>
          <w:p w14:paraId="392C575E" w14:textId="6DBDD1E2" w:rsidR="00C92A4C" w:rsidRPr="00C635BB" w:rsidRDefault="00F93A03" w:rsidP="00BB5CCE">
            <w:r>
              <w:t>Consistency: I am re-using that block from the CDM. I am wondering why it is useful there. Maybe there was a maneuver in between some tracks?</w:t>
            </w:r>
          </w:p>
        </w:tc>
      </w:tr>
      <w:tr w:rsidR="00C92A4C" w:rsidRPr="00C635BB" w14:paraId="6EBFFEA5" w14:textId="77777777" w:rsidTr="002C2CA5">
        <w:trPr>
          <w:jc w:val="center"/>
        </w:trPr>
        <w:tc>
          <w:tcPr>
            <w:tcW w:w="810" w:type="dxa"/>
            <w:shd w:val="clear" w:color="auto" w:fill="E36C0A" w:themeFill="accent6" w:themeFillShade="BF"/>
          </w:tcPr>
          <w:p w14:paraId="795EE1A9" w14:textId="77777777" w:rsidR="00C92A4C" w:rsidRPr="00C635BB" w:rsidRDefault="00C92A4C" w:rsidP="00BB5CCE">
            <w:pPr>
              <w:rPr>
                <w:rFonts w:cs="Arial"/>
                <w:sz w:val="22"/>
                <w:szCs w:val="22"/>
              </w:rPr>
            </w:pPr>
            <w:r>
              <w:rPr>
                <w:rFonts w:cs="Arial"/>
                <w:sz w:val="22"/>
                <w:szCs w:val="22"/>
              </w:rPr>
              <w:t>3-12</w:t>
            </w:r>
          </w:p>
        </w:tc>
        <w:tc>
          <w:tcPr>
            <w:tcW w:w="1062" w:type="dxa"/>
            <w:shd w:val="clear" w:color="auto" w:fill="E36C0A" w:themeFill="accent6" w:themeFillShade="BF"/>
          </w:tcPr>
          <w:p w14:paraId="48040F19" w14:textId="77777777" w:rsidR="00C92A4C" w:rsidRPr="00C635BB" w:rsidRDefault="00C92A4C" w:rsidP="00BB5CCE">
            <w:pPr>
              <w:rPr>
                <w:rFonts w:cs="Arial"/>
                <w:sz w:val="22"/>
                <w:szCs w:val="22"/>
              </w:rPr>
            </w:pPr>
            <w:r>
              <w:rPr>
                <w:rFonts w:cs="Arial"/>
                <w:sz w:val="22"/>
                <w:szCs w:val="22"/>
              </w:rPr>
              <w:t>3.5.2</w:t>
            </w:r>
          </w:p>
        </w:tc>
        <w:tc>
          <w:tcPr>
            <w:tcW w:w="684" w:type="dxa"/>
            <w:shd w:val="clear" w:color="auto" w:fill="E36C0A" w:themeFill="accent6" w:themeFillShade="BF"/>
          </w:tcPr>
          <w:p w14:paraId="5EC411EA" w14:textId="77777777" w:rsidR="00C92A4C" w:rsidRPr="00C635BB" w:rsidRDefault="00C92A4C" w:rsidP="00BB5CCE">
            <w:pPr>
              <w:spacing w:after="100" w:afterAutospacing="1"/>
              <w:rPr>
                <w:rFonts w:cs="Arial"/>
                <w:sz w:val="22"/>
                <w:szCs w:val="22"/>
              </w:rPr>
            </w:pPr>
            <w:r>
              <w:rPr>
                <w:rFonts w:cs="Arial"/>
                <w:sz w:val="22"/>
                <w:szCs w:val="22"/>
              </w:rPr>
              <w:t>12,13</w:t>
            </w:r>
          </w:p>
        </w:tc>
        <w:tc>
          <w:tcPr>
            <w:tcW w:w="684" w:type="dxa"/>
            <w:tcBorders>
              <w:right w:val="single" w:sz="4" w:space="0" w:color="auto"/>
            </w:tcBorders>
            <w:shd w:val="clear" w:color="auto" w:fill="E36C0A" w:themeFill="accent6" w:themeFillShade="BF"/>
          </w:tcPr>
          <w:p w14:paraId="22F02410" w14:textId="77777777" w:rsidR="00C92A4C" w:rsidRPr="00C635BB" w:rsidRDefault="00C92A4C" w:rsidP="00BB5CCE">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1A43C6C" w14:textId="77777777" w:rsidR="00C92A4C" w:rsidRPr="00C635BB" w:rsidRDefault="00C92A4C" w:rsidP="00BB5CCE">
            <w:pPr>
              <w:spacing w:after="100" w:afterAutospacing="1"/>
              <w:rPr>
                <w:rFonts w:cs="Arial"/>
                <w:sz w:val="22"/>
                <w:szCs w:val="22"/>
              </w:rPr>
            </w:pPr>
            <w:r>
              <w:rPr>
                <w:rFonts w:cs="Arial"/>
                <w:sz w:val="22"/>
                <w:szCs w:val="22"/>
              </w:rPr>
              <w:t>“TRACK” is not defined</w:t>
            </w:r>
          </w:p>
        </w:tc>
        <w:tc>
          <w:tcPr>
            <w:tcW w:w="2520" w:type="dxa"/>
            <w:tcBorders>
              <w:left w:val="single" w:sz="4" w:space="0" w:color="auto"/>
            </w:tcBorders>
            <w:shd w:val="clear" w:color="auto" w:fill="E36C0A" w:themeFill="accent6" w:themeFillShade="BF"/>
          </w:tcPr>
          <w:p w14:paraId="44AEE76E" w14:textId="2845AD8C" w:rsidR="00C92A4C" w:rsidRPr="00C635BB" w:rsidRDefault="008A24F6" w:rsidP="00BB5CCE">
            <w:pPr>
              <w:rPr>
                <w:rFonts w:cs="Arial"/>
                <w:sz w:val="22"/>
                <w:szCs w:val="22"/>
              </w:rPr>
            </w:pPr>
            <w:r>
              <w:rPr>
                <w:rFonts w:cs="Arial"/>
                <w:sz w:val="22"/>
                <w:szCs w:val="22"/>
              </w:rPr>
              <w:t xml:space="preserve">D. </w:t>
            </w:r>
            <w:proofErr w:type="spellStart"/>
            <w:r>
              <w:rPr>
                <w:rFonts w:cs="Arial"/>
                <w:sz w:val="22"/>
                <w:szCs w:val="22"/>
              </w:rPr>
              <w:t>Oltrogge</w:t>
            </w:r>
            <w:proofErr w:type="spellEnd"/>
            <w:r>
              <w:rPr>
                <w:rFonts w:cs="Arial"/>
                <w:sz w:val="22"/>
                <w:szCs w:val="22"/>
              </w:rPr>
              <w:t>/AGI</w:t>
            </w:r>
          </w:p>
        </w:tc>
        <w:tc>
          <w:tcPr>
            <w:tcW w:w="2700" w:type="dxa"/>
            <w:shd w:val="clear" w:color="auto" w:fill="E36C0A" w:themeFill="accent6" w:themeFillShade="BF"/>
          </w:tcPr>
          <w:p w14:paraId="04F14BE5" w14:textId="77777777" w:rsidR="00C92A4C" w:rsidRPr="00C635BB" w:rsidRDefault="00C92A4C" w:rsidP="00BB5CCE">
            <w:pPr>
              <w:spacing w:after="100" w:afterAutospacing="1"/>
              <w:rPr>
                <w:rFonts w:cs="Arial"/>
                <w:sz w:val="22"/>
                <w:szCs w:val="22"/>
              </w:rPr>
            </w:pPr>
            <w:r>
              <w:rPr>
                <w:rFonts w:cs="Arial"/>
                <w:sz w:val="22"/>
                <w:szCs w:val="22"/>
              </w:rPr>
              <w:t>Consider defining</w:t>
            </w:r>
          </w:p>
        </w:tc>
        <w:tc>
          <w:tcPr>
            <w:tcW w:w="2079" w:type="dxa"/>
            <w:shd w:val="clear" w:color="auto" w:fill="E36C0A" w:themeFill="accent6" w:themeFillShade="BF"/>
          </w:tcPr>
          <w:p w14:paraId="37F93701" w14:textId="3D9BF3B4" w:rsidR="00C92A4C" w:rsidRPr="00C635BB" w:rsidRDefault="002C2CA5" w:rsidP="00BB5CCE">
            <w:r>
              <w:t xml:space="preserve">Sensor track is defined in annex </w:t>
            </w:r>
            <w:proofErr w:type="spellStart"/>
            <w:r>
              <w:t>G as</w:t>
            </w:r>
            <w:proofErr w:type="spellEnd"/>
            <w:r>
              <w:t xml:space="preserve">: </w:t>
            </w:r>
            <w:r w:rsidRPr="002C2CA5">
              <w:rPr>
                <w:b/>
                <w:i/>
              </w:rPr>
              <w:t>Sensor Track</w:t>
            </w:r>
            <w:r w:rsidRPr="002C2CA5">
              <w:rPr>
                <w:i/>
              </w:rPr>
              <w:t>: A set of at least three observations for the same object, observed by the same sensor, where each observation is within a specified number of minutes (which is dependent on the orbit regime of the object) of the other observations in the track.</w:t>
            </w:r>
          </w:p>
        </w:tc>
      </w:tr>
      <w:tr w:rsidR="00C92A4C" w:rsidRPr="00C635BB" w14:paraId="76BD9AEF" w14:textId="77777777" w:rsidTr="008A24F6">
        <w:trPr>
          <w:jc w:val="center"/>
        </w:trPr>
        <w:tc>
          <w:tcPr>
            <w:tcW w:w="810" w:type="dxa"/>
            <w:shd w:val="clear" w:color="auto" w:fill="E36C0A" w:themeFill="accent6" w:themeFillShade="BF"/>
          </w:tcPr>
          <w:p w14:paraId="5699059D" w14:textId="77777777" w:rsidR="00C92A4C" w:rsidRPr="00C635BB" w:rsidRDefault="00C92A4C" w:rsidP="00BB5CCE">
            <w:pPr>
              <w:rPr>
                <w:rFonts w:cs="Arial"/>
                <w:sz w:val="22"/>
                <w:szCs w:val="22"/>
              </w:rPr>
            </w:pPr>
            <w:r>
              <w:rPr>
                <w:rFonts w:cs="Arial"/>
                <w:sz w:val="22"/>
                <w:szCs w:val="22"/>
              </w:rPr>
              <w:t>3-13</w:t>
            </w:r>
          </w:p>
        </w:tc>
        <w:tc>
          <w:tcPr>
            <w:tcW w:w="1062" w:type="dxa"/>
            <w:shd w:val="clear" w:color="auto" w:fill="E36C0A" w:themeFill="accent6" w:themeFillShade="BF"/>
          </w:tcPr>
          <w:p w14:paraId="477933AC" w14:textId="77777777" w:rsidR="00C92A4C" w:rsidRPr="00C635BB" w:rsidRDefault="00C92A4C" w:rsidP="00BB5CCE">
            <w:pPr>
              <w:rPr>
                <w:rFonts w:cs="Arial"/>
                <w:sz w:val="22"/>
                <w:szCs w:val="22"/>
              </w:rPr>
            </w:pPr>
            <w:r>
              <w:rPr>
                <w:rFonts w:cs="Arial"/>
                <w:sz w:val="22"/>
                <w:szCs w:val="22"/>
              </w:rPr>
              <w:t>3.5.5</w:t>
            </w:r>
          </w:p>
        </w:tc>
        <w:tc>
          <w:tcPr>
            <w:tcW w:w="684" w:type="dxa"/>
            <w:shd w:val="clear" w:color="auto" w:fill="E36C0A" w:themeFill="accent6" w:themeFillShade="BF"/>
          </w:tcPr>
          <w:p w14:paraId="0FC02CF2" w14:textId="77777777" w:rsidR="00C92A4C" w:rsidRPr="00C635BB" w:rsidRDefault="00C92A4C" w:rsidP="00BB5CCE">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5A890320" w14:textId="77777777" w:rsidR="00C92A4C" w:rsidRPr="00C635BB" w:rsidRDefault="00C92A4C" w:rsidP="00BB5CCE">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549B9D7" w14:textId="77777777" w:rsidR="00C92A4C" w:rsidRPr="00C635BB" w:rsidRDefault="00C92A4C" w:rsidP="00BB5CCE">
            <w:pPr>
              <w:spacing w:after="100" w:afterAutospacing="1"/>
              <w:rPr>
                <w:rFonts w:cs="Arial"/>
                <w:sz w:val="22"/>
                <w:szCs w:val="22"/>
              </w:rPr>
            </w:pPr>
            <w:r>
              <w:rPr>
                <w:rFonts w:cs="Arial"/>
                <w:sz w:val="22"/>
                <w:szCs w:val="22"/>
              </w:rPr>
              <w:t xml:space="preserve">I still find this multiple prediction span use of separate WINDOW </w:t>
            </w:r>
            <w:r>
              <w:rPr>
                <w:rFonts w:cs="Arial"/>
                <w:sz w:val="22"/>
                <w:szCs w:val="22"/>
              </w:rPr>
              <w:lastRenderedPageBreak/>
              <w:t>keywords unnecessary.  This opens the door to having inconsistencies throughout, as you point out in 3.5.7, 3.5.8, 3.5.9.  Not clear why you want to introduce this complexity.</w:t>
            </w:r>
          </w:p>
        </w:tc>
        <w:tc>
          <w:tcPr>
            <w:tcW w:w="2520" w:type="dxa"/>
            <w:tcBorders>
              <w:left w:val="single" w:sz="4" w:space="0" w:color="auto"/>
            </w:tcBorders>
            <w:shd w:val="clear" w:color="auto" w:fill="E36C0A" w:themeFill="accent6" w:themeFillShade="BF"/>
          </w:tcPr>
          <w:p w14:paraId="086B576F" w14:textId="1E6B9CCC" w:rsidR="00C92A4C" w:rsidRPr="00C635BB" w:rsidRDefault="008A24F6" w:rsidP="00BB5CCE">
            <w:pPr>
              <w:rPr>
                <w:rFonts w:cs="Arial"/>
                <w:sz w:val="22"/>
                <w:szCs w:val="22"/>
              </w:rPr>
            </w:pPr>
            <w:r>
              <w:rPr>
                <w:rFonts w:cs="Arial"/>
                <w:sz w:val="22"/>
                <w:szCs w:val="22"/>
              </w:rPr>
              <w:lastRenderedPageBreak/>
              <w:t xml:space="preserve">D. </w:t>
            </w:r>
            <w:proofErr w:type="spellStart"/>
            <w:r>
              <w:rPr>
                <w:rFonts w:cs="Arial"/>
                <w:sz w:val="22"/>
                <w:szCs w:val="22"/>
              </w:rPr>
              <w:t>Oltrogge</w:t>
            </w:r>
            <w:proofErr w:type="spellEnd"/>
            <w:r>
              <w:rPr>
                <w:rFonts w:cs="Arial"/>
                <w:sz w:val="22"/>
                <w:szCs w:val="22"/>
              </w:rPr>
              <w:t>/AGI</w:t>
            </w:r>
          </w:p>
        </w:tc>
        <w:tc>
          <w:tcPr>
            <w:tcW w:w="2700" w:type="dxa"/>
            <w:shd w:val="clear" w:color="auto" w:fill="E36C0A" w:themeFill="accent6" w:themeFillShade="BF"/>
          </w:tcPr>
          <w:p w14:paraId="1905E723" w14:textId="77777777" w:rsidR="00C92A4C" w:rsidRPr="00C635BB" w:rsidRDefault="00C92A4C" w:rsidP="00BB5CCE">
            <w:pPr>
              <w:spacing w:after="100" w:afterAutospacing="1"/>
              <w:rPr>
                <w:rFonts w:cs="Arial"/>
                <w:sz w:val="22"/>
                <w:szCs w:val="22"/>
              </w:rPr>
            </w:pPr>
            <w:r>
              <w:rPr>
                <w:rFonts w:cs="Arial"/>
                <w:sz w:val="22"/>
                <w:szCs w:val="22"/>
              </w:rPr>
              <w:t>Consider.</w:t>
            </w:r>
          </w:p>
        </w:tc>
        <w:tc>
          <w:tcPr>
            <w:tcW w:w="2079" w:type="dxa"/>
            <w:shd w:val="clear" w:color="auto" w:fill="E36C0A" w:themeFill="accent6" w:themeFillShade="BF"/>
          </w:tcPr>
          <w:p w14:paraId="263F4F45" w14:textId="25C3F118" w:rsidR="00C92A4C" w:rsidRDefault="008A24F6" w:rsidP="00BB5CCE">
            <w:r>
              <w:t xml:space="preserve">The idea was to offer the appropriate units for long-term and </w:t>
            </w:r>
            <w:r>
              <w:lastRenderedPageBreak/>
              <w:t>short-term prediction. Days can be used for long-term predictions, while an epoch (with fraction of a second precision) can be used for short-term predictions.</w:t>
            </w:r>
          </w:p>
          <w:p w14:paraId="6904F990" w14:textId="77777777" w:rsidR="00DB76B1" w:rsidRDefault="00DB76B1" w:rsidP="00BB5CCE"/>
          <w:p w14:paraId="65D0D764" w14:textId="77777777" w:rsidR="00DB76B1" w:rsidRDefault="00DB76B1" w:rsidP="00DB76B1">
            <w:r>
              <w:t>The thinking behind this was:</w:t>
            </w:r>
          </w:p>
          <w:p w14:paraId="17E4028E" w14:textId="77777777" w:rsidR="00DB76B1" w:rsidRDefault="00DB76B1" w:rsidP="00DB76B1"/>
          <w:p w14:paraId="2142B24B" w14:textId="77777777" w:rsidR="00DB76B1" w:rsidRDefault="00DB76B1" w:rsidP="00DB76B1">
            <w:r>
              <w:t>Long term prediction might be used to check that mitigation guidelines are met, or for something predicted to re-enter in 20±4 months. In this case it is more helpful to have the orbit lifetime in days, as an epoch would be too much to interpret (bear in mind the window will still be several months).</w:t>
            </w:r>
          </w:p>
          <w:p w14:paraId="16BE9D46" w14:textId="77777777" w:rsidR="00DB76B1" w:rsidRDefault="00DB76B1" w:rsidP="00DB76B1"/>
          <w:p w14:paraId="29A4387C" w14:textId="77777777" w:rsidR="00DB76B1" w:rsidRDefault="00DB76B1" w:rsidP="00DB76B1">
            <w:r>
              <w:t xml:space="preserve">For short term prediction, the epoch is actually easier to interpret, as you can use the to-the-second </w:t>
            </w:r>
            <w:r>
              <w:lastRenderedPageBreak/>
              <w:t>precision and the window will be hours at most.</w:t>
            </w:r>
          </w:p>
          <w:p w14:paraId="1C17AD6A" w14:textId="77777777" w:rsidR="00DB76B1" w:rsidRDefault="00DB76B1" w:rsidP="00DB76B1"/>
          <w:p w14:paraId="5364701B" w14:textId="77777777" w:rsidR="00DB76B1" w:rsidRDefault="00DB76B1" w:rsidP="00DB76B1">
            <w:r>
              <w:t>So, for short-term predictions you will have both a lifetime, in days, and an epoch, as a CCSDS time string. The value of the lifetime conveys whether long or short-term prediction was used.</w:t>
            </w:r>
          </w:p>
          <w:p w14:paraId="1280EAD5" w14:textId="2ED7C222" w:rsidR="00DB76B1" w:rsidRPr="00C635BB" w:rsidRDefault="00DB76B1" w:rsidP="00BB5CCE"/>
        </w:tc>
      </w:tr>
      <w:tr w:rsidR="00AB0475" w:rsidRPr="00C635BB" w14:paraId="78F013B8" w14:textId="77777777" w:rsidTr="004001F7">
        <w:trPr>
          <w:jc w:val="center"/>
        </w:trPr>
        <w:tc>
          <w:tcPr>
            <w:tcW w:w="810" w:type="dxa"/>
            <w:shd w:val="clear" w:color="auto" w:fill="C2D69B" w:themeFill="accent3" w:themeFillTint="99"/>
          </w:tcPr>
          <w:p w14:paraId="1090EE8E" w14:textId="50361E8A" w:rsidR="00AB0475" w:rsidRDefault="00AB0475" w:rsidP="00AB0475">
            <w:pPr>
              <w:rPr>
                <w:rFonts w:cs="Arial"/>
                <w:sz w:val="22"/>
                <w:szCs w:val="22"/>
              </w:rPr>
            </w:pPr>
            <w:r>
              <w:rPr>
                <w:rFonts w:cs="Arial"/>
                <w:sz w:val="22"/>
                <w:szCs w:val="22"/>
              </w:rPr>
              <w:lastRenderedPageBreak/>
              <w:t>G-4</w:t>
            </w:r>
          </w:p>
        </w:tc>
        <w:tc>
          <w:tcPr>
            <w:tcW w:w="1062" w:type="dxa"/>
            <w:shd w:val="clear" w:color="auto" w:fill="C2D69B" w:themeFill="accent3" w:themeFillTint="99"/>
          </w:tcPr>
          <w:p w14:paraId="231C76E8" w14:textId="28F72708" w:rsidR="00AB0475" w:rsidRDefault="00AB0475" w:rsidP="00AB0475">
            <w:pPr>
              <w:rPr>
                <w:rFonts w:cs="Arial"/>
                <w:sz w:val="22"/>
                <w:szCs w:val="22"/>
              </w:rPr>
            </w:pPr>
            <w:r>
              <w:rPr>
                <w:rFonts w:cs="Arial"/>
                <w:sz w:val="22"/>
                <w:szCs w:val="22"/>
              </w:rPr>
              <w:t>G1.5</w:t>
            </w:r>
          </w:p>
        </w:tc>
        <w:tc>
          <w:tcPr>
            <w:tcW w:w="684" w:type="dxa"/>
            <w:shd w:val="clear" w:color="auto" w:fill="C2D69B" w:themeFill="accent3" w:themeFillTint="99"/>
          </w:tcPr>
          <w:p w14:paraId="160A7A66" w14:textId="2CA12D8E" w:rsidR="00AB0475" w:rsidRPr="00C635BB" w:rsidRDefault="00AB0475" w:rsidP="00AB0475">
            <w:pPr>
              <w:spacing w:after="100" w:afterAutospacing="1"/>
              <w:rPr>
                <w:rFonts w:cs="Arial"/>
                <w:sz w:val="22"/>
                <w:szCs w:val="22"/>
              </w:rPr>
            </w:pPr>
            <w:r>
              <w:rPr>
                <w:rFonts w:cs="Arial"/>
                <w:sz w:val="22"/>
                <w:szCs w:val="22"/>
              </w:rPr>
              <w:t>2</w:t>
            </w:r>
          </w:p>
        </w:tc>
        <w:tc>
          <w:tcPr>
            <w:tcW w:w="684" w:type="dxa"/>
            <w:tcBorders>
              <w:right w:val="single" w:sz="4" w:space="0" w:color="auto"/>
            </w:tcBorders>
            <w:shd w:val="clear" w:color="auto" w:fill="C2D69B" w:themeFill="accent3" w:themeFillTint="99"/>
          </w:tcPr>
          <w:p w14:paraId="2B0665E9" w14:textId="77777777" w:rsidR="00AB0475" w:rsidRDefault="00AB0475" w:rsidP="00AB0475">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8060BB" w14:textId="3E5D7DA6" w:rsidR="00AB0475" w:rsidRDefault="00AB0475" w:rsidP="00AB0475">
            <w:pPr>
              <w:spacing w:after="100" w:afterAutospacing="1"/>
              <w:rPr>
                <w:rFonts w:cs="Arial"/>
                <w:sz w:val="22"/>
                <w:szCs w:val="22"/>
              </w:rPr>
            </w:pPr>
            <w:r>
              <w:rPr>
                <w:rFonts w:cs="Arial"/>
                <w:sz w:val="22"/>
                <w:szCs w:val="22"/>
              </w:rPr>
              <w:t>Change ‘losses’ to ‘loses’</w:t>
            </w:r>
          </w:p>
        </w:tc>
        <w:tc>
          <w:tcPr>
            <w:tcW w:w="2520" w:type="dxa"/>
            <w:tcBorders>
              <w:left w:val="single" w:sz="4" w:space="0" w:color="auto"/>
            </w:tcBorders>
            <w:shd w:val="clear" w:color="auto" w:fill="C2D69B" w:themeFill="accent3" w:themeFillTint="99"/>
          </w:tcPr>
          <w:p w14:paraId="6B0BAB8A" w14:textId="23AA13B6" w:rsidR="00AB0475" w:rsidRDefault="00AB0475" w:rsidP="00AB0475">
            <w:pPr>
              <w:rPr>
                <w:rFonts w:cs="Arial"/>
                <w:sz w:val="22"/>
                <w:szCs w:val="22"/>
              </w:rPr>
            </w:pPr>
            <w:r>
              <w:rPr>
                <w:rFonts w:cs="Arial"/>
                <w:sz w:val="22"/>
                <w:szCs w:val="22"/>
              </w:rPr>
              <w:t>Halverson/NASA</w:t>
            </w:r>
          </w:p>
        </w:tc>
        <w:tc>
          <w:tcPr>
            <w:tcW w:w="2700" w:type="dxa"/>
            <w:shd w:val="clear" w:color="auto" w:fill="C2D69B" w:themeFill="accent3" w:themeFillTint="99"/>
          </w:tcPr>
          <w:p w14:paraId="39C0C385" w14:textId="4EC2EEC1" w:rsidR="00AB0475" w:rsidRDefault="00AB0475" w:rsidP="00AB0475">
            <w:pPr>
              <w:spacing w:after="100" w:afterAutospacing="1"/>
              <w:rPr>
                <w:rFonts w:cs="Arial"/>
                <w:sz w:val="22"/>
                <w:szCs w:val="22"/>
              </w:rPr>
            </w:pPr>
            <w:r>
              <w:t>fix</w:t>
            </w:r>
          </w:p>
        </w:tc>
        <w:tc>
          <w:tcPr>
            <w:tcW w:w="2079" w:type="dxa"/>
            <w:shd w:val="clear" w:color="auto" w:fill="C2D69B" w:themeFill="accent3" w:themeFillTint="99"/>
          </w:tcPr>
          <w:p w14:paraId="33199EDB" w14:textId="7082B46C" w:rsidR="00AB0475" w:rsidRDefault="004001F7" w:rsidP="00AB0475">
            <w:r>
              <w:t>Fixed</w:t>
            </w:r>
          </w:p>
        </w:tc>
      </w:tr>
      <w:tr w:rsidR="00AB0475" w:rsidRPr="00C635BB" w14:paraId="6A29C3A7" w14:textId="77777777" w:rsidTr="004001F7">
        <w:trPr>
          <w:jc w:val="center"/>
        </w:trPr>
        <w:tc>
          <w:tcPr>
            <w:tcW w:w="810" w:type="dxa"/>
            <w:shd w:val="clear" w:color="auto" w:fill="C2D69B" w:themeFill="accent3" w:themeFillTint="99"/>
          </w:tcPr>
          <w:p w14:paraId="6A3AD324" w14:textId="274E4073" w:rsidR="00AB0475" w:rsidRDefault="00AB0475" w:rsidP="00AB0475">
            <w:pPr>
              <w:rPr>
                <w:rFonts w:cs="Arial"/>
                <w:sz w:val="22"/>
                <w:szCs w:val="22"/>
              </w:rPr>
            </w:pPr>
            <w:r>
              <w:rPr>
                <w:rFonts w:cs="Arial"/>
                <w:sz w:val="22"/>
                <w:szCs w:val="22"/>
              </w:rPr>
              <w:t>G-7</w:t>
            </w:r>
          </w:p>
        </w:tc>
        <w:tc>
          <w:tcPr>
            <w:tcW w:w="1062" w:type="dxa"/>
            <w:shd w:val="clear" w:color="auto" w:fill="C2D69B" w:themeFill="accent3" w:themeFillTint="99"/>
          </w:tcPr>
          <w:p w14:paraId="6DC2ECA9" w14:textId="000B498F" w:rsidR="00AB0475" w:rsidRDefault="00AB0475" w:rsidP="00AB0475">
            <w:pPr>
              <w:rPr>
                <w:rFonts w:cs="Arial"/>
                <w:sz w:val="22"/>
                <w:szCs w:val="22"/>
              </w:rPr>
            </w:pPr>
            <w:r>
              <w:rPr>
                <w:rFonts w:cs="Arial"/>
                <w:sz w:val="22"/>
                <w:szCs w:val="22"/>
              </w:rPr>
              <w:t>G2</w:t>
            </w:r>
          </w:p>
        </w:tc>
        <w:tc>
          <w:tcPr>
            <w:tcW w:w="684" w:type="dxa"/>
            <w:shd w:val="clear" w:color="auto" w:fill="C2D69B" w:themeFill="accent3" w:themeFillTint="99"/>
          </w:tcPr>
          <w:p w14:paraId="69FDEE67" w14:textId="77777777" w:rsidR="00AB0475" w:rsidRPr="00C635BB" w:rsidRDefault="00AB0475" w:rsidP="00AB0475">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DAFCB8B" w14:textId="77777777" w:rsidR="00AB0475" w:rsidRDefault="00AB0475" w:rsidP="00AB0475">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208370" w14:textId="4C1194E4" w:rsidR="00AB0475" w:rsidRDefault="00AB0475" w:rsidP="00AB0475">
            <w:pPr>
              <w:spacing w:after="100" w:afterAutospacing="1"/>
              <w:rPr>
                <w:rFonts w:cs="Arial"/>
                <w:sz w:val="22"/>
                <w:szCs w:val="22"/>
              </w:rPr>
            </w:pPr>
            <w:r>
              <w:rPr>
                <w:rFonts w:cs="Arial"/>
                <w:sz w:val="22"/>
                <w:szCs w:val="22"/>
              </w:rPr>
              <w:t>In the last sentence in ‘</w:t>
            </w:r>
            <w:proofErr w:type="spellStart"/>
            <w:r>
              <w:rPr>
                <w:rFonts w:cs="Arial"/>
                <w:sz w:val="22"/>
                <w:szCs w:val="22"/>
              </w:rPr>
              <w:t>IMPACT_n_CONFIDENCE</w:t>
            </w:r>
            <w:proofErr w:type="spellEnd"/>
            <w:r>
              <w:rPr>
                <w:rFonts w:cs="Arial"/>
                <w:sz w:val="22"/>
                <w:szCs w:val="22"/>
              </w:rPr>
              <w:t xml:space="preserve"> …’, starts with ‘Since the probability distribution is skewed …’  Change ‘the method is chosen’ to ‘the method chosen’</w:t>
            </w:r>
          </w:p>
        </w:tc>
        <w:tc>
          <w:tcPr>
            <w:tcW w:w="2520" w:type="dxa"/>
            <w:tcBorders>
              <w:left w:val="single" w:sz="4" w:space="0" w:color="auto"/>
            </w:tcBorders>
            <w:shd w:val="clear" w:color="auto" w:fill="C2D69B" w:themeFill="accent3" w:themeFillTint="99"/>
          </w:tcPr>
          <w:p w14:paraId="365F47C4" w14:textId="5989D388" w:rsidR="00AB0475" w:rsidRDefault="00AB0475" w:rsidP="00AB0475">
            <w:pPr>
              <w:rPr>
                <w:rFonts w:cs="Arial"/>
                <w:sz w:val="22"/>
                <w:szCs w:val="22"/>
              </w:rPr>
            </w:pPr>
            <w:r>
              <w:rPr>
                <w:rFonts w:cs="Arial"/>
                <w:sz w:val="22"/>
                <w:szCs w:val="22"/>
              </w:rPr>
              <w:t>Halverson/NASA</w:t>
            </w:r>
          </w:p>
        </w:tc>
        <w:tc>
          <w:tcPr>
            <w:tcW w:w="2700" w:type="dxa"/>
            <w:shd w:val="clear" w:color="auto" w:fill="C2D69B" w:themeFill="accent3" w:themeFillTint="99"/>
          </w:tcPr>
          <w:p w14:paraId="0050E939" w14:textId="1784F4AE" w:rsidR="00AB0475" w:rsidRDefault="00AB0475" w:rsidP="00AB0475">
            <w:pPr>
              <w:spacing w:after="100" w:afterAutospacing="1"/>
              <w:rPr>
                <w:rFonts w:cs="Arial"/>
                <w:sz w:val="22"/>
                <w:szCs w:val="22"/>
              </w:rPr>
            </w:pPr>
            <w:r>
              <w:t>fix</w:t>
            </w:r>
          </w:p>
        </w:tc>
        <w:tc>
          <w:tcPr>
            <w:tcW w:w="2079" w:type="dxa"/>
            <w:shd w:val="clear" w:color="auto" w:fill="C2D69B" w:themeFill="accent3" w:themeFillTint="99"/>
          </w:tcPr>
          <w:p w14:paraId="3B0FD9F8" w14:textId="3E66A2DA" w:rsidR="00AB0475" w:rsidRDefault="004001F7" w:rsidP="00AB0475">
            <w:r>
              <w:t>Fixed</w:t>
            </w:r>
          </w:p>
        </w:tc>
      </w:tr>
      <w:tr w:rsidR="00E36237" w:rsidRPr="00C635BB" w14:paraId="0841ED00" w14:textId="77777777" w:rsidTr="004001F7">
        <w:trPr>
          <w:jc w:val="center"/>
        </w:trPr>
        <w:tc>
          <w:tcPr>
            <w:tcW w:w="810" w:type="dxa"/>
            <w:shd w:val="clear" w:color="auto" w:fill="C2D69B" w:themeFill="accent3" w:themeFillTint="99"/>
          </w:tcPr>
          <w:p w14:paraId="7E3F1CDE" w14:textId="5085EA09" w:rsidR="00E36237" w:rsidRDefault="00E36237" w:rsidP="00E36237">
            <w:pPr>
              <w:rPr>
                <w:rFonts w:cs="Arial"/>
                <w:sz w:val="22"/>
                <w:szCs w:val="22"/>
              </w:rPr>
            </w:pPr>
            <w:r>
              <w:rPr>
                <w:rFonts w:cs="Arial"/>
                <w:sz w:val="22"/>
                <w:szCs w:val="22"/>
              </w:rPr>
              <w:t>1-1</w:t>
            </w:r>
          </w:p>
        </w:tc>
        <w:tc>
          <w:tcPr>
            <w:tcW w:w="1062" w:type="dxa"/>
            <w:shd w:val="clear" w:color="auto" w:fill="C2D69B" w:themeFill="accent3" w:themeFillTint="99"/>
          </w:tcPr>
          <w:p w14:paraId="56436C5B" w14:textId="7A6A9773" w:rsidR="00E36237" w:rsidRDefault="00E36237" w:rsidP="00E36237">
            <w:pPr>
              <w:rPr>
                <w:rFonts w:cs="Arial"/>
                <w:sz w:val="22"/>
                <w:szCs w:val="22"/>
              </w:rPr>
            </w:pPr>
            <w:r>
              <w:rPr>
                <w:rFonts w:cs="Arial"/>
                <w:sz w:val="22"/>
                <w:szCs w:val="22"/>
              </w:rPr>
              <w:t>1.1</w:t>
            </w:r>
          </w:p>
        </w:tc>
        <w:tc>
          <w:tcPr>
            <w:tcW w:w="684" w:type="dxa"/>
            <w:shd w:val="clear" w:color="auto" w:fill="C2D69B" w:themeFill="accent3" w:themeFillTint="99"/>
          </w:tcPr>
          <w:p w14:paraId="73A0B4B3"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77412877" w14:textId="66410837"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E5267B" w14:textId="77777777" w:rsidR="00E36237" w:rsidRDefault="00E36237" w:rsidP="00E362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“These messages</w:t>
            </w:r>
          </w:p>
          <w:p w14:paraId="5D022A3A"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t xml:space="preserve">can be used” </w:t>
            </w:r>
          </w:p>
          <w:p w14:paraId="19BA5DBC" w14:textId="371AE257" w:rsidR="00E36237" w:rsidRDefault="00E36237" w:rsidP="00E362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singular to be preferred as singular is used in previous sentence </w:t>
            </w:r>
          </w:p>
        </w:tc>
        <w:tc>
          <w:tcPr>
            <w:tcW w:w="2520" w:type="dxa"/>
            <w:tcBorders>
              <w:left w:val="single" w:sz="4" w:space="0" w:color="auto"/>
            </w:tcBorders>
            <w:shd w:val="clear" w:color="auto" w:fill="C2D69B" w:themeFill="accent3" w:themeFillTint="99"/>
          </w:tcPr>
          <w:p w14:paraId="1DAABC8E" w14:textId="1D69F355" w:rsidR="00E36237" w:rsidRDefault="00E36237" w:rsidP="00E36237">
            <w:pPr>
              <w:rPr>
                <w:rFonts w:cs="Arial"/>
                <w:sz w:val="22"/>
                <w:szCs w:val="22"/>
              </w:rPr>
            </w:pPr>
            <w:r>
              <w:rPr>
                <w:rFonts w:cs="Arial"/>
                <w:sz w:val="22"/>
                <w:szCs w:val="22"/>
              </w:rPr>
              <w:t>Alain LAMY / CNES</w:t>
            </w:r>
          </w:p>
        </w:tc>
        <w:tc>
          <w:tcPr>
            <w:tcW w:w="2700" w:type="dxa"/>
            <w:shd w:val="clear" w:color="auto" w:fill="C2D69B" w:themeFill="accent3" w:themeFillTint="99"/>
          </w:tcPr>
          <w:p w14:paraId="3A106376" w14:textId="04A8C18D" w:rsidR="00E36237" w:rsidRDefault="00E36237" w:rsidP="00E36237">
            <w:pPr>
              <w:spacing w:after="100" w:afterAutospacing="1"/>
            </w:pPr>
            <w:r>
              <w:t>“This message can be used”</w:t>
            </w:r>
          </w:p>
        </w:tc>
        <w:tc>
          <w:tcPr>
            <w:tcW w:w="2079" w:type="dxa"/>
            <w:shd w:val="clear" w:color="auto" w:fill="C2D69B" w:themeFill="accent3" w:themeFillTint="99"/>
          </w:tcPr>
          <w:p w14:paraId="21C47179" w14:textId="5623AFCF" w:rsidR="00E36237" w:rsidRDefault="004001F7" w:rsidP="00E36237">
            <w:r>
              <w:t>fixed</w:t>
            </w:r>
          </w:p>
        </w:tc>
      </w:tr>
      <w:tr w:rsidR="00E36237" w:rsidRPr="00C635BB" w14:paraId="2BCD37C6" w14:textId="77777777" w:rsidTr="004001F7">
        <w:trPr>
          <w:jc w:val="center"/>
        </w:trPr>
        <w:tc>
          <w:tcPr>
            <w:tcW w:w="810" w:type="dxa"/>
            <w:shd w:val="clear" w:color="auto" w:fill="C2D69B" w:themeFill="accent3" w:themeFillTint="99"/>
          </w:tcPr>
          <w:p w14:paraId="5D1CBC1C" w14:textId="5915DE24" w:rsidR="00E36237" w:rsidRDefault="00E36237" w:rsidP="00E36237">
            <w:pPr>
              <w:rPr>
                <w:rFonts w:cs="Arial"/>
                <w:sz w:val="22"/>
                <w:szCs w:val="22"/>
              </w:rPr>
            </w:pPr>
            <w:r>
              <w:rPr>
                <w:rFonts w:cs="Arial"/>
                <w:sz w:val="22"/>
                <w:szCs w:val="22"/>
              </w:rPr>
              <w:t>1-1</w:t>
            </w:r>
          </w:p>
        </w:tc>
        <w:tc>
          <w:tcPr>
            <w:tcW w:w="1062" w:type="dxa"/>
            <w:shd w:val="clear" w:color="auto" w:fill="C2D69B" w:themeFill="accent3" w:themeFillTint="99"/>
          </w:tcPr>
          <w:p w14:paraId="3269649A" w14:textId="36F7F374" w:rsidR="00E36237" w:rsidRDefault="00E36237" w:rsidP="00E36237">
            <w:pPr>
              <w:rPr>
                <w:rFonts w:cs="Arial"/>
                <w:sz w:val="22"/>
                <w:szCs w:val="22"/>
              </w:rPr>
            </w:pPr>
            <w:r>
              <w:rPr>
                <w:rFonts w:cs="Arial"/>
                <w:sz w:val="22"/>
                <w:szCs w:val="22"/>
              </w:rPr>
              <w:t>1.2</w:t>
            </w:r>
          </w:p>
        </w:tc>
        <w:tc>
          <w:tcPr>
            <w:tcW w:w="684" w:type="dxa"/>
            <w:shd w:val="clear" w:color="auto" w:fill="C2D69B" w:themeFill="accent3" w:themeFillTint="99"/>
          </w:tcPr>
          <w:p w14:paraId="1045270A"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7F75BDC" w14:textId="614383F4"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2A072C"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t xml:space="preserve">It contains the specifications for an RDM designed …” </w:t>
            </w:r>
          </w:p>
          <w:p w14:paraId="778BEDB8" w14:textId="45621387" w:rsidR="00E36237" w:rsidRDefault="00E36237" w:rsidP="00E362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What is “it</w:t>
            </w:r>
            <w:proofErr w:type="gramStart"/>
            <w:r>
              <w:rPr>
                <w:rFonts w:ascii="TimesNewRomanPSMT" w:hAnsi="TimesNewRomanPSMT" w:cs="TimesNewRomanPSMT"/>
                <w:sz w:val="24"/>
                <w:szCs w:val="24"/>
              </w:rPr>
              <w:t>” ?</w:t>
            </w:r>
            <w:proofErr w:type="gramEnd"/>
            <w:r>
              <w:rPr>
                <w:rFonts w:ascii="TimesNewRomanPSMT" w:hAnsi="TimesNewRomanPSMT" w:cs="TimesNewRomanPSMT"/>
                <w:sz w:val="24"/>
                <w:szCs w:val="24"/>
              </w:rPr>
              <w:t xml:space="preserve"> if “it” stands for RDM, the sentence is strange: the RDM contains the specifications for an RDM</w:t>
            </w:r>
          </w:p>
        </w:tc>
        <w:tc>
          <w:tcPr>
            <w:tcW w:w="2520" w:type="dxa"/>
            <w:tcBorders>
              <w:left w:val="single" w:sz="4" w:space="0" w:color="auto"/>
            </w:tcBorders>
            <w:shd w:val="clear" w:color="auto" w:fill="C2D69B" w:themeFill="accent3" w:themeFillTint="99"/>
          </w:tcPr>
          <w:p w14:paraId="4E2BB423" w14:textId="5E93F549" w:rsidR="00E36237" w:rsidRDefault="00E36237" w:rsidP="00E36237">
            <w:pPr>
              <w:rPr>
                <w:rFonts w:cs="Arial"/>
                <w:sz w:val="22"/>
                <w:szCs w:val="22"/>
              </w:rPr>
            </w:pPr>
            <w:r>
              <w:rPr>
                <w:rFonts w:cs="Arial"/>
                <w:sz w:val="22"/>
                <w:szCs w:val="22"/>
              </w:rPr>
              <w:lastRenderedPageBreak/>
              <w:t>Alain LAMY / CNES</w:t>
            </w:r>
          </w:p>
        </w:tc>
        <w:tc>
          <w:tcPr>
            <w:tcW w:w="2700" w:type="dxa"/>
            <w:shd w:val="clear" w:color="auto" w:fill="C2D69B" w:themeFill="accent3" w:themeFillTint="99"/>
          </w:tcPr>
          <w:p w14:paraId="7DAA8C23" w14:textId="6D35EA27" w:rsidR="00E36237" w:rsidRDefault="00E36237" w:rsidP="00E36237">
            <w:pPr>
              <w:spacing w:after="100" w:afterAutospacing="1"/>
            </w:pPr>
            <w:r>
              <w:t>Change wording</w:t>
            </w:r>
          </w:p>
        </w:tc>
        <w:tc>
          <w:tcPr>
            <w:tcW w:w="2079" w:type="dxa"/>
            <w:shd w:val="clear" w:color="auto" w:fill="C2D69B" w:themeFill="accent3" w:themeFillTint="99"/>
          </w:tcPr>
          <w:p w14:paraId="12CF0A5C" w14:textId="78F17D14" w:rsidR="00E36237" w:rsidRDefault="004001F7" w:rsidP="00E36237">
            <w:r>
              <w:t>Changed to “this Blue Book”</w:t>
            </w:r>
          </w:p>
        </w:tc>
      </w:tr>
      <w:tr w:rsidR="00E36237" w:rsidRPr="00C635BB" w14:paraId="3FA29A15" w14:textId="77777777" w:rsidTr="006B3109">
        <w:trPr>
          <w:jc w:val="center"/>
        </w:trPr>
        <w:tc>
          <w:tcPr>
            <w:tcW w:w="810" w:type="dxa"/>
            <w:shd w:val="clear" w:color="auto" w:fill="E36C0A" w:themeFill="accent6" w:themeFillShade="BF"/>
          </w:tcPr>
          <w:p w14:paraId="0E22E8F9" w14:textId="4864C4F1" w:rsidR="00E36237" w:rsidRDefault="00E36237" w:rsidP="00E36237">
            <w:pPr>
              <w:rPr>
                <w:rFonts w:cs="Arial"/>
                <w:sz w:val="22"/>
                <w:szCs w:val="22"/>
              </w:rPr>
            </w:pPr>
            <w:r>
              <w:rPr>
                <w:rFonts w:cs="Arial"/>
                <w:sz w:val="22"/>
                <w:szCs w:val="22"/>
              </w:rPr>
              <w:t>1-1</w:t>
            </w:r>
          </w:p>
        </w:tc>
        <w:tc>
          <w:tcPr>
            <w:tcW w:w="1062" w:type="dxa"/>
            <w:shd w:val="clear" w:color="auto" w:fill="E36C0A" w:themeFill="accent6" w:themeFillShade="BF"/>
          </w:tcPr>
          <w:p w14:paraId="6C506422" w14:textId="5CE4253F" w:rsidR="00E36237" w:rsidRDefault="00E36237" w:rsidP="00E36237">
            <w:pPr>
              <w:rPr>
                <w:rFonts w:cs="Arial"/>
                <w:sz w:val="22"/>
                <w:szCs w:val="22"/>
              </w:rPr>
            </w:pPr>
            <w:r>
              <w:rPr>
                <w:rFonts w:cs="Arial"/>
                <w:sz w:val="22"/>
                <w:szCs w:val="22"/>
              </w:rPr>
              <w:t>1.2</w:t>
            </w:r>
          </w:p>
        </w:tc>
        <w:tc>
          <w:tcPr>
            <w:tcW w:w="684" w:type="dxa"/>
            <w:shd w:val="clear" w:color="auto" w:fill="E36C0A" w:themeFill="accent6" w:themeFillShade="BF"/>
          </w:tcPr>
          <w:p w14:paraId="631E57B9"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1E18394A" w14:textId="3775B79B"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25A80A2" w14:textId="3A11875B"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rPr>
              <w:t xml:space="preserve">“For an RDM designed for </w:t>
            </w:r>
            <w:proofErr w:type="gramStart"/>
            <w:r>
              <w:rPr>
                <w:rFonts w:cs="Arial"/>
                <w:sz w:val="22"/>
                <w:szCs w:val="22"/>
              </w:rPr>
              <w:t>…“</w:t>
            </w:r>
            <w:proofErr w:type="gramEnd"/>
          </w:p>
        </w:tc>
        <w:tc>
          <w:tcPr>
            <w:tcW w:w="2520" w:type="dxa"/>
            <w:tcBorders>
              <w:left w:val="single" w:sz="4" w:space="0" w:color="auto"/>
            </w:tcBorders>
            <w:shd w:val="clear" w:color="auto" w:fill="E36C0A" w:themeFill="accent6" w:themeFillShade="BF"/>
          </w:tcPr>
          <w:p w14:paraId="05059BE6" w14:textId="4D8283ED"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230BFB15" w14:textId="77777777" w:rsidR="00E36237" w:rsidRDefault="00E36237" w:rsidP="00E36237">
            <w:r>
              <w:t xml:space="preserve">A </w:t>
            </w:r>
            <w:proofErr w:type="gramStart"/>
            <w:r>
              <w:t>RDM ?</w:t>
            </w:r>
            <w:proofErr w:type="gramEnd"/>
          </w:p>
          <w:p w14:paraId="433A8040" w14:textId="1DAC2242" w:rsidR="00E36237" w:rsidRDefault="00E36237" w:rsidP="00E36237">
            <w:pPr>
              <w:spacing w:after="100" w:afterAutospacing="1"/>
            </w:pPr>
            <w:r>
              <w:t xml:space="preserve">(not quite sure) </w:t>
            </w:r>
          </w:p>
        </w:tc>
        <w:tc>
          <w:tcPr>
            <w:tcW w:w="2079" w:type="dxa"/>
            <w:shd w:val="clear" w:color="auto" w:fill="E36C0A" w:themeFill="accent6" w:themeFillShade="BF"/>
          </w:tcPr>
          <w:p w14:paraId="3656EBD8" w14:textId="240ED7F9" w:rsidR="00E36237" w:rsidRDefault="004001F7" w:rsidP="00E36237">
            <w:r>
              <w:t xml:space="preserve">It’s an RDM. RDM begins with a vowel ‘a’ sound: </w:t>
            </w:r>
            <w:proofErr w:type="spellStart"/>
            <w:r>
              <w:t>ar</w:t>
            </w:r>
            <w:proofErr w:type="spellEnd"/>
            <w:r>
              <w:t>-dee-</w:t>
            </w:r>
            <w:proofErr w:type="spellStart"/>
            <w:r>
              <w:t>em</w:t>
            </w:r>
            <w:proofErr w:type="spellEnd"/>
            <w:r>
              <w:t>.</w:t>
            </w:r>
          </w:p>
        </w:tc>
      </w:tr>
      <w:tr w:rsidR="00E36237" w:rsidRPr="00C635BB" w14:paraId="7C410753" w14:textId="77777777" w:rsidTr="006B3109">
        <w:trPr>
          <w:jc w:val="center"/>
        </w:trPr>
        <w:tc>
          <w:tcPr>
            <w:tcW w:w="810" w:type="dxa"/>
            <w:shd w:val="clear" w:color="auto" w:fill="E36C0A" w:themeFill="accent6" w:themeFillShade="BF"/>
          </w:tcPr>
          <w:p w14:paraId="0F0EFC0C" w14:textId="6FAAF858" w:rsidR="00E36237" w:rsidRDefault="00E36237" w:rsidP="00E36237">
            <w:pPr>
              <w:rPr>
                <w:rFonts w:cs="Arial"/>
                <w:sz w:val="22"/>
                <w:szCs w:val="22"/>
              </w:rPr>
            </w:pPr>
            <w:r>
              <w:rPr>
                <w:rFonts w:cs="Arial"/>
                <w:sz w:val="22"/>
                <w:szCs w:val="22"/>
              </w:rPr>
              <w:t>1-1</w:t>
            </w:r>
          </w:p>
        </w:tc>
        <w:tc>
          <w:tcPr>
            <w:tcW w:w="1062" w:type="dxa"/>
            <w:shd w:val="clear" w:color="auto" w:fill="E36C0A" w:themeFill="accent6" w:themeFillShade="BF"/>
          </w:tcPr>
          <w:p w14:paraId="4CE80BD6" w14:textId="0D0634EB" w:rsidR="00E36237" w:rsidRDefault="00E36237" w:rsidP="00E36237">
            <w:pPr>
              <w:rPr>
                <w:rFonts w:cs="Arial"/>
                <w:sz w:val="22"/>
                <w:szCs w:val="22"/>
              </w:rPr>
            </w:pPr>
            <w:r>
              <w:rPr>
                <w:rFonts w:cs="Arial"/>
                <w:sz w:val="22"/>
                <w:szCs w:val="22"/>
              </w:rPr>
              <w:t xml:space="preserve">1.2 </w:t>
            </w:r>
          </w:p>
        </w:tc>
        <w:tc>
          <w:tcPr>
            <w:tcW w:w="684" w:type="dxa"/>
            <w:shd w:val="clear" w:color="auto" w:fill="E36C0A" w:themeFill="accent6" w:themeFillShade="BF"/>
          </w:tcPr>
          <w:p w14:paraId="7D1AE269"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0B6CD5E7" w14:textId="4228D30B"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956A6DA" w14:textId="33352543" w:rsidR="00E36237" w:rsidRDefault="00E36237" w:rsidP="00E362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“Re-entry data includes remaining …”</w:t>
            </w:r>
          </w:p>
        </w:tc>
        <w:tc>
          <w:tcPr>
            <w:tcW w:w="2520" w:type="dxa"/>
            <w:tcBorders>
              <w:left w:val="single" w:sz="4" w:space="0" w:color="auto"/>
            </w:tcBorders>
            <w:shd w:val="clear" w:color="auto" w:fill="E36C0A" w:themeFill="accent6" w:themeFillShade="BF"/>
          </w:tcPr>
          <w:p w14:paraId="3C4BF248" w14:textId="18E35422"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489A7C03" w14:textId="641F5931" w:rsidR="00E36237" w:rsidRDefault="00E36237" w:rsidP="00E36237">
            <w:pPr>
              <w:spacing w:after="100" w:afterAutospacing="1"/>
            </w:pPr>
            <w:r>
              <w:t xml:space="preserve">include </w:t>
            </w:r>
          </w:p>
        </w:tc>
        <w:tc>
          <w:tcPr>
            <w:tcW w:w="2079" w:type="dxa"/>
            <w:shd w:val="clear" w:color="auto" w:fill="E36C0A" w:themeFill="accent6" w:themeFillShade="BF"/>
          </w:tcPr>
          <w:p w14:paraId="2A135BFC" w14:textId="77777777" w:rsidR="00E36237" w:rsidRDefault="006B3109" w:rsidP="00E36237">
            <w:pPr>
              <w:rPr>
                <w:i/>
              </w:rPr>
            </w:pPr>
            <w:r>
              <w:t xml:space="preserve">I think current usage treats data as an uncountable noun with a singular verb. From Wiktionary: </w:t>
            </w:r>
            <w:r w:rsidRPr="006B3109">
              <w:rPr>
                <w:i/>
              </w:rPr>
              <w:t>This word is more often used as an uncountable noun with a singular verb than as a plural noun with singular datum. The latter is almost entirely restricted to formal contexts.</w:t>
            </w:r>
          </w:p>
          <w:p w14:paraId="69946058" w14:textId="066ADE2D" w:rsidR="00F93A03" w:rsidRDefault="00F93A03" w:rsidP="00E36237">
            <w:r>
              <w:t>Since native speakers did not complain, I would leave it as is.</w:t>
            </w:r>
          </w:p>
        </w:tc>
      </w:tr>
      <w:tr w:rsidR="00E36237" w:rsidRPr="00C635BB" w14:paraId="21078003" w14:textId="77777777" w:rsidTr="006B3109">
        <w:trPr>
          <w:jc w:val="center"/>
        </w:trPr>
        <w:tc>
          <w:tcPr>
            <w:tcW w:w="810" w:type="dxa"/>
            <w:shd w:val="clear" w:color="auto" w:fill="E36C0A" w:themeFill="accent6" w:themeFillShade="BF"/>
          </w:tcPr>
          <w:p w14:paraId="0B44AB87" w14:textId="21AD9986" w:rsidR="00E36237" w:rsidRDefault="00E36237" w:rsidP="00E36237">
            <w:pPr>
              <w:rPr>
                <w:rFonts w:cs="Arial"/>
                <w:sz w:val="22"/>
                <w:szCs w:val="22"/>
              </w:rPr>
            </w:pPr>
            <w:r>
              <w:rPr>
                <w:rFonts w:cs="Arial"/>
                <w:sz w:val="22"/>
                <w:szCs w:val="22"/>
              </w:rPr>
              <w:t>1-1</w:t>
            </w:r>
          </w:p>
        </w:tc>
        <w:tc>
          <w:tcPr>
            <w:tcW w:w="1062" w:type="dxa"/>
            <w:shd w:val="clear" w:color="auto" w:fill="E36C0A" w:themeFill="accent6" w:themeFillShade="BF"/>
          </w:tcPr>
          <w:p w14:paraId="647514A3" w14:textId="1BE772AA" w:rsidR="00E36237" w:rsidRDefault="00E36237" w:rsidP="00E36237">
            <w:pPr>
              <w:rPr>
                <w:rFonts w:cs="Arial"/>
                <w:sz w:val="22"/>
                <w:szCs w:val="22"/>
              </w:rPr>
            </w:pPr>
            <w:r>
              <w:rPr>
                <w:rFonts w:cs="Arial"/>
                <w:sz w:val="22"/>
                <w:szCs w:val="22"/>
              </w:rPr>
              <w:t>1.2</w:t>
            </w:r>
          </w:p>
        </w:tc>
        <w:tc>
          <w:tcPr>
            <w:tcW w:w="684" w:type="dxa"/>
            <w:shd w:val="clear" w:color="auto" w:fill="E36C0A" w:themeFill="accent6" w:themeFillShade="BF"/>
          </w:tcPr>
          <w:p w14:paraId="7AA58CB3"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3C13A6EA" w14:textId="19269417"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80BEFE6" w14:textId="77777777"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The CCSDS Navigation Working Group should be</w:t>
            </w:r>
          </w:p>
          <w:p w14:paraId="7CFF3792"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t xml:space="preserve">informed of new optional keywords…” </w:t>
            </w:r>
          </w:p>
          <w:p w14:paraId="6603E754"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lastRenderedPageBreak/>
              <w:t xml:space="preserve">Are these new keywords user-defined keywords? </w:t>
            </w:r>
          </w:p>
          <w:p w14:paraId="58F72A76" w14:textId="77777777" w:rsidR="00E36237" w:rsidRDefault="00E36237" w:rsidP="00E36237">
            <w:pPr>
              <w:autoSpaceDE w:val="0"/>
              <w:autoSpaceDN w:val="0"/>
              <w:adjustRightInd w:val="0"/>
              <w:rPr>
                <w:rFonts w:ascii="TimesNewRomanPSMT" w:hAnsi="TimesNewRomanPSMT" w:cs="TimesNewRomanPSMT"/>
                <w:sz w:val="24"/>
                <w:szCs w:val="24"/>
              </w:rPr>
            </w:pPr>
          </w:p>
        </w:tc>
        <w:tc>
          <w:tcPr>
            <w:tcW w:w="2520" w:type="dxa"/>
            <w:tcBorders>
              <w:left w:val="single" w:sz="4" w:space="0" w:color="auto"/>
            </w:tcBorders>
            <w:shd w:val="clear" w:color="auto" w:fill="E36C0A" w:themeFill="accent6" w:themeFillShade="BF"/>
          </w:tcPr>
          <w:p w14:paraId="1D24C756" w14:textId="3ECE7521" w:rsidR="00E36237" w:rsidRDefault="00E36237" w:rsidP="00E36237">
            <w:pPr>
              <w:rPr>
                <w:rFonts w:cs="Arial"/>
                <w:sz w:val="22"/>
                <w:szCs w:val="22"/>
              </w:rPr>
            </w:pPr>
            <w:r>
              <w:rPr>
                <w:rFonts w:cs="Arial"/>
                <w:sz w:val="22"/>
                <w:szCs w:val="22"/>
              </w:rPr>
              <w:lastRenderedPageBreak/>
              <w:t>Alain LAMY / CNES</w:t>
            </w:r>
          </w:p>
        </w:tc>
        <w:tc>
          <w:tcPr>
            <w:tcW w:w="2700" w:type="dxa"/>
            <w:shd w:val="clear" w:color="auto" w:fill="E36C0A" w:themeFill="accent6" w:themeFillShade="BF"/>
          </w:tcPr>
          <w:p w14:paraId="1170573F" w14:textId="77777777" w:rsidR="00E36237" w:rsidRDefault="00E36237" w:rsidP="00E36237">
            <w:pPr>
              <w:rPr>
                <w:rFonts w:cs="Arial"/>
                <w:sz w:val="22"/>
                <w:szCs w:val="22"/>
              </w:rPr>
            </w:pPr>
            <w:r>
              <w:rPr>
                <w:rFonts w:cs="Arial"/>
                <w:sz w:val="22"/>
                <w:szCs w:val="22"/>
              </w:rPr>
              <w:t xml:space="preserve">Replace “new keywords” by </w:t>
            </w:r>
          </w:p>
          <w:p w14:paraId="26FFF93F" w14:textId="1DCFC0B7" w:rsidR="00E36237" w:rsidRDefault="00E36237" w:rsidP="00E36237">
            <w:pPr>
              <w:spacing w:after="100" w:afterAutospacing="1"/>
            </w:pPr>
            <w:r>
              <w:rPr>
                <w:rFonts w:cs="Arial"/>
                <w:sz w:val="22"/>
                <w:szCs w:val="22"/>
              </w:rPr>
              <w:t xml:space="preserve">“proposed new keywords” </w:t>
            </w:r>
          </w:p>
        </w:tc>
        <w:tc>
          <w:tcPr>
            <w:tcW w:w="2079" w:type="dxa"/>
            <w:shd w:val="clear" w:color="auto" w:fill="E36C0A" w:themeFill="accent6" w:themeFillShade="BF"/>
          </w:tcPr>
          <w:p w14:paraId="4509B8E8" w14:textId="4CDA1593" w:rsidR="00E36237" w:rsidRDefault="006B3109" w:rsidP="00E36237">
            <w:r>
              <w:t>The</w:t>
            </w:r>
            <w:r w:rsidR="00F93A03">
              <w:t>y</w:t>
            </w:r>
            <w:r>
              <w:t xml:space="preserve"> are user defined in current use but could become optional RDM keywords in the future (</w:t>
            </w:r>
            <w:r w:rsidRPr="006B3109">
              <w:rPr>
                <w:i/>
              </w:rPr>
              <w:t xml:space="preserve">new optional keywords for possible inclusion in future </w:t>
            </w:r>
            <w:r w:rsidRPr="006B3109">
              <w:rPr>
                <w:i/>
              </w:rPr>
              <w:lastRenderedPageBreak/>
              <w:t>revisions of the standard</w:t>
            </w:r>
            <w:r>
              <w:t>).</w:t>
            </w:r>
          </w:p>
        </w:tc>
      </w:tr>
      <w:tr w:rsidR="00E36237" w:rsidRPr="00C635BB" w14:paraId="5C2C1C34" w14:textId="77777777" w:rsidTr="004C0F9F">
        <w:trPr>
          <w:jc w:val="center"/>
        </w:trPr>
        <w:tc>
          <w:tcPr>
            <w:tcW w:w="810" w:type="dxa"/>
            <w:shd w:val="clear" w:color="auto" w:fill="E36C0A" w:themeFill="accent6" w:themeFillShade="BF"/>
          </w:tcPr>
          <w:p w14:paraId="4BCFD891" w14:textId="4620E221" w:rsidR="00E36237" w:rsidRDefault="00E36237" w:rsidP="00E36237">
            <w:pPr>
              <w:rPr>
                <w:rFonts w:cs="Arial"/>
                <w:sz w:val="22"/>
                <w:szCs w:val="22"/>
              </w:rPr>
            </w:pPr>
            <w:r>
              <w:rPr>
                <w:rFonts w:cs="Arial"/>
                <w:sz w:val="22"/>
                <w:szCs w:val="22"/>
              </w:rPr>
              <w:lastRenderedPageBreak/>
              <w:t>1-2</w:t>
            </w:r>
          </w:p>
        </w:tc>
        <w:tc>
          <w:tcPr>
            <w:tcW w:w="1062" w:type="dxa"/>
            <w:shd w:val="clear" w:color="auto" w:fill="E36C0A" w:themeFill="accent6" w:themeFillShade="BF"/>
          </w:tcPr>
          <w:p w14:paraId="7FB40F5C" w14:textId="768FE7EC" w:rsidR="00E36237" w:rsidRDefault="00E36237" w:rsidP="00E36237">
            <w:pPr>
              <w:rPr>
                <w:rFonts w:cs="Arial"/>
                <w:sz w:val="22"/>
                <w:szCs w:val="22"/>
              </w:rPr>
            </w:pPr>
            <w:r>
              <w:rPr>
                <w:rFonts w:cs="Arial"/>
                <w:sz w:val="22"/>
                <w:szCs w:val="22"/>
              </w:rPr>
              <w:t xml:space="preserve">1.2 </w:t>
            </w:r>
          </w:p>
        </w:tc>
        <w:tc>
          <w:tcPr>
            <w:tcW w:w="684" w:type="dxa"/>
            <w:shd w:val="clear" w:color="auto" w:fill="E36C0A" w:themeFill="accent6" w:themeFillShade="BF"/>
          </w:tcPr>
          <w:p w14:paraId="39BE30B6"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505F8C5C" w14:textId="09C14412"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65D196A" w14:textId="77777777" w:rsidR="00E36237" w:rsidRDefault="00E36237" w:rsidP="00E36237">
            <w:pPr>
              <w:spacing w:after="100" w:afterAutospacing="1"/>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 xml:space="preserve">to the algorithms used to produce the data within” </w:t>
            </w:r>
          </w:p>
          <w:p w14:paraId="7C9881E1" w14:textId="4CA4DE29" w:rsidR="00E36237" w:rsidRDefault="00E36237" w:rsidP="00E362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Within </w:t>
            </w:r>
            <w:proofErr w:type="gramStart"/>
            <w:r>
              <w:rPr>
                <w:rFonts w:ascii="TimesNewRomanPSMT" w:hAnsi="TimesNewRomanPSMT" w:cs="TimesNewRomanPSMT"/>
                <w:sz w:val="24"/>
                <w:szCs w:val="24"/>
              </w:rPr>
              <w:t>necessary ?</w:t>
            </w:r>
            <w:proofErr w:type="gramEnd"/>
            <w:r>
              <w:rPr>
                <w:rFonts w:ascii="TimesNewRomanPSMT" w:hAnsi="TimesNewRomanPSMT" w:cs="TimesNewRomanPSMT"/>
                <w:sz w:val="24"/>
                <w:szCs w:val="24"/>
              </w:rPr>
              <w:t xml:space="preserve"> </w:t>
            </w:r>
          </w:p>
        </w:tc>
        <w:tc>
          <w:tcPr>
            <w:tcW w:w="2520" w:type="dxa"/>
            <w:tcBorders>
              <w:left w:val="single" w:sz="4" w:space="0" w:color="auto"/>
            </w:tcBorders>
            <w:shd w:val="clear" w:color="auto" w:fill="E36C0A" w:themeFill="accent6" w:themeFillShade="BF"/>
          </w:tcPr>
          <w:p w14:paraId="01BB9A7D" w14:textId="6BEB9EE3"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152269BB" w14:textId="493B5C0E" w:rsidR="00E36237" w:rsidRDefault="00E36237" w:rsidP="00E36237">
            <w:pPr>
              <w:spacing w:after="100" w:afterAutospacing="1"/>
            </w:pPr>
            <w:r>
              <w:rPr>
                <w:rFonts w:cs="Arial"/>
                <w:sz w:val="22"/>
                <w:szCs w:val="22"/>
              </w:rPr>
              <w:t>Remove “within”</w:t>
            </w:r>
          </w:p>
        </w:tc>
        <w:tc>
          <w:tcPr>
            <w:tcW w:w="2079" w:type="dxa"/>
            <w:shd w:val="clear" w:color="auto" w:fill="E36C0A" w:themeFill="accent6" w:themeFillShade="BF"/>
          </w:tcPr>
          <w:p w14:paraId="643EE6E0" w14:textId="77777777" w:rsidR="00E36237" w:rsidRDefault="00E36237" w:rsidP="00E36237"/>
        </w:tc>
      </w:tr>
      <w:tr w:rsidR="00E36237" w:rsidRPr="00C635BB" w14:paraId="28AC378B" w14:textId="77777777" w:rsidTr="00493CCD">
        <w:trPr>
          <w:jc w:val="center"/>
        </w:trPr>
        <w:tc>
          <w:tcPr>
            <w:tcW w:w="810" w:type="dxa"/>
            <w:shd w:val="clear" w:color="auto" w:fill="C2D69B" w:themeFill="accent3" w:themeFillTint="99"/>
          </w:tcPr>
          <w:p w14:paraId="20645D4A" w14:textId="05476D04" w:rsidR="00E36237" w:rsidRDefault="00E36237" w:rsidP="00E36237">
            <w:pPr>
              <w:rPr>
                <w:rFonts w:cs="Arial"/>
                <w:sz w:val="22"/>
                <w:szCs w:val="22"/>
              </w:rPr>
            </w:pPr>
            <w:r>
              <w:rPr>
                <w:rFonts w:cs="Arial"/>
                <w:sz w:val="22"/>
                <w:szCs w:val="22"/>
              </w:rPr>
              <w:t>1-3</w:t>
            </w:r>
          </w:p>
        </w:tc>
        <w:tc>
          <w:tcPr>
            <w:tcW w:w="1062" w:type="dxa"/>
            <w:shd w:val="clear" w:color="auto" w:fill="C2D69B" w:themeFill="accent3" w:themeFillTint="99"/>
          </w:tcPr>
          <w:p w14:paraId="455B9B13" w14:textId="202DE375" w:rsidR="00E36237" w:rsidRDefault="00E36237" w:rsidP="00E36237">
            <w:pPr>
              <w:rPr>
                <w:rFonts w:cs="Arial"/>
                <w:sz w:val="22"/>
                <w:szCs w:val="22"/>
              </w:rPr>
            </w:pPr>
            <w:r>
              <w:rPr>
                <w:rFonts w:cs="Arial"/>
                <w:sz w:val="22"/>
                <w:szCs w:val="22"/>
              </w:rPr>
              <w:t>1.5</w:t>
            </w:r>
          </w:p>
        </w:tc>
        <w:tc>
          <w:tcPr>
            <w:tcW w:w="684" w:type="dxa"/>
            <w:shd w:val="clear" w:color="auto" w:fill="C2D69B" w:themeFill="accent3" w:themeFillTint="99"/>
          </w:tcPr>
          <w:p w14:paraId="665914C5"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027EC6DA" w14:textId="1B7BD167"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1D2459" w14:textId="77777777"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lang w:val="en-GB"/>
              </w:rPr>
              <w:t>“</w:t>
            </w:r>
            <w:r>
              <w:rPr>
                <w:rFonts w:ascii="TimesNewRomanPSMT" w:hAnsi="TimesNewRomanPSMT" w:cs="TimesNewRomanPSMT"/>
                <w:sz w:val="24"/>
                <w:szCs w:val="24"/>
              </w:rPr>
              <w:t xml:space="preserve">The </w:t>
            </w:r>
            <w:proofErr w:type="spellStart"/>
            <w:r>
              <w:rPr>
                <w:rFonts w:ascii="TimesNewRomanPSMT" w:hAnsi="TimesNewRomanPSMT" w:cs="TimesNewRomanPSMT"/>
                <w:sz w:val="24"/>
                <w:szCs w:val="24"/>
              </w:rPr>
              <w:t>the</w:t>
            </w:r>
            <w:proofErr w:type="spellEnd"/>
            <w:r>
              <w:rPr>
                <w:rFonts w:ascii="TimesNewRomanPSMT" w:hAnsi="TimesNewRomanPSMT" w:cs="TimesNewRomanPSMT"/>
                <w:sz w:val="24"/>
                <w:szCs w:val="24"/>
              </w:rPr>
              <w:t xml:space="preserve"> extent</w:t>
            </w:r>
          </w:p>
          <w:p w14:paraId="1108528F" w14:textId="77777777" w:rsidR="00E36237" w:rsidRDefault="00E36237" w:rsidP="00E36237">
            <w:pPr>
              <w:tabs>
                <w:tab w:val="left" w:pos="980"/>
              </w:tabs>
              <w:spacing w:after="100" w:afterAutospacing="1"/>
              <w:rPr>
                <w:rFonts w:ascii="TimesNewRomanPSMT" w:hAnsi="TimesNewRomanPSMT" w:cs="TimesNewRomanPSMT"/>
                <w:sz w:val="24"/>
                <w:szCs w:val="24"/>
              </w:rPr>
            </w:pPr>
            <w:r>
              <w:rPr>
                <w:rFonts w:ascii="TimesNewRomanPSMT" w:hAnsi="TimesNewRomanPSMT" w:cs="TimesNewRomanPSMT"/>
                <w:sz w:val="24"/>
                <w:szCs w:val="24"/>
              </w:rPr>
              <w:t>possible, an effort has been made”</w:t>
            </w:r>
          </w:p>
          <w:p w14:paraId="549F4148" w14:textId="075404E8" w:rsidR="00E36237" w:rsidRDefault="00E36237" w:rsidP="00E362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 </w:t>
            </w:r>
            <w:proofErr w:type="spellStart"/>
            <w:proofErr w:type="gramStart"/>
            <w:r>
              <w:rPr>
                <w:rFonts w:ascii="TimesNewRomanPSMT" w:hAnsi="TimesNewRomanPSMT" w:cs="TimesNewRomanPSMT"/>
                <w:sz w:val="24"/>
                <w:szCs w:val="24"/>
              </w:rPr>
              <w:t>The</w:t>
            </w:r>
            <w:proofErr w:type="spellEnd"/>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w:t>
            </w:r>
          </w:p>
        </w:tc>
        <w:tc>
          <w:tcPr>
            <w:tcW w:w="2520" w:type="dxa"/>
            <w:tcBorders>
              <w:left w:val="single" w:sz="4" w:space="0" w:color="auto"/>
            </w:tcBorders>
            <w:shd w:val="clear" w:color="auto" w:fill="C2D69B" w:themeFill="accent3" w:themeFillTint="99"/>
          </w:tcPr>
          <w:p w14:paraId="7C9847D0" w14:textId="3D4CDA4D" w:rsidR="00E36237" w:rsidRDefault="00E36237" w:rsidP="00E36237">
            <w:pPr>
              <w:rPr>
                <w:rFonts w:cs="Arial"/>
                <w:sz w:val="22"/>
                <w:szCs w:val="22"/>
              </w:rPr>
            </w:pPr>
            <w:r>
              <w:rPr>
                <w:rFonts w:cs="Arial"/>
                <w:sz w:val="22"/>
                <w:szCs w:val="22"/>
              </w:rPr>
              <w:t>Alain LAMY / CNES</w:t>
            </w:r>
          </w:p>
        </w:tc>
        <w:tc>
          <w:tcPr>
            <w:tcW w:w="2700" w:type="dxa"/>
            <w:shd w:val="clear" w:color="auto" w:fill="C2D69B" w:themeFill="accent3" w:themeFillTint="99"/>
          </w:tcPr>
          <w:p w14:paraId="7907F38A" w14:textId="77777777" w:rsidR="00E36237" w:rsidRDefault="00E36237" w:rsidP="00E36237">
            <w:pPr>
              <w:spacing w:after="100" w:afterAutospacing="1"/>
            </w:pPr>
          </w:p>
        </w:tc>
        <w:tc>
          <w:tcPr>
            <w:tcW w:w="2079" w:type="dxa"/>
            <w:shd w:val="clear" w:color="auto" w:fill="C2D69B" w:themeFill="accent3" w:themeFillTint="99"/>
          </w:tcPr>
          <w:p w14:paraId="4116F470" w14:textId="217790F8" w:rsidR="00E36237" w:rsidRDefault="004C0F9F" w:rsidP="00E36237">
            <w:r>
              <w:t>Fixed to “to the […]”</w:t>
            </w:r>
          </w:p>
        </w:tc>
      </w:tr>
      <w:tr w:rsidR="00E36237" w:rsidRPr="00C635BB" w14:paraId="2EDC081E" w14:textId="77777777" w:rsidTr="00493CCD">
        <w:trPr>
          <w:jc w:val="center"/>
        </w:trPr>
        <w:tc>
          <w:tcPr>
            <w:tcW w:w="810" w:type="dxa"/>
            <w:shd w:val="clear" w:color="auto" w:fill="E36C0A" w:themeFill="accent6" w:themeFillShade="BF"/>
          </w:tcPr>
          <w:p w14:paraId="4786EDAA" w14:textId="485F8148" w:rsidR="00E36237" w:rsidRDefault="00E36237" w:rsidP="00E36237">
            <w:pPr>
              <w:rPr>
                <w:rFonts w:cs="Arial"/>
                <w:sz w:val="22"/>
                <w:szCs w:val="22"/>
              </w:rPr>
            </w:pPr>
            <w:r>
              <w:rPr>
                <w:rFonts w:cs="Arial"/>
                <w:sz w:val="22"/>
                <w:szCs w:val="22"/>
              </w:rPr>
              <w:t>1-4</w:t>
            </w:r>
          </w:p>
        </w:tc>
        <w:tc>
          <w:tcPr>
            <w:tcW w:w="1062" w:type="dxa"/>
            <w:shd w:val="clear" w:color="auto" w:fill="E36C0A" w:themeFill="accent6" w:themeFillShade="BF"/>
          </w:tcPr>
          <w:p w14:paraId="1E5880FB" w14:textId="12EF81AC" w:rsidR="00E36237" w:rsidRDefault="00E36237" w:rsidP="00E36237">
            <w:pPr>
              <w:rPr>
                <w:rFonts w:cs="Arial"/>
                <w:sz w:val="22"/>
                <w:szCs w:val="22"/>
              </w:rPr>
            </w:pPr>
            <w:r>
              <w:rPr>
                <w:rFonts w:cs="Arial"/>
                <w:sz w:val="22"/>
                <w:szCs w:val="22"/>
              </w:rPr>
              <w:t>1.5</w:t>
            </w:r>
          </w:p>
        </w:tc>
        <w:tc>
          <w:tcPr>
            <w:tcW w:w="684" w:type="dxa"/>
            <w:shd w:val="clear" w:color="auto" w:fill="E36C0A" w:themeFill="accent6" w:themeFillShade="BF"/>
          </w:tcPr>
          <w:p w14:paraId="4458D814" w14:textId="094E6726" w:rsidR="00E36237" w:rsidRPr="00C635BB" w:rsidRDefault="00E36237" w:rsidP="00E36237">
            <w:pPr>
              <w:spacing w:after="100" w:afterAutospacing="1"/>
              <w:rPr>
                <w:rFonts w:cs="Arial"/>
                <w:sz w:val="22"/>
                <w:szCs w:val="22"/>
              </w:rPr>
            </w:pPr>
            <w:r>
              <w:rPr>
                <w:rFonts w:cs="Arial"/>
                <w:sz w:val="22"/>
                <w:szCs w:val="22"/>
              </w:rPr>
              <w:t>a)</w:t>
            </w:r>
          </w:p>
        </w:tc>
        <w:tc>
          <w:tcPr>
            <w:tcW w:w="684" w:type="dxa"/>
            <w:tcBorders>
              <w:right w:val="single" w:sz="4" w:space="0" w:color="auto"/>
            </w:tcBorders>
            <w:shd w:val="clear" w:color="auto" w:fill="E36C0A" w:themeFill="accent6" w:themeFillShade="BF"/>
          </w:tcPr>
          <w:p w14:paraId="1F664844" w14:textId="1FD7D11B" w:rsidR="00E36237" w:rsidRDefault="00E36237" w:rsidP="00E36237">
            <w:pPr>
              <w:spacing w:after="100" w:afterAutospacing="1"/>
              <w:rPr>
                <w:rFonts w:cs="Arial"/>
                <w:sz w:val="22"/>
                <w:szCs w:val="22"/>
              </w:rPr>
            </w:pPr>
            <w:proofErr w:type="spellStart"/>
            <w:r>
              <w:rPr>
                <w:rFonts w:cs="Arial"/>
                <w:sz w:val="22"/>
                <w:szCs w:val="22"/>
              </w:rPr>
              <w:t>ed</w:t>
            </w:r>
            <w:proofErr w:type="spellEnd"/>
            <w:r>
              <w:rPr>
                <w:rFonts w:cs="Arial"/>
                <w:sz w:val="22"/>
                <w:szCs w:val="22"/>
              </w:rPr>
              <w:t xml:space="preserve"> /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57DCA68" w14:textId="77777777" w:rsidR="00E36237" w:rsidRDefault="00E36237" w:rsidP="00E36237">
            <w:pPr>
              <w:tabs>
                <w:tab w:val="center" w:pos="2178"/>
                <w:tab w:val="left" w:pos="3200"/>
              </w:tabs>
              <w:spacing w:after="100" w:afterAutospacing="1"/>
              <w:rPr>
                <w:rFonts w:ascii="TimesNewRomanPSMT" w:hAnsi="TimesNewRomanPSMT" w:cs="TimesNewRomanPSMT"/>
                <w:sz w:val="24"/>
                <w:szCs w:val="24"/>
              </w:rPr>
            </w:pPr>
            <w:r>
              <w:rPr>
                <w:rFonts w:cs="Arial"/>
                <w:sz w:val="22"/>
                <w:szCs w:val="22"/>
              </w:rPr>
              <w:t xml:space="preserve"> “</w:t>
            </w:r>
            <w:r>
              <w:rPr>
                <w:rFonts w:ascii="TimesNewRomanPSMT" w:hAnsi="TimesNewRomanPSMT" w:cs="TimesNewRomanPSMT"/>
                <w:sz w:val="24"/>
                <w:szCs w:val="24"/>
              </w:rPr>
              <w:t xml:space="preserve">for a circular orbit altitude below 200 km” </w:t>
            </w:r>
          </w:p>
          <w:p w14:paraId="35CACA34" w14:textId="77777777" w:rsidR="00E36237" w:rsidRDefault="00E36237" w:rsidP="00E36237">
            <w:pPr>
              <w:tabs>
                <w:tab w:val="center" w:pos="2178"/>
                <w:tab w:val="left" w:pos="3200"/>
              </w:tabs>
              <w:spacing w:after="100" w:afterAutospacing="1"/>
              <w:rPr>
                <w:rFonts w:ascii="TimesNewRomanPSMT" w:hAnsi="TimesNewRomanPSMT" w:cs="TimesNewRomanPSMT"/>
                <w:sz w:val="24"/>
                <w:szCs w:val="24"/>
              </w:rPr>
            </w:pPr>
            <w:r>
              <w:rPr>
                <w:rFonts w:ascii="TimesNewRomanPSMT" w:hAnsi="TimesNewRomanPSMT" w:cs="TimesNewRomanPSMT"/>
                <w:sz w:val="24"/>
                <w:szCs w:val="24"/>
              </w:rPr>
              <w:t xml:space="preserve">Why this information? </w:t>
            </w:r>
          </w:p>
          <w:p w14:paraId="3FBBFF3D" w14:textId="77777777" w:rsidR="00E36237" w:rsidRDefault="00E36237" w:rsidP="00E36237">
            <w:pPr>
              <w:tabs>
                <w:tab w:val="center" w:pos="2178"/>
                <w:tab w:val="left" w:pos="3200"/>
              </w:tabs>
              <w:spacing w:after="100" w:afterAutospacing="1"/>
              <w:rPr>
                <w:rFonts w:ascii="TimesNewRomanPSMT" w:hAnsi="TimesNewRomanPSMT" w:cs="TimesNewRomanPSMT"/>
                <w:sz w:val="24"/>
                <w:szCs w:val="24"/>
              </w:rPr>
            </w:pPr>
            <w:r>
              <w:rPr>
                <w:rFonts w:ascii="TimesNewRomanPSMT" w:hAnsi="TimesNewRomanPSMT" w:cs="TimesNewRomanPSMT"/>
                <w:sz w:val="24"/>
                <w:szCs w:val="24"/>
              </w:rPr>
              <w:t xml:space="preserve">Is it always </w:t>
            </w:r>
            <w:proofErr w:type="gramStart"/>
            <w:r>
              <w:rPr>
                <w:rFonts w:ascii="TimesNewRomanPSMT" w:hAnsi="TimesNewRomanPSMT" w:cs="TimesNewRomanPSMT"/>
                <w:sz w:val="24"/>
                <w:szCs w:val="24"/>
              </w:rPr>
              <w:t>true ?</w:t>
            </w:r>
            <w:proofErr w:type="gramEnd"/>
            <w:r>
              <w:rPr>
                <w:rFonts w:ascii="TimesNewRomanPSMT" w:hAnsi="TimesNewRomanPSMT" w:cs="TimesNewRomanPSMT"/>
                <w:sz w:val="24"/>
                <w:szCs w:val="24"/>
              </w:rPr>
              <w:t xml:space="preserve">  </w:t>
            </w:r>
          </w:p>
          <w:p w14:paraId="31EF19BE" w14:textId="77777777" w:rsidR="00E36237" w:rsidRDefault="00E36237" w:rsidP="00E36237">
            <w:pPr>
              <w:autoSpaceDE w:val="0"/>
              <w:autoSpaceDN w:val="0"/>
              <w:adjustRightInd w:val="0"/>
              <w:rPr>
                <w:rFonts w:ascii="TimesNewRomanPSMT" w:hAnsi="TimesNewRomanPSMT" w:cs="TimesNewRomanPSMT"/>
                <w:sz w:val="24"/>
                <w:szCs w:val="24"/>
              </w:rPr>
            </w:pPr>
          </w:p>
        </w:tc>
        <w:tc>
          <w:tcPr>
            <w:tcW w:w="2520" w:type="dxa"/>
            <w:tcBorders>
              <w:left w:val="single" w:sz="4" w:space="0" w:color="auto"/>
            </w:tcBorders>
            <w:shd w:val="clear" w:color="auto" w:fill="E36C0A" w:themeFill="accent6" w:themeFillShade="BF"/>
          </w:tcPr>
          <w:p w14:paraId="3CBB5AFA" w14:textId="2A3B928A"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7A9DF133" w14:textId="4A7187A2" w:rsidR="00E36237" w:rsidRDefault="00E36237" w:rsidP="00E36237">
            <w:pPr>
              <w:spacing w:after="100" w:afterAutospacing="1"/>
            </w:pPr>
            <w:r>
              <w:rPr>
                <w:rFonts w:cs="Arial"/>
                <w:sz w:val="22"/>
                <w:szCs w:val="22"/>
              </w:rPr>
              <w:t>Remove “</w:t>
            </w:r>
            <w:r>
              <w:rPr>
                <w:rFonts w:ascii="TimesNewRomanPSMT" w:hAnsi="TimesNewRomanPSMT" w:cs="TimesNewRomanPSMT"/>
                <w:sz w:val="24"/>
                <w:szCs w:val="24"/>
              </w:rPr>
              <w:t>(for a circular orbit altitude below 200 km)”</w:t>
            </w:r>
          </w:p>
        </w:tc>
        <w:tc>
          <w:tcPr>
            <w:tcW w:w="2079" w:type="dxa"/>
            <w:shd w:val="clear" w:color="auto" w:fill="E36C0A" w:themeFill="accent6" w:themeFillShade="BF"/>
          </w:tcPr>
          <w:p w14:paraId="183B1D34" w14:textId="2DEB0A46" w:rsidR="00E36237" w:rsidRDefault="00F93A03" w:rsidP="00E36237">
            <w:r>
              <w:t xml:space="preserve">That wording </w:t>
            </w:r>
            <w:r w:rsidR="00493CCD">
              <w:t>was requested during agency review</w:t>
            </w:r>
            <w:r>
              <w:t>. The border is a bit fuzzy. If you are GOCE and thrusting, you obviously won’t re-enter in a few days from below 200 km.</w:t>
            </w:r>
          </w:p>
        </w:tc>
      </w:tr>
      <w:tr w:rsidR="00E36237" w:rsidRPr="00C635BB" w14:paraId="0A7B5DB9" w14:textId="77777777" w:rsidTr="00493CCD">
        <w:trPr>
          <w:jc w:val="center"/>
        </w:trPr>
        <w:tc>
          <w:tcPr>
            <w:tcW w:w="810" w:type="dxa"/>
            <w:shd w:val="clear" w:color="auto" w:fill="C2D69B" w:themeFill="accent3" w:themeFillTint="99"/>
          </w:tcPr>
          <w:p w14:paraId="600DBA54" w14:textId="006D20FB" w:rsidR="00E36237" w:rsidRDefault="00E36237" w:rsidP="00E36237">
            <w:pPr>
              <w:rPr>
                <w:rFonts w:cs="Arial"/>
                <w:sz w:val="22"/>
                <w:szCs w:val="22"/>
              </w:rPr>
            </w:pPr>
            <w:r>
              <w:rPr>
                <w:rFonts w:cs="Arial"/>
                <w:sz w:val="22"/>
                <w:szCs w:val="22"/>
              </w:rPr>
              <w:t>1-5</w:t>
            </w:r>
          </w:p>
        </w:tc>
        <w:tc>
          <w:tcPr>
            <w:tcW w:w="1062" w:type="dxa"/>
            <w:shd w:val="clear" w:color="auto" w:fill="C2D69B" w:themeFill="accent3" w:themeFillTint="99"/>
          </w:tcPr>
          <w:p w14:paraId="09B20475" w14:textId="7596E977" w:rsidR="00E36237" w:rsidRDefault="00E36237" w:rsidP="00E36237">
            <w:pPr>
              <w:rPr>
                <w:rFonts w:cs="Arial"/>
                <w:sz w:val="22"/>
                <w:szCs w:val="22"/>
              </w:rPr>
            </w:pPr>
            <w:r>
              <w:rPr>
                <w:rFonts w:cs="Arial"/>
                <w:sz w:val="22"/>
                <w:szCs w:val="22"/>
              </w:rPr>
              <w:t>1.6</w:t>
            </w:r>
          </w:p>
        </w:tc>
        <w:tc>
          <w:tcPr>
            <w:tcW w:w="684" w:type="dxa"/>
            <w:shd w:val="clear" w:color="auto" w:fill="C2D69B" w:themeFill="accent3" w:themeFillTint="99"/>
          </w:tcPr>
          <w:p w14:paraId="0D61AB1D"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76EE2A42" w14:textId="3987617C"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B39C9A" w14:textId="77777777" w:rsidR="00E36237" w:rsidRDefault="00BB5CCE" w:rsidP="00E36237">
            <w:pPr>
              <w:spacing w:after="100" w:afterAutospacing="1"/>
              <w:rPr>
                <w:rFonts w:ascii="TimesNewRomanPSMT" w:hAnsi="TimesNewRomanPSMT" w:cs="TimesNewRomanPSMT"/>
                <w:sz w:val="24"/>
                <w:szCs w:val="24"/>
              </w:rPr>
            </w:pPr>
            <w:hyperlink r:id="rId11" w:history="1">
              <w:r w:rsidR="00E36237" w:rsidRPr="00690E3B">
                <w:rPr>
                  <w:rStyle w:val="Hyperlink"/>
                  <w:rFonts w:ascii="TimesNewRomanPSMT" w:hAnsi="TimesNewRomanPSMT" w:cs="TimesNewRomanPSMT"/>
                  <w:sz w:val="24"/>
                  <w:szCs w:val="24"/>
                </w:rPr>
                <w:t>http://sanaregistry.org/r/organizations/.</w:t>
              </w:r>
            </w:hyperlink>
          </w:p>
          <w:p w14:paraId="1A8B8F86"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t xml:space="preserve">https instead of </w:t>
            </w:r>
            <w:proofErr w:type="gramStart"/>
            <w:r>
              <w:rPr>
                <w:rFonts w:ascii="TimesNewRomanPSMT" w:hAnsi="TimesNewRomanPSMT" w:cs="TimesNewRomanPSMT"/>
                <w:sz w:val="24"/>
                <w:szCs w:val="24"/>
              </w:rPr>
              <w:t>http ?</w:t>
            </w:r>
            <w:proofErr w:type="gramEnd"/>
            <w:r>
              <w:rPr>
                <w:rFonts w:ascii="TimesNewRomanPSMT" w:hAnsi="TimesNewRomanPSMT" w:cs="TimesNewRomanPSMT"/>
                <w:sz w:val="24"/>
                <w:szCs w:val="24"/>
              </w:rPr>
              <w:t xml:space="preserve"> </w:t>
            </w:r>
          </w:p>
          <w:p w14:paraId="29D8250E" w14:textId="770DB768" w:rsidR="00E36237" w:rsidRDefault="00E36237" w:rsidP="00E362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(as in reference 8) </w:t>
            </w:r>
          </w:p>
        </w:tc>
        <w:tc>
          <w:tcPr>
            <w:tcW w:w="2520" w:type="dxa"/>
            <w:tcBorders>
              <w:left w:val="single" w:sz="4" w:space="0" w:color="auto"/>
            </w:tcBorders>
            <w:shd w:val="clear" w:color="auto" w:fill="C2D69B" w:themeFill="accent3" w:themeFillTint="99"/>
          </w:tcPr>
          <w:p w14:paraId="64126652" w14:textId="644205AB" w:rsidR="00E36237" w:rsidRDefault="00E36237" w:rsidP="00E36237">
            <w:pPr>
              <w:rPr>
                <w:rFonts w:cs="Arial"/>
                <w:sz w:val="22"/>
                <w:szCs w:val="22"/>
              </w:rPr>
            </w:pPr>
            <w:r>
              <w:rPr>
                <w:rFonts w:cs="Arial"/>
                <w:sz w:val="22"/>
                <w:szCs w:val="22"/>
              </w:rPr>
              <w:t>Alain LAMY / CNES</w:t>
            </w:r>
          </w:p>
        </w:tc>
        <w:tc>
          <w:tcPr>
            <w:tcW w:w="2700" w:type="dxa"/>
            <w:shd w:val="clear" w:color="auto" w:fill="C2D69B" w:themeFill="accent3" w:themeFillTint="99"/>
          </w:tcPr>
          <w:p w14:paraId="30EC48A2" w14:textId="77777777" w:rsidR="00E36237" w:rsidRDefault="00E36237" w:rsidP="00E36237">
            <w:pPr>
              <w:spacing w:after="100" w:afterAutospacing="1"/>
            </w:pPr>
          </w:p>
        </w:tc>
        <w:tc>
          <w:tcPr>
            <w:tcW w:w="2079" w:type="dxa"/>
            <w:shd w:val="clear" w:color="auto" w:fill="C2D69B" w:themeFill="accent3" w:themeFillTint="99"/>
          </w:tcPr>
          <w:p w14:paraId="73AB3774" w14:textId="126B7F84" w:rsidR="00E36237" w:rsidRDefault="00493CCD" w:rsidP="00E36237">
            <w:r>
              <w:t>fixed</w:t>
            </w:r>
          </w:p>
        </w:tc>
      </w:tr>
      <w:tr w:rsidR="00E36237" w:rsidRPr="00C635BB" w14:paraId="01D36138" w14:textId="77777777" w:rsidTr="00493CCD">
        <w:trPr>
          <w:jc w:val="center"/>
        </w:trPr>
        <w:tc>
          <w:tcPr>
            <w:tcW w:w="810" w:type="dxa"/>
            <w:shd w:val="clear" w:color="auto" w:fill="E36C0A" w:themeFill="accent6" w:themeFillShade="BF"/>
          </w:tcPr>
          <w:p w14:paraId="5BDD06E5" w14:textId="53E058BF" w:rsidR="00E36237" w:rsidRDefault="00E36237" w:rsidP="00E36237">
            <w:pPr>
              <w:rPr>
                <w:rFonts w:cs="Arial"/>
                <w:sz w:val="22"/>
                <w:szCs w:val="22"/>
              </w:rPr>
            </w:pPr>
            <w:r>
              <w:rPr>
                <w:rFonts w:cs="Arial"/>
                <w:sz w:val="22"/>
                <w:szCs w:val="22"/>
              </w:rPr>
              <w:t>2-1</w:t>
            </w:r>
          </w:p>
        </w:tc>
        <w:tc>
          <w:tcPr>
            <w:tcW w:w="1062" w:type="dxa"/>
            <w:shd w:val="clear" w:color="auto" w:fill="E36C0A" w:themeFill="accent6" w:themeFillShade="BF"/>
          </w:tcPr>
          <w:p w14:paraId="495E59DB" w14:textId="60B9793E" w:rsidR="00E36237" w:rsidRDefault="00E36237" w:rsidP="00E36237">
            <w:pPr>
              <w:rPr>
                <w:rFonts w:cs="Arial"/>
                <w:sz w:val="22"/>
                <w:szCs w:val="22"/>
              </w:rPr>
            </w:pPr>
            <w:r>
              <w:rPr>
                <w:rFonts w:cs="Arial"/>
                <w:sz w:val="22"/>
                <w:szCs w:val="22"/>
              </w:rPr>
              <w:t>2.2</w:t>
            </w:r>
          </w:p>
        </w:tc>
        <w:tc>
          <w:tcPr>
            <w:tcW w:w="684" w:type="dxa"/>
            <w:shd w:val="clear" w:color="auto" w:fill="E36C0A" w:themeFill="accent6" w:themeFillShade="BF"/>
          </w:tcPr>
          <w:p w14:paraId="43A9F828"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6AA1E8F3" w14:textId="466D21E7"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3BA87B6" w14:textId="77777777" w:rsidR="00E36237" w:rsidRDefault="00E36237" w:rsidP="00E36237">
            <w:pPr>
              <w:spacing w:after="100" w:afterAutospacing="1"/>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The RDM is an ASCII format …”</w:t>
            </w:r>
          </w:p>
          <w:p w14:paraId="05F5476F"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lastRenderedPageBreak/>
              <w:t>In the CDM (for instance</w:t>
            </w:r>
            <w:proofErr w:type="gramStart"/>
            <w:r>
              <w:rPr>
                <w:rFonts w:ascii="TimesNewRomanPSMT" w:hAnsi="TimesNewRomanPSMT" w:cs="TimesNewRomanPSMT"/>
                <w:sz w:val="24"/>
                <w:szCs w:val="24"/>
              </w:rPr>
              <w:t>) :</w:t>
            </w:r>
            <w:proofErr w:type="gramEnd"/>
            <w:r>
              <w:rPr>
                <w:rFonts w:ascii="TimesNewRomanPSMT" w:hAnsi="TimesNewRomanPSMT" w:cs="TimesNewRomanPSMT"/>
                <w:sz w:val="24"/>
                <w:szCs w:val="24"/>
              </w:rPr>
              <w:t xml:space="preserve"> </w:t>
            </w:r>
          </w:p>
          <w:p w14:paraId="2DC21989"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t>“The CDM is ASCII format encoded”</w:t>
            </w:r>
          </w:p>
          <w:p w14:paraId="6072AAFC" w14:textId="77777777" w:rsidR="00E36237" w:rsidRDefault="00E36237" w:rsidP="00E36237">
            <w:pPr>
              <w:autoSpaceDE w:val="0"/>
              <w:autoSpaceDN w:val="0"/>
              <w:adjustRightInd w:val="0"/>
              <w:rPr>
                <w:rFonts w:ascii="TimesNewRomanPSMT" w:hAnsi="TimesNewRomanPSMT" w:cs="TimesNewRomanPSMT"/>
                <w:sz w:val="24"/>
                <w:szCs w:val="24"/>
              </w:rPr>
            </w:pPr>
          </w:p>
        </w:tc>
        <w:tc>
          <w:tcPr>
            <w:tcW w:w="2520" w:type="dxa"/>
            <w:tcBorders>
              <w:left w:val="single" w:sz="4" w:space="0" w:color="auto"/>
            </w:tcBorders>
            <w:shd w:val="clear" w:color="auto" w:fill="E36C0A" w:themeFill="accent6" w:themeFillShade="BF"/>
          </w:tcPr>
          <w:p w14:paraId="2A16774A" w14:textId="0A5A56B1" w:rsidR="00E36237" w:rsidRDefault="00E36237" w:rsidP="00E36237">
            <w:pPr>
              <w:rPr>
                <w:rFonts w:cs="Arial"/>
                <w:sz w:val="22"/>
                <w:szCs w:val="22"/>
              </w:rPr>
            </w:pPr>
            <w:r>
              <w:rPr>
                <w:rFonts w:cs="Arial"/>
                <w:sz w:val="22"/>
                <w:szCs w:val="22"/>
              </w:rPr>
              <w:lastRenderedPageBreak/>
              <w:t>Alain LAMY / CNES</w:t>
            </w:r>
          </w:p>
        </w:tc>
        <w:tc>
          <w:tcPr>
            <w:tcW w:w="2700" w:type="dxa"/>
            <w:shd w:val="clear" w:color="auto" w:fill="E36C0A" w:themeFill="accent6" w:themeFillShade="BF"/>
          </w:tcPr>
          <w:p w14:paraId="3AEB2162" w14:textId="46BC8770" w:rsidR="00E36237" w:rsidRDefault="00E36237" w:rsidP="00E36237">
            <w:pPr>
              <w:spacing w:after="100" w:afterAutospacing="1"/>
            </w:pPr>
            <w:r>
              <w:rPr>
                <w:sz w:val="22"/>
                <w:szCs w:val="22"/>
              </w:rPr>
              <w:t xml:space="preserve">Remove “an” </w:t>
            </w:r>
          </w:p>
        </w:tc>
        <w:tc>
          <w:tcPr>
            <w:tcW w:w="2079" w:type="dxa"/>
            <w:shd w:val="clear" w:color="auto" w:fill="E36C0A" w:themeFill="accent6" w:themeFillShade="BF"/>
          </w:tcPr>
          <w:p w14:paraId="696C7BB9" w14:textId="275823B5" w:rsidR="00E36237" w:rsidRDefault="00493CCD" w:rsidP="00E36237">
            <w:r>
              <w:t>I think the ‘an’ is necessary there.</w:t>
            </w:r>
          </w:p>
        </w:tc>
      </w:tr>
      <w:tr w:rsidR="00E36237" w:rsidRPr="00C635BB" w14:paraId="4AADDE4D" w14:textId="77777777" w:rsidTr="001F2231">
        <w:trPr>
          <w:jc w:val="center"/>
        </w:trPr>
        <w:tc>
          <w:tcPr>
            <w:tcW w:w="810" w:type="dxa"/>
            <w:shd w:val="clear" w:color="auto" w:fill="C2D69B" w:themeFill="accent3" w:themeFillTint="99"/>
          </w:tcPr>
          <w:p w14:paraId="3475ACA2" w14:textId="49A4A3EF" w:rsidR="00E36237" w:rsidRDefault="00E36237" w:rsidP="00E36237">
            <w:pPr>
              <w:rPr>
                <w:rFonts w:cs="Arial"/>
                <w:sz w:val="22"/>
                <w:szCs w:val="22"/>
              </w:rPr>
            </w:pPr>
            <w:r>
              <w:rPr>
                <w:rFonts w:cs="Arial"/>
                <w:sz w:val="22"/>
                <w:szCs w:val="22"/>
              </w:rPr>
              <w:t>5-1</w:t>
            </w:r>
          </w:p>
        </w:tc>
        <w:tc>
          <w:tcPr>
            <w:tcW w:w="1062" w:type="dxa"/>
            <w:shd w:val="clear" w:color="auto" w:fill="C2D69B" w:themeFill="accent3" w:themeFillTint="99"/>
          </w:tcPr>
          <w:p w14:paraId="216C87DD" w14:textId="4C31F645" w:rsidR="00E36237" w:rsidRDefault="00E36237" w:rsidP="00E36237">
            <w:pPr>
              <w:rPr>
                <w:rFonts w:cs="Arial"/>
                <w:sz w:val="22"/>
                <w:szCs w:val="22"/>
              </w:rPr>
            </w:pPr>
            <w:r>
              <w:rPr>
                <w:rFonts w:cs="Arial"/>
                <w:sz w:val="22"/>
                <w:szCs w:val="22"/>
              </w:rPr>
              <w:t>52.2.21 / 5.2.2.2</w:t>
            </w:r>
          </w:p>
        </w:tc>
        <w:tc>
          <w:tcPr>
            <w:tcW w:w="684" w:type="dxa"/>
            <w:shd w:val="clear" w:color="auto" w:fill="C2D69B" w:themeFill="accent3" w:themeFillTint="99"/>
          </w:tcPr>
          <w:p w14:paraId="5BA4E7ED"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6062433E" w14:textId="33C184DE"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12FD49" w14:textId="77777777" w:rsidR="00E36237" w:rsidRDefault="00E36237" w:rsidP="00E36237">
            <w:pPr>
              <w:spacing w:after="100" w:afterAutospacing="1"/>
              <w:rPr>
                <w:rFonts w:cs="Arial"/>
                <w:sz w:val="22"/>
                <w:szCs w:val="22"/>
              </w:rPr>
            </w:pPr>
            <w:r>
              <w:rPr>
                <w:rFonts w:cs="Arial"/>
                <w:sz w:val="22"/>
                <w:szCs w:val="22"/>
              </w:rPr>
              <w:t xml:space="preserve">5.2.2.1 refer to “spaces” </w:t>
            </w:r>
          </w:p>
          <w:p w14:paraId="4D8B9BAE" w14:textId="77777777" w:rsidR="00E36237" w:rsidRDefault="00E36237" w:rsidP="00E36237">
            <w:pPr>
              <w:spacing w:after="100" w:afterAutospacing="1"/>
              <w:rPr>
                <w:rFonts w:cs="Arial"/>
                <w:sz w:val="22"/>
                <w:szCs w:val="22"/>
              </w:rPr>
            </w:pPr>
            <w:r>
              <w:rPr>
                <w:rFonts w:cs="Arial"/>
                <w:sz w:val="22"/>
                <w:szCs w:val="22"/>
              </w:rPr>
              <w:t>5.2.22 refer to “blanks”</w:t>
            </w:r>
          </w:p>
          <w:p w14:paraId="34BA7AB0" w14:textId="7FE04AF5"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rPr>
              <w:t xml:space="preserve">Use same terminology throughout the book  </w:t>
            </w:r>
          </w:p>
        </w:tc>
        <w:tc>
          <w:tcPr>
            <w:tcW w:w="2520" w:type="dxa"/>
            <w:tcBorders>
              <w:left w:val="single" w:sz="4" w:space="0" w:color="auto"/>
            </w:tcBorders>
            <w:shd w:val="clear" w:color="auto" w:fill="C2D69B" w:themeFill="accent3" w:themeFillTint="99"/>
          </w:tcPr>
          <w:p w14:paraId="7101919E" w14:textId="5AA896A8" w:rsidR="00E36237" w:rsidRDefault="00E36237" w:rsidP="00E36237">
            <w:pPr>
              <w:rPr>
                <w:rFonts w:cs="Arial"/>
                <w:sz w:val="22"/>
                <w:szCs w:val="22"/>
              </w:rPr>
            </w:pPr>
            <w:r>
              <w:rPr>
                <w:rFonts w:cs="Arial"/>
                <w:sz w:val="22"/>
                <w:szCs w:val="22"/>
              </w:rPr>
              <w:t>Alain LAMY / CNES</w:t>
            </w:r>
          </w:p>
        </w:tc>
        <w:tc>
          <w:tcPr>
            <w:tcW w:w="2700" w:type="dxa"/>
            <w:shd w:val="clear" w:color="auto" w:fill="C2D69B" w:themeFill="accent3" w:themeFillTint="99"/>
          </w:tcPr>
          <w:p w14:paraId="643C58E0" w14:textId="10A89C67" w:rsidR="00E36237" w:rsidRDefault="00E36237" w:rsidP="00E36237">
            <w:pPr>
              <w:spacing w:after="100" w:afterAutospacing="1"/>
            </w:pPr>
            <w:r>
              <w:rPr>
                <w:rFonts w:cs="Arial"/>
                <w:sz w:val="22"/>
                <w:szCs w:val="22"/>
              </w:rPr>
              <w:t xml:space="preserve">Use spaces instead of blanks </w:t>
            </w:r>
          </w:p>
        </w:tc>
        <w:tc>
          <w:tcPr>
            <w:tcW w:w="2079" w:type="dxa"/>
            <w:shd w:val="clear" w:color="auto" w:fill="C2D69B" w:themeFill="accent3" w:themeFillTint="99"/>
          </w:tcPr>
          <w:p w14:paraId="7A2A7A97" w14:textId="73DC7983" w:rsidR="00E36237" w:rsidRDefault="00E36F0A" w:rsidP="00E36237">
            <w:r>
              <w:t>This is the same in other messages.</w:t>
            </w:r>
            <w:r w:rsidR="001F2231">
              <w:t xml:space="preserve"> I did switch 5.2.2.2 to spaces, as all other whitespace characters (apart from line termination) are not allowed.</w:t>
            </w:r>
          </w:p>
        </w:tc>
      </w:tr>
      <w:tr w:rsidR="00E36237" w:rsidRPr="00C635BB" w14:paraId="16FECAA9" w14:textId="77777777" w:rsidTr="00DC6F87">
        <w:trPr>
          <w:jc w:val="center"/>
        </w:trPr>
        <w:tc>
          <w:tcPr>
            <w:tcW w:w="810" w:type="dxa"/>
            <w:shd w:val="clear" w:color="auto" w:fill="E36C0A" w:themeFill="accent6" w:themeFillShade="BF"/>
          </w:tcPr>
          <w:p w14:paraId="41B64AB0" w14:textId="2F84C814" w:rsidR="00E36237" w:rsidRDefault="00E36237" w:rsidP="00E36237">
            <w:pPr>
              <w:rPr>
                <w:rFonts w:cs="Arial"/>
                <w:sz w:val="22"/>
                <w:szCs w:val="22"/>
              </w:rPr>
            </w:pPr>
            <w:r>
              <w:rPr>
                <w:rFonts w:cs="Arial"/>
                <w:sz w:val="22"/>
                <w:szCs w:val="22"/>
              </w:rPr>
              <w:t>5-1</w:t>
            </w:r>
          </w:p>
        </w:tc>
        <w:tc>
          <w:tcPr>
            <w:tcW w:w="1062" w:type="dxa"/>
            <w:shd w:val="clear" w:color="auto" w:fill="E36C0A" w:themeFill="accent6" w:themeFillShade="BF"/>
          </w:tcPr>
          <w:p w14:paraId="095C23A6" w14:textId="13FC64A3" w:rsidR="00E36237" w:rsidRDefault="00E36237" w:rsidP="00E36237">
            <w:pPr>
              <w:rPr>
                <w:rFonts w:cs="Arial"/>
                <w:sz w:val="22"/>
                <w:szCs w:val="22"/>
              </w:rPr>
            </w:pPr>
            <w:r>
              <w:rPr>
                <w:rFonts w:cs="Arial"/>
                <w:sz w:val="22"/>
                <w:szCs w:val="22"/>
              </w:rPr>
              <w:t>5.2.2.2</w:t>
            </w:r>
          </w:p>
        </w:tc>
        <w:tc>
          <w:tcPr>
            <w:tcW w:w="684" w:type="dxa"/>
            <w:shd w:val="clear" w:color="auto" w:fill="E36C0A" w:themeFill="accent6" w:themeFillShade="BF"/>
          </w:tcPr>
          <w:p w14:paraId="2ED04563"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0702B5A5" w14:textId="54AD6BA0" w:rsidR="00E36237" w:rsidRDefault="00E36237" w:rsidP="00E36237">
            <w:pPr>
              <w:spacing w:after="100" w:afterAutospacing="1"/>
              <w:rPr>
                <w:rFonts w:cs="Arial"/>
                <w:sz w:val="22"/>
                <w:szCs w:val="22"/>
              </w:rPr>
            </w:pPr>
            <w:proofErr w:type="spellStart"/>
            <w:r>
              <w:rPr>
                <w:rFonts w:cs="Arial"/>
                <w:sz w:val="22"/>
                <w:szCs w:val="22"/>
              </w:rPr>
              <w:t>ed</w:t>
            </w:r>
            <w:proofErr w:type="spellEnd"/>
            <w:r>
              <w:rPr>
                <w:rFonts w:cs="Arial"/>
                <w:sz w:val="22"/>
                <w:szCs w:val="22"/>
              </w:rPr>
              <w:t xml:space="preserve"> / </w:t>
            </w: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C06ABA0" w14:textId="77777777" w:rsidR="00E36237" w:rsidRDefault="00E36237" w:rsidP="00E36237">
            <w:pPr>
              <w:spacing w:after="100" w:afterAutospacing="1"/>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Only printable ASCII characters…”</w:t>
            </w:r>
          </w:p>
          <w:p w14:paraId="0DFF23C8" w14:textId="46F2CC13"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rPr>
              <w:t xml:space="preserve">EOL characters are not printable so the first </w:t>
            </w:r>
            <w:proofErr w:type="gramStart"/>
            <w:r>
              <w:rPr>
                <w:rFonts w:cs="Arial"/>
                <w:sz w:val="22"/>
                <w:szCs w:val="22"/>
              </w:rPr>
              <w:t xml:space="preserve">sentence </w:t>
            </w:r>
            <w:r>
              <w:rPr>
                <w:rFonts w:ascii="TimesNewRomanPSMT" w:hAnsi="TimesNewRomanPSMT" w:cs="TimesNewRomanPSMT"/>
                <w:sz w:val="24"/>
                <w:szCs w:val="24"/>
              </w:rPr>
              <w:t xml:space="preserve"> is</w:t>
            </w:r>
            <w:proofErr w:type="gramEnd"/>
            <w:r>
              <w:rPr>
                <w:rFonts w:ascii="TimesNewRomanPSMT" w:hAnsi="TimesNewRomanPSMT" w:cs="TimesNewRomanPSMT"/>
                <w:sz w:val="24"/>
                <w:szCs w:val="24"/>
              </w:rPr>
              <w:t xml:space="preserve"> not correct </w:t>
            </w:r>
          </w:p>
        </w:tc>
        <w:tc>
          <w:tcPr>
            <w:tcW w:w="2520" w:type="dxa"/>
            <w:tcBorders>
              <w:left w:val="single" w:sz="4" w:space="0" w:color="auto"/>
            </w:tcBorders>
            <w:shd w:val="clear" w:color="auto" w:fill="E36C0A" w:themeFill="accent6" w:themeFillShade="BF"/>
          </w:tcPr>
          <w:p w14:paraId="100C62E9" w14:textId="6B8BE285"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463B4169" w14:textId="707DFE8D" w:rsidR="00E36237" w:rsidRDefault="00E36237" w:rsidP="00E36237">
            <w:pPr>
              <w:spacing w:after="100" w:afterAutospacing="1"/>
            </w:pPr>
            <w:r>
              <w:rPr>
                <w:rFonts w:cs="Arial"/>
                <w:sz w:val="22"/>
                <w:szCs w:val="22"/>
              </w:rPr>
              <w:t>Change sentence</w:t>
            </w:r>
          </w:p>
        </w:tc>
        <w:tc>
          <w:tcPr>
            <w:tcW w:w="2079" w:type="dxa"/>
            <w:shd w:val="clear" w:color="auto" w:fill="E36C0A" w:themeFill="accent6" w:themeFillShade="BF"/>
          </w:tcPr>
          <w:p w14:paraId="4825DAD4" w14:textId="376FDA88" w:rsidR="00E36237" w:rsidRDefault="00823678" w:rsidP="00E36237">
            <w:r>
              <w:t>The requirement makes an explicit exception for line termination characters (emphasis mine):</w:t>
            </w:r>
          </w:p>
          <w:p w14:paraId="50712404" w14:textId="77777777" w:rsidR="00823678" w:rsidRDefault="00823678" w:rsidP="00E36237"/>
          <w:p w14:paraId="6A493EE5" w14:textId="770F0B4A" w:rsidR="00823678" w:rsidRDefault="00823678" w:rsidP="00E36237">
            <w:r w:rsidRPr="00823678">
              <w:t>5</w:t>
            </w:r>
            <w:r w:rsidRPr="00823678">
              <w:rPr>
                <w:i/>
              </w:rPr>
              <w:t>.2.2.2</w:t>
            </w:r>
            <w:r w:rsidRPr="00823678">
              <w:rPr>
                <w:i/>
              </w:rPr>
              <w:tab/>
              <w:t xml:space="preserve">Only printable ASCII characters and blanks shall be used. </w:t>
            </w:r>
            <w:r w:rsidRPr="00823678">
              <w:rPr>
                <w:b/>
                <w:i/>
              </w:rPr>
              <w:t xml:space="preserve">Control characters (such as TAB, etc.) shall not be used, with the exception of the line termination </w:t>
            </w:r>
            <w:r w:rsidRPr="00823678">
              <w:rPr>
                <w:b/>
                <w:i/>
              </w:rPr>
              <w:lastRenderedPageBreak/>
              <w:t>characters specified below.</w:t>
            </w:r>
          </w:p>
        </w:tc>
      </w:tr>
      <w:tr w:rsidR="00E36237" w:rsidRPr="00C635BB" w14:paraId="7AF18C53" w14:textId="77777777" w:rsidTr="00DC6F87">
        <w:trPr>
          <w:jc w:val="center"/>
        </w:trPr>
        <w:tc>
          <w:tcPr>
            <w:tcW w:w="810" w:type="dxa"/>
            <w:shd w:val="clear" w:color="auto" w:fill="E36C0A" w:themeFill="accent6" w:themeFillShade="BF"/>
          </w:tcPr>
          <w:p w14:paraId="4A02ED3A" w14:textId="2C9B5957" w:rsidR="00E36237" w:rsidRDefault="00E36237" w:rsidP="00E36237">
            <w:pPr>
              <w:rPr>
                <w:rFonts w:cs="Arial"/>
                <w:sz w:val="22"/>
                <w:szCs w:val="22"/>
              </w:rPr>
            </w:pPr>
            <w:r>
              <w:rPr>
                <w:rFonts w:cs="Arial"/>
                <w:sz w:val="22"/>
                <w:szCs w:val="22"/>
              </w:rPr>
              <w:lastRenderedPageBreak/>
              <w:t>5-1</w:t>
            </w:r>
          </w:p>
        </w:tc>
        <w:tc>
          <w:tcPr>
            <w:tcW w:w="1062" w:type="dxa"/>
            <w:shd w:val="clear" w:color="auto" w:fill="E36C0A" w:themeFill="accent6" w:themeFillShade="BF"/>
          </w:tcPr>
          <w:p w14:paraId="6D539452" w14:textId="5EBF2AA8" w:rsidR="00E36237" w:rsidRDefault="00E36237" w:rsidP="00E36237">
            <w:pPr>
              <w:rPr>
                <w:rFonts w:cs="Arial"/>
                <w:sz w:val="22"/>
                <w:szCs w:val="22"/>
              </w:rPr>
            </w:pPr>
            <w:r>
              <w:rPr>
                <w:rFonts w:cs="Arial"/>
                <w:sz w:val="22"/>
                <w:szCs w:val="22"/>
              </w:rPr>
              <w:t>5.2.3.1</w:t>
            </w:r>
          </w:p>
        </w:tc>
        <w:tc>
          <w:tcPr>
            <w:tcW w:w="684" w:type="dxa"/>
            <w:shd w:val="clear" w:color="auto" w:fill="E36C0A" w:themeFill="accent6" w:themeFillShade="BF"/>
          </w:tcPr>
          <w:p w14:paraId="3A6E0E38"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2B243AB5" w14:textId="66D456E1"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7ED0CB8" w14:textId="7B15EC7F"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A nonempty”</w:t>
            </w:r>
          </w:p>
        </w:tc>
        <w:tc>
          <w:tcPr>
            <w:tcW w:w="2520" w:type="dxa"/>
            <w:tcBorders>
              <w:left w:val="single" w:sz="4" w:space="0" w:color="auto"/>
            </w:tcBorders>
            <w:shd w:val="clear" w:color="auto" w:fill="E36C0A" w:themeFill="accent6" w:themeFillShade="BF"/>
          </w:tcPr>
          <w:p w14:paraId="4C0DB5F3" w14:textId="131EC085"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1DCC75E0" w14:textId="77777777" w:rsidR="00E36237" w:rsidRDefault="00E36237" w:rsidP="00E36237">
            <w:pPr>
              <w:spacing w:after="100" w:afterAutospacing="1"/>
              <w:rPr>
                <w:rFonts w:cs="Arial"/>
                <w:sz w:val="22"/>
                <w:szCs w:val="22"/>
              </w:rPr>
            </w:pPr>
            <w:r>
              <w:rPr>
                <w:rFonts w:cs="Arial"/>
                <w:sz w:val="22"/>
                <w:szCs w:val="22"/>
              </w:rPr>
              <w:t xml:space="preserve">A </w:t>
            </w:r>
            <w:proofErr w:type="spellStart"/>
            <w:proofErr w:type="gramStart"/>
            <w:r>
              <w:rPr>
                <w:rFonts w:cs="Arial"/>
                <w:sz w:val="22"/>
                <w:szCs w:val="22"/>
              </w:rPr>
              <w:t>non empty</w:t>
            </w:r>
            <w:proofErr w:type="spellEnd"/>
            <w:proofErr w:type="gramEnd"/>
            <w:r>
              <w:rPr>
                <w:rFonts w:cs="Arial"/>
                <w:sz w:val="22"/>
                <w:szCs w:val="22"/>
              </w:rPr>
              <w:t xml:space="preserve"> </w:t>
            </w:r>
          </w:p>
          <w:p w14:paraId="450A1394" w14:textId="47D2D7C2" w:rsidR="00E36237" w:rsidRDefault="00E36237" w:rsidP="00E36237">
            <w:pPr>
              <w:spacing w:after="100" w:afterAutospacing="1"/>
            </w:pPr>
            <w:r>
              <w:rPr>
                <w:rFonts w:cs="Arial"/>
                <w:sz w:val="22"/>
                <w:szCs w:val="22"/>
              </w:rPr>
              <w:t xml:space="preserve">(space between non and empty) </w:t>
            </w:r>
          </w:p>
        </w:tc>
        <w:tc>
          <w:tcPr>
            <w:tcW w:w="2079" w:type="dxa"/>
            <w:shd w:val="clear" w:color="auto" w:fill="E36C0A" w:themeFill="accent6" w:themeFillShade="BF"/>
          </w:tcPr>
          <w:p w14:paraId="749170B6" w14:textId="77777777" w:rsidR="00E36237" w:rsidRDefault="00DC6F87" w:rsidP="00E36237">
            <w:r>
              <w:t>Nonempty is a word, per Wiktionary:</w:t>
            </w:r>
          </w:p>
          <w:p w14:paraId="72D0E16D" w14:textId="77777777" w:rsidR="00DC6F87" w:rsidRDefault="00DC6F87" w:rsidP="00DC6F87">
            <w:pPr>
              <w:pStyle w:val="NormalWeb"/>
              <w:spacing w:before="120" w:beforeAutospacing="0" w:after="120" w:afterAutospacing="0"/>
              <w:rPr>
                <w:rFonts w:ascii="Arial" w:hAnsi="Arial" w:cs="Arial"/>
                <w:color w:val="222222"/>
                <w:sz w:val="21"/>
                <w:szCs w:val="21"/>
              </w:rPr>
            </w:pPr>
            <w:r>
              <w:rPr>
                <w:rStyle w:val="Strong"/>
                <w:rFonts w:ascii="Arial" w:hAnsi="Arial" w:cs="Arial"/>
                <w:color w:val="222222"/>
                <w:sz w:val="21"/>
                <w:szCs w:val="21"/>
                <w:lang w:val="en"/>
              </w:rPr>
              <w:t>nonempty</w:t>
            </w:r>
            <w:r>
              <w:rPr>
                <w:rStyle w:val="apple-converted-space"/>
                <w:rFonts w:ascii="Arial" w:hAnsi="Arial" w:cs="Arial"/>
                <w:color w:val="222222"/>
                <w:sz w:val="21"/>
                <w:szCs w:val="21"/>
              </w:rPr>
              <w:t> </w:t>
            </w:r>
            <w:r>
              <w:rPr>
                <w:rFonts w:ascii="Arial" w:hAnsi="Arial" w:cs="Arial"/>
                <w:color w:val="222222"/>
                <w:sz w:val="21"/>
                <w:szCs w:val="21"/>
              </w:rPr>
              <w:t>(</w:t>
            </w:r>
            <w:r>
              <w:rPr>
                <w:rFonts w:ascii="Arial" w:hAnsi="Arial" w:cs="Arial"/>
                <w:i/>
                <w:iCs/>
                <w:color w:val="222222"/>
                <w:sz w:val="21"/>
                <w:szCs w:val="21"/>
              </w:rPr>
              <w:t>not</w:t>
            </w:r>
            <w:r>
              <w:rPr>
                <w:rStyle w:val="apple-converted-space"/>
                <w:rFonts w:ascii="Arial" w:hAnsi="Arial" w:cs="Arial"/>
                <w:i/>
                <w:iCs/>
                <w:color w:val="222222"/>
                <w:sz w:val="21"/>
                <w:szCs w:val="21"/>
              </w:rPr>
              <w:t> </w:t>
            </w:r>
            <w:hyperlink r:id="rId12" w:anchor="comparable" w:tooltip="Appendix:Glossary" w:history="1">
              <w:r>
                <w:rPr>
                  <w:rStyle w:val="Hyperlink"/>
                  <w:rFonts w:ascii="Arial" w:hAnsi="Arial" w:cs="Arial"/>
                  <w:i/>
                  <w:iCs/>
                  <w:color w:val="0B0080"/>
                  <w:sz w:val="21"/>
                  <w:szCs w:val="21"/>
                </w:rPr>
                <w:t>comparable</w:t>
              </w:r>
            </w:hyperlink>
            <w:r>
              <w:rPr>
                <w:rFonts w:ascii="Arial" w:hAnsi="Arial" w:cs="Arial"/>
                <w:color w:val="222222"/>
                <w:sz w:val="21"/>
                <w:szCs w:val="21"/>
              </w:rPr>
              <w:t>)</w:t>
            </w:r>
          </w:p>
          <w:p w14:paraId="5264F4AE" w14:textId="77777777" w:rsidR="00DC6F87" w:rsidRDefault="00DC6F87" w:rsidP="00DC6F87">
            <w:pPr>
              <w:numPr>
                <w:ilvl w:val="0"/>
                <w:numId w:val="22"/>
              </w:numPr>
              <w:spacing w:before="100" w:beforeAutospacing="1" w:after="24"/>
              <w:ind w:left="768"/>
              <w:rPr>
                <w:rFonts w:cs="Arial"/>
                <w:color w:val="222222"/>
                <w:sz w:val="21"/>
                <w:szCs w:val="21"/>
              </w:rPr>
            </w:pPr>
            <w:r>
              <w:rPr>
                <w:rFonts w:cs="Arial"/>
                <w:color w:val="222222"/>
                <w:sz w:val="21"/>
                <w:szCs w:val="21"/>
              </w:rPr>
              <w:t>Not empty, containing something.</w:t>
            </w:r>
          </w:p>
          <w:p w14:paraId="060B8836" w14:textId="77777777" w:rsidR="00DC6F87" w:rsidRDefault="00DC6F87" w:rsidP="00DC6F87">
            <w:pPr>
              <w:numPr>
                <w:ilvl w:val="0"/>
                <w:numId w:val="22"/>
              </w:numPr>
              <w:spacing w:before="100" w:beforeAutospacing="1" w:after="24"/>
              <w:ind w:left="768"/>
              <w:rPr>
                <w:rFonts w:cs="Arial"/>
                <w:color w:val="222222"/>
                <w:sz w:val="21"/>
                <w:szCs w:val="21"/>
              </w:rPr>
            </w:pPr>
            <w:r>
              <w:rPr>
                <w:rStyle w:val="ib-brac"/>
                <w:rFonts w:cs="Arial"/>
                <w:color w:val="222222"/>
                <w:sz w:val="21"/>
                <w:szCs w:val="21"/>
              </w:rPr>
              <w:t>(</w:t>
            </w:r>
            <w:hyperlink r:id="rId13" w:tooltip="mathematics" w:history="1">
              <w:r>
                <w:rPr>
                  <w:rStyle w:val="Hyperlink"/>
                  <w:rFonts w:cs="Arial"/>
                  <w:i/>
                  <w:iCs/>
                  <w:color w:val="0B0080"/>
                  <w:sz w:val="21"/>
                  <w:szCs w:val="21"/>
                </w:rPr>
                <w:t>mathematics</w:t>
              </w:r>
            </w:hyperlink>
            <w:r>
              <w:rPr>
                <w:rStyle w:val="ib-brac"/>
                <w:rFonts w:cs="Arial"/>
                <w:color w:val="222222"/>
                <w:sz w:val="21"/>
                <w:szCs w:val="21"/>
              </w:rPr>
              <w:t>)</w:t>
            </w:r>
            <w:r>
              <w:rPr>
                <w:rStyle w:val="apple-converted-space"/>
                <w:rFonts w:cs="Arial"/>
                <w:color w:val="222222"/>
                <w:sz w:val="21"/>
                <w:szCs w:val="21"/>
              </w:rPr>
              <w:t> </w:t>
            </w:r>
            <w:r>
              <w:rPr>
                <w:rFonts w:cs="Arial"/>
                <w:color w:val="222222"/>
                <w:sz w:val="21"/>
                <w:szCs w:val="21"/>
              </w:rPr>
              <w:t>Of a</w:t>
            </w:r>
            <w:r>
              <w:rPr>
                <w:rStyle w:val="apple-converted-space"/>
                <w:rFonts w:cs="Arial"/>
                <w:color w:val="222222"/>
                <w:sz w:val="21"/>
                <w:szCs w:val="21"/>
              </w:rPr>
              <w:t> </w:t>
            </w:r>
            <w:hyperlink r:id="rId14" w:tooltip="set" w:history="1">
              <w:r>
                <w:rPr>
                  <w:rStyle w:val="Hyperlink"/>
                  <w:rFonts w:cs="Arial"/>
                  <w:color w:val="0B0080"/>
                  <w:sz w:val="21"/>
                  <w:szCs w:val="21"/>
                </w:rPr>
                <w:t>set</w:t>
              </w:r>
            </w:hyperlink>
            <w:r>
              <w:rPr>
                <w:rFonts w:cs="Arial"/>
                <w:color w:val="222222"/>
                <w:sz w:val="21"/>
                <w:szCs w:val="21"/>
              </w:rPr>
              <w:t>, containing at least one</w:t>
            </w:r>
            <w:r>
              <w:rPr>
                <w:rStyle w:val="apple-converted-space"/>
                <w:rFonts w:cs="Arial"/>
                <w:color w:val="222222"/>
                <w:sz w:val="21"/>
                <w:szCs w:val="21"/>
              </w:rPr>
              <w:t> </w:t>
            </w:r>
            <w:hyperlink r:id="rId15" w:tooltip="element" w:history="1">
              <w:r>
                <w:rPr>
                  <w:rStyle w:val="Hyperlink"/>
                  <w:rFonts w:cs="Arial"/>
                  <w:color w:val="0B0080"/>
                  <w:sz w:val="21"/>
                  <w:szCs w:val="21"/>
                </w:rPr>
                <w:t>element</w:t>
              </w:r>
            </w:hyperlink>
            <w:r>
              <w:rPr>
                <w:rFonts w:cs="Arial"/>
                <w:color w:val="222222"/>
                <w:sz w:val="21"/>
                <w:szCs w:val="21"/>
              </w:rPr>
              <w:t>, thereby being distinct from the</w:t>
            </w:r>
            <w:r>
              <w:rPr>
                <w:rStyle w:val="apple-converted-space"/>
                <w:rFonts w:cs="Arial"/>
                <w:color w:val="222222"/>
                <w:sz w:val="21"/>
                <w:szCs w:val="21"/>
              </w:rPr>
              <w:t> </w:t>
            </w:r>
            <w:hyperlink r:id="rId16" w:tooltip="empty set" w:history="1">
              <w:r>
                <w:rPr>
                  <w:rStyle w:val="Hyperlink"/>
                  <w:rFonts w:cs="Arial"/>
                  <w:color w:val="0B0080"/>
                  <w:sz w:val="21"/>
                  <w:szCs w:val="21"/>
                </w:rPr>
                <w:t>empty set</w:t>
              </w:r>
            </w:hyperlink>
            <w:r>
              <w:rPr>
                <w:rFonts w:cs="Arial"/>
                <w:color w:val="222222"/>
                <w:sz w:val="21"/>
                <w:szCs w:val="21"/>
              </w:rPr>
              <w:t>.</w:t>
            </w:r>
          </w:p>
          <w:p w14:paraId="2E9DE89D" w14:textId="42593D4C" w:rsidR="00DC6F87" w:rsidRDefault="00DC6F87" w:rsidP="00E36237"/>
        </w:tc>
      </w:tr>
      <w:tr w:rsidR="00E36237" w:rsidRPr="00C635BB" w14:paraId="5CBD0458" w14:textId="77777777" w:rsidTr="004C6929">
        <w:trPr>
          <w:jc w:val="center"/>
        </w:trPr>
        <w:tc>
          <w:tcPr>
            <w:tcW w:w="810" w:type="dxa"/>
            <w:shd w:val="clear" w:color="auto" w:fill="C2D69B" w:themeFill="accent3" w:themeFillTint="99"/>
          </w:tcPr>
          <w:p w14:paraId="68F325D7" w14:textId="7EAC0EF4" w:rsidR="00E36237" w:rsidRDefault="00E36237" w:rsidP="00E36237">
            <w:pPr>
              <w:rPr>
                <w:rFonts w:cs="Arial"/>
                <w:sz w:val="22"/>
                <w:szCs w:val="22"/>
              </w:rPr>
            </w:pPr>
            <w:r>
              <w:rPr>
                <w:rFonts w:cs="Arial"/>
                <w:sz w:val="22"/>
                <w:szCs w:val="22"/>
              </w:rPr>
              <w:t>5-1</w:t>
            </w:r>
          </w:p>
        </w:tc>
        <w:tc>
          <w:tcPr>
            <w:tcW w:w="1062" w:type="dxa"/>
            <w:shd w:val="clear" w:color="auto" w:fill="C2D69B" w:themeFill="accent3" w:themeFillTint="99"/>
          </w:tcPr>
          <w:p w14:paraId="52FF9D2B" w14:textId="29C6B2E8" w:rsidR="00E36237" w:rsidRDefault="00E36237" w:rsidP="00E36237">
            <w:pPr>
              <w:rPr>
                <w:rFonts w:cs="Arial"/>
                <w:sz w:val="22"/>
                <w:szCs w:val="22"/>
              </w:rPr>
            </w:pPr>
            <w:r>
              <w:rPr>
                <w:rFonts w:cs="Arial"/>
                <w:sz w:val="22"/>
                <w:szCs w:val="22"/>
              </w:rPr>
              <w:t>5.2.3.3</w:t>
            </w:r>
          </w:p>
        </w:tc>
        <w:tc>
          <w:tcPr>
            <w:tcW w:w="684" w:type="dxa"/>
            <w:shd w:val="clear" w:color="auto" w:fill="C2D69B" w:themeFill="accent3" w:themeFillTint="99"/>
          </w:tcPr>
          <w:p w14:paraId="333D6253"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54F1CC9D" w14:textId="46CA4952"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6B9CDD" w14:textId="77777777" w:rsidR="00E36237" w:rsidRDefault="00E36237" w:rsidP="00E36237">
            <w:pPr>
              <w:spacing w:after="100" w:afterAutospacing="1"/>
              <w:rPr>
                <w:rFonts w:cs="Arial"/>
                <w:sz w:val="22"/>
                <w:szCs w:val="22"/>
              </w:rPr>
            </w:pPr>
            <w:r>
              <w:rPr>
                <w:rFonts w:cs="Arial"/>
                <w:sz w:val="22"/>
                <w:szCs w:val="22"/>
              </w:rPr>
              <w:t xml:space="preserve">“Blank spaces” </w:t>
            </w:r>
          </w:p>
          <w:p w14:paraId="106DAE78" w14:textId="77777777" w:rsidR="00E36237" w:rsidRDefault="00E36237" w:rsidP="00E36237">
            <w:pPr>
              <w:spacing w:after="100" w:afterAutospacing="1"/>
              <w:rPr>
                <w:rFonts w:cs="Arial"/>
                <w:sz w:val="22"/>
                <w:szCs w:val="22"/>
              </w:rPr>
            </w:pPr>
            <w:r>
              <w:rPr>
                <w:rFonts w:cs="Arial"/>
                <w:sz w:val="22"/>
                <w:szCs w:val="22"/>
              </w:rPr>
              <w:t>(see comment above)</w:t>
            </w:r>
          </w:p>
          <w:p w14:paraId="5B43814B" w14:textId="77777777" w:rsidR="00E36237" w:rsidRDefault="00E36237" w:rsidP="00E36237">
            <w:pPr>
              <w:autoSpaceDE w:val="0"/>
              <w:autoSpaceDN w:val="0"/>
              <w:adjustRightInd w:val="0"/>
              <w:rPr>
                <w:rFonts w:ascii="TimesNewRomanPSMT" w:hAnsi="TimesNewRomanPSMT" w:cs="TimesNewRomanPSMT"/>
                <w:sz w:val="24"/>
                <w:szCs w:val="24"/>
              </w:rPr>
            </w:pPr>
          </w:p>
        </w:tc>
        <w:tc>
          <w:tcPr>
            <w:tcW w:w="2520" w:type="dxa"/>
            <w:tcBorders>
              <w:left w:val="single" w:sz="4" w:space="0" w:color="auto"/>
            </w:tcBorders>
            <w:shd w:val="clear" w:color="auto" w:fill="C2D69B" w:themeFill="accent3" w:themeFillTint="99"/>
          </w:tcPr>
          <w:p w14:paraId="47C4076B" w14:textId="5ACADF73" w:rsidR="00E36237" w:rsidRDefault="00E36237" w:rsidP="00E36237">
            <w:pPr>
              <w:rPr>
                <w:rFonts w:cs="Arial"/>
                <w:sz w:val="22"/>
                <w:szCs w:val="22"/>
              </w:rPr>
            </w:pPr>
            <w:r>
              <w:rPr>
                <w:rFonts w:cs="Arial"/>
                <w:sz w:val="22"/>
                <w:szCs w:val="22"/>
              </w:rPr>
              <w:t>Alain LAMY / CNES</w:t>
            </w:r>
          </w:p>
        </w:tc>
        <w:tc>
          <w:tcPr>
            <w:tcW w:w="2700" w:type="dxa"/>
            <w:shd w:val="clear" w:color="auto" w:fill="C2D69B" w:themeFill="accent3" w:themeFillTint="99"/>
          </w:tcPr>
          <w:p w14:paraId="465D604C" w14:textId="33EB1EE9" w:rsidR="00E36237" w:rsidRDefault="00E36237" w:rsidP="00E36237">
            <w:pPr>
              <w:spacing w:after="100" w:afterAutospacing="1"/>
            </w:pPr>
            <w:r>
              <w:rPr>
                <w:rFonts w:cs="Arial"/>
                <w:sz w:val="22"/>
                <w:szCs w:val="22"/>
              </w:rPr>
              <w:t>Replace by “spaces” or whatever word is chosen</w:t>
            </w:r>
          </w:p>
        </w:tc>
        <w:tc>
          <w:tcPr>
            <w:tcW w:w="2079" w:type="dxa"/>
            <w:shd w:val="clear" w:color="auto" w:fill="C2D69B" w:themeFill="accent3" w:themeFillTint="99"/>
          </w:tcPr>
          <w:p w14:paraId="074427F1" w14:textId="13D958FF" w:rsidR="00E36237" w:rsidRDefault="004C6929" w:rsidP="00E36237">
            <w:r>
              <w:t>Changed to ‘space’</w:t>
            </w:r>
          </w:p>
        </w:tc>
      </w:tr>
      <w:tr w:rsidR="00E36237" w:rsidRPr="00C635BB" w14:paraId="29CD3D9E" w14:textId="77777777" w:rsidTr="00DC6F87">
        <w:trPr>
          <w:jc w:val="center"/>
        </w:trPr>
        <w:tc>
          <w:tcPr>
            <w:tcW w:w="810" w:type="dxa"/>
            <w:shd w:val="clear" w:color="auto" w:fill="E36C0A" w:themeFill="accent6" w:themeFillShade="BF"/>
          </w:tcPr>
          <w:p w14:paraId="1276EEF6" w14:textId="5E0DAC35" w:rsidR="00E36237" w:rsidRDefault="00E36237" w:rsidP="00E36237">
            <w:pPr>
              <w:rPr>
                <w:rFonts w:cs="Arial"/>
                <w:sz w:val="22"/>
                <w:szCs w:val="22"/>
              </w:rPr>
            </w:pPr>
            <w:r>
              <w:rPr>
                <w:rFonts w:cs="Arial"/>
                <w:sz w:val="22"/>
                <w:szCs w:val="22"/>
              </w:rPr>
              <w:t>5-1</w:t>
            </w:r>
          </w:p>
        </w:tc>
        <w:tc>
          <w:tcPr>
            <w:tcW w:w="1062" w:type="dxa"/>
            <w:shd w:val="clear" w:color="auto" w:fill="E36C0A" w:themeFill="accent6" w:themeFillShade="BF"/>
          </w:tcPr>
          <w:p w14:paraId="77BA0DF5" w14:textId="4D9445BE" w:rsidR="00E36237" w:rsidRDefault="00E36237" w:rsidP="00E36237">
            <w:pPr>
              <w:rPr>
                <w:rFonts w:cs="Arial"/>
                <w:sz w:val="22"/>
                <w:szCs w:val="22"/>
              </w:rPr>
            </w:pPr>
            <w:r>
              <w:rPr>
                <w:rFonts w:cs="Arial"/>
                <w:sz w:val="22"/>
                <w:szCs w:val="22"/>
              </w:rPr>
              <w:t>5.2.3.4</w:t>
            </w:r>
          </w:p>
        </w:tc>
        <w:tc>
          <w:tcPr>
            <w:tcW w:w="684" w:type="dxa"/>
            <w:shd w:val="clear" w:color="auto" w:fill="E36C0A" w:themeFill="accent6" w:themeFillShade="BF"/>
          </w:tcPr>
          <w:p w14:paraId="37B671DB"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6D3AB027" w14:textId="4C4477B8"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9B1A4AF" w14:textId="77777777" w:rsidR="00E36237" w:rsidRDefault="00E36237" w:rsidP="00E36237">
            <w:pPr>
              <w:spacing w:after="100" w:afterAutospacing="1"/>
              <w:rPr>
                <w:rFonts w:cs="Arial"/>
                <w:sz w:val="22"/>
                <w:szCs w:val="22"/>
              </w:rPr>
            </w:pPr>
            <w:r>
              <w:rPr>
                <w:rFonts w:cs="Arial"/>
                <w:sz w:val="22"/>
                <w:szCs w:val="22"/>
              </w:rPr>
              <w:t xml:space="preserve">“Blanks” =&gt; spaces </w:t>
            </w:r>
          </w:p>
          <w:p w14:paraId="7F84C0F3" w14:textId="2F07BB6C"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rPr>
              <w:t xml:space="preserve">(Same as above) </w:t>
            </w:r>
          </w:p>
        </w:tc>
        <w:tc>
          <w:tcPr>
            <w:tcW w:w="2520" w:type="dxa"/>
            <w:tcBorders>
              <w:left w:val="single" w:sz="4" w:space="0" w:color="auto"/>
            </w:tcBorders>
            <w:shd w:val="clear" w:color="auto" w:fill="E36C0A" w:themeFill="accent6" w:themeFillShade="BF"/>
          </w:tcPr>
          <w:p w14:paraId="22EB22FD" w14:textId="56ADDCCC"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31AA0F5D" w14:textId="77777777" w:rsidR="00E36237" w:rsidRDefault="00E36237" w:rsidP="00E36237">
            <w:pPr>
              <w:spacing w:after="100" w:afterAutospacing="1"/>
            </w:pPr>
          </w:p>
        </w:tc>
        <w:tc>
          <w:tcPr>
            <w:tcW w:w="2079" w:type="dxa"/>
            <w:shd w:val="clear" w:color="auto" w:fill="E36C0A" w:themeFill="accent6" w:themeFillShade="BF"/>
          </w:tcPr>
          <w:p w14:paraId="641C3940" w14:textId="0B2B67E1" w:rsidR="00E36237" w:rsidRDefault="006E66FE" w:rsidP="00E36237">
            <w:r>
              <w:t>This applies to all whitespace characters, not just space.</w:t>
            </w:r>
          </w:p>
        </w:tc>
      </w:tr>
      <w:tr w:rsidR="00E36237" w:rsidRPr="00C635BB" w14:paraId="4CD3F0FD" w14:textId="77777777" w:rsidTr="005834E7">
        <w:trPr>
          <w:jc w:val="center"/>
        </w:trPr>
        <w:tc>
          <w:tcPr>
            <w:tcW w:w="810" w:type="dxa"/>
            <w:shd w:val="clear" w:color="auto" w:fill="E36C0A" w:themeFill="accent6" w:themeFillShade="BF"/>
          </w:tcPr>
          <w:p w14:paraId="41E60C85" w14:textId="79D0F253" w:rsidR="00E36237" w:rsidRDefault="00E36237" w:rsidP="00E36237">
            <w:pPr>
              <w:rPr>
                <w:rFonts w:cs="Arial"/>
                <w:sz w:val="22"/>
                <w:szCs w:val="22"/>
              </w:rPr>
            </w:pPr>
            <w:r>
              <w:rPr>
                <w:rFonts w:cs="Arial"/>
                <w:sz w:val="22"/>
                <w:szCs w:val="22"/>
              </w:rPr>
              <w:lastRenderedPageBreak/>
              <w:t>5-2</w:t>
            </w:r>
          </w:p>
        </w:tc>
        <w:tc>
          <w:tcPr>
            <w:tcW w:w="1062" w:type="dxa"/>
            <w:shd w:val="clear" w:color="auto" w:fill="E36C0A" w:themeFill="accent6" w:themeFillShade="BF"/>
          </w:tcPr>
          <w:p w14:paraId="317B115A" w14:textId="5FED40E1" w:rsidR="00E36237" w:rsidRDefault="00E36237" w:rsidP="00E36237">
            <w:pPr>
              <w:rPr>
                <w:rFonts w:cs="Arial"/>
                <w:sz w:val="22"/>
                <w:szCs w:val="22"/>
              </w:rPr>
            </w:pPr>
            <w:r>
              <w:rPr>
                <w:rFonts w:cs="Arial"/>
                <w:sz w:val="22"/>
                <w:szCs w:val="22"/>
              </w:rPr>
              <w:t>5.3.2.3</w:t>
            </w:r>
          </w:p>
        </w:tc>
        <w:tc>
          <w:tcPr>
            <w:tcW w:w="684" w:type="dxa"/>
            <w:shd w:val="clear" w:color="auto" w:fill="E36C0A" w:themeFill="accent6" w:themeFillShade="BF"/>
          </w:tcPr>
          <w:p w14:paraId="595564AA"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3C03A5B9" w14:textId="2BDED2C7" w:rsidR="00E36237" w:rsidRDefault="00E36237" w:rsidP="00E36237">
            <w:pPr>
              <w:spacing w:after="100" w:afterAutospacing="1"/>
              <w:rPr>
                <w:rFonts w:cs="Arial"/>
                <w:sz w:val="22"/>
                <w:szCs w:val="22"/>
              </w:rPr>
            </w:pPr>
            <w:proofErr w:type="spellStart"/>
            <w:r>
              <w:rPr>
                <w:rFonts w:cs="Arial"/>
                <w:sz w:val="22"/>
                <w:szCs w:val="22"/>
              </w:rPr>
              <w:t>ed</w:t>
            </w:r>
            <w:proofErr w:type="spellEnd"/>
            <w:r>
              <w:rPr>
                <w:rFonts w:cs="Arial"/>
                <w:sz w:val="22"/>
                <w:szCs w:val="22"/>
              </w:rPr>
              <w:t xml:space="preserve"> / </w:t>
            </w: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E48EA5F" w14:textId="77777777" w:rsidR="00E36237" w:rsidRDefault="00E36237" w:rsidP="00E36237">
            <w:pPr>
              <w:spacing w:after="100" w:afterAutospacing="1"/>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 xml:space="preserve">All header, metadata, and data lines shall use ‘keyword = value’ notation” </w:t>
            </w:r>
          </w:p>
          <w:p w14:paraId="72F98D7C" w14:textId="6E53FC53" w:rsidR="00E36237" w:rsidRDefault="00E36237" w:rsidP="00E36237">
            <w:pPr>
              <w:spacing w:after="100" w:afterAutospacing="1"/>
              <w:rPr>
                <w:rFonts w:cs="Arial"/>
                <w:sz w:val="22"/>
                <w:szCs w:val="22"/>
              </w:rPr>
            </w:pPr>
            <w:r>
              <w:rPr>
                <w:rFonts w:ascii="TimesNewRomanPSMT" w:hAnsi="TimesNewRomanPSMT" w:cs="TimesNewRomanPSMT"/>
                <w:sz w:val="24"/>
                <w:szCs w:val="24"/>
              </w:rPr>
              <w:t xml:space="preserve">Comment lines do not follow this syntax </w:t>
            </w:r>
          </w:p>
        </w:tc>
        <w:tc>
          <w:tcPr>
            <w:tcW w:w="2520" w:type="dxa"/>
            <w:tcBorders>
              <w:left w:val="single" w:sz="4" w:space="0" w:color="auto"/>
            </w:tcBorders>
            <w:shd w:val="clear" w:color="auto" w:fill="E36C0A" w:themeFill="accent6" w:themeFillShade="BF"/>
          </w:tcPr>
          <w:p w14:paraId="6AB5C1BC" w14:textId="2703F6BD"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59D63485" w14:textId="5E1D6A6E" w:rsidR="00E36237" w:rsidRDefault="00E36237" w:rsidP="00E36237">
            <w:pPr>
              <w:spacing w:after="100" w:afterAutospacing="1"/>
            </w:pPr>
            <w:r>
              <w:rPr>
                <w:rFonts w:cs="Arial"/>
                <w:sz w:val="22"/>
                <w:szCs w:val="22"/>
              </w:rPr>
              <w:t xml:space="preserve">Add that comment lines are not concerned </w:t>
            </w:r>
          </w:p>
        </w:tc>
        <w:tc>
          <w:tcPr>
            <w:tcW w:w="2079" w:type="dxa"/>
            <w:shd w:val="clear" w:color="auto" w:fill="E36C0A" w:themeFill="accent6" w:themeFillShade="BF"/>
          </w:tcPr>
          <w:p w14:paraId="09A9A963" w14:textId="50D9EA5F" w:rsidR="00E36237" w:rsidRDefault="00DC6F87" w:rsidP="00E36237">
            <w:r>
              <w:t>This is present in other Blue Books as well. I was under the impression COMMENT is a variation of the KVN.</w:t>
            </w:r>
          </w:p>
        </w:tc>
      </w:tr>
      <w:tr w:rsidR="00E36237" w:rsidRPr="00C635BB" w14:paraId="6CFDD2AC" w14:textId="77777777" w:rsidTr="00DC6F87">
        <w:trPr>
          <w:jc w:val="center"/>
        </w:trPr>
        <w:tc>
          <w:tcPr>
            <w:tcW w:w="810" w:type="dxa"/>
            <w:shd w:val="clear" w:color="auto" w:fill="E36C0A" w:themeFill="accent6" w:themeFillShade="BF"/>
          </w:tcPr>
          <w:p w14:paraId="7FAF5FFA" w14:textId="6087F004" w:rsidR="00E36237" w:rsidRDefault="00E36237" w:rsidP="00E36237">
            <w:pPr>
              <w:rPr>
                <w:rFonts w:cs="Arial"/>
                <w:sz w:val="22"/>
                <w:szCs w:val="22"/>
              </w:rPr>
            </w:pPr>
            <w:r>
              <w:rPr>
                <w:rFonts w:cs="Arial"/>
                <w:sz w:val="22"/>
                <w:szCs w:val="22"/>
              </w:rPr>
              <w:t>5-3</w:t>
            </w:r>
          </w:p>
        </w:tc>
        <w:tc>
          <w:tcPr>
            <w:tcW w:w="1062" w:type="dxa"/>
            <w:shd w:val="clear" w:color="auto" w:fill="E36C0A" w:themeFill="accent6" w:themeFillShade="BF"/>
          </w:tcPr>
          <w:p w14:paraId="06020710" w14:textId="5A0FBA12" w:rsidR="00E36237" w:rsidRDefault="00E36237" w:rsidP="00E36237">
            <w:pPr>
              <w:rPr>
                <w:rFonts w:cs="Arial"/>
                <w:sz w:val="22"/>
                <w:szCs w:val="22"/>
              </w:rPr>
            </w:pPr>
            <w:r>
              <w:rPr>
                <w:rFonts w:cs="Arial"/>
                <w:sz w:val="22"/>
                <w:szCs w:val="22"/>
              </w:rPr>
              <w:t>5.3.2.5</w:t>
            </w:r>
          </w:p>
        </w:tc>
        <w:tc>
          <w:tcPr>
            <w:tcW w:w="684" w:type="dxa"/>
            <w:shd w:val="clear" w:color="auto" w:fill="E36C0A" w:themeFill="accent6" w:themeFillShade="BF"/>
          </w:tcPr>
          <w:p w14:paraId="16D5B36D" w14:textId="77777777" w:rsidR="00E36237" w:rsidRPr="00C635BB"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1F51226F" w14:textId="28621E9B"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73CE085" w14:textId="77777777" w:rsidR="00E36237" w:rsidRDefault="00E36237" w:rsidP="00E36237">
            <w:pPr>
              <w:spacing w:after="100" w:afterAutospacing="1"/>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must not contain blanks”</w:t>
            </w:r>
          </w:p>
          <w:p w14:paraId="557E41B4" w14:textId="77777777" w:rsidR="00E36237" w:rsidRDefault="00E36237" w:rsidP="00E36237">
            <w:pPr>
              <w:spacing w:after="100" w:afterAutospacing="1"/>
              <w:rPr>
                <w:rFonts w:ascii="TimesNewRomanPSMT" w:hAnsi="TimesNewRomanPSMT" w:cs="TimesNewRomanPSMT"/>
                <w:sz w:val="24"/>
                <w:szCs w:val="24"/>
              </w:rPr>
            </w:pPr>
            <w:r>
              <w:rPr>
                <w:rFonts w:ascii="TimesNewRomanPSMT" w:hAnsi="TimesNewRomanPSMT" w:cs="TimesNewRomanPSMT"/>
                <w:sz w:val="24"/>
                <w:szCs w:val="24"/>
              </w:rPr>
              <w:t xml:space="preserve">Blanks or spaces? </w:t>
            </w:r>
          </w:p>
          <w:p w14:paraId="06A2BAE5" w14:textId="77777777" w:rsidR="00E36237" w:rsidRDefault="00E36237" w:rsidP="00E36237">
            <w:pPr>
              <w:spacing w:after="100" w:afterAutospacing="1"/>
              <w:rPr>
                <w:rFonts w:cs="Arial"/>
                <w:sz w:val="22"/>
                <w:szCs w:val="22"/>
              </w:rPr>
            </w:pPr>
          </w:p>
        </w:tc>
        <w:tc>
          <w:tcPr>
            <w:tcW w:w="2520" w:type="dxa"/>
            <w:tcBorders>
              <w:left w:val="single" w:sz="4" w:space="0" w:color="auto"/>
            </w:tcBorders>
            <w:shd w:val="clear" w:color="auto" w:fill="E36C0A" w:themeFill="accent6" w:themeFillShade="BF"/>
          </w:tcPr>
          <w:p w14:paraId="2BE88A01" w14:textId="67AB8C1A"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130325A7" w14:textId="3B2AA8FF" w:rsidR="00E36237" w:rsidRDefault="00E36237" w:rsidP="00E36237">
            <w:pPr>
              <w:spacing w:after="100" w:afterAutospacing="1"/>
              <w:rPr>
                <w:rFonts w:cs="Arial"/>
                <w:sz w:val="22"/>
                <w:szCs w:val="22"/>
              </w:rPr>
            </w:pPr>
            <w:r>
              <w:rPr>
                <w:rFonts w:ascii="TimesNewRomanPSMT" w:hAnsi="TimesNewRomanPSMT" w:cs="TimesNewRomanPSMT"/>
                <w:sz w:val="24"/>
                <w:szCs w:val="24"/>
              </w:rPr>
              <w:t>Check for “blank(s)” or “space(s)” in whole document and replace by the chosen word / expression</w:t>
            </w:r>
          </w:p>
        </w:tc>
        <w:tc>
          <w:tcPr>
            <w:tcW w:w="2079" w:type="dxa"/>
            <w:shd w:val="clear" w:color="auto" w:fill="E36C0A" w:themeFill="accent6" w:themeFillShade="BF"/>
          </w:tcPr>
          <w:p w14:paraId="7AC8309C" w14:textId="174BDB02" w:rsidR="00E36237" w:rsidRDefault="004C6929" w:rsidP="00E36237">
            <w:r>
              <w:t>Applies to all whitespace characters, not just space.</w:t>
            </w:r>
          </w:p>
        </w:tc>
      </w:tr>
      <w:tr w:rsidR="00E36237" w:rsidRPr="00C635BB" w14:paraId="342C4895" w14:textId="77777777" w:rsidTr="00DC6F87">
        <w:trPr>
          <w:jc w:val="center"/>
        </w:trPr>
        <w:tc>
          <w:tcPr>
            <w:tcW w:w="810" w:type="dxa"/>
            <w:shd w:val="clear" w:color="auto" w:fill="E36C0A" w:themeFill="accent6" w:themeFillShade="BF"/>
          </w:tcPr>
          <w:p w14:paraId="6421AA52" w14:textId="21E94C4E" w:rsidR="00E36237" w:rsidRDefault="00E36237" w:rsidP="00E36237">
            <w:pPr>
              <w:rPr>
                <w:rFonts w:cs="Arial"/>
                <w:sz w:val="22"/>
                <w:szCs w:val="22"/>
              </w:rPr>
            </w:pPr>
            <w:r>
              <w:rPr>
                <w:rFonts w:cs="Arial"/>
                <w:sz w:val="22"/>
                <w:szCs w:val="22"/>
              </w:rPr>
              <w:t>5-4</w:t>
            </w:r>
          </w:p>
        </w:tc>
        <w:tc>
          <w:tcPr>
            <w:tcW w:w="1062" w:type="dxa"/>
            <w:shd w:val="clear" w:color="auto" w:fill="E36C0A" w:themeFill="accent6" w:themeFillShade="BF"/>
          </w:tcPr>
          <w:p w14:paraId="7A8FE6E6" w14:textId="0E210D74" w:rsidR="00E36237" w:rsidRDefault="00E36237" w:rsidP="00E36237">
            <w:pPr>
              <w:rPr>
                <w:rFonts w:cs="Arial"/>
                <w:sz w:val="22"/>
                <w:szCs w:val="22"/>
              </w:rPr>
            </w:pPr>
            <w:r>
              <w:rPr>
                <w:rFonts w:cs="Arial"/>
                <w:sz w:val="22"/>
                <w:szCs w:val="22"/>
              </w:rPr>
              <w:t>5.3.3.3</w:t>
            </w:r>
          </w:p>
        </w:tc>
        <w:tc>
          <w:tcPr>
            <w:tcW w:w="684" w:type="dxa"/>
            <w:shd w:val="clear" w:color="auto" w:fill="E36C0A" w:themeFill="accent6" w:themeFillShade="BF"/>
          </w:tcPr>
          <w:p w14:paraId="7D9A00F5" w14:textId="250DC8B3" w:rsidR="00E36237" w:rsidRPr="00C635BB" w:rsidRDefault="00E36237" w:rsidP="00E36237">
            <w:pPr>
              <w:spacing w:after="100" w:afterAutospacing="1"/>
              <w:rPr>
                <w:rFonts w:cs="Arial"/>
                <w:sz w:val="22"/>
                <w:szCs w:val="22"/>
              </w:rPr>
            </w:pPr>
            <w:r>
              <w:rPr>
                <w:rFonts w:cs="Arial"/>
                <w:sz w:val="22"/>
                <w:szCs w:val="22"/>
              </w:rPr>
              <w:t xml:space="preserve">e) </w:t>
            </w:r>
          </w:p>
        </w:tc>
        <w:tc>
          <w:tcPr>
            <w:tcW w:w="684" w:type="dxa"/>
            <w:tcBorders>
              <w:right w:val="single" w:sz="4" w:space="0" w:color="auto"/>
            </w:tcBorders>
            <w:shd w:val="clear" w:color="auto" w:fill="E36C0A" w:themeFill="accent6" w:themeFillShade="BF"/>
          </w:tcPr>
          <w:p w14:paraId="1823BD81" w14:textId="1CD93F4A"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55DBF91" w14:textId="77777777" w:rsidR="00E36237" w:rsidRDefault="00E36237" w:rsidP="00E36237">
            <w:pPr>
              <w:autoSpaceDE w:val="0"/>
              <w:autoSpaceDN w:val="0"/>
              <w:adjustRightInd w:val="0"/>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 xml:space="preserve">The maximum positive </w:t>
            </w:r>
            <w:proofErr w:type="gramStart"/>
            <w:r>
              <w:rPr>
                <w:rFonts w:ascii="TimesNewRomanPSMT" w:hAnsi="TimesNewRomanPSMT" w:cs="TimesNewRomanPSMT"/>
                <w:sz w:val="24"/>
                <w:szCs w:val="24"/>
              </w:rPr>
              <w:t>floating point</w:t>
            </w:r>
            <w:proofErr w:type="gramEnd"/>
            <w:r>
              <w:rPr>
                <w:rFonts w:ascii="TimesNewRomanPSMT" w:hAnsi="TimesNewRomanPSMT" w:cs="TimesNewRomanPSMT"/>
                <w:sz w:val="24"/>
                <w:szCs w:val="24"/>
              </w:rPr>
              <w:t xml:space="preserve"> value is approximately 1.798·10**</w:t>
            </w:r>
            <w:r>
              <w:rPr>
                <w:rFonts w:ascii="TimesNewRomanPSMT" w:hAnsi="TimesNewRomanPSMT" w:cs="TimesNewRomanPSMT"/>
                <w:sz w:val="16"/>
                <w:szCs w:val="16"/>
              </w:rPr>
              <w:t>308</w:t>
            </w:r>
            <w:r>
              <w:rPr>
                <w:rFonts w:ascii="TimesNewRomanPSMT" w:hAnsi="TimesNewRomanPSMT" w:cs="TimesNewRomanPSMT"/>
                <w:sz w:val="24"/>
                <w:szCs w:val="24"/>
              </w:rPr>
              <w:t>, with 16</w:t>
            </w:r>
          </w:p>
          <w:p w14:paraId="088AF4AC" w14:textId="77777777" w:rsidR="00E36237" w:rsidRDefault="00E36237" w:rsidP="00E36237">
            <w:pPr>
              <w:spacing w:after="100" w:afterAutospacing="1"/>
              <w:rPr>
                <w:rFonts w:cs="Arial"/>
                <w:sz w:val="22"/>
                <w:szCs w:val="22"/>
              </w:rPr>
            </w:pPr>
            <w:r>
              <w:rPr>
                <w:rFonts w:ascii="TimesNewRomanPSMT" w:hAnsi="TimesNewRomanPSMT" w:cs="TimesNewRomanPSMT"/>
                <w:sz w:val="24"/>
                <w:szCs w:val="24"/>
              </w:rPr>
              <w:t>significant decimal digits precision</w:t>
            </w:r>
            <w:r>
              <w:rPr>
                <w:rFonts w:cs="Arial"/>
                <w:sz w:val="22"/>
                <w:szCs w:val="22"/>
              </w:rPr>
              <w:t xml:space="preserve"> </w:t>
            </w:r>
            <w:proofErr w:type="gramStart"/>
            <w:r>
              <w:rPr>
                <w:rFonts w:cs="Arial"/>
                <w:sz w:val="22"/>
                <w:szCs w:val="22"/>
              </w:rPr>
              <w:t>…“</w:t>
            </w:r>
            <w:proofErr w:type="gramEnd"/>
            <w:r>
              <w:rPr>
                <w:rFonts w:cs="Arial"/>
                <w:sz w:val="22"/>
                <w:szCs w:val="22"/>
              </w:rPr>
              <w:t xml:space="preserve"> </w:t>
            </w:r>
          </w:p>
          <w:p w14:paraId="2E29B324" w14:textId="55D9198A" w:rsidR="00E36237" w:rsidRDefault="00E36237" w:rsidP="00E36237">
            <w:pPr>
              <w:spacing w:after="100" w:afterAutospacing="1"/>
              <w:rPr>
                <w:rFonts w:cs="Arial"/>
                <w:sz w:val="22"/>
                <w:szCs w:val="22"/>
              </w:rPr>
            </w:pPr>
            <w:r>
              <w:rPr>
                <w:rFonts w:cs="Arial"/>
                <w:sz w:val="22"/>
                <w:szCs w:val="22"/>
              </w:rPr>
              <w:t xml:space="preserve">This is not a requirement. It should be a note. </w:t>
            </w:r>
          </w:p>
        </w:tc>
        <w:tc>
          <w:tcPr>
            <w:tcW w:w="2520" w:type="dxa"/>
            <w:tcBorders>
              <w:left w:val="single" w:sz="4" w:space="0" w:color="auto"/>
            </w:tcBorders>
            <w:shd w:val="clear" w:color="auto" w:fill="E36C0A" w:themeFill="accent6" w:themeFillShade="BF"/>
          </w:tcPr>
          <w:p w14:paraId="10CA252D" w14:textId="04B59FAC"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3600F28F" w14:textId="77777777" w:rsidR="00E36237" w:rsidRDefault="00E36237" w:rsidP="00E36237">
            <w:pPr>
              <w:spacing w:after="100" w:afterAutospacing="1"/>
              <w:rPr>
                <w:rFonts w:ascii="TimesNewRomanPSMT" w:hAnsi="TimesNewRomanPSMT" w:cs="TimesNewRomanPSMT"/>
                <w:sz w:val="24"/>
                <w:szCs w:val="24"/>
              </w:rPr>
            </w:pPr>
          </w:p>
        </w:tc>
        <w:tc>
          <w:tcPr>
            <w:tcW w:w="2079" w:type="dxa"/>
            <w:shd w:val="clear" w:color="auto" w:fill="E36C0A" w:themeFill="accent6" w:themeFillShade="BF"/>
          </w:tcPr>
          <w:p w14:paraId="5D662F2A" w14:textId="022F80BA" w:rsidR="00E36237" w:rsidRDefault="00EF0A66" w:rsidP="00E36237">
            <w:r>
              <w:t>That part</w:t>
            </w:r>
            <w:r w:rsidR="00DC6F87">
              <w:t xml:space="preserve"> is in “statement of fact”, rather than requirement language.</w:t>
            </w:r>
          </w:p>
        </w:tc>
      </w:tr>
      <w:tr w:rsidR="005834E7" w:rsidRPr="00C635BB" w14:paraId="1340B627" w14:textId="77777777" w:rsidTr="005834E7">
        <w:trPr>
          <w:jc w:val="center"/>
        </w:trPr>
        <w:tc>
          <w:tcPr>
            <w:tcW w:w="810" w:type="dxa"/>
            <w:shd w:val="clear" w:color="auto" w:fill="E36C0A" w:themeFill="accent6" w:themeFillShade="BF"/>
          </w:tcPr>
          <w:p w14:paraId="4BF9F385" w14:textId="3498A9CB" w:rsidR="00E36237" w:rsidRDefault="00E36237" w:rsidP="00E36237">
            <w:pPr>
              <w:rPr>
                <w:rFonts w:cs="Arial"/>
                <w:sz w:val="22"/>
                <w:szCs w:val="22"/>
              </w:rPr>
            </w:pPr>
            <w:bookmarkStart w:id="0" w:name="_GoBack"/>
            <w:r>
              <w:rPr>
                <w:rFonts w:cs="Arial"/>
                <w:sz w:val="22"/>
                <w:szCs w:val="22"/>
              </w:rPr>
              <w:t>5-4</w:t>
            </w:r>
          </w:p>
        </w:tc>
        <w:tc>
          <w:tcPr>
            <w:tcW w:w="1062" w:type="dxa"/>
            <w:shd w:val="clear" w:color="auto" w:fill="E36C0A" w:themeFill="accent6" w:themeFillShade="BF"/>
          </w:tcPr>
          <w:p w14:paraId="4F000EB5" w14:textId="5FB6B05A" w:rsidR="00E36237" w:rsidRDefault="00E36237" w:rsidP="00E36237">
            <w:pPr>
              <w:rPr>
                <w:rFonts w:cs="Arial"/>
                <w:sz w:val="22"/>
                <w:szCs w:val="22"/>
              </w:rPr>
            </w:pPr>
            <w:r>
              <w:rPr>
                <w:rFonts w:cs="Arial"/>
                <w:sz w:val="22"/>
                <w:szCs w:val="22"/>
              </w:rPr>
              <w:t>5.3.5</w:t>
            </w:r>
          </w:p>
        </w:tc>
        <w:tc>
          <w:tcPr>
            <w:tcW w:w="684" w:type="dxa"/>
            <w:shd w:val="clear" w:color="auto" w:fill="E36C0A" w:themeFill="accent6" w:themeFillShade="BF"/>
          </w:tcPr>
          <w:p w14:paraId="504103FA"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E36C0A" w:themeFill="accent6" w:themeFillShade="BF"/>
          </w:tcPr>
          <w:p w14:paraId="69427FEF" w14:textId="7E986434" w:rsidR="00E36237" w:rsidRDefault="00E36237" w:rsidP="00E36237">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749143B" w14:textId="77777777" w:rsidR="00E36237" w:rsidRDefault="00E36237" w:rsidP="00E36237">
            <w:pPr>
              <w:spacing w:after="100" w:afterAutospacing="1"/>
              <w:rPr>
                <w:rFonts w:ascii="TimesNewRomanPSMT" w:hAnsi="TimesNewRomanPSMT" w:cs="TimesNewRomanPSMT"/>
                <w:sz w:val="24"/>
                <w:szCs w:val="24"/>
              </w:rPr>
            </w:pPr>
            <w:r>
              <w:rPr>
                <w:rFonts w:cs="Arial"/>
                <w:sz w:val="22"/>
                <w:szCs w:val="22"/>
              </w:rPr>
              <w:t>“</w:t>
            </w:r>
            <w:r>
              <w:rPr>
                <w:rFonts w:ascii="TimesNewRomanPSMT" w:hAnsi="TimesNewRomanPSMT" w:cs="TimesNewRomanPSMT"/>
                <w:sz w:val="24"/>
                <w:szCs w:val="24"/>
              </w:rPr>
              <w:t>White space shall be retained”</w:t>
            </w:r>
          </w:p>
          <w:p w14:paraId="3732E62A" w14:textId="77777777" w:rsidR="00E36237" w:rsidRDefault="00E36237" w:rsidP="00E36237">
            <w:pPr>
              <w:autoSpaceDE w:val="0"/>
              <w:autoSpaceDN w:val="0"/>
              <w:adjustRightInd w:val="0"/>
              <w:rPr>
                <w:rFonts w:cs="Arial"/>
                <w:sz w:val="22"/>
                <w:szCs w:val="22"/>
              </w:rPr>
            </w:pPr>
          </w:p>
        </w:tc>
        <w:tc>
          <w:tcPr>
            <w:tcW w:w="2520" w:type="dxa"/>
            <w:tcBorders>
              <w:left w:val="single" w:sz="4" w:space="0" w:color="auto"/>
            </w:tcBorders>
            <w:shd w:val="clear" w:color="auto" w:fill="E36C0A" w:themeFill="accent6" w:themeFillShade="BF"/>
          </w:tcPr>
          <w:p w14:paraId="36B4BA24" w14:textId="0999E04C" w:rsidR="00E36237" w:rsidRDefault="00E36237" w:rsidP="00E36237">
            <w:pPr>
              <w:rPr>
                <w:rFonts w:cs="Arial"/>
                <w:sz w:val="22"/>
                <w:szCs w:val="22"/>
              </w:rPr>
            </w:pPr>
            <w:r>
              <w:rPr>
                <w:rFonts w:cs="Arial"/>
                <w:sz w:val="22"/>
                <w:szCs w:val="22"/>
              </w:rPr>
              <w:t>Alain LAMY / CNES</w:t>
            </w:r>
          </w:p>
        </w:tc>
        <w:tc>
          <w:tcPr>
            <w:tcW w:w="2700" w:type="dxa"/>
            <w:shd w:val="clear" w:color="auto" w:fill="E36C0A" w:themeFill="accent6" w:themeFillShade="BF"/>
          </w:tcPr>
          <w:p w14:paraId="4E55CB99" w14:textId="6F3E744F" w:rsidR="00E36237" w:rsidRDefault="00E36237" w:rsidP="00E36237">
            <w:pPr>
              <w:spacing w:after="100" w:afterAutospacing="1"/>
              <w:rPr>
                <w:rFonts w:ascii="TimesNewRomanPSMT" w:hAnsi="TimesNewRomanPSMT" w:cs="TimesNewRomanPSMT"/>
                <w:sz w:val="24"/>
                <w:szCs w:val="24"/>
              </w:rPr>
            </w:pPr>
            <w:r>
              <w:rPr>
                <w:rFonts w:cs="Arial"/>
                <w:sz w:val="22"/>
                <w:szCs w:val="22"/>
              </w:rPr>
              <w:t xml:space="preserve">White </w:t>
            </w:r>
            <w:proofErr w:type="gramStart"/>
            <w:r>
              <w:rPr>
                <w:rFonts w:cs="Arial"/>
                <w:sz w:val="22"/>
                <w:szCs w:val="22"/>
              </w:rPr>
              <w:t>spaces ?</w:t>
            </w:r>
            <w:proofErr w:type="gramEnd"/>
            <w:r>
              <w:rPr>
                <w:rFonts w:cs="Arial"/>
                <w:sz w:val="22"/>
                <w:szCs w:val="22"/>
              </w:rPr>
              <w:t xml:space="preserve"> </w:t>
            </w:r>
          </w:p>
        </w:tc>
        <w:tc>
          <w:tcPr>
            <w:tcW w:w="2079" w:type="dxa"/>
            <w:shd w:val="clear" w:color="auto" w:fill="E36C0A" w:themeFill="accent6" w:themeFillShade="BF"/>
          </w:tcPr>
          <w:p w14:paraId="4C38CF19" w14:textId="6173ECA1" w:rsidR="00E36237" w:rsidRDefault="007E37D4" w:rsidP="00E36237">
            <w:r>
              <w:t>It refers to ‘white space’ or ‘whitespace’ (from Wiktionary):</w:t>
            </w:r>
          </w:p>
          <w:p w14:paraId="594D6CAA" w14:textId="0F653197" w:rsidR="007E37D4" w:rsidRDefault="007E37D4" w:rsidP="007E37D4">
            <w:r>
              <w:t>Alternative forms</w:t>
            </w:r>
          </w:p>
          <w:p w14:paraId="0A4E9E49" w14:textId="77777777" w:rsidR="007E37D4" w:rsidRDefault="007E37D4" w:rsidP="007E37D4">
            <w:r>
              <w:t>whitespace</w:t>
            </w:r>
          </w:p>
          <w:p w14:paraId="051B18E9" w14:textId="31056388" w:rsidR="007E37D4" w:rsidRDefault="007E37D4" w:rsidP="007E37D4">
            <w:r>
              <w:t>Pronunciation</w:t>
            </w:r>
          </w:p>
          <w:p w14:paraId="7B975392" w14:textId="77777777" w:rsidR="007E37D4" w:rsidRDefault="007E37D4" w:rsidP="007E37D4">
            <w:r>
              <w:t xml:space="preserve">(UK) </w:t>
            </w:r>
            <w:proofErr w:type="gramStart"/>
            <w:r>
              <w:t>IPA(</w:t>
            </w:r>
            <w:proofErr w:type="gramEnd"/>
            <w:r>
              <w:t>key): /ˈ</w:t>
            </w:r>
            <w:proofErr w:type="spellStart"/>
            <w:r>
              <w:t>waɪtˌspeɪs</w:t>
            </w:r>
            <w:proofErr w:type="spellEnd"/>
            <w:r>
              <w:t>/</w:t>
            </w:r>
          </w:p>
          <w:p w14:paraId="776DF954" w14:textId="77777777" w:rsidR="007E37D4" w:rsidRDefault="007E37D4" w:rsidP="007E37D4">
            <w:r>
              <w:t>Rhymes: -</w:t>
            </w:r>
            <w:proofErr w:type="spellStart"/>
            <w:r>
              <w:t>eɪs</w:t>
            </w:r>
            <w:proofErr w:type="spellEnd"/>
          </w:p>
          <w:p w14:paraId="5102FDEE" w14:textId="77777777" w:rsidR="007E37D4" w:rsidRDefault="007E37D4" w:rsidP="007E37D4">
            <w:r>
              <w:t>Noun[edit]</w:t>
            </w:r>
          </w:p>
          <w:p w14:paraId="7AD47B62" w14:textId="77777777" w:rsidR="007E37D4" w:rsidRDefault="007E37D4" w:rsidP="007E37D4">
            <w:r>
              <w:lastRenderedPageBreak/>
              <w:t>white space (countable and uncountable, plural white spaces)</w:t>
            </w:r>
          </w:p>
          <w:p w14:paraId="448E5C55" w14:textId="77777777" w:rsidR="007E37D4" w:rsidRDefault="007E37D4" w:rsidP="007E37D4"/>
          <w:p w14:paraId="2478FAED" w14:textId="77777777" w:rsidR="007E37D4" w:rsidRDefault="007E37D4" w:rsidP="007E37D4">
            <w:r>
              <w:t>White area between written characters and graphic regions on a produced page or computer display; blanks and the vertical blank lines in between paragraphs, or other organized rows of text lines (poetry).</w:t>
            </w:r>
          </w:p>
          <w:p w14:paraId="503F2BF7" w14:textId="77777777" w:rsidR="007E37D4" w:rsidRDefault="007E37D4" w:rsidP="007E37D4">
            <w:r>
              <w:t>(computer science) Any single character or series of characters that represents horizontal or vertical space in typography.</w:t>
            </w:r>
          </w:p>
          <w:p w14:paraId="228682B7" w14:textId="656ED713" w:rsidR="007E37D4" w:rsidRDefault="007E37D4" w:rsidP="007E37D4">
            <w:r>
              <w:t>Synonyms</w:t>
            </w:r>
          </w:p>
          <w:p w14:paraId="4C70823A" w14:textId="1D51741C" w:rsidR="007E37D4" w:rsidRDefault="007E37D4" w:rsidP="007E37D4">
            <w:r>
              <w:t>(computer science) whitespace character</w:t>
            </w:r>
          </w:p>
        </w:tc>
      </w:tr>
      <w:bookmarkEnd w:id="0"/>
      <w:tr w:rsidR="00E36237" w:rsidRPr="00C635BB" w14:paraId="4165DBB8" w14:textId="77777777" w:rsidTr="00DC6F87">
        <w:trPr>
          <w:jc w:val="center"/>
        </w:trPr>
        <w:tc>
          <w:tcPr>
            <w:tcW w:w="810" w:type="dxa"/>
            <w:shd w:val="clear" w:color="auto" w:fill="B2A1C7" w:themeFill="accent4" w:themeFillTint="99"/>
          </w:tcPr>
          <w:p w14:paraId="0710A9C1" w14:textId="30FB2370" w:rsidR="00E36237" w:rsidRDefault="00E36237" w:rsidP="00E36237">
            <w:pPr>
              <w:rPr>
                <w:rFonts w:cs="Arial"/>
                <w:sz w:val="22"/>
                <w:szCs w:val="22"/>
              </w:rPr>
            </w:pPr>
            <w:r>
              <w:rPr>
                <w:rFonts w:cs="Arial"/>
                <w:sz w:val="22"/>
                <w:szCs w:val="22"/>
              </w:rPr>
              <w:lastRenderedPageBreak/>
              <w:t>Viii</w:t>
            </w:r>
          </w:p>
        </w:tc>
        <w:tc>
          <w:tcPr>
            <w:tcW w:w="1062" w:type="dxa"/>
            <w:shd w:val="clear" w:color="auto" w:fill="B2A1C7" w:themeFill="accent4" w:themeFillTint="99"/>
          </w:tcPr>
          <w:p w14:paraId="254D0D6F" w14:textId="55D72573" w:rsidR="00E36237" w:rsidRDefault="00E36237" w:rsidP="00E36237">
            <w:pPr>
              <w:rPr>
                <w:rFonts w:cs="Arial"/>
                <w:sz w:val="22"/>
                <w:szCs w:val="22"/>
              </w:rPr>
            </w:pPr>
            <w:r>
              <w:rPr>
                <w:rFonts w:cs="Arial"/>
                <w:sz w:val="22"/>
                <w:szCs w:val="22"/>
              </w:rPr>
              <w:t>Table TOC</w:t>
            </w:r>
          </w:p>
        </w:tc>
        <w:tc>
          <w:tcPr>
            <w:tcW w:w="684" w:type="dxa"/>
            <w:shd w:val="clear" w:color="auto" w:fill="B2A1C7" w:themeFill="accent4" w:themeFillTint="99"/>
          </w:tcPr>
          <w:p w14:paraId="18091745"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B2A1C7" w:themeFill="accent4" w:themeFillTint="99"/>
          </w:tcPr>
          <w:p w14:paraId="2FCE7188" w14:textId="77777777" w:rsidR="00E36237" w:rsidRDefault="00E36237" w:rsidP="00E36237">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DE6427A" w14:textId="39C481D2" w:rsidR="00E36237" w:rsidRDefault="00E36237" w:rsidP="00E36237">
            <w:pPr>
              <w:spacing w:after="100" w:afterAutospacing="1"/>
              <w:rPr>
                <w:rFonts w:cs="Arial"/>
                <w:sz w:val="22"/>
                <w:szCs w:val="22"/>
              </w:rPr>
            </w:pPr>
            <w:r>
              <w:rPr>
                <w:rFonts w:cs="Arial"/>
                <w:sz w:val="22"/>
                <w:szCs w:val="22"/>
              </w:rPr>
              <w:t>Table E-1 listing does not have the text left justified and also is spread across two lines</w:t>
            </w:r>
          </w:p>
        </w:tc>
        <w:tc>
          <w:tcPr>
            <w:tcW w:w="2520" w:type="dxa"/>
            <w:tcBorders>
              <w:left w:val="single" w:sz="4" w:space="0" w:color="auto"/>
            </w:tcBorders>
            <w:shd w:val="clear" w:color="auto" w:fill="B2A1C7" w:themeFill="accent4" w:themeFillTint="99"/>
          </w:tcPr>
          <w:p w14:paraId="25911485" w14:textId="42B53559" w:rsidR="00E36237" w:rsidRDefault="00BB5CCE" w:rsidP="00E36237">
            <w:pPr>
              <w:rPr>
                <w:rFonts w:cs="Arial"/>
                <w:sz w:val="22"/>
                <w:szCs w:val="22"/>
              </w:rPr>
            </w:pPr>
            <w:hyperlink r:id="rId17" w:history="1">
              <w:r w:rsidR="00E36237" w:rsidRPr="006D0EA6">
                <w:rPr>
                  <w:rStyle w:val="Hyperlink"/>
                  <w:rFonts w:cs="Arial"/>
                  <w:sz w:val="22"/>
                  <w:szCs w:val="22"/>
                </w:rPr>
                <w:t>patrick.zimmerman@nasa.gov</w:t>
              </w:r>
            </w:hyperlink>
          </w:p>
        </w:tc>
        <w:tc>
          <w:tcPr>
            <w:tcW w:w="2700" w:type="dxa"/>
            <w:shd w:val="clear" w:color="auto" w:fill="B2A1C7" w:themeFill="accent4" w:themeFillTint="99"/>
          </w:tcPr>
          <w:p w14:paraId="49CCEFC2" w14:textId="3CCC6BED" w:rsidR="00E36237" w:rsidRDefault="00E36237" w:rsidP="00E36237">
            <w:pPr>
              <w:spacing w:after="100" w:afterAutospacing="1"/>
              <w:rPr>
                <w:rFonts w:cs="Arial"/>
                <w:sz w:val="22"/>
                <w:szCs w:val="22"/>
              </w:rPr>
            </w:pPr>
            <w:r>
              <w:t>Correct justification and reduce to a single line</w:t>
            </w:r>
          </w:p>
        </w:tc>
        <w:tc>
          <w:tcPr>
            <w:tcW w:w="2079" w:type="dxa"/>
            <w:shd w:val="clear" w:color="auto" w:fill="B2A1C7" w:themeFill="accent4" w:themeFillTint="99"/>
          </w:tcPr>
          <w:p w14:paraId="5616BD37" w14:textId="7EDA1038" w:rsidR="00E36237" w:rsidRDefault="00DC6F87" w:rsidP="00E36237">
            <w:r>
              <w:t>The technical editor will fix this in the Blue Book as he re-does all the front matter. I don’t know how to fix it anyway.</w:t>
            </w:r>
          </w:p>
        </w:tc>
      </w:tr>
      <w:tr w:rsidR="00E36237" w:rsidRPr="00C635BB" w14:paraId="3FF6CEEE" w14:textId="77777777" w:rsidTr="002A6A9C">
        <w:trPr>
          <w:jc w:val="center"/>
        </w:trPr>
        <w:tc>
          <w:tcPr>
            <w:tcW w:w="810" w:type="dxa"/>
            <w:shd w:val="clear" w:color="auto" w:fill="C2D69B" w:themeFill="accent3" w:themeFillTint="99"/>
          </w:tcPr>
          <w:p w14:paraId="78407963" w14:textId="09553FB6" w:rsidR="00E36237" w:rsidRDefault="00E36237" w:rsidP="00E36237">
            <w:pPr>
              <w:rPr>
                <w:rFonts w:cs="Arial"/>
                <w:sz w:val="22"/>
                <w:szCs w:val="22"/>
              </w:rPr>
            </w:pPr>
            <w:r>
              <w:rPr>
                <w:rFonts w:cs="Arial"/>
                <w:sz w:val="22"/>
                <w:szCs w:val="22"/>
              </w:rPr>
              <w:lastRenderedPageBreak/>
              <w:t>A-4</w:t>
            </w:r>
          </w:p>
        </w:tc>
        <w:tc>
          <w:tcPr>
            <w:tcW w:w="1062" w:type="dxa"/>
            <w:shd w:val="clear" w:color="auto" w:fill="C2D69B" w:themeFill="accent3" w:themeFillTint="99"/>
          </w:tcPr>
          <w:p w14:paraId="5C7DCE3D" w14:textId="2679F013" w:rsidR="00E36237" w:rsidRDefault="00E36237" w:rsidP="00E36237">
            <w:pPr>
              <w:rPr>
                <w:rFonts w:cs="Arial"/>
                <w:sz w:val="22"/>
                <w:szCs w:val="22"/>
              </w:rPr>
            </w:pPr>
            <w:r>
              <w:rPr>
                <w:rFonts w:cs="Arial"/>
                <w:sz w:val="22"/>
                <w:szCs w:val="22"/>
              </w:rPr>
              <w:t>A2.2</w:t>
            </w:r>
          </w:p>
        </w:tc>
        <w:tc>
          <w:tcPr>
            <w:tcW w:w="684" w:type="dxa"/>
            <w:shd w:val="clear" w:color="auto" w:fill="C2D69B" w:themeFill="accent3" w:themeFillTint="99"/>
          </w:tcPr>
          <w:p w14:paraId="615DDCFD"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68F3C627" w14:textId="77777777" w:rsidR="00E36237" w:rsidRDefault="00E36237" w:rsidP="00E36237">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05A3C0" w14:textId="2EFBE344" w:rsidR="00E36237" w:rsidRDefault="00E36237" w:rsidP="00E36237">
            <w:pPr>
              <w:spacing w:after="100" w:afterAutospacing="1"/>
              <w:rPr>
                <w:rFonts w:cs="Arial"/>
                <w:sz w:val="22"/>
                <w:szCs w:val="22"/>
              </w:rPr>
            </w:pPr>
            <w:r>
              <w:rPr>
                <w:rFonts w:cs="Arial"/>
                <w:sz w:val="22"/>
                <w:szCs w:val="22"/>
              </w:rPr>
              <w:t>The word ‘re-entry’ is not hyphenated in the feature description field of item 35. All other cases of re-entry use the hyphen.</w:t>
            </w:r>
          </w:p>
        </w:tc>
        <w:tc>
          <w:tcPr>
            <w:tcW w:w="2520" w:type="dxa"/>
            <w:tcBorders>
              <w:left w:val="single" w:sz="4" w:space="0" w:color="auto"/>
            </w:tcBorders>
            <w:shd w:val="clear" w:color="auto" w:fill="C2D69B" w:themeFill="accent3" w:themeFillTint="99"/>
          </w:tcPr>
          <w:p w14:paraId="5267F7EE" w14:textId="104A83CB" w:rsidR="00E36237" w:rsidRDefault="00BB5CCE" w:rsidP="00E36237">
            <w:pPr>
              <w:rPr>
                <w:rFonts w:cs="Arial"/>
                <w:sz w:val="22"/>
                <w:szCs w:val="22"/>
              </w:rPr>
            </w:pPr>
            <w:hyperlink r:id="rId18"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799F56F9" w14:textId="15AEBF4B" w:rsidR="00E36237" w:rsidRDefault="00E36237" w:rsidP="00E36237">
            <w:pPr>
              <w:spacing w:after="100" w:afterAutospacing="1"/>
              <w:rPr>
                <w:rFonts w:cs="Arial"/>
                <w:sz w:val="22"/>
                <w:szCs w:val="22"/>
              </w:rPr>
            </w:pPr>
            <w:r>
              <w:t>Suggest use of hyphen for re-entry in this description</w:t>
            </w:r>
          </w:p>
        </w:tc>
        <w:tc>
          <w:tcPr>
            <w:tcW w:w="2079" w:type="dxa"/>
            <w:shd w:val="clear" w:color="auto" w:fill="C2D69B" w:themeFill="accent3" w:themeFillTint="99"/>
          </w:tcPr>
          <w:p w14:paraId="70D895C6" w14:textId="65E3ED5D" w:rsidR="00E36237" w:rsidRDefault="002A6A9C" w:rsidP="00E36237">
            <w:r>
              <w:t>fixed</w:t>
            </w:r>
          </w:p>
        </w:tc>
      </w:tr>
      <w:tr w:rsidR="00E36237" w:rsidRPr="00C635BB" w14:paraId="762B151C" w14:textId="77777777" w:rsidTr="002A6A9C">
        <w:trPr>
          <w:jc w:val="center"/>
        </w:trPr>
        <w:tc>
          <w:tcPr>
            <w:tcW w:w="810" w:type="dxa"/>
            <w:shd w:val="clear" w:color="auto" w:fill="C2D69B" w:themeFill="accent3" w:themeFillTint="99"/>
          </w:tcPr>
          <w:p w14:paraId="1A871FAB" w14:textId="6BED4ABA" w:rsidR="00E36237" w:rsidRDefault="00E36237" w:rsidP="00E36237">
            <w:pPr>
              <w:rPr>
                <w:rFonts w:cs="Arial"/>
                <w:sz w:val="22"/>
                <w:szCs w:val="22"/>
              </w:rPr>
            </w:pPr>
            <w:r>
              <w:rPr>
                <w:rFonts w:cs="Arial"/>
                <w:sz w:val="22"/>
                <w:szCs w:val="22"/>
              </w:rPr>
              <w:t>C-1</w:t>
            </w:r>
          </w:p>
        </w:tc>
        <w:tc>
          <w:tcPr>
            <w:tcW w:w="1062" w:type="dxa"/>
            <w:shd w:val="clear" w:color="auto" w:fill="C2D69B" w:themeFill="accent3" w:themeFillTint="99"/>
          </w:tcPr>
          <w:p w14:paraId="4CD69C4A" w14:textId="0958C167" w:rsidR="00E36237" w:rsidRDefault="00E36237" w:rsidP="00E36237">
            <w:pPr>
              <w:rPr>
                <w:rFonts w:cs="Arial"/>
                <w:sz w:val="22"/>
                <w:szCs w:val="22"/>
              </w:rPr>
            </w:pPr>
            <w:r>
              <w:rPr>
                <w:rFonts w:cs="Arial"/>
                <w:sz w:val="22"/>
                <w:szCs w:val="22"/>
              </w:rPr>
              <w:t>Para 1</w:t>
            </w:r>
          </w:p>
        </w:tc>
        <w:tc>
          <w:tcPr>
            <w:tcW w:w="684" w:type="dxa"/>
            <w:shd w:val="clear" w:color="auto" w:fill="C2D69B" w:themeFill="accent3" w:themeFillTint="99"/>
          </w:tcPr>
          <w:p w14:paraId="6036B36C" w14:textId="2D003B66" w:rsidR="00E36237" w:rsidRDefault="00E36237" w:rsidP="00E36237">
            <w:pPr>
              <w:spacing w:after="100" w:afterAutospacing="1"/>
              <w:rPr>
                <w:rFonts w:cs="Arial"/>
                <w:sz w:val="22"/>
                <w:szCs w:val="22"/>
              </w:rPr>
            </w:pPr>
            <w:r>
              <w:rPr>
                <w:rFonts w:cs="Arial"/>
                <w:sz w:val="22"/>
                <w:szCs w:val="22"/>
              </w:rPr>
              <w:t>6</w:t>
            </w:r>
          </w:p>
        </w:tc>
        <w:tc>
          <w:tcPr>
            <w:tcW w:w="684" w:type="dxa"/>
            <w:tcBorders>
              <w:right w:val="single" w:sz="4" w:space="0" w:color="auto"/>
            </w:tcBorders>
            <w:shd w:val="clear" w:color="auto" w:fill="C2D69B" w:themeFill="accent3" w:themeFillTint="99"/>
          </w:tcPr>
          <w:p w14:paraId="2D8E2FB2" w14:textId="7CF38D9F"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F73D" w14:textId="77777777" w:rsidR="00E36237" w:rsidRDefault="00E36237" w:rsidP="00E36237">
            <w:pPr>
              <w:spacing w:after="100" w:afterAutospacing="1"/>
              <w:rPr>
                <w:rFonts w:cs="Arial"/>
                <w:sz w:val="22"/>
                <w:szCs w:val="22"/>
              </w:rPr>
            </w:pPr>
            <w:r>
              <w:rPr>
                <w:rFonts w:cs="Arial"/>
                <w:sz w:val="22"/>
                <w:szCs w:val="22"/>
              </w:rPr>
              <w:t>Suggest re-organizing the sentence regarding Figure C-2 to match the structure of the prior sentence regarding C-1. So that both have the arrangement:</w:t>
            </w:r>
          </w:p>
          <w:p w14:paraId="42C88400" w14:textId="08F596FC" w:rsidR="00E36237" w:rsidRDefault="00E36237" w:rsidP="00E36237">
            <w:pPr>
              <w:spacing w:after="100" w:afterAutospacing="1"/>
              <w:rPr>
                <w:rFonts w:cs="Arial"/>
                <w:sz w:val="22"/>
                <w:szCs w:val="22"/>
              </w:rPr>
            </w:pPr>
            <w:r>
              <w:rPr>
                <w:rFonts w:cs="Arial"/>
                <w:sz w:val="22"/>
                <w:szCs w:val="22"/>
              </w:rPr>
              <w:t>Figure C-X …, the kind…., and containing….</w:t>
            </w:r>
          </w:p>
        </w:tc>
        <w:tc>
          <w:tcPr>
            <w:tcW w:w="2520" w:type="dxa"/>
            <w:tcBorders>
              <w:left w:val="single" w:sz="4" w:space="0" w:color="auto"/>
            </w:tcBorders>
            <w:shd w:val="clear" w:color="auto" w:fill="C2D69B" w:themeFill="accent3" w:themeFillTint="99"/>
          </w:tcPr>
          <w:p w14:paraId="217CC0A7" w14:textId="50AE0163" w:rsidR="00E36237" w:rsidRDefault="00BB5CCE" w:rsidP="00E36237">
            <w:pPr>
              <w:rPr>
                <w:rFonts w:cs="Arial"/>
                <w:sz w:val="22"/>
                <w:szCs w:val="22"/>
              </w:rPr>
            </w:pPr>
            <w:hyperlink r:id="rId19"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3E780383" w14:textId="77777777" w:rsidR="00E36237" w:rsidRDefault="00E36237" w:rsidP="00E36237">
            <w:r>
              <w:t>Suggest adjusted sentence of:</w:t>
            </w:r>
          </w:p>
          <w:p w14:paraId="49F7998A" w14:textId="1D2B9C8C" w:rsidR="00E36237" w:rsidRDefault="00E36237" w:rsidP="00E36237">
            <w:pPr>
              <w:spacing w:after="100" w:afterAutospacing="1"/>
              <w:rPr>
                <w:rFonts w:cs="Arial"/>
                <w:sz w:val="22"/>
                <w:szCs w:val="22"/>
              </w:rPr>
            </w:pPr>
            <w:r w:rsidRPr="002351CF">
              <w:t>Figure C-2 shows</w:t>
            </w:r>
            <w:r>
              <w:t xml:space="preserve"> </w:t>
            </w:r>
            <w:r w:rsidRPr="002351CF">
              <w:t>a more complex message,</w:t>
            </w:r>
            <w:r>
              <w:t xml:space="preserve"> </w:t>
            </w:r>
            <w:r w:rsidRPr="002351CF">
              <w:t>the</w:t>
            </w:r>
            <w:r>
              <w:t xml:space="preserve"> </w:t>
            </w:r>
            <w:r w:rsidRPr="002351CF">
              <w:t>kind of information two Member Agencies might exchange with each other for short-term re</w:t>
            </w:r>
            <w:r>
              <w:t xml:space="preserve">-entry </w:t>
            </w:r>
            <w:r w:rsidRPr="002351CF">
              <w:t xml:space="preserve">predictions </w:t>
            </w:r>
            <w:r>
              <w:t xml:space="preserve">and </w:t>
            </w:r>
            <w:r w:rsidRPr="002351CF">
              <w:t>containing the state vector, posi</w:t>
            </w:r>
            <w:r>
              <w:t>tion/velocity covariance matrix, etc.</w:t>
            </w:r>
          </w:p>
        </w:tc>
        <w:tc>
          <w:tcPr>
            <w:tcW w:w="2079" w:type="dxa"/>
            <w:shd w:val="clear" w:color="auto" w:fill="C2D69B" w:themeFill="accent3" w:themeFillTint="99"/>
          </w:tcPr>
          <w:p w14:paraId="3ACA18ED" w14:textId="270517EB" w:rsidR="00E36237" w:rsidRDefault="002A6A9C" w:rsidP="00E36237">
            <w:r>
              <w:t>fixed</w:t>
            </w:r>
          </w:p>
        </w:tc>
      </w:tr>
      <w:tr w:rsidR="00E36237" w:rsidRPr="00C635BB" w14:paraId="7AB3D436" w14:textId="77777777" w:rsidTr="002A6A9C">
        <w:trPr>
          <w:jc w:val="center"/>
        </w:trPr>
        <w:tc>
          <w:tcPr>
            <w:tcW w:w="810" w:type="dxa"/>
            <w:shd w:val="clear" w:color="auto" w:fill="C2D69B" w:themeFill="accent3" w:themeFillTint="99"/>
          </w:tcPr>
          <w:p w14:paraId="1472DD74" w14:textId="2D21662D" w:rsidR="00E36237" w:rsidRDefault="00E36237" w:rsidP="00E36237">
            <w:pPr>
              <w:rPr>
                <w:rFonts w:cs="Arial"/>
                <w:sz w:val="22"/>
                <w:szCs w:val="22"/>
              </w:rPr>
            </w:pPr>
            <w:r>
              <w:rPr>
                <w:rFonts w:cs="Arial"/>
                <w:sz w:val="22"/>
                <w:szCs w:val="22"/>
              </w:rPr>
              <w:t>C-1</w:t>
            </w:r>
          </w:p>
        </w:tc>
        <w:tc>
          <w:tcPr>
            <w:tcW w:w="1062" w:type="dxa"/>
            <w:shd w:val="clear" w:color="auto" w:fill="C2D69B" w:themeFill="accent3" w:themeFillTint="99"/>
          </w:tcPr>
          <w:p w14:paraId="15A65FBE" w14:textId="7559927A" w:rsidR="00E36237" w:rsidRDefault="00E36237" w:rsidP="00E36237">
            <w:pPr>
              <w:rPr>
                <w:rFonts w:cs="Arial"/>
                <w:sz w:val="22"/>
                <w:szCs w:val="22"/>
              </w:rPr>
            </w:pPr>
            <w:r>
              <w:rPr>
                <w:rFonts w:cs="Arial"/>
                <w:sz w:val="22"/>
                <w:szCs w:val="22"/>
              </w:rPr>
              <w:t>Figure C-2</w:t>
            </w:r>
          </w:p>
        </w:tc>
        <w:tc>
          <w:tcPr>
            <w:tcW w:w="684" w:type="dxa"/>
            <w:shd w:val="clear" w:color="auto" w:fill="C2D69B" w:themeFill="accent3" w:themeFillTint="99"/>
          </w:tcPr>
          <w:p w14:paraId="2AB3C322"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D51B14A" w14:textId="08555320"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0B37BA" w14:textId="4C62AF64" w:rsidR="00E36237" w:rsidRDefault="00E36237" w:rsidP="00E36237">
            <w:pPr>
              <w:spacing w:after="100" w:afterAutospacing="1"/>
              <w:rPr>
                <w:rFonts w:cs="Arial"/>
                <w:sz w:val="22"/>
                <w:szCs w:val="22"/>
              </w:rPr>
            </w:pPr>
            <w:r>
              <w:rPr>
                <w:rFonts w:cs="Arial"/>
                <w:sz w:val="22"/>
                <w:szCs w:val="22"/>
              </w:rPr>
              <w:t xml:space="preserve">The font size in Figure C-2 is smaller than the font size in the other three figures in Annex C. </w:t>
            </w:r>
          </w:p>
        </w:tc>
        <w:tc>
          <w:tcPr>
            <w:tcW w:w="2520" w:type="dxa"/>
            <w:tcBorders>
              <w:left w:val="single" w:sz="4" w:space="0" w:color="auto"/>
            </w:tcBorders>
            <w:shd w:val="clear" w:color="auto" w:fill="C2D69B" w:themeFill="accent3" w:themeFillTint="99"/>
          </w:tcPr>
          <w:p w14:paraId="1365BE3A" w14:textId="00EF7516" w:rsidR="00E36237" w:rsidRDefault="00BB5CCE" w:rsidP="00E36237">
            <w:pPr>
              <w:rPr>
                <w:rFonts w:cs="Arial"/>
                <w:sz w:val="22"/>
                <w:szCs w:val="22"/>
              </w:rPr>
            </w:pPr>
            <w:hyperlink r:id="rId20"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413F80E0" w14:textId="7D6B73BA" w:rsidR="00E36237" w:rsidRDefault="00E36237" w:rsidP="00E36237">
            <w:pPr>
              <w:spacing w:after="100" w:afterAutospacing="1"/>
              <w:rPr>
                <w:rFonts w:cs="Arial"/>
                <w:sz w:val="22"/>
                <w:szCs w:val="22"/>
              </w:rPr>
            </w:pPr>
            <w:r>
              <w:t xml:space="preserve">Suggest increasing the font size of the text in Figure C-2 to match the size in the other three figures </w:t>
            </w:r>
          </w:p>
        </w:tc>
        <w:tc>
          <w:tcPr>
            <w:tcW w:w="2079" w:type="dxa"/>
            <w:shd w:val="clear" w:color="auto" w:fill="C2D69B" w:themeFill="accent3" w:themeFillTint="99"/>
          </w:tcPr>
          <w:p w14:paraId="3C3FE7FE" w14:textId="3B2B377E" w:rsidR="00E36237" w:rsidRDefault="002A6A9C" w:rsidP="00E36237">
            <w:r>
              <w:t>Fixed, the technical editor will love that.</w:t>
            </w:r>
          </w:p>
        </w:tc>
      </w:tr>
      <w:tr w:rsidR="00E36237" w:rsidRPr="00C635BB" w14:paraId="25211D44" w14:textId="77777777" w:rsidTr="002A6A9C">
        <w:trPr>
          <w:jc w:val="center"/>
        </w:trPr>
        <w:tc>
          <w:tcPr>
            <w:tcW w:w="810" w:type="dxa"/>
            <w:shd w:val="clear" w:color="auto" w:fill="C2D69B" w:themeFill="accent3" w:themeFillTint="99"/>
          </w:tcPr>
          <w:p w14:paraId="39475FFA" w14:textId="1E43A341" w:rsidR="00E36237" w:rsidRDefault="00E36237" w:rsidP="00E36237">
            <w:pPr>
              <w:rPr>
                <w:rFonts w:cs="Arial"/>
                <w:sz w:val="22"/>
                <w:szCs w:val="22"/>
              </w:rPr>
            </w:pPr>
            <w:r>
              <w:rPr>
                <w:rFonts w:cs="Arial"/>
                <w:sz w:val="22"/>
                <w:szCs w:val="22"/>
              </w:rPr>
              <w:t>C-3</w:t>
            </w:r>
          </w:p>
        </w:tc>
        <w:tc>
          <w:tcPr>
            <w:tcW w:w="1062" w:type="dxa"/>
            <w:shd w:val="clear" w:color="auto" w:fill="C2D69B" w:themeFill="accent3" w:themeFillTint="99"/>
          </w:tcPr>
          <w:p w14:paraId="0239DA42" w14:textId="23DABD39" w:rsidR="00E36237" w:rsidRDefault="00E36237" w:rsidP="00E36237">
            <w:pPr>
              <w:rPr>
                <w:rFonts w:cs="Arial"/>
                <w:sz w:val="22"/>
                <w:szCs w:val="22"/>
              </w:rPr>
            </w:pPr>
            <w:r>
              <w:rPr>
                <w:rFonts w:cs="Arial"/>
                <w:sz w:val="22"/>
                <w:szCs w:val="22"/>
              </w:rPr>
              <w:t>Figure C-3</w:t>
            </w:r>
          </w:p>
        </w:tc>
        <w:tc>
          <w:tcPr>
            <w:tcW w:w="684" w:type="dxa"/>
            <w:shd w:val="clear" w:color="auto" w:fill="C2D69B" w:themeFill="accent3" w:themeFillTint="99"/>
          </w:tcPr>
          <w:p w14:paraId="0076C0B1" w14:textId="1999E78F" w:rsidR="00E36237" w:rsidRDefault="00E36237" w:rsidP="00E36237">
            <w:pPr>
              <w:spacing w:after="100" w:afterAutospacing="1"/>
              <w:rPr>
                <w:rFonts w:cs="Arial"/>
                <w:sz w:val="22"/>
                <w:szCs w:val="22"/>
              </w:rPr>
            </w:pPr>
            <w:r>
              <w:rPr>
                <w:rFonts w:cs="Arial"/>
                <w:sz w:val="22"/>
                <w:szCs w:val="22"/>
              </w:rPr>
              <w:t>2</w:t>
            </w:r>
          </w:p>
        </w:tc>
        <w:tc>
          <w:tcPr>
            <w:tcW w:w="684" w:type="dxa"/>
            <w:tcBorders>
              <w:right w:val="single" w:sz="4" w:space="0" w:color="auto"/>
            </w:tcBorders>
            <w:shd w:val="clear" w:color="auto" w:fill="C2D69B" w:themeFill="accent3" w:themeFillTint="99"/>
          </w:tcPr>
          <w:p w14:paraId="66CAE7F2" w14:textId="4055271A"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C9D53B" w14:textId="77777777" w:rsidR="00E36237" w:rsidRDefault="00E36237" w:rsidP="00E36237">
            <w:pPr>
              <w:spacing w:after="100" w:afterAutospacing="1"/>
              <w:rPr>
                <w:rFonts w:cs="Arial"/>
                <w:sz w:val="22"/>
                <w:szCs w:val="22"/>
              </w:rPr>
            </w:pPr>
            <w:r>
              <w:rPr>
                <w:rFonts w:cs="Arial"/>
                <w:sz w:val="22"/>
                <w:szCs w:val="22"/>
              </w:rPr>
              <w:t>W3.org hyperlink contains the closing quote mark (“), breaking link and resulting in 404 page not found.</w:t>
            </w:r>
          </w:p>
          <w:p w14:paraId="11310EBF" w14:textId="63060888" w:rsidR="00E36237" w:rsidRDefault="00E36237" w:rsidP="00E36237">
            <w:pPr>
              <w:spacing w:after="100" w:afterAutospacing="1"/>
              <w:rPr>
                <w:rFonts w:cs="Arial"/>
                <w:sz w:val="22"/>
                <w:szCs w:val="22"/>
              </w:rPr>
            </w:pPr>
            <w:r>
              <w:rPr>
                <w:rFonts w:cs="Arial"/>
                <w:sz w:val="22"/>
                <w:szCs w:val="22"/>
              </w:rPr>
              <w:t>Also, text is a larger font than remainder of message</w:t>
            </w:r>
          </w:p>
        </w:tc>
        <w:tc>
          <w:tcPr>
            <w:tcW w:w="2520" w:type="dxa"/>
            <w:tcBorders>
              <w:left w:val="single" w:sz="4" w:space="0" w:color="auto"/>
            </w:tcBorders>
            <w:shd w:val="clear" w:color="auto" w:fill="C2D69B" w:themeFill="accent3" w:themeFillTint="99"/>
          </w:tcPr>
          <w:p w14:paraId="220F61F9" w14:textId="798229E9" w:rsidR="00E36237" w:rsidRDefault="00BB5CCE" w:rsidP="00E36237">
            <w:pPr>
              <w:rPr>
                <w:rFonts w:cs="Arial"/>
                <w:sz w:val="22"/>
                <w:szCs w:val="22"/>
              </w:rPr>
            </w:pPr>
            <w:hyperlink r:id="rId21"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118ECE0D" w14:textId="77777777" w:rsidR="00E36237" w:rsidRDefault="00E36237" w:rsidP="00E36237">
            <w:r>
              <w:t>Suggest correcting the link and removing the closing quote mark.</w:t>
            </w:r>
          </w:p>
          <w:p w14:paraId="2E838CAF" w14:textId="77777777" w:rsidR="00E36237" w:rsidRDefault="00E36237" w:rsidP="00E36237"/>
          <w:p w14:paraId="432E43DB" w14:textId="07B8E5C0" w:rsidR="00E36237" w:rsidRDefault="00E36237" w:rsidP="00E36237">
            <w:pPr>
              <w:spacing w:after="100" w:afterAutospacing="1"/>
              <w:rPr>
                <w:rFonts w:cs="Arial"/>
                <w:sz w:val="22"/>
                <w:szCs w:val="22"/>
              </w:rPr>
            </w:pPr>
            <w:r>
              <w:t xml:space="preserve">Suggest changing link text from </w:t>
            </w:r>
            <w:proofErr w:type="spellStart"/>
            <w:r>
              <w:t>TimesNewRoman</w:t>
            </w:r>
            <w:proofErr w:type="spellEnd"/>
            <w:r>
              <w:t xml:space="preserve"> to </w:t>
            </w:r>
            <w:proofErr w:type="spellStart"/>
            <w:r>
              <w:t>CourierNew</w:t>
            </w:r>
            <w:proofErr w:type="spellEnd"/>
            <w:r>
              <w:t xml:space="preserve"> and reduce to font size 10</w:t>
            </w:r>
          </w:p>
        </w:tc>
        <w:tc>
          <w:tcPr>
            <w:tcW w:w="2079" w:type="dxa"/>
            <w:shd w:val="clear" w:color="auto" w:fill="C2D69B" w:themeFill="accent3" w:themeFillTint="99"/>
          </w:tcPr>
          <w:p w14:paraId="60EDFD73" w14:textId="73FEA514" w:rsidR="00E36237" w:rsidRDefault="002A6A9C" w:rsidP="00E36237">
            <w:r>
              <w:t>Fixed (I hope)</w:t>
            </w:r>
          </w:p>
        </w:tc>
      </w:tr>
      <w:tr w:rsidR="00E36237" w:rsidRPr="00C635BB" w14:paraId="299467BE" w14:textId="77777777" w:rsidTr="00A14F35">
        <w:trPr>
          <w:jc w:val="center"/>
        </w:trPr>
        <w:tc>
          <w:tcPr>
            <w:tcW w:w="810" w:type="dxa"/>
            <w:shd w:val="clear" w:color="auto" w:fill="C2D69B" w:themeFill="accent3" w:themeFillTint="99"/>
          </w:tcPr>
          <w:p w14:paraId="187E628C" w14:textId="5B52B7DD" w:rsidR="00E36237" w:rsidRDefault="00E36237" w:rsidP="00E36237">
            <w:pPr>
              <w:rPr>
                <w:rFonts w:cs="Arial"/>
                <w:sz w:val="22"/>
                <w:szCs w:val="22"/>
              </w:rPr>
            </w:pPr>
            <w:r>
              <w:rPr>
                <w:rFonts w:cs="Arial"/>
                <w:sz w:val="22"/>
                <w:szCs w:val="22"/>
              </w:rPr>
              <w:t>C-3</w:t>
            </w:r>
          </w:p>
        </w:tc>
        <w:tc>
          <w:tcPr>
            <w:tcW w:w="1062" w:type="dxa"/>
            <w:shd w:val="clear" w:color="auto" w:fill="C2D69B" w:themeFill="accent3" w:themeFillTint="99"/>
          </w:tcPr>
          <w:p w14:paraId="43975692" w14:textId="0F646D35" w:rsidR="00E36237" w:rsidRDefault="00E36237" w:rsidP="00E36237">
            <w:pPr>
              <w:rPr>
                <w:rFonts w:cs="Arial"/>
                <w:sz w:val="22"/>
                <w:szCs w:val="22"/>
              </w:rPr>
            </w:pPr>
            <w:r>
              <w:rPr>
                <w:rFonts w:cs="Arial"/>
                <w:sz w:val="22"/>
                <w:szCs w:val="22"/>
              </w:rPr>
              <w:t>Figure C-3</w:t>
            </w:r>
          </w:p>
        </w:tc>
        <w:tc>
          <w:tcPr>
            <w:tcW w:w="684" w:type="dxa"/>
            <w:shd w:val="clear" w:color="auto" w:fill="C2D69B" w:themeFill="accent3" w:themeFillTint="99"/>
          </w:tcPr>
          <w:p w14:paraId="1FE10458" w14:textId="1ABE4E84" w:rsidR="00E36237" w:rsidRDefault="00E36237" w:rsidP="00E36237">
            <w:pPr>
              <w:spacing w:after="100" w:afterAutospacing="1"/>
              <w:rPr>
                <w:rFonts w:cs="Arial"/>
                <w:sz w:val="22"/>
                <w:szCs w:val="22"/>
              </w:rPr>
            </w:pPr>
            <w:r>
              <w:rPr>
                <w:rFonts w:cs="Arial"/>
                <w:sz w:val="22"/>
                <w:szCs w:val="22"/>
              </w:rPr>
              <w:t>7</w:t>
            </w:r>
          </w:p>
        </w:tc>
        <w:tc>
          <w:tcPr>
            <w:tcW w:w="684" w:type="dxa"/>
            <w:tcBorders>
              <w:right w:val="single" w:sz="4" w:space="0" w:color="auto"/>
            </w:tcBorders>
            <w:shd w:val="clear" w:color="auto" w:fill="C2D69B" w:themeFill="accent3" w:themeFillTint="99"/>
          </w:tcPr>
          <w:p w14:paraId="16706DA0" w14:textId="11D6E3A4"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2A5BCD" w14:textId="7BE7BB34" w:rsidR="00E36237" w:rsidRDefault="00E36237" w:rsidP="00E36237">
            <w:pPr>
              <w:spacing w:after="100" w:afterAutospacing="1"/>
              <w:rPr>
                <w:rFonts w:cs="Arial"/>
                <w:sz w:val="22"/>
                <w:szCs w:val="22"/>
              </w:rPr>
            </w:pPr>
            <w:r>
              <w:rPr>
                <w:rFonts w:cs="Arial"/>
                <w:sz w:val="22"/>
                <w:szCs w:val="22"/>
              </w:rPr>
              <w:t>Comment refers to Annex D and Figure D-1, but believe it should be Annex C and Figure C-1</w:t>
            </w:r>
          </w:p>
        </w:tc>
        <w:tc>
          <w:tcPr>
            <w:tcW w:w="2520" w:type="dxa"/>
            <w:tcBorders>
              <w:left w:val="single" w:sz="4" w:space="0" w:color="auto"/>
            </w:tcBorders>
            <w:shd w:val="clear" w:color="auto" w:fill="C2D69B" w:themeFill="accent3" w:themeFillTint="99"/>
          </w:tcPr>
          <w:p w14:paraId="5E10CF04" w14:textId="0405B5AD" w:rsidR="00E36237" w:rsidRDefault="00BB5CCE" w:rsidP="00E36237">
            <w:pPr>
              <w:rPr>
                <w:rFonts w:cs="Arial"/>
                <w:sz w:val="22"/>
                <w:szCs w:val="22"/>
              </w:rPr>
            </w:pPr>
            <w:hyperlink r:id="rId22"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45E2BCEC" w14:textId="6A176405" w:rsidR="00E36237" w:rsidRDefault="00E36237" w:rsidP="00E36237">
            <w:pPr>
              <w:spacing w:after="100" w:afterAutospacing="1"/>
              <w:rPr>
                <w:rFonts w:cs="Arial"/>
                <w:sz w:val="22"/>
                <w:szCs w:val="22"/>
              </w:rPr>
            </w:pPr>
            <w:r w:rsidRPr="00236FD8">
              <w:t xml:space="preserve">Suggest changing </w:t>
            </w:r>
            <w:r>
              <w:t>Comment to indicate Annex C and Figure C-1</w:t>
            </w:r>
          </w:p>
        </w:tc>
        <w:tc>
          <w:tcPr>
            <w:tcW w:w="2079" w:type="dxa"/>
            <w:shd w:val="clear" w:color="auto" w:fill="C2D69B" w:themeFill="accent3" w:themeFillTint="99"/>
          </w:tcPr>
          <w:p w14:paraId="267675DD" w14:textId="18E8BE41" w:rsidR="00E36237" w:rsidRDefault="00A14F35" w:rsidP="00E36237">
            <w:r>
              <w:t>fixed</w:t>
            </w:r>
          </w:p>
        </w:tc>
      </w:tr>
      <w:tr w:rsidR="00E36237" w:rsidRPr="00C635BB" w14:paraId="2416DA75" w14:textId="77777777" w:rsidTr="00A14F35">
        <w:trPr>
          <w:jc w:val="center"/>
        </w:trPr>
        <w:tc>
          <w:tcPr>
            <w:tcW w:w="810" w:type="dxa"/>
            <w:shd w:val="clear" w:color="auto" w:fill="C2D69B" w:themeFill="accent3" w:themeFillTint="99"/>
          </w:tcPr>
          <w:p w14:paraId="3F6D4BA5" w14:textId="1E64FA2C" w:rsidR="00E36237" w:rsidRDefault="00E36237" w:rsidP="00E36237">
            <w:pPr>
              <w:rPr>
                <w:rFonts w:cs="Arial"/>
                <w:sz w:val="22"/>
                <w:szCs w:val="22"/>
              </w:rPr>
            </w:pPr>
            <w:r>
              <w:rPr>
                <w:rFonts w:cs="Arial"/>
                <w:sz w:val="22"/>
                <w:szCs w:val="22"/>
              </w:rPr>
              <w:lastRenderedPageBreak/>
              <w:t>C-3</w:t>
            </w:r>
          </w:p>
        </w:tc>
        <w:tc>
          <w:tcPr>
            <w:tcW w:w="1062" w:type="dxa"/>
            <w:shd w:val="clear" w:color="auto" w:fill="C2D69B" w:themeFill="accent3" w:themeFillTint="99"/>
          </w:tcPr>
          <w:p w14:paraId="5EFBE177" w14:textId="22DE221C" w:rsidR="00E36237" w:rsidRDefault="00E36237" w:rsidP="00E36237">
            <w:pPr>
              <w:rPr>
                <w:rFonts w:cs="Arial"/>
                <w:sz w:val="22"/>
                <w:szCs w:val="22"/>
              </w:rPr>
            </w:pPr>
            <w:r>
              <w:rPr>
                <w:rFonts w:cs="Arial"/>
                <w:sz w:val="22"/>
                <w:szCs w:val="22"/>
              </w:rPr>
              <w:t>Figure C-4</w:t>
            </w:r>
          </w:p>
        </w:tc>
        <w:tc>
          <w:tcPr>
            <w:tcW w:w="684" w:type="dxa"/>
            <w:shd w:val="clear" w:color="auto" w:fill="C2D69B" w:themeFill="accent3" w:themeFillTint="99"/>
          </w:tcPr>
          <w:p w14:paraId="00057AFC" w14:textId="3ECF4185" w:rsidR="00E36237" w:rsidRDefault="00E36237" w:rsidP="00E36237">
            <w:pPr>
              <w:spacing w:after="100" w:afterAutospacing="1"/>
              <w:rPr>
                <w:rFonts w:cs="Arial"/>
                <w:sz w:val="22"/>
                <w:szCs w:val="22"/>
              </w:rPr>
            </w:pPr>
            <w:r>
              <w:rPr>
                <w:rFonts w:cs="Arial"/>
                <w:sz w:val="22"/>
                <w:szCs w:val="22"/>
              </w:rPr>
              <w:t>2</w:t>
            </w:r>
          </w:p>
        </w:tc>
        <w:tc>
          <w:tcPr>
            <w:tcW w:w="684" w:type="dxa"/>
            <w:tcBorders>
              <w:right w:val="single" w:sz="4" w:space="0" w:color="auto"/>
            </w:tcBorders>
            <w:shd w:val="clear" w:color="auto" w:fill="C2D69B" w:themeFill="accent3" w:themeFillTint="99"/>
          </w:tcPr>
          <w:p w14:paraId="6D4BC679" w14:textId="301171BF"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456B7A" w14:textId="77777777" w:rsidR="00E36237" w:rsidRDefault="00E36237" w:rsidP="00E36237">
            <w:pPr>
              <w:spacing w:after="100" w:afterAutospacing="1"/>
              <w:rPr>
                <w:rFonts w:cs="Arial"/>
                <w:sz w:val="22"/>
                <w:szCs w:val="22"/>
              </w:rPr>
            </w:pPr>
            <w:r>
              <w:rPr>
                <w:rFonts w:cs="Arial"/>
                <w:sz w:val="22"/>
                <w:szCs w:val="22"/>
              </w:rPr>
              <w:t>W3.org hyperlink contains the closing quote mark (“), breaking link and resulting in 404 page not found.</w:t>
            </w:r>
          </w:p>
          <w:p w14:paraId="0F0A0141" w14:textId="0A38FEEA" w:rsidR="00E36237" w:rsidRDefault="00E36237" w:rsidP="00E36237">
            <w:pPr>
              <w:spacing w:after="100" w:afterAutospacing="1"/>
              <w:rPr>
                <w:rFonts w:cs="Arial"/>
                <w:sz w:val="22"/>
                <w:szCs w:val="22"/>
              </w:rPr>
            </w:pPr>
            <w:r>
              <w:rPr>
                <w:rFonts w:cs="Arial"/>
                <w:sz w:val="22"/>
                <w:szCs w:val="22"/>
              </w:rPr>
              <w:t>Also, text is a larger font than remainder of message</w:t>
            </w:r>
          </w:p>
        </w:tc>
        <w:tc>
          <w:tcPr>
            <w:tcW w:w="2520" w:type="dxa"/>
            <w:tcBorders>
              <w:left w:val="single" w:sz="4" w:space="0" w:color="auto"/>
            </w:tcBorders>
            <w:shd w:val="clear" w:color="auto" w:fill="C2D69B" w:themeFill="accent3" w:themeFillTint="99"/>
          </w:tcPr>
          <w:p w14:paraId="0DDECE3E" w14:textId="47981772" w:rsidR="00E36237" w:rsidRDefault="00BB5CCE" w:rsidP="00E36237">
            <w:pPr>
              <w:rPr>
                <w:rFonts w:cs="Arial"/>
                <w:sz w:val="22"/>
                <w:szCs w:val="22"/>
              </w:rPr>
            </w:pPr>
            <w:hyperlink r:id="rId23"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30C85259" w14:textId="77777777" w:rsidR="00E36237" w:rsidRDefault="00E36237" w:rsidP="00E36237">
            <w:r>
              <w:t>Suggest correcting the link and removing the closing quote mark.</w:t>
            </w:r>
          </w:p>
          <w:p w14:paraId="100BE352" w14:textId="77777777" w:rsidR="00E36237" w:rsidRDefault="00E36237" w:rsidP="00E36237"/>
          <w:p w14:paraId="379AD9C5" w14:textId="331C831A" w:rsidR="00E36237" w:rsidRDefault="00E36237" w:rsidP="00E36237">
            <w:pPr>
              <w:spacing w:after="100" w:afterAutospacing="1"/>
              <w:rPr>
                <w:rFonts w:cs="Arial"/>
                <w:sz w:val="22"/>
                <w:szCs w:val="22"/>
              </w:rPr>
            </w:pPr>
            <w:r>
              <w:t xml:space="preserve">Suggest changing link text from </w:t>
            </w:r>
            <w:proofErr w:type="spellStart"/>
            <w:r>
              <w:t>TimesNewRoman</w:t>
            </w:r>
            <w:proofErr w:type="spellEnd"/>
            <w:r>
              <w:t xml:space="preserve"> to </w:t>
            </w:r>
            <w:proofErr w:type="spellStart"/>
            <w:r>
              <w:t>CourierNew</w:t>
            </w:r>
            <w:proofErr w:type="spellEnd"/>
            <w:r>
              <w:t xml:space="preserve"> and reduce to font size 10</w:t>
            </w:r>
          </w:p>
        </w:tc>
        <w:tc>
          <w:tcPr>
            <w:tcW w:w="2079" w:type="dxa"/>
            <w:shd w:val="clear" w:color="auto" w:fill="C2D69B" w:themeFill="accent3" w:themeFillTint="99"/>
          </w:tcPr>
          <w:p w14:paraId="4AA12BB7" w14:textId="4B4553C8" w:rsidR="00E36237" w:rsidRDefault="00A14F35" w:rsidP="00E36237">
            <w:r>
              <w:t>Fixed (I hope)</w:t>
            </w:r>
          </w:p>
        </w:tc>
      </w:tr>
      <w:tr w:rsidR="00E36237" w:rsidRPr="00C635BB" w14:paraId="07E52D8D" w14:textId="77777777" w:rsidTr="00A14F35">
        <w:trPr>
          <w:jc w:val="center"/>
        </w:trPr>
        <w:tc>
          <w:tcPr>
            <w:tcW w:w="810" w:type="dxa"/>
            <w:shd w:val="clear" w:color="auto" w:fill="C2D69B" w:themeFill="accent3" w:themeFillTint="99"/>
          </w:tcPr>
          <w:p w14:paraId="19F7A003" w14:textId="7E113B55" w:rsidR="00E36237" w:rsidRDefault="00E36237" w:rsidP="00E36237">
            <w:pPr>
              <w:rPr>
                <w:rFonts w:cs="Arial"/>
                <w:sz w:val="22"/>
                <w:szCs w:val="22"/>
              </w:rPr>
            </w:pPr>
            <w:r>
              <w:rPr>
                <w:rFonts w:cs="Arial"/>
                <w:sz w:val="22"/>
                <w:szCs w:val="22"/>
              </w:rPr>
              <w:t>C-3</w:t>
            </w:r>
          </w:p>
        </w:tc>
        <w:tc>
          <w:tcPr>
            <w:tcW w:w="1062" w:type="dxa"/>
            <w:shd w:val="clear" w:color="auto" w:fill="C2D69B" w:themeFill="accent3" w:themeFillTint="99"/>
          </w:tcPr>
          <w:p w14:paraId="4BC25DF1" w14:textId="761E2629" w:rsidR="00E36237" w:rsidRDefault="00E36237" w:rsidP="00E36237">
            <w:pPr>
              <w:rPr>
                <w:rFonts w:cs="Arial"/>
                <w:sz w:val="22"/>
                <w:szCs w:val="22"/>
              </w:rPr>
            </w:pPr>
            <w:r>
              <w:rPr>
                <w:rFonts w:cs="Arial"/>
                <w:sz w:val="22"/>
                <w:szCs w:val="22"/>
              </w:rPr>
              <w:t>Figure C-4</w:t>
            </w:r>
          </w:p>
        </w:tc>
        <w:tc>
          <w:tcPr>
            <w:tcW w:w="684" w:type="dxa"/>
            <w:shd w:val="clear" w:color="auto" w:fill="C2D69B" w:themeFill="accent3" w:themeFillTint="99"/>
          </w:tcPr>
          <w:p w14:paraId="7A9AD1FF" w14:textId="7DAADD84" w:rsidR="00E36237" w:rsidRDefault="00E36237" w:rsidP="00E36237">
            <w:pPr>
              <w:spacing w:after="100" w:afterAutospacing="1"/>
              <w:rPr>
                <w:rFonts w:cs="Arial"/>
                <w:sz w:val="22"/>
                <w:szCs w:val="22"/>
              </w:rPr>
            </w:pPr>
            <w:r>
              <w:rPr>
                <w:rFonts w:cs="Arial"/>
                <w:sz w:val="22"/>
                <w:szCs w:val="22"/>
              </w:rPr>
              <w:t>7</w:t>
            </w:r>
          </w:p>
        </w:tc>
        <w:tc>
          <w:tcPr>
            <w:tcW w:w="684" w:type="dxa"/>
            <w:tcBorders>
              <w:right w:val="single" w:sz="4" w:space="0" w:color="auto"/>
            </w:tcBorders>
            <w:shd w:val="clear" w:color="auto" w:fill="C2D69B" w:themeFill="accent3" w:themeFillTint="99"/>
          </w:tcPr>
          <w:p w14:paraId="20770F9C" w14:textId="1F00FD14"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9EA3C6" w14:textId="03F99FF1" w:rsidR="00E36237" w:rsidRDefault="00E36237" w:rsidP="00E36237">
            <w:pPr>
              <w:spacing w:after="100" w:afterAutospacing="1"/>
              <w:rPr>
                <w:rFonts w:cs="Arial"/>
                <w:sz w:val="22"/>
                <w:szCs w:val="22"/>
              </w:rPr>
            </w:pPr>
            <w:r>
              <w:rPr>
                <w:rFonts w:cs="Arial"/>
                <w:sz w:val="22"/>
                <w:szCs w:val="22"/>
              </w:rPr>
              <w:t>Comment refers to Annex D and Figure D-1, but believe it should be Annex C and Figure C-1</w:t>
            </w:r>
          </w:p>
        </w:tc>
        <w:tc>
          <w:tcPr>
            <w:tcW w:w="2520" w:type="dxa"/>
            <w:tcBorders>
              <w:left w:val="single" w:sz="4" w:space="0" w:color="auto"/>
            </w:tcBorders>
            <w:shd w:val="clear" w:color="auto" w:fill="C2D69B" w:themeFill="accent3" w:themeFillTint="99"/>
          </w:tcPr>
          <w:p w14:paraId="6AFD9D12" w14:textId="1A799275" w:rsidR="00E36237" w:rsidRDefault="00BB5CCE" w:rsidP="00E36237">
            <w:hyperlink r:id="rId24"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1E7FB9F2" w14:textId="44F444EE" w:rsidR="00E36237" w:rsidRDefault="00E36237" w:rsidP="00E36237">
            <w:r w:rsidRPr="00236FD8">
              <w:t xml:space="preserve">Suggest changing </w:t>
            </w:r>
            <w:r>
              <w:t>Comment to indicate Annex C and Figure C-2</w:t>
            </w:r>
          </w:p>
        </w:tc>
        <w:tc>
          <w:tcPr>
            <w:tcW w:w="2079" w:type="dxa"/>
            <w:shd w:val="clear" w:color="auto" w:fill="C2D69B" w:themeFill="accent3" w:themeFillTint="99"/>
          </w:tcPr>
          <w:p w14:paraId="250D3CE0" w14:textId="26221C9E" w:rsidR="00E36237" w:rsidRDefault="00A14F35" w:rsidP="00E36237">
            <w:r>
              <w:t>fixed</w:t>
            </w:r>
          </w:p>
        </w:tc>
      </w:tr>
      <w:tr w:rsidR="00E36237" w:rsidRPr="00C635BB" w14:paraId="4724AE7E" w14:textId="77777777" w:rsidTr="00A14F35">
        <w:trPr>
          <w:jc w:val="center"/>
        </w:trPr>
        <w:tc>
          <w:tcPr>
            <w:tcW w:w="810" w:type="dxa"/>
            <w:shd w:val="clear" w:color="auto" w:fill="C2D69B" w:themeFill="accent3" w:themeFillTint="99"/>
          </w:tcPr>
          <w:p w14:paraId="3C3BC39F" w14:textId="6546FE6C" w:rsidR="00E36237" w:rsidRDefault="00E36237" w:rsidP="00E36237">
            <w:pPr>
              <w:rPr>
                <w:rFonts w:cs="Arial"/>
                <w:sz w:val="22"/>
                <w:szCs w:val="22"/>
              </w:rPr>
            </w:pPr>
            <w:r>
              <w:rPr>
                <w:rFonts w:cs="Arial"/>
                <w:sz w:val="22"/>
                <w:szCs w:val="22"/>
              </w:rPr>
              <w:t>C-5</w:t>
            </w:r>
          </w:p>
        </w:tc>
        <w:tc>
          <w:tcPr>
            <w:tcW w:w="1062" w:type="dxa"/>
            <w:shd w:val="clear" w:color="auto" w:fill="C2D69B" w:themeFill="accent3" w:themeFillTint="99"/>
          </w:tcPr>
          <w:p w14:paraId="5BCC71A4" w14:textId="6F9B6F97" w:rsidR="00E36237" w:rsidRDefault="00E36237" w:rsidP="00E36237">
            <w:pPr>
              <w:rPr>
                <w:rFonts w:cs="Arial"/>
                <w:sz w:val="22"/>
                <w:szCs w:val="22"/>
              </w:rPr>
            </w:pPr>
            <w:r>
              <w:rPr>
                <w:rFonts w:cs="Arial"/>
                <w:sz w:val="22"/>
                <w:szCs w:val="22"/>
              </w:rPr>
              <w:t>Figure C-4</w:t>
            </w:r>
          </w:p>
        </w:tc>
        <w:tc>
          <w:tcPr>
            <w:tcW w:w="684" w:type="dxa"/>
            <w:shd w:val="clear" w:color="auto" w:fill="C2D69B" w:themeFill="accent3" w:themeFillTint="99"/>
          </w:tcPr>
          <w:p w14:paraId="4D309A56" w14:textId="3914E573" w:rsidR="00E36237" w:rsidRDefault="00E36237" w:rsidP="00E36237">
            <w:pPr>
              <w:spacing w:after="100" w:afterAutospacing="1"/>
              <w:rPr>
                <w:rFonts w:cs="Arial"/>
                <w:sz w:val="22"/>
                <w:szCs w:val="22"/>
              </w:rPr>
            </w:pPr>
            <w:r>
              <w:rPr>
                <w:rFonts w:cs="Arial"/>
                <w:sz w:val="22"/>
                <w:szCs w:val="22"/>
              </w:rPr>
              <w:t>7&amp;8</w:t>
            </w:r>
          </w:p>
        </w:tc>
        <w:tc>
          <w:tcPr>
            <w:tcW w:w="684" w:type="dxa"/>
            <w:tcBorders>
              <w:right w:val="single" w:sz="4" w:space="0" w:color="auto"/>
            </w:tcBorders>
            <w:shd w:val="clear" w:color="auto" w:fill="C2D69B" w:themeFill="accent3" w:themeFillTint="99"/>
          </w:tcPr>
          <w:p w14:paraId="5C9DB573" w14:textId="71B32E56"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46DF4F" w14:textId="020596FA" w:rsidR="00E36237" w:rsidRDefault="00E36237" w:rsidP="00E36237">
            <w:pPr>
              <w:spacing w:after="100" w:afterAutospacing="1"/>
              <w:rPr>
                <w:rFonts w:cs="Arial"/>
                <w:sz w:val="22"/>
                <w:szCs w:val="22"/>
              </w:rPr>
            </w:pPr>
            <w:r>
              <w:rPr>
                <w:rFonts w:cs="Arial"/>
                <w:sz w:val="22"/>
                <w:szCs w:val="22"/>
              </w:rPr>
              <w:t xml:space="preserve">Closing “&gt;” in wrong spot for CZ_X and CZ_Y, should be after the </w:t>
            </w:r>
            <w:proofErr w:type="gramStart"/>
            <w:r>
              <w:rPr>
                <w:rFonts w:cs="Arial"/>
                <w:sz w:val="22"/>
                <w:szCs w:val="22"/>
              </w:rPr>
              <w:t>units</w:t>
            </w:r>
            <w:proofErr w:type="gramEnd"/>
            <w:r>
              <w:rPr>
                <w:rFonts w:cs="Arial"/>
                <w:sz w:val="22"/>
                <w:szCs w:val="22"/>
              </w:rPr>
              <w:t xml:space="preserve"> identifier</w:t>
            </w:r>
          </w:p>
        </w:tc>
        <w:tc>
          <w:tcPr>
            <w:tcW w:w="2520" w:type="dxa"/>
            <w:tcBorders>
              <w:left w:val="single" w:sz="4" w:space="0" w:color="auto"/>
            </w:tcBorders>
            <w:shd w:val="clear" w:color="auto" w:fill="C2D69B" w:themeFill="accent3" w:themeFillTint="99"/>
          </w:tcPr>
          <w:p w14:paraId="1EF1AE12" w14:textId="2B7DA081" w:rsidR="00E36237" w:rsidRDefault="00BB5CCE" w:rsidP="00E36237">
            <w:hyperlink r:id="rId25"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38AFB03F" w14:textId="0D834ABD" w:rsidR="00E36237" w:rsidRPr="00236FD8" w:rsidRDefault="00E36237" w:rsidP="00E36237">
            <w:r>
              <w:t xml:space="preserve">Suggest moving closing”&gt;” for the CZ_X and CZ_Y lines to after the </w:t>
            </w:r>
            <w:proofErr w:type="gramStart"/>
            <w:r>
              <w:t>units</w:t>
            </w:r>
            <w:proofErr w:type="gramEnd"/>
            <w:r>
              <w:t xml:space="preserve"> identifier</w:t>
            </w:r>
          </w:p>
        </w:tc>
        <w:tc>
          <w:tcPr>
            <w:tcW w:w="2079" w:type="dxa"/>
            <w:shd w:val="clear" w:color="auto" w:fill="C2D69B" w:themeFill="accent3" w:themeFillTint="99"/>
          </w:tcPr>
          <w:p w14:paraId="47093435" w14:textId="2FB6B4AF" w:rsidR="00E36237" w:rsidRDefault="00A14F35" w:rsidP="00E36237">
            <w:r>
              <w:t>fixed</w:t>
            </w:r>
          </w:p>
        </w:tc>
      </w:tr>
      <w:tr w:rsidR="00E36237" w:rsidRPr="00C635BB" w14:paraId="6E54CA04" w14:textId="77777777" w:rsidTr="00A14F35">
        <w:trPr>
          <w:jc w:val="center"/>
        </w:trPr>
        <w:tc>
          <w:tcPr>
            <w:tcW w:w="810" w:type="dxa"/>
            <w:shd w:val="clear" w:color="auto" w:fill="C2D69B" w:themeFill="accent3" w:themeFillTint="99"/>
          </w:tcPr>
          <w:p w14:paraId="4AB6DDFD" w14:textId="45D6F8E2" w:rsidR="00E36237" w:rsidRDefault="00E36237" w:rsidP="00E36237">
            <w:pPr>
              <w:rPr>
                <w:rFonts w:cs="Arial"/>
                <w:sz w:val="22"/>
                <w:szCs w:val="22"/>
              </w:rPr>
            </w:pPr>
            <w:r>
              <w:rPr>
                <w:rFonts w:cs="Arial"/>
                <w:sz w:val="22"/>
                <w:szCs w:val="22"/>
              </w:rPr>
              <w:t>D-1</w:t>
            </w:r>
          </w:p>
        </w:tc>
        <w:tc>
          <w:tcPr>
            <w:tcW w:w="1062" w:type="dxa"/>
            <w:shd w:val="clear" w:color="auto" w:fill="C2D69B" w:themeFill="accent3" w:themeFillTint="99"/>
          </w:tcPr>
          <w:p w14:paraId="646F0EEC" w14:textId="77777777" w:rsidR="00E36237" w:rsidRDefault="00E36237" w:rsidP="00E36237">
            <w:pPr>
              <w:rPr>
                <w:rFonts w:cs="Arial"/>
                <w:sz w:val="22"/>
                <w:szCs w:val="22"/>
              </w:rPr>
            </w:pPr>
          </w:p>
        </w:tc>
        <w:tc>
          <w:tcPr>
            <w:tcW w:w="684" w:type="dxa"/>
            <w:shd w:val="clear" w:color="auto" w:fill="C2D69B" w:themeFill="accent3" w:themeFillTint="99"/>
          </w:tcPr>
          <w:p w14:paraId="139C4FAD"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6EA94E73" w14:textId="77777777" w:rsidR="00E36237" w:rsidRDefault="00E36237" w:rsidP="00E36237">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33913A" w14:textId="6316D2A3" w:rsidR="00E36237" w:rsidRDefault="00E36237" w:rsidP="00E36237">
            <w:pPr>
              <w:spacing w:after="100" w:afterAutospacing="1"/>
              <w:rPr>
                <w:rFonts w:cs="Arial"/>
                <w:sz w:val="22"/>
                <w:szCs w:val="22"/>
              </w:rPr>
            </w:pPr>
            <w:r>
              <w:rPr>
                <w:rFonts w:cs="Arial"/>
                <w:sz w:val="22"/>
                <w:szCs w:val="22"/>
              </w:rPr>
              <w:t>Acronym ordering:  COSPAR should be after CDM</w:t>
            </w:r>
          </w:p>
        </w:tc>
        <w:tc>
          <w:tcPr>
            <w:tcW w:w="2520" w:type="dxa"/>
            <w:tcBorders>
              <w:left w:val="single" w:sz="4" w:space="0" w:color="auto"/>
            </w:tcBorders>
            <w:shd w:val="clear" w:color="auto" w:fill="C2D69B" w:themeFill="accent3" w:themeFillTint="99"/>
          </w:tcPr>
          <w:p w14:paraId="05575D3A" w14:textId="7D9B9D90" w:rsidR="00E36237" w:rsidRDefault="00BB5CCE" w:rsidP="00E36237">
            <w:hyperlink r:id="rId26"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03A036FE" w14:textId="55F8A229" w:rsidR="00E36237" w:rsidRDefault="00E36237" w:rsidP="00E36237">
            <w:r>
              <w:t>Suggest moving CDM prior to COSPAR</w:t>
            </w:r>
          </w:p>
        </w:tc>
        <w:tc>
          <w:tcPr>
            <w:tcW w:w="2079" w:type="dxa"/>
            <w:shd w:val="clear" w:color="auto" w:fill="C2D69B" w:themeFill="accent3" w:themeFillTint="99"/>
          </w:tcPr>
          <w:p w14:paraId="346A553D" w14:textId="52FBA4CE" w:rsidR="00E36237" w:rsidRDefault="00A14F35" w:rsidP="00E36237">
            <w:r>
              <w:t>Re-sorted table</w:t>
            </w:r>
          </w:p>
        </w:tc>
      </w:tr>
      <w:tr w:rsidR="00E36237" w:rsidRPr="00C635BB" w14:paraId="54CB6EC4" w14:textId="77777777" w:rsidTr="00A14F35">
        <w:trPr>
          <w:jc w:val="center"/>
        </w:trPr>
        <w:tc>
          <w:tcPr>
            <w:tcW w:w="810" w:type="dxa"/>
            <w:shd w:val="clear" w:color="auto" w:fill="C2D69B" w:themeFill="accent3" w:themeFillTint="99"/>
          </w:tcPr>
          <w:p w14:paraId="668FB823" w14:textId="1B65314B" w:rsidR="00E36237" w:rsidRDefault="00E36237" w:rsidP="00E36237">
            <w:pPr>
              <w:rPr>
                <w:rFonts w:cs="Arial"/>
                <w:sz w:val="22"/>
                <w:szCs w:val="22"/>
              </w:rPr>
            </w:pPr>
            <w:r>
              <w:rPr>
                <w:rFonts w:cs="Arial"/>
                <w:sz w:val="22"/>
                <w:szCs w:val="22"/>
              </w:rPr>
              <w:t>D-1</w:t>
            </w:r>
          </w:p>
        </w:tc>
        <w:tc>
          <w:tcPr>
            <w:tcW w:w="1062" w:type="dxa"/>
            <w:shd w:val="clear" w:color="auto" w:fill="C2D69B" w:themeFill="accent3" w:themeFillTint="99"/>
          </w:tcPr>
          <w:p w14:paraId="329812A6" w14:textId="77777777" w:rsidR="00E36237" w:rsidRDefault="00E36237" w:rsidP="00E36237">
            <w:pPr>
              <w:rPr>
                <w:rFonts w:cs="Arial"/>
                <w:sz w:val="22"/>
                <w:szCs w:val="22"/>
              </w:rPr>
            </w:pPr>
          </w:p>
        </w:tc>
        <w:tc>
          <w:tcPr>
            <w:tcW w:w="684" w:type="dxa"/>
            <w:shd w:val="clear" w:color="auto" w:fill="C2D69B" w:themeFill="accent3" w:themeFillTint="99"/>
          </w:tcPr>
          <w:p w14:paraId="0F102E6B"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7AD1769D" w14:textId="77777777" w:rsidR="00E36237" w:rsidRDefault="00E36237" w:rsidP="00E36237">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C06AA2" w14:textId="1420C6CB" w:rsidR="00E36237" w:rsidRDefault="00E36237" w:rsidP="00E36237">
            <w:pPr>
              <w:spacing w:after="100" w:afterAutospacing="1"/>
              <w:rPr>
                <w:rFonts w:cs="Arial"/>
                <w:sz w:val="22"/>
                <w:szCs w:val="22"/>
              </w:rPr>
            </w:pPr>
            <w:r>
              <w:rPr>
                <w:rFonts w:cs="Arial"/>
                <w:sz w:val="22"/>
                <w:szCs w:val="22"/>
              </w:rPr>
              <w:t>Acronym ordering:  OEM should be after ODM</w:t>
            </w:r>
          </w:p>
        </w:tc>
        <w:tc>
          <w:tcPr>
            <w:tcW w:w="2520" w:type="dxa"/>
            <w:tcBorders>
              <w:left w:val="single" w:sz="4" w:space="0" w:color="auto"/>
            </w:tcBorders>
            <w:shd w:val="clear" w:color="auto" w:fill="C2D69B" w:themeFill="accent3" w:themeFillTint="99"/>
          </w:tcPr>
          <w:p w14:paraId="00C79D9A" w14:textId="4877043B" w:rsidR="00E36237" w:rsidRDefault="00BB5CCE" w:rsidP="00E36237">
            <w:hyperlink r:id="rId27"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04F5BAC5" w14:textId="18EA24E7" w:rsidR="00E36237" w:rsidRDefault="00E36237" w:rsidP="00E36237">
            <w:r>
              <w:t>Suggest moving ODM prior to OEM</w:t>
            </w:r>
          </w:p>
        </w:tc>
        <w:tc>
          <w:tcPr>
            <w:tcW w:w="2079" w:type="dxa"/>
            <w:shd w:val="clear" w:color="auto" w:fill="C2D69B" w:themeFill="accent3" w:themeFillTint="99"/>
          </w:tcPr>
          <w:p w14:paraId="620AD648" w14:textId="478F8B29" w:rsidR="00E36237" w:rsidRDefault="00A14F35" w:rsidP="00E36237">
            <w:r>
              <w:t>fixed</w:t>
            </w:r>
          </w:p>
        </w:tc>
      </w:tr>
      <w:tr w:rsidR="00E36237" w:rsidRPr="00C635BB" w14:paraId="675BD8ED" w14:textId="77777777" w:rsidTr="00526239">
        <w:trPr>
          <w:jc w:val="center"/>
        </w:trPr>
        <w:tc>
          <w:tcPr>
            <w:tcW w:w="810" w:type="dxa"/>
            <w:shd w:val="clear" w:color="auto" w:fill="C2D69B" w:themeFill="accent3" w:themeFillTint="99"/>
          </w:tcPr>
          <w:p w14:paraId="4FCB197A" w14:textId="499DF9AD" w:rsidR="00E36237" w:rsidRDefault="00E36237" w:rsidP="00E36237">
            <w:pPr>
              <w:rPr>
                <w:rFonts w:cs="Arial"/>
                <w:sz w:val="22"/>
                <w:szCs w:val="22"/>
              </w:rPr>
            </w:pPr>
            <w:r>
              <w:rPr>
                <w:rFonts w:cs="Arial"/>
                <w:sz w:val="22"/>
                <w:szCs w:val="22"/>
              </w:rPr>
              <w:t>F-1</w:t>
            </w:r>
          </w:p>
        </w:tc>
        <w:tc>
          <w:tcPr>
            <w:tcW w:w="1062" w:type="dxa"/>
            <w:shd w:val="clear" w:color="auto" w:fill="C2D69B" w:themeFill="accent3" w:themeFillTint="99"/>
          </w:tcPr>
          <w:p w14:paraId="3D9D4984" w14:textId="4C804C2C" w:rsidR="00E36237" w:rsidRDefault="00E36237" w:rsidP="00E36237">
            <w:pPr>
              <w:rPr>
                <w:rFonts w:cs="Arial"/>
                <w:sz w:val="22"/>
                <w:szCs w:val="22"/>
              </w:rPr>
            </w:pPr>
            <w:r>
              <w:rPr>
                <w:rFonts w:cs="Arial"/>
                <w:sz w:val="22"/>
                <w:szCs w:val="22"/>
              </w:rPr>
              <w:t>Table F-1</w:t>
            </w:r>
          </w:p>
        </w:tc>
        <w:tc>
          <w:tcPr>
            <w:tcW w:w="684" w:type="dxa"/>
            <w:shd w:val="clear" w:color="auto" w:fill="C2D69B" w:themeFill="accent3" w:themeFillTint="99"/>
          </w:tcPr>
          <w:p w14:paraId="561A31E1"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5F87847" w14:textId="70F70428"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2B1914" w14:textId="4F675A02" w:rsidR="00E36237" w:rsidRDefault="00E36237" w:rsidP="00E36237">
            <w:pPr>
              <w:spacing w:after="100" w:afterAutospacing="1"/>
              <w:rPr>
                <w:rFonts w:cs="Arial"/>
                <w:sz w:val="22"/>
                <w:szCs w:val="22"/>
              </w:rPr>
            </w:pPr>
            <w:r>
              <w:rPr>
                <w:rFonts w:cs="Arial"/>
                <w:sz w:val="22"/>
                <w:szCs w:val="22"/>
              </w:rPr>
              <w:t>The very first relevant data blocks field indicates:  required: none (only mandatory keywords)</w:t>
            </w:r>
            <w:r>
              <w:rPr>
                <w:rFonts w:cs="Arial"/>
                <w:sz w:val="22"/>
                <w:szCs w:val="22"/>
              </w:rPr>
              <w:br/>
              <w:t xml:space="preserve">The four other “required: none” entries do not contain the additional text. </w:t>
            </w:r>
          </w:p>
        </w:tc>
        <w:tc>
          <w:tcPr>
            <w:tcW w:w="2520" w:type="dxa"/>
            <w:tcBorders>
              <w:left w:val="single" w:sz="4" w:space="0" w:color="auto"/>
            </w:tcBorders>
            <w:shd w:val="clear" w:color="auto" w:fill="C2D69B" w:themeFill="accent3" w:themeFillTint="99"/>
          </w:tcPr>
          <w:p w14:paraId="586DF393" w14:textId="4AF4D2B9" w:rsidR="00E36237" w:rsidRDefault="00BB5CCE" w:rsidP="00E36237">
            <w:hyperlink r:id="rId28"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0D262A0B" w14:textId="2D44CE70" w:rsidR="00E36237" w:rsidRDefault="00E36237" w:rsidP="00E36237">
            <w:r>
              <w:t>Suggest adding “(only mandatory keywords)” if appropriate to the other four data block description fields, or removing those words from the first entry. If appropriate.</w:t>
            </w:r>
          </w:p>
        </w:tc>
        <w:tc>
          <w:tcPr>
            <w:tcW w:w="2079" w:type="dxa"/>
            <w:shd w:val="clear" w:color="auto" w:fill="C2D69B" w:themeFill="accent3" w:themeFillTint="99"/>
          </w:tcPr>
          <w:p w14:paraId="0C27A118" w14:textId="42872499" w:rsidR="00E36237" w:rsidRDefault="00526239" w:rsidP="00E36237">
            <w:r>
              <w:t>Added “</w:t>
            </w:r>
            <w:r w:rsidRPr="0000640F">
              <w:rPr>
                <w:rFonts w:cs="Arial"/>
                <w:sz w:val="18"/>
                <w:szCs w:val="18"/>
              </w:rPr>
              <w:t>(only mandatory keywords)</w:t>
            </w:r>
            <w:r>
              <w:t>” to the other none entries in the second and third column.</w:t>
            </w:r>
          </w:p>
        </w:tc>
      </w:tr>
      <w:tr w:rsidR="00E36237" w:rsidRPr="00C635BB" w14:paraId="6096555C" w14:textId="77777777" w:rsidTr="00562AEF">
        <w:trPr>
          <w:jc w:val="center"/>
        </w:trPr>
        <w:tc>
          <w:tcPr>
            <w:tcW w:w="810" w:type="dxa"/>
            <w:shd w:val="clear" w:color="auto" w:fill="C2D69B" w:themeFill="accent3" w:themeFillTint="99"/>
          </w:tcPr>
          <w:p w14:paraId="2CA1769D" w14:textId="02559CFE" w:rsidR="00E36237" w:rsidRDefault="00E36237" w:rsidP="00E36237">
            <w:pPr>
              <w:rPr>
                <w:rFonts w:cs="Arial"/>
                <w:sz w:val="22"/>
                <w:szCs w:val="22"/>
              </w:rPr>
            </w:pPr>
            <w:r>
              <w:rPr>
                <w:rFonts w:cs="Arial"/>
                <w:sz w:val="22"/>
                <w:szCs w:val="22"/>
              </w:rPr>
              <w:t>H-1</w:t>
            </w:r>
          </w:p>
        </w:tc>
        <w:tc>
          <w:tcPr>
            <w:tcW w:w="1062" w:type="dxa"/>
            <w:shd w:val="clear" w:color="auto" w:fill="C2D69B" w:themeFill="accent3" w:themeFillTint="99"/>
          </w:tcPr>
          <w:p w14:paraId="49502CF7" w14:textId="77777777" w:rsidR="00E36237" w:rsidRDefault="00E36237" w:rsidP="00E36237">
            <w:pPr>
              <w:rPr>
                <w:rFonts w:cs="Arial"/>
                <w:sz w:val="22"/>
                <w:szCs w:val="22"/>
              </w:rPr>
            </w:pPr>
          </w:p>
        </w:tc>
        <w:tc>
          <w:tcPr>
            <w:tcW w:w="684" w:type="dxa"/>
            <w:shd w:val="clear" w:color="auto" w:fill="C2D69B" w:themeFill="accent3" w:themeFillTint="99"/>
          </w:tcPr>
          <w:p w14:paraId="23D9E7F5" w14:textId="77777777" w:rsidR="00E36237" w:rsidRDefault="00E36237" w:rsidP="00E36237">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79A46EE1" w14:textId="29746556" w:rsidR="00E36237" w:rsidRDefault="00E36237" w:rsidP="00E36237">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3E9584" w14:textId="71605C66" w:rsidR="00E36237" w:rsidRDefault="00E36237" w:rsidP="00E36237">
            <w:pPr>
              <w:spacing w:after="100" w:afterAutospacing="1"/>
              <w:rPr>
                <w:rFonts w:cs="Arial"/>
                <w:sz w:val="22"/>
                <w:szCs w:val="22"/>
              </w:rPr>
            </w:pPr>
            <w:r>
              <w:rPr>
                <w:rFonts w:cs="Arial"/>
                <w:sz w:val="22"/>
                <w:szCs w:val="22"/>
              </w:rPr>
              <w:t xml:space="preserve">H1 reference is never used within the document. Find an appropriate place to include, or determine if it is still needed now that the SANA registry is established. </w:t>
            </w:r>
          </w:p>
        </w:tc>
        <w:tc>
          <w:tcPr>
            <w:tcW w:w="2520" w:type="dxa"/>
            <w:tcBorders>
              <w:left w:val="single" w:sz="4" w:space="0" w:color="auto"/>
            </w:tcBorders>
            <w:shd w:val="clear" w:color="auto" w:fill="C2D69B" w:themeFill="accent3" w:themeFillTint="99"/>
          </w:tcPr>
          <w:p w14:paraId="5FFAB275" w14:textId="18C5A2D4" w:rsidR="00E36237" w:rsidRDefault="00BB5CCE" w:rsidP="00E36237">
            <w:hyperlink r:id="rId29" w:history="1">
              <w:r w:rsidR="00E36237" w:rsidRPr="006D0EA6">
                <w:rPr>
                  <w:rStyle w:val="Hyperlink"/>
                  <w:rFonts w:cs="Arial"/>
                  <w:sz w:val="22"/>
                  <w:szCs w:val="22"/>
                </w:rPr>
                <w:t>patrick.zimmerman@nasa.gov</w:t>
              </w:r>
            </w:hyperlink>
          </w:p>
        </w:tc>
        <w:tc>
          <w:tcPr>
            <w:tcW w:w="2700" w:type="dxa"/>
            <w:shd w:val="clear" w:color="auto" w:fill="C2D69B" w:themeFill="accent3" w:themeFillTint="99"/>
          </w:tcPr>
          <w:p w14:paraId="2F9D139D" w14:textId="71045689" w:rsidR="00E36237" w:rsidRDefault="00E36237" w:rsidP="00E36237">
            <w:r>
              <w:rPr>
                <w:rFonts w:cs="Arial"/>
                <w:sz w:val="22"/>
                <w:szCs w:val="22"/>
              </w:rPr>
              <w:t>Suggest referencing H1 within document, or deleting, as appropriate</w:t>
            </w:r>
          </w:p>
        </w:tc>
        <w:tc>
          <w:tcPr>
            <w:tcW w:w="2079" w:type="dxa"/>
            <w:shd w:val="clear" w:color="auto" w:fill="C2D69B" w:themeFill="accent3" w:themeFillTint="99"/>
          </w:tcPr>
          <w:p w14:paraId="38063119" w14:textId="519A8713" w:rsidR="00E36237" w:rsidRDefault="00562AEF" w:rsidP="00E36237">
            <w:r>
              <w:t>Added sentence referencing H1</w:t>
            </w:r>
          </w:p>
        </w:tc>
      </w:tr>
      <w:tr w:rsidR="00BB5CCE" w:rsidRPr="00C635BB" w14:paraId="4710CF48" w14:textId="77777777" w:rsidTr="00562AEF">
        <w:trPr>
          <w:jc w:val="center"/>
        </w:trPr>
        <w:tc>
          <w:tcPr>
            <w:tcW w:w="810" w:type="dxa"/>
            <w:shd w:val="clear" w:color="auto" w:fill="C2D69B" w:themeFill="accent3" w:themeFillTint="99"/>
          </w:tcPr>
          <w:p w14:paraId="6231359F" w14:textId="6E499BEB" w:rsidR="00BB5CCE" w:rsidRDefault="00BB5CCE" w:rsidP="00BB5CCE">
            <w:pPr>
              <w:rPr>
                <w:rFonts w:cs="Arial"/>
                <w:sz w:val="22"/>
                <w:szCs w:val="22"/>
              </w:rPr>
            </w:pPr>
            <w:r>
              <w:rPr>
                <w:rFonts w:cs="Arial"/>
                <w:sz w:val="22"/>
                <w:szCs w:val="22"/>
              </w:rPr>
              <w:lastRenderedPageBreak/>
              <w:t>1-1</w:t>
            </w:r>
          </w:p>
        </w:tc>
        <w:tc>
          <w:tcPr>
            <w:tcW w:w="1062" w:type="dxa"/>
            <w:shd w:val="clear" w:color="auto" w:fill="C2D69B" w:themeFill="accent3" w:themeFillTint="99"/>
          </w:tcPr>
          <w:p w14:paraId="14E30F7F" w14:textId="21BF68A4" w:rsidR="00BB5CCE" w:rsidRDefault="00BB5CCE" w:rsidP="00BB5CCE">
            <w:pPr>
              <w:rPr>
                <w:rFonts w:cs="Arial"/>
                <w:sz w:val="22"/>
                <w:szCs w:val="22"/>
              </w:rPr>
            </w:pPr>
            <w:r>
              <w:rPr>
                <w:rFonts w:cs="Arial"/>
                <w:sz w:val="22"/>
                <w:szCs w:val="22"/>
              </w:rPr>
              <w:t>1.1</w:t>
            </w:r>
          </w:p>
        </w:tc>
        <w:tc>
          <w:tcPr>
            <w:tcW w:w="684" w:type="dxa"/>
            <w:shd w:val="clear" w:color="auto" w:fill="C2D69B" w:themeFill="accent3" w:themeFillTint="99"/>
          </w:tcPr>
          <w:p w14:paraId="65D642D7" w14:textId="471E2AB4" w:rsidR="00BB5CCE" w:rsidRDefault="00BB5CCE" w:rsidP="00BB5CCE">
            <w:pPr>
              <w:spacing w:after="100" w:afterAutospacing="1"/>
              <w:rPr>
                <w:rFonts w:cs="Arial"/>
                <w:sz w:val="22"/>
                <w:szCs w:val="22"/>
              </w:rPr>
            </w:pPr>
            <w:r>
              <w:rPr>
                <w:rFonts w:cs="Arial"/>
                <w:sz w:val="22"/>
                <w:szCs w:val="22"/>
              </w:rPr>
              <w:t>a) 2</w:t>
            </w:r>
          </w:p>
        </w:tc>
        <w:tc>
          <w:tcPr>
            <w:tcW w:w="684" w:type="dxa"/>
            <w:tcBorders>
              <w:right w:val="single" w:sz="4" w:space="0" w:color="auto"/>
            </w:tcBorders>
            <w:shd w:val="clear" w:color="auto" w:fill="C2D69B" w:themeFill="accent3" w:themeFillTint="99"/>
          </w:tcPr>
          <w:p w14:paraId="67CF2BC9" w14:textId="6B590E09"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1CFBDA0" w14:textId="527C5685" w:rsidR="00BB5CCE" w:rsidRDefault="00BB5CCE" w:rsidP="00BB5CCE">
            <w:pPr>
              <w:spacing w:after="100" w:afterAutospacing="1"/>
              <w:rPr>
                <w:rFonts w:cs="Arial"/>
                <w:sz w:val="22"/>
                <w:szCs w:val="22"/>
              </w:rPr>
            </w:pPr>
            <w:r>
              <w:rPr>
                <w:rFonts w:cs="Arial"/>
                <w:sz w:val="22"/>
                <w:szCs w:val="22"/>
                <w:lang w:val="en-GB"/>
              </w:rPr>
              <w:t>Word choice... "who" anthropomorphizes a non-human entity</w:t>
            </w:r>
          </w:p>
        </w:tc>
        <w:tc>
          <w:tcPr>
            <w:tcW w:w="2520" w:type="dxa"/>
            <w:tcBorders>
              <w:left w:val="single" w:sz="4" w:space="0" w:color="auto"/>
            </w:tcBorders>
            <w:shd w:val="clear" w:color="auto" w:fill="C2D69B" w:themeFill="accent3" w:themeFillTint="99"/>
          </w:tcPr>
          <w:p w14:paraId="69AA6369" w14:textId="071011D9" w:rsidR="00BB5CCE" w:rsidRDefault="00BB5CCE" w:rsidP="00BB5CCE">
            <w:r w:rsidRPr="00941350">
              <w:rPr>
                <w:rFonts w:cs="Arial"/>
                <w:sz w:val="22"/>
                <w:szCs w:val="22"/>
              </w:rPr>
              <w:t>David S. Berry / NASA</w:t>
            </w:r>
          </w:p>
        </w:tc>
        <w:tc>
          <w:tcPr>
            <w:tcW w:w="2700" w:type="dxa"/>
            <w:shd w:val="clear" w:color="auto" w:fill="C2D69B" w:themeFill="accent3" w:themeFillTint="99"/>
          </w:tcPr>
          <w:p w14:paraId="0E896A08" w14:textId="77777777" w:rsidR="00BB5CCE" w:rsidRDefault="00BB5CCE" w:rsidP="00BB5CCE">
            <w:pPr>
              <w:rPr>
                <w:rFonts w:cs="Arial"/>
                <w:sz w:val="22"/>
                <w:szCs w:val="22"/>
                <w:lang w:val="en-GB"/>
              </w:rPr>
            </w:pPr>
            <w:r>
              <w:rPr>
                <w:rFonts w:cs="Arial"/>
                <w:sz w:val="22"/>
                <w:szCs w:val="22"/>
                <w:lang w:val="en-GB"/>
              </w:rPr>
              <w:t>From:  "... entities who use it"</w:t>
            </w:r>
          </w:p>
          <w:p w14:paraId="48B57139" w14:textId="77777777" w:rsidR="00BB5CCE" w:rsidRDefault="00BB5CCE" w:rsidP="00BB5CCE">
            <w:pPr>
              <w:rPr>
                <w:rFonts w:cs="Arial"/>
                <w:sz w:val="22"/>
                <w:szCs w:val="22"/>
                <w:lang w:val="en-GB"/>
              </w:rPr>
            </w:pPr>
          </w:p>
          <w:p w14:paraId="73C57A03" w14:textId="77777777" w:rsidR="00BB5CCE" w:rsidRDefault="00BB5CCE" w:rsidP="00BB5CCE">
            <w:pPr>
              <w:rPr>
                <w:rFonts w:cs="Arial"/>
                <w:sz w:val="22"/>
                <w:szCs w:val="22"/>
                <w:lang w:val="en-GB"/>
              </w:rPr>
            </w:pPr>
            <w:r>
              <w:rPr>
                <w:rFonts w:cs="Arial"/>
                <w:sz w:val="22"/>
                <w:szCs w:val="22"/>
                <w:lang w:val="en-GB"/>
              </w:rPr>
              <w:t>To:  "... entities that use it"</w:t>
            </w:r>
          </w:p>
          <w:p w14:paraId="48B4AD81" w14:textId="77777777" w:rsidR="00BB5CCE" w:rsidRDefault="00BB5CCE" w:rsidP="00BB5CCE">
            <w:pPr>
              <w:rPr>
                <w:rFonts w:cs="Arial"/>
                <w:sz w:val="22"/>
                <w:szCs w:val="22"/>
              </w:rPr>
            </w:pPr>
          </w:p>
        </w:tc>
        <w:tc>
          <w:tcPr>
            <w:tcW w:w="2079" w:type="dxa"/>
            <w:shd w:val="clear" w:color="auto" w:fill="C2D69B" w:themeFill="accent3" w:themeFillTint="99"/>
          </w:tcPr>
          <w:p w14:paraId="5670F917" w14:textId="3C395A7E" w:rsidR="00BB5CCE" w:rsidRDefault="00562AEF" w:rsidP="00BB5CCE">
            <w:r>
              <w:t>fixed</w:t>
            </w:r>
          </w:p>
        </w:tc>
      </w:tr>
      <w:tr w:rsidR="00BB5CCE" w:rsidRPr="00C635BB" w14:paraId="128432AE" w14:textId="77777777" w:rsidTr="00562AEF">
        <w:trPr>
          <w:jc w:val="center"/>
        </w:trPr>
        <w:tc>
          <w:tcPr>
            <w:tcW w:w="810" w:type="dxa"/>
            <w:shd w:val="clear" w:color="auto" w:fill="C2D69B" w:themeFill="accent3" w:themeFillTint="99"/>
          </w:tcPr>
          <w:p w14:paraId="7927439E" w14:textId="79E6AAEA" w:rsidR="00BB5CCE" w:rsidRDefault="00BB5CCE" w:rsidP="00BB5CCE">
            <w:pPr>
              <w:rPr>
                <w:rFonts w:cs="Arial"/>
                <w:sz w:val="22"/>
                <w:szCs w:val="22"/>
              </w:rPr>
            </w:pPr>
            <w:r>
              <w:rPr>
                <w:rFonts w:cs="Arial"/>
                <w:sz w:val="22"/>
                <w:szCs w:val="22"/>
              </w:rPr>
              <w:t>1-1</w:t>
            </w:r>
          </w:p>
        </w:tc>
        <w:tc>
          <w:tcPr>
            <w:tcW w:w="1062" w:type="dxa"/>
            <w:shd w:val="clear" w:color="auto" w:fill="C2D69B" w:themeFill="accent3" w:themeFillTint="99"/>
          </w:tcPr>
          <w:p w14:paraId="725A086B" w14:textId="2137CD85" w:rsidR="00BB5CCE" w:rsidRDefault="00BB5CCE" w:rsidP="00BB5CCE">
            <w:pPr>
              <w:rPr>
                <w:rFonts w:cs="Arial"/>
                <w:sz w:val="22"/>
                <w:szCs w:val="22"/>
              </w:rPr>
            </w:pPr>
            <w:r>
              <w:rPr>
                <w:rFonts w:cs="Arial"/>
                <w:sz w:val="22"/>
                <w:szCs w:val="22"/>
              </w:rPr>
              <w:t>1.2</w:t>
            </w:r>
          </w:p>
        </w:tc>
        <w:tc>
          <w:tcPr>
            <w:tcW w:w="684" w:type="dxa"/>
            <w:shd w:val="clear" w:color="auto" w:fill="C2D69B" w:themeFill="accent3" w:themeFillTint="99"/>
          </w:tcPr>
          <w:p w14:paraId="0301F32D" w14:textId="74D41A31" w:rsidR="00BB5CCE" w:rsidRDefault="00BB5CCE" w:rsidP="00BB5CCE">
            <w:pPr>
              <w:spacing w:after="100" w:afterAutospacing="1"/>
              <w:rPr>
                <w:rFonts w:cs="Arial"/>
                <w:sz w:val="22"/>
                <w:szCs w:val="22"/>
              </w:rPr>
            </w:pPr>
            <w:r>
              <w:rPr>
                <w:rFonts w:cs="Arial"/>
                <w:sz w:val="22"/>
                <w:szCs w:val="22"/>
              </w:rPr>
              <w:t>4</w:t>
            </w:r>
          </w:p>
        </w:tc>
        <w:tc>
          <w:tcPr>
            <w:tcW w:w="684" w:type="dxa"/>
            <w:tcBorders>
              <w:right w:val="single" w:sz="4" w:space="0" w:color="auto"/>
            </w:tcBorders>
            <w:shd w:val="clear" w:color="auto" w:fill="C2D69B" w:themeFill="accent3" w:themeFillTint="99"/>
          </w:tcPr>
          <w:p w14:paraId="7CDAB406" w14:textId="07FDB075"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39509A" w14:textId="2A672649" w:rsidR="00BB5CCE" w:rsidRDefault="00BB5CCE" w:rsidP="00BB5CCE">
            <w:pPr>
              <w:spacing w:after="100" w:afterAutospacing="1"/>
              <w:rPr>
                <w:rFonts w:cs="Arial"/>
                <w:sz w:val="22"/>
                <w:szCs w:val="22"/>
              </w:rPr>
            </w:pPr>
            <w:r>
              <w:rPr>
                <w:rFonts w:cs="Arial"/>
                <w:sz w:val="22"/>
                <w:szCs w:val="22"/>
                <w:lang w:val="en-GB"/>
              </w:rPr>
              <w:t>Readability. The parenthetical phrase between "prediction" and "information" makes it choppy to read.</w:t>
            </w:r>
          </w:p>
        </w:tc>
        <w:tc>
          <w:tcPr>
            <w:tcW w:w="2520" w:type="dxa"/>
            <w:tcBorders>
              <w:left w:val="single" w:sz="4" w:space="0" w:color="auto"/>
            </w:tcBorders>
            <w:shd w:val="clear" w:color="auto" w:fill="C2D69B" w:themeFill="accent3" w:themeFillTint="99"/>
          </w:tcPr>
          <w:p w14:paraId="4AD60F9E" w14:textId="523497AF" w:rsidR="00BB5CCE" w:rsidRDefault="00BB5CCE" w:rsidP="00BB5CCE">
            <w:r w:rsidRPr="00941350">
              <w:rPr>
                <w:rFonts w:cs="Arial"/>
                <w:sz w:val="22"/>
                <w:szCs w:val="22"/>
              </w:rPr>
              <w:t>David S. Berry / NASA</w:t>
            </w:r>
          </w:p>
        </w:tc>
        <w:tc>
          <w:tcPr>
            <w:tcW w:w="2700" w:type="dxa"/>
            <w:shd w:val="clear" w:color="auto" w:fill="C2D69B" w:themeFill="accent3" w:themeFillTint="99"/>
          </w:tcPr>
          <w:p w14:paraId="46ABF442" w14:textId="77777777" w:rsidR="00BB5CCE" w:rsidRDefault="00BB5CCE" w:rsidP="00BB5CCE">
            <w:pPr>
              <w:rPr>
                <w:rFonts w:cs="Arial"/>
                <w:sz w:val="22"/>
                <w:szCs w:val="22"/>
                <w:lang w:val="en-GB"/>
              </w:rPr>
            </w:pPr>
            <w:r>
              <w:rPr>
                <w:rFonts w:cs="Arial"/>
                <w:sz w:val="22"/>
                <w:szCs w:val="22"/>
                <w:lang w:val="en-GB"/>
              </w:rPr>
              <w:t>From:  "re-entry prediction (though it can be used post-facto as well) information exchange..."</w:t>
            </w:r>
          </w:p>
          <w:p w14:paraId="4DC66017" w14:textId="77777777" w:rsidR="00BB5CCE" w:rsidRDefault="00BB5CCE" w:rsidP="00BB5CCE">
            <w:pPr>
              <w:rPr>
                <w:rFonts w:cs="Arial"/>
                <w:sz w:val="22"/>
                <w:szCs w:val="22"/>
                <w:lang w:val="en-GB"/>
              </w:rPr>
            </w:pPr>
          </w:p>
          <w:p w14:paraId="1121FAFD" w14:textId="4E614392" w:rsidR="00BB5CCE" w:rsidRDefault="00BB5CCE" w:rsidP="00BB5CCE">
            <w:pPr>
              <w:rPr>
                <w:rFonts w:cs="Arial"/>
                <w:sz w:val="22"/>
                <w:szCs w:val="22"/>
              </w:rPr>
            </w:pPr>
            <w:r>
              <w:rPr>
                <w:rFonts w:cs="Arial"/>
                <w:sz w:val="22"/>
                <w:szCs w:val="22"/>
                <w:lang w:val="en-GB"/>
              </w:rPr>
              <w:t xml:space="preserve">To: "re-entry prediction information exchange (though it can be used post-facto as </w:t>
            </w:r>
            <w:proofErr w:type="gramStart"/>
            <w:r>
              <w:rPr>
                <w:rFonts w:cs="Arial"/>
                <w:sz w:val="22"/>
                <w:szCs w:val="22"/>
                <w:lang w:val="en-GB"/>
              </w:rPr>
              <w:t>well)...</w:t>
            </w:r>
            <w:proofErr w:type="gramEnd"/>
            <w:r>
              <w:rPr>
                <w:rFonts w:cs="Arial"/>
                <w:sz w:val="22"/>
                <w:szCs w:val="22"/>
                <w:lang w:val="en-GB"/>
              </w:rPr>
              <w:t>"</w:t>
            </w:r>
          </w:p>
        </w:tc>
        <w:tc>
          <w:tcPr>
            <w:tcW w:w="2079" w:type="dxa"/>
            <w:shd w:val="clear" w:color="auto" w:fill="C2D69B" w:themeFill="accent3" w:themeFillTint="99"/>
          </w:tcPr>
          <w:p w14:paraId="5FA6868A" w14:textId="4B03A8EA" w:rsidR="00BB5CCE" w:rsidRDefault="00562AEF" w:rsidP="00BB5CCE">
            <w:r>
              <w:t>changed</w:t>
            </w:r>
          </w:p>
        </w:tc>
      </w:tr>
      <w:tr w:rsidR="00BB5CCE" w:rsidRPr="00C635BB" w14:paraId="638E72EA" w14:textId="77777777" w:rsidTr="00562AEF">
        <w:trPr>
          <w:jc w:val="center"/>
        </w:trPr>
        <w:tc>
          <w:tcPr>
            <w:tcW w:w="810" w:type="dxa"/>
            <w:shd w:val="clear" w:color="auto" w:fill="C2D69B" w:themeFill="accent3" w:themeFillTint="99"/>
          </w:tcPr>
          <w:p w14:paraId="2405F647" w14:textId="046A237D" w:rsidR="00BB5CCE" w:rsidRDefault="00BB5CCE" w:rsidP="00BB5CCE">
            <w:pPr>
              <w:rPr>
                <w:rFonts w:cs="Arial"/>
                <w:sz w:val="22"/>
                <w:szCs w:val="22"/>
              </w:rPr>
            </w:pPr>
            <w:r>
              <w:rPr>
                <w:rFonts w:cs="Arial"/>
                <w:sz w:val="22"/>
                <w:szCs w:val="22"/>
              </w:rPr>
              <w:t>1-2</w:t>
            </w:r>
          </w:p>
        </w:tc>
        <w:tc>
          <w:tcPr>
            <w:tcW w:w="1062" w:type="dxa"/>
            <w:shd w:val="clear" w:color="auto" w:fill="C2D69B" w:themeFill="accent3" w:themeFillTint="99"/>
          </w:tcPr>
          <w:p w14:paraId="13C5CA07" w14:textId="76E03804" w:rsidR="00BB5CCE" w:rsidRDefault="00BB5CCE" w:rsidP="00BB5CCE">
            <w:pPr>
              <w:rPr>
                <w:rFonts w:cs="Arial"/>
                <w:sz w:val="22"/>
                <w:szCs w:val="22"/>
              </w:rPr>
            </w:pPr>
            <w:r>
              <w:rPr>
                <w:rFonts w:cs="Arial"/>
                <w:sz w:val="22"/>
                <w:szCs w:val="22"/>
              </w:rPr>
              <w:t>1.3</w:t>
            </w:r>
          </w:p>
        </w:tc>
        <w:tc>
          <w:tcPr>
            <w:tcW w:w="684" w:type="dxa"/>
            <w:shd w:val="clear" w:color="auto" w:fill="C2D69B" w:themeFill="accent3" w:themeFillTint="99"/>
          </w:tcPr>
          <w:p w14:paraId="25E425EB"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3C8F64C4" w14:textId="12D1E7D8"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19761D" w14:textId="19B7FCA6" w:rsidR="00BB5CCE" w:rsidRDefault="00BB5CCE" w:rsidP="00BB5CCE">
            <w:pPr>
              <w:spacing w:after="100" w:afterAutospacing="1"/>
              <w:rPr>
                <w:rFonts w:cs="Arial"/>
                <w:sz w:val="22"/>
                <w:szCs w:val="22"/>
              </w:rPr>
            </w:pPr>
            <w:r>
              <w:rPr>
                <w:rFonts w:cs="Arial"/>
                <w:sz w:val="22"/>
                <w:szCs w:val="22"/>
              </w:rPr>
              <w:t>In line for Annex B, missing Oxford comma</w:t>
            </w:r>
          </w:p>
        </w:tc>
        <w:tc>
          <w:tcPr>
            <w:tcW w:w="2520" w:type="dxa"/>
            <w:tcBorders>
              <w:left w:val="single" w:sz="4" w:space="0" w:color="auto"/>
            </w:tcBorders>
            <w:shd w:val="clear" w:color="auto" w:fill="C2D69B" w:themeFill="accent3" w:themeFillTint="99"/>
          </w:tcPr>
          <w:p w14:paraId="3FD5183E" w14:textId="4264221A" w:rsidR="00BB5CCE" w:rsidRDefault="00BB5CCE" w:rsidP="00BB5CCE">
            <w:r w:rsidRPr="00941350">
              <w:rPr>
                <w:rFonts w:cs="Arial"/>
                <w:sz w:val="22"/>
                <w:szCs w:val="22"/>
              </w:rPr>
              <w:t>David S. Berry / NASA</w:t>
            </w:r>
          </w:p>
        </w:tc>
        <w:tc>
          <w:tcPr>
            <w:tcW w:w="2700" w:type="dxa"/>
            <w:shd w:val="clear" w:color="auto" w:fill="C2D69B" w:themeFill="accent3" w:themeFillTint="99"/>
          </w:tcPr>
          <w:p w14:paraId="167D2952" w14:textId="77777777" w:rsidR="00BB5CCE" w:rsidRDefault="00BB5CCE" w:rsidP="00BB5CCE">
            <w:pPr>
              <w:rPr>
                <w:rFonts w:cs="Arial"/>
                <w:sz w:val="22"/>
                <w:szCs w:val="22"/>
                <w:lang w:val="en-GB"/>
              </w:rPr>
            </w:pPr>
            <w:r>
              <w:rPr>
                <w:rFonts w:cs="Arial"/>
                <w:sz w:val="22"/>
                <w:szCs w:val="22"/>
                <w:lang w:val="en-GB"/>
              </w:rPr>
              <w:t>From: "...security, SANA and patent..."</w:t>
            </w:r>
          </w:p>
          <w:p w14:paraId="5AA6FB84" w14:textId="77777777" w:rsidR="00BB5CCE" w:rsidRDefault="00BB5CCE" w:rsidP="00BB5CCE">
            <w:pPr>
              <w:rPr>
                <w:rFonts w:cs="Arial"/>
                <w:sz w:val="22"/>
                <w:szCs w:val="22"/>
                <w:lang w:val="en-GB"/>
              </w:rPr>
            </w:pPr>
            <w:r>
              <w:rPr>
                <w:rFonts w:cs="Arial"/>
                <w:sz w:val="22"/>
                <w:szCs w:val="22"/>
                <w:lang w:val="en-GB"/>
              </w:rPr>
              <w:t>To: "...security, SANA</w:t>
            </w:r>
            <w:r w:rsidRPr="007475B9">
              <w:rPr>
                <w:rFonts w:cs="Arial"/>
                <w:b/>
                <w:color w:val="FF0000"/>
                <w:sz w:val="22"/>
                <w:szCs w:val="22"/>
                <w:lang w:val="en-GB"/>
              </w:rPr>
              <w:t>,</w:t>
            </w:r>
            <w:r>
              <w:rPr>
                <w:rFonts w:cs="Arial"/>
                <w:sz w:val="22"/>
                <w:szCs w:val="22"/>
                <w:lang w:val="en-GB"/>
              </w:rPr>
              <w:t xml:space="preserve"> and patent..."</w:t>
            </w:r>
          </w:p>
          <w:p w14:paraId="6D0FD6F7" w14:textId="77777777" w:rsidR="00BB5CCE" w:rsidRDefault="00BB5CCE" w:rsidP="00BB5CCE">
            <w:pPr>
              <w:rPr>
                <w:rFonts w:cs="Arial"/>
                <w:sz w:val="22"/>
                <w:szCs w:val="22"/>
              </w:rPr>
            </w:pPr>
          </w:p>
        </w:tc>
        <w:tc>
          <w:tcPr>
            <w:tcW w:w="2079" w:type="dxa"/>
            <w:shd w:val="clear" w:color="auto" w:fill="C2D69B" w:themeFill="accent3" w:themeFillTint="99"/>
          </w:tcPr>
          <w:p w14:paraId="13B6B6C6" w14:textId="5CECFD46" w:rsidR="00BB5CCE" w:rsidRDefault="00562AEF" w:rsidP="00BB5CCE">
            <w:r>
              <w:t>fixed</w:t>
            </w:r>
          </w:p>
        </w:tc>
      </w:tr>
      <w:tr w:rsidR="00BB5CCE" w:rsidRPr="00C635BB" w14:paraId="3E57885E" w14:textId="77777777" w:rsidTr="00562AEF">
        <w:trPr>
          <w:jc w:val="center"/>
        </w:trPr>
        <w:tc>
          <w:tcPr>
            <w:tcW w:w="810" w:type="dxa"/>
            <w:shd w:val="clear" w:color="auto" w:fill="C2D69B" w:themeFill="accent3" w:themeFillTint="99"/>
          </w:tcPr>
          <w:p w14:paraId="25E680F6" w14:textId="530BD0CB" w:rsidR="00BB5CCE" w:rsidRDefault="00BB5CCE" w:rsidP="00BB5CCE">
            <w:pPr>
              <w:rPr>
                <w:rFonts w:cs="Arial"/>
                <w:sz w:val="22"/>
                <w:szCs w:val="22"/>
              </w:rPr>
            </w:pPr>
            <w:r>
              <w:rPr>
                <w:rFonts w:cs="Arial"/>
                <w:sz w:val="22"/>
                <w:szCs w:val="22"/>
              </w:rPr>
              <w:t>1-3</w:t>
            </w:r>
          </w:p>
        </w:tc>
        <w:tc>
          <w:tcPr>
            <w:tcW w:w="1062" w:type="dxa"/>
            <w:shd w:val="clear" w:color="auto" w:fill="C2D69B" w:themeFill="accent3" w:themeFillTint="99"/>
          </w:tcPr>
          <w:p w14:paraId="16EE32B7" w14:textId="0755CD6C" w:rsidR="00BB5CCE" w:rsidRDefault="00BB5CCE" w:rsidP="00BB5CCE">
            <w:pPr>
              <w:rPr>
                <w:rFonts w:cs="Arial"/>
                <w:sz w:val="22"/>
                <w:szCs w:val="22"/>
              </w:rPr>
            </w:pPr>
            <w:r>
              <w:rPr>
                <w:rFonts w:cs="Arial"/>
                <w:sz w:val="22"/>
                <w:szCs w:val="22"/>
              </w:rPr>
              <w:t>1.5</w:t>
            </w:r>
          </w:p>
        </w:tc>
        <w:tc>
          <w:tcPr>
            <w:tcW w:w="684" w:type="dxa"/>
            <w:shd w:val="clear" w:color="auto" w:fill="C2D69B" w:themeFill="accent3" w:themeFillTint="99"/>
          </w:tcPr>
          <w:p w14:paraId="4B1C45AF" w14:textId="01B65B44" w:rsidR="00BB5CCE" w:rsidRDefault="00BB5CCE" w:rsidP="00BB5CCE">
            <w:pPr>
              <w:spacing w:after="100" w:afterAutospacing="1"/>
              <w:rPr>
                <w:rFonts w:cs="Arial"/>
                <w:sz w:val="22"/>
                <w:szCs w:val="22"/>
              </w:rPr>
            </w:pPr>
            <w:r>
              <w:rPr>
                <w:rFonts w:cs="Arial"/>
                <w:sz w:val="22"/>
                <w:szCs w:val="22"/>
              </w:rPr>
              <w:t>1</w:t>
            </w:r>
          </w:p>
        </w:tc>
        <w:tc>
          <w:tcPr>
            <w:tcW w:w="684" w:type="dxa"/>
            <w:tcBorders>
              <w:right w:val="single" w:sz="4" w:space="0" w:color="auto"/>
            </w:tcBorders>
            <w:shd w:val="clear" w:color="auto" w:fill="C2D69B" w:themeFill="accent3" w:themeFillTint="99"/>
          </w:tcPr>
          <w:p w14:paraId="16AA350D" w14:textId="4BD7E791"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C1EB79" w14:textId="34DB716E" w:rsidR="00BB5CCE" w:rsidRDefault="00BB5CCE" w:rsidP="00BB5CCE">
            <w:pPr>
              <w:spacing w:after="100" w:afterAutospacing="1"/>
              <w:rPr>
                <w:rFonts w:cs="Arial"/>
                <w:sz w:val="22"/>
                <w:szCs w:val="22"/>
              </w:rPr>
            </w:pPr>
            <w:r>
              <w:rPr>
                <w:rFonts w:cs="Arial"/>
                <w:sz w:val="22"/>
                <w:szCs w:val="22"/>
              </w:rPr>
              <w:t>Repeated word.</w:t>
            </w:r>
          </w:p>
        </w:tc>
        <w:tc>
          <w:tcPr>
            <w:tcW w:w="2520" w:type="dxa"/>
            <w:tcBorders>
              <w:left w:val="single" w:sz="4" w:space="0" w:color="auto"/>
            </w:tcBorders>
            <w:shd w:val="clear" w:color="auto" w:fill="C2D69B" w:themeFill="accent3" w:themeFillTint="99"/>
          </w:tcPr>
          <w:p w14:paraId="1C7339D5" w14:textId="619B6BF1" w:rsidR="00BB5CCE" w:rsidRDefault="00BB5CCE" w:rsidP="00BB5CCE">
            <w:r w:rsidRPr="00941350">
              <w:rPr>
                <w:rFonts w:cs="Arial"/>
                <w:sz w:val="22"/>
                <w:szCs w:val="22"/>
              </w:rPr>
              <w:t>David S. Berry / NASA</w:t>
            </w:r>
          </w:p>
        </w:tc>
        <w:tc>
          <w:tcPr>
            <w:tcW w:w="2700" w:type="dxa"/>
            <w:shd w:val="clear" w:color="auto" w:fill="C2D69B" w:themeFill="accent3" w:themeFillTint="99"/>
          </w:tcPr>
          <w:p w14:paraId="2288D45E" w14:textId="77777777" w:rsidR="00BB5CCE" w:rsidRDefault="00BB5CCE" w:rsidP="00BB5CCE">
            <w:pPr>
              <w:rPr>
                <w:rFonts w:cs="Arial"/>
                <w:sz w:val="22"/>
                <w:szCs w:val="22"/>
              </w:rPr>
            </w:pPr>
            <w:r>
              <w:rPr>
                <w:rFonts w:cs="Arial"/>
                <w:sz w:val="22"/>
                <w:szCs w:val="22"/>
              </w:rPr>
              <w:t xml:space="preserve">From:  "The </w:t>
            </w:r>
            <w:proofErr w:type="spellStart"/>
            <w:r>
              <w:rPr>
                <w:rFonts w:cs="Arial"/>
                <w:sz w:val="22"/>
                <w:szCs w:val="22"/>
              </w:rPr>
              <w:t>the</w:t>
            </w:r>
            <w:proofErr w:type="spellEnd"/>
            <w:r>
              <w:rPr>
                <w:rFonts w:cs="Arial"/>
                <w:sz w:val="22"/>
                <w:szCs w:val="22"/>
              </w:rPr>
              <w:t xml:space="preserve"> extent..."</w:t>
            </w:r>
          </w:p>
          <w:p w14:paraId="0B7E4EB0" w14:textId="7647EF7D" w:rsidR="00BB5CCE" w:rsidRDefault="00BB5CCE" w:rsidP="00BB5CCE">
            <w:pPr>
              <w:rPr>
                <w:rFonts w:cs="Arial"/>
                <w:sz w:val="22"/>
                <w:szCs w:val="22"/>
              </w:rPr>
            </w:pPr>
            <w:r>
              <w:rPr>
                <w:rFonts w:cs="Arial"/>
                <w:sz w:val="22"/>
                <w:szCs w:val="22"/>
              </w:rPr>
              <w:t>To:  "To the extent..."</w:t>
            </w:r>
          </w:p>
        </w:tc>
        <w:tc>
          <w:tcPr>
            <w:tcW w:w="2079" w:type="dxa"/>
            <w:shd w:val="clear" w:color="auto" w:fill="C2D69B" w:themeFill="accent3" w:themeFillTint="99"/>
          </w:tcPr>
          <w:p w14:paraId="079D7328" w14:textId="41849631" w:rsidR="00BB5CCE" w:rsidRDefault="00562AEF" w:rsidP="00BB5CCE">
            <w:r>
              <w:t>Fixed already</w:t>
            </w:r>
          </w:p>
        </w:tc>
      </w:tr>
      <w:tr w:rsidR="00BB5CCE" w:rsidRPr="00C635BB" w14:paraId="65265B56" w14:textId="77777777" w:rsidTr="00F4699C">
        <w:trPr>
          <w:jc w:val="center"/>
        </w:trPr>
        <w:tc>
          <w:tcPr>
            <w:tcW w:w="810" w:type="dxa"/>
            <w:shd w:val="clear" w:color="auto" w:fill="C2D69B" w:themeFill="accent3" w:themeFillTint="99"/>
          </w:tcPr>
          <w:p w14:paraId="74AC9B04" w14:textId="40BB8A58" w:rsidR="00BB5CCE" w:rsidRDefault="00BB5CCE" w:rsidP="00BB5CCE">
            <w:pPr>
              <w:rPr>
                <w:rFonts w:cs="Arial"/>
                <w:sz w:val="22"/>
                <w:szCs w:val="22"/>
              </w:rPr>
            </w:pPr>
            <w:r>
              <w:rPr>
                <w:rFonts w:cs="Arial"/>
                <w:sz w:val="22"/>
                <w:szCs w:val="22"/>
              </w:rPr>
              <w:t>1-5</w:t>
            </w:r>
          </w:p>
        </w:tc>
        <w:tc>
          <w:tcPr>
            <w:tcW w:w="1062" w:type="dxa"/>
            <w:shd w:val="clear" w:color="auto" w:fill="C2D69B" w:themeFill="accent3" w:themeFillTint="99"/>
          </w:tcPr>
          <w:p w14:paraId="1CC3D913" w14:textId="75B7163A" w:rsidR="00BB5CCE" w:rsidRDefault="00BB5CCE" w:rsidP="00BB5CCE">
            <w:pPr>
              <w:rPr>
                <w:rFonts w:cs="Arial"/>
                <w:sz w:val="22"/>
                <w:szCs w:val="22"/>
              </w:rPr>
            </w:pPr>
            <w:r>
              <w:rPr>
                <w:rFonts w:cs="Arial"/>
                <w:sz w:val="22"/>
                <w:szCs w:val="22"/>
              </w:rPr>
              <w:t>1.6</w:t>
            </w:r>
          </w:p>
        </w:tc>
        <w:tc>
          <w:tcPr>
            <w:tcW w:w="684" w:type="dxa"/>
            <w:shd w:val="clear" w:color="auto" w:fill="C2D69B" w:themeFill="accent3" w:themeFillTint="99"/>
          </w:tcPr>
          <w:p w14:paraId="206B61AE" w14:textId="0BDC9B1F" w:rsidR="00BB5CCE" w:rsidRDefault="00BB5CCE" w:rsidP="00BB5CCE">
            <w:pPr>
              <w:spacing w:after="100" w:afterAutospacing="1"/>
              <w:rPr>
                <w:rFonts w:cs="Arial"/>
                <w:sz w:val="22"/>
                <w:szCs w:val="22"/>
              </w:rPr>
            </w:pPr>
            <w:r>
              <w:rPr>
                <w:rFonts w:cs="Arial"/>
                <w:sz w:val="22"/>
                <w:szCs w:val="22"/>
              </w:rPr>
              <w:t>[7]</w:t>
            </w:r>
          </w:p>
        </w:tc>
        <w:tc>
          <w:tcPr>
            <w:tcW w:w="684" w:type="dxa"/>
            <w:tcBorders>
              <w:right w:val="single" w:sz="4" w:space="0" w:color="auto"/>
            </w:tcBorders>
            <w:shd w:val="clear" w:color="auto" w:fill="C2D69B" w:themeFill="accent3" w:themeFillTint="99"/>
          </w:tcPr>
          <w:p w14:paraId="528F1764" w14:textId="2937A50B"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814698" w14:textId="56C353FD" w:rsidR="00BB5CCE" w:rsidRDefault="00BB5CCE" w:rsidP="00BB5CCE">
            <w:pPr>
              <w:spacing w:after="100" w:afterAutospacing="1"/>
              <w:rPr>
                <w:rFonts w:cs="Arial"/>
                <w:sz w:val="22"/>
                <w:szCs w:val="22"/>
              </w:rPr>
            </w:pPr>
            <w:r>
              <w:rPr>
                <w:rFonts w:cs="Arial"/>
                <w:sz w:val="22"/>
                <w:szCs w:val="22"/>
              </w:rPr>
              <w:t>Uses "UNOOSA"... you have used "UN OOSA" (with a space) in a few other places in the doc.</w:t>
            </w:r>
          </w:p>
        </w:tc>
        <w:tc>
          <w:tcPr>
            <w:tcW w:w="2520" w:type="dxa"/>
            <w:tcBorders>
              <w:left w:val="single" w:sz="4" w:space="0" w:color="auto"/>
            </w:tcBorders>
            <w:shd w:val="clear" w:color="auto" w:fill="C2D69B" w:themeFill="accent3" w:themeFillTint="99"/>
          </w:tcPr>
          <w:p w14:paraId="387E2B4E" w14:textId="1E79E535" w:rsidR="00BB5CCE" w:rsidRDefault="00BB5CCE" w:rsidP="00BB5CCE">
            <w:r w:rsidRPr="00941350">
              <w:rPr>
                <w:rFonts w:cs="Arial"/>
                <w:sz w:val="22"/>
                <w:szCs w:val="22"/>
              </w:rPr>
              <w:t>David S. Berry / NASA</w:t>
            </w:r>
          </w:p>
        </w:tc>
        <w:tc>
          <w:tcPr>
            <w:tcW w:w="2700" w:type="dxa"/>
            <w:shd w:val="clear" w:color="auto" w:fill="C2D69B" w:themeFill="accent3" w:themeFillTint="99"/>
          </w:tcPr>
          <w:p w14:paraId="455AE2FE" w14:textId="77777777" w:rsidR="00BB5CCE" w:rsidRDefault="00BB5CCE" w:rsidP="00BB5CCE">
            <w:pPr>
              <w:rPr>
                <w:rFonts w:cs="Arial"/>
                <w:sz w:val="22"/>
                <w:szCs w:val="22"/>
              </w:rPr>
            </w:pPr>
            <w:r>
              <w:rPr>
                <w:rFonts w:cs="Arial"/>
                <w:sz w:val="22"/>
                <w:szCs w:val="22"/>
              </w:rPr>
              <w:t>Their website uses "UNOOSA" with no space, so I think that would be preferable... but if you want to have a space "UN OOSA", then use it in all instances.</w:t>
            </w:r>
          </w:p>
          <w:p w14:paraId="5B50335D" w14:textId="77777777" w:rsidR="00BB5CCE" w:rsidRDefault="00BB5CCE" w:rsidP="00BB5CCE">
            <w:pPr>
              <w:rPr>
                <w:rFonts w:cs="Arial"/>
                <w:sz w:val="22"/>
                <w:szCs w:val="22"/>
              </w:rPr>
            </w:pPr>
          </w:p>
        </w:tc>
        <w:tc>
          <w:tcPr>
            <w:tcW w:w="2079" w:type="dxa"/>
            <w:shd w:val="clear" w:color="auto" w:fill="C2D69B" w:themeFill="accent3" w:themeFillTint="99"/>
          </w:tcPr>
          <w:p w14:paraId="2ECF636F" w14:textId="480CE4C8" w:rsidR="00BB5CCE" w:rsidRDefault="00F4699C" w:rsidP="00BB5CCE">
            <w:r>
              <w:t>Switched the 3 instances of UN OOSA to UNOOSA.</w:t>
            </w:r>
          </w:p>
        </w:tc>
      </w:tr>
      <w:tr w:rsidR="00BB5CCE" w:rsidRPr="00C635BB" w14:paraId="25086AFA" w14:textId="77777777" w:rsidTr="00F4699C">
        <w:trPr>
          <w:jc w:val="center"/>
        </w:trPr>
        <w:tc>
          <w:tcPr>
            <w:tcW w:w="810" w:type="dxa"/>
            <w:shd w:val="clear" w:color="auto" w:fill="C2D69B" w:themeFill="accent3" w:themeFillTint="99"/>
          </w:tcPr>
          <w:p w14:paraId="078B8102" w14:textId="4AC301B7" w:rsidR="00BB5CCE" w:rsidRDefault="00BB5CCE" w:rsidP="00BB5CCE">
            <w:pPr>
              <w:rPr>
                <w:rFonts w:cs="Arial"/>
                <w:sz w:val="22"/>
                <w:szCs w:val="22"/>
              </w:rPr>
            </w:pPr>
            <w:r>
              <w:rPr>
                <w:rFonts w:cs="Arial"/>
                <w:sz w:val="22"/>
                <w:szCs w:val="22"/>
              </w:rPr>
              <w:lastRenderedPageBreak/>
              <w:t>3-2</w:t>
            </w:r>
          </w:p>
        </w:tc>
        <w:tc>
          <w:tcPr>
            <w:tcW w:w="1062" w:type="dxa"/>
            <w:shd w:val="clear" w:color="auto" w:fill="C2D69B" w:themeFill="accent3" w:themeFillTint="99"/>
          </w:tcPr>
          <w:p w14:paraId="0DE0D51D" w14:textId="3625A259" w:rsidR="00BB5CCE" w:rsidRDefault="00BB5CCE" w:rsidP="00BB5CCE">
            <w:pPr>
              <w:rPr>
                <w:rFonts w:cs="Arial"/>
                <w:sz w:val="22"/>
                <w:szCs w:val="22"/>
              </w:rPr>
            </w:pPr>
            <w:r>
              <w:rPr>
                <w:rFonts w:cs="Arial"/>
                <w:sz w:val="22"/>
                <w:szCs w:val="22"/>
              </w:rPr>
              <w:t>3.3</w:t>
            </w:r>
          </w:p>
        </w:tc>
        <w:tc>
          <w:tcPr>
            <w:tcW w:w="684" w:type="dxa"/>
            <w:shd w:val="clear" w:color="auto" w:fill="C2D69B" w:themeFill="accent3" w:themeFillTint="99"/>
          </w:tcPr>
          <w:p w14:paraId="055C7389"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6C8F283" w14:textId="5CD1F424"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0C57B8" w14:textId="7D8FF1AD" w:rsidR="00BB5CCE" w:rsidRDefault="00BB5CCE" w:rsidP="00BB5CCE">
            <w:pPr>
              <w:spacing w:after="100" w:afterAutospacing="1"/>
              <w:rPr>
                <w:rFonts w:cs="Arial"/>
                <w:sz w:val="22"/>
                <w:szCs w:val="22"/>
              </w:rPr>
            </w:pPr>
            <w:r>
              <w:rPr>
                <w:rFonts w:cs="Arial"/>
                <w:sz w:val="22"/>
                <w:szCs w:val="22"/>
                <w:lang w:val="en-GB"/>
              </w:rPr>
              <w:t>MESSAGE_ID: Example only shows numeric character.</w:t>
            </w:r>
          </w:p>
        </w:tc>
        <w:tc>
          <w:tcPr>
            <w:tcW w:w="2520" w:type="dxa"/>
            <w:tcBorders>
              <w:left w:val="single" w:sz="4" w:space="0" w:color="auto"/>
            </w:tcBorders>
            <w:shd w:val="clear" w:color="auto" w:fill="C2D69B" w:themeFill="accent3" w:themeFillTint="99"/>
          </w:tcPr>
          <w:p w14:paraId="428DF64D" w14:textId="16376992" w:rsidR="00BB5CCE" w:rsidRDefault="00BB5CCE" w:rsidP="00BB5CCE">
            <w:r w:rsidRPr="00941350">
              <w:rPr>
                <w:rFonts w:cs="Arial"/>
                <w:sz w:val="22"/>
                <w:szCs w:val="22"/>
              </w:rPr>
              <w:t>David S. Berry / NASA</w:t>
            </w:r>
          </w:p>
        </w:tc>
        <w:tc>
          <w:tcPr>
            <w:tcW w:w="2700" w:type="dxa"/>
            <w:shd w:val="clear" w:color="auto" w:fill="C2D69B" w:themeFill="accent3" w:themeFillTint="99"/>
          </w:tcPr>
          <w:p w14:paraId="5B2EB440" w14:textId="66D9B2EB" w:rsidR="00BB5CCE" w:rsidRDefault="00BB5CCE" w:rsidP="00BB5CCE">
            <w:pPr>
              <w:rPr>
                <w:rFonts w:cs="Arial"/>
                <w:sz w:val="22"/>
                <w:szCs w:val="22"/>
              </w:rPr>
            </w:pPr>
            <w:r>
              <w:rPr>
                <w:rFonts w:cs="Arial"/>
                <w:sz w:val="22"/>
                <w:szCs w:val="22"/>
                <w:lang w:val="en-GB"/>
              </w:rPr>
              <w:t>Add an example that includes alpha characters.</w:t>
            </w:r>
          </w:p>
        </w:tc>
        <w:tc>
          <w:tcPr>
            <w:tcW w:w="2079" w:type="dxa"/>
            <w:shd w:val="clear" w:color="auto" w:fill="C2D69B" w:themeFill="accent3" w:themeFillTint="99"/>
          </w:tcPr>
          <w:p w14:paraId="29C5D1A5" w14:textId="2982A5D9" w:rsidR="00BB5CCE" w:rsidRDefault="00F4699C" w:rsidP="00BB5CCE">
            <w:r>
              <w:t>Added example with letters and a dash.</w:t>
            </w:r>
          </w:p>
        </w:tc>
      </w:tr>
      <w:tr w:rsidR="00BB5CCE" w:rsidRPr="00C635BB" w14:paraId="54E3D651" w14:textId="77777777" w:rsidTr="00F4699C">
        <w:trPr>
          <w:jc w:val="center"/>
        </w:trPr>
        <w:tc>
          <w:tcPr>
            <w:tcW w:w="810" w:type="dxa"/>
            <w:shd w:val="clear" w:color="auto" w:fill="C2D69B" w:themeFill="accent3" w:themeFillTint="99"/>
          </w:tcPr>
          <w:p w14:paraId="36C6D831" w14:textId="48B1DA01" w:rsidR="00BB5CCE" w:rsidRDefault="00BB5CCE" w:rsidP="00BB5CCE">
            <w:pPr>
              <w:rPr>
                <w:rFonts w:cs="Arial"/>
                <w:sz w:val="22"/>
                <w:szCs w:val="22"/>
              </w:rPr>
            </w:pPr>
            <w:r>
              <w:rPr>
                <w:rFonts w:cs="Arial"/>
                <w:sz w:val="22"/>
                <w:szCs w:val="22"/>
              </w:rPr>
              <w:t>3-3</w:t>
            </w:r>
          </w:p>
        </w:tc>
        <w:tc>
          <w:tcPr>
            <w:tcW w:w="1062" w:type="dxa"/>
            <w:shd w:val="clear" w:color="auto" w:fill="C2D69B" w:themeFill="accent3" w:themeFillTint="99"/>
          </w:tcPr>
          <w:p w14:paraId="05609F74" w14:textId="6A054322" w:rsidR="00BB5CCE" w:rsidRDefault="00BB5CCE" w:rsidP="00BB5CCE">
            <w:pPr>
              <w:rPr>
                <w:rFonts w:cs="Arial"/>
                <w:sz w:val="22"/>
                <w:szCs w:val="22"/>
              </w:rPr>
            </w:pPr>
            <w:r>
              <w:rPr>
                <w:rFonts w:cs="Arial"/>
                <w:sz w:val="22"/>
                <w:szCs w:val="22"/>
              </w:rPr>
              <w:t>Table 3-2</w:t>
            </w:r>
          </w:p>
        </w:tc>
        <w:tc>
          <w:tcPr>
            <w:tcW w:w="684" w:type="dxa"/>
            <w:shd w:val="clear" w:color="auto" w:fill="C2D69B" w:themeFill="accent3" w:themeFillTint="99"/>
          </w:tcPr>
          <w:p w14:paraId="66D1DBD6" w14:textId="66ED6955" w:rsidR="00BB5CCE" w:rsidRDefault="00BB5CCE" w:rsidP="00BB5CCE">
            <w:pPr>
              <w:spacing w:after="100" w:afterAutospacing="1"/>
              <w:rPr>
                <w:rFonts w:cs="Arial"/>
                <w:sz w:val="22"/>
                <w:szCs w:val="22"/>
              </w:rPr>
            </w:pPr>
            <w:r>
              <w:rPr>
                <w:rFonts w:cs="Arial"/>
                <w:sz w:val="22"/>
                <w:szCs w:val="22"/>
              </w:rPr>
              <w:t>3</w:t>
            </w:r>
          </w:p>
        </w:tc>
        <w:tc>
          <w:tcPr>
            <w:tcW w:w="684" w:type="dxa"/>
            <w:tcBorders>
              <w:right w:val="single" w:sz="4" w:space="0" w:color="auto"/>
            </w:tcBorders>
            <w:shd w:val="clear" w:color="auto" w:fill="C2D69B" w:themeFill="accent3" w:themeFillTint="99"/>
          </w:tcPr>
          <w:p w14:paraId="1BEB9183" w14:textId="3CEED6FE"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3A103A" w14:textId="31BAA471" w:rsidR="00BB5CCE" w:rsidRDefault="00BB5CCE" w:rsidP="00BB5CCE">
            <w:pPr>
              <w:spacing w:after="100" w:afterAutospacing="1"/>
              <w:rPr>
                <w:rFonts w:cs="Arial"/>
                <w:sz w:val="22"/>
                <w:szCs w:val="22"/>
              </w:rPr>
            </w:pPr>
            <w:r>
              <w:rPr>
                <w:rFonts w:cs="Arial"/>
                <w:sz w:val="22"/>
                <w:szCs w:val="22"/>
              </w:rPr>
              <w:t>In comment line in the table, missing Oxford comma.</w:t>
            </w:r>
          </w:p>
        </w:tc>
        <w:tc>
          <w:tcPr>
            <w:tcW w:w="2520" w:type="dxa"/>
            <w:tcBorders>
              <w:left w:val="single" w:sz="4" w:space="0" w:color="auto"/>
            </w:tcBorders>
            <w:shd w:val="clear" w:color="auto" w:fill="C2D69B" w:themeFill="accent3" w:themeFillTint="99"/>
          </w:tcPr>
          <w:p w14:paraId="498D5F68" w14:textId="6043588B" w:rsidR="00BB5CCE" w:rsidRDefault="00BB5CCE" w:rsidP="00BB5CCE">
            <w:r w:rsidRPr="00941350">
              <w:rPr>
                <w:rFonts w:cs="Arial"/>
                <w:sz w:val="22"/>
                <w:szCs w:val="22"/>
              </w:rPr>
              <w:t>David S. Berry / NASA</w:t>
            </w:r>
          </w:p>
        </w:tc>
        <w:tc>
          <w:tcPr>
            <w:tcW w:w="2700" w:type="dxa"/>
            <w:shd w:val="clear" w:color="auto" w:fill="C2D69B" w:themeFill="accent3" w:themeFillTint="99"/>
          </w:tcPr>
          <w:p w14:paraId="12A8B001" w14:textId="77777777" w:rsidR="00BB5CCE" w:rsidRDefault="00BB5CCE" w:rsidP="00BB5CCE">
            <w:pPr>
              <w:rPr>
                <w:rFonts w:cs="Arial"/>
                <w:sz w:val="22"/>
                <w:szCs w:val="22"/>
              </w:rPr>
            </w:pPr>
            <w:r>
              <w:rPr>
                <w:rFonts w:cs="Arial"/>
                <w:sz w:val="22"/>
                <w:szCs w:val="22"/>
              </w:rPr>
              <w:t>From: "... celestial body it is orbiting and the time system..."</w:t>
            </w:r>
          </w:p>
          <w:p w14:paraId="4F91E68E" w14:textId="6C74D23B" w:rsidR="00BB5CCE" w:rsidRDefault="00BB5CCE" w:rsidP="00BB5CCE">
            <w:pPr>
              <w:rPr>
                <w:rFonts w:cs="Arial"/>
                <w:sz w:val="22"/>
                <w:szCs w:val="22"/>
              </w:rPr>
            </w:pPr>
            <w:r>
              <w:rPr>
                <w:rFonts w:cs="Arial"/>
                <w:sz w:val="22"/>
                <w:szCs w:val="22"/>
              </w:rPr>
              <w:t>To: "... celestial body it is orbiting</w:t>
            </w:r>
            <w:r w:rsidRPr="005F658F">
              <w:rPr>
                <w:rFonts w:cs="Arial"/>
                <w:b/>
                <w:color w:val="FF0000"/>
                <w:sz w:val="22"/>
                <w:szCs w:val="22"/>
              </w:rPr>
              <w:t xml:space="preserve">, </w:t>
            </w:r>
            <w:r>
              <w:rPr>
                <w:rFonts w:cs="Arial"/>
                <w:sz w:val="22"/>
                <w:szCs w:val="22"/>
              </w:rPr>
              <w:t>and the time system..."</w:t>
            </w:r>
          </w:p>
        </w:tc>
        <w:tc>
          <w:tcPr>
            <w:tcW w:w="2079" w:type="dxa"/>
            <w:shd w:val="clear" w:color="auto" w:fill="C2D69B" w:themeFill="accent3" w:themeFillTint="99"/>
          </w:tcPr>
          <w:p w14:paraId="2B46C442" w14:textId="3BCAC579" w:rsidR="00BB5CCE" w:rsidRDefault="00F4699C" w:rsidP="00BB5CCE">
            <w:r>
              <w:t>fixed</w:t>
            </w:r>
          </w:p>
        </w:tc>
      </w:tr>
      <w:tr w:rsidR="00BB5CCE" w:rsidRPr="00C635BB" w14:paraId="20D36531" w14:textId="77777777" w:rsidTr="002F112D">
        <w:trPr>
          <w:jc w:val="center"/>
        </w:trPr>
        <w:tc>
          <w:tcPr>
            <w:tcW w:w="810" w:type="dxa"/>
            <w:shd w:val="clear" w:color="auto" w:fill="C2D69B" w:themeFill="accent3" w:themeFillTint="99"/>
          </w:tcPr>
          <w:p w14:paraId="2DC259C0" w14:textId="68DDBE73" w:rsidR="00BB5CCE" w:rsidRDefault="00BB5CCE" w:rsidP="00BB5CCE">
            <w:pPr>
              <w:rPr>
                <w:rFonts w:cs="Arial"/>
                <w:sz w:val="22"/>
                <w:szCs w:val="22"/>
              </w:rPr>
            </w:pPr>
            <w:r>
              <w:rPr>
                <w:rFonts w:cs="Arial"/>
                <w:sz w:val="22"/>
                <w:szCs w:val="22"/>
              </w:rPr>
              <w:t>3-5</w:t>
            </w:r>
          </w:p>
        </w:tc>
        <w:tc>
          <w:tcPr>
            <w:tcW w:w="1062" w:type="dxa"/>
            <w:shd w:val="clear" w:color="auto" w:fill="C2D69B" w:themeFill="accent3" w:themeFillTint="99"/>
          </w:tcPr>
          <w:p w14:paraId="13F9E54F" w14:textId="1DE01DB7" w:rsidR="00BB5CCE" w:rsidRDefault="00BB5CCE" w:rsidP="00BB5CCE">
            <w:pPr>
              <w:rPr>
                <w:rFonts w:cs="Arial"/>
                <w:sz w:val="22"/>
                <w:szCs w:val="22"/>
              </w:rPr>
            </w:pPr>
            <w:r>
              <w:rPr>
                <w:rFonts w:cs="Arial"/>
                <w:sz w:val="22"/>
                <w:szCs w:val="22"/>
              </w:rPr>
              <w:t>Table 3-2</w:t>
            </w:r>
          </w:p>
        </w:tc>
        <w:tc>
          <w:tcPr>
            <w:tcW w:w="684" w:type="dxa"/>
            <w:shd w:val="clear" w:color="auto" w:fill="C2D69B" w:themeFill="accent3" w:themeFillTint="99"/>
          </w:tcPr>
          <w:p w14:paraId="74DEBC69"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1FEEECE3" w14:textId="39E0CA73"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028F84" w14:textId="7FC376DD" w:rsidR="00BB5CCE" w:rsidRDefault="00BB5CCE" w:rsidP="00BB5CCE">
            <w:pPr>
              <w:spacing w:after="100" w:afterAutospacing="1"/>
              <w:rPr>
                <w:rFonts w:cs="Arial"/>
                <w:sz w:val="22"/>
                <w:szCs w:val="22"/>
              </w:rPr>
            </w:pPr>
            <w:r>
              <w:rPr>
                <w:rFonts w:cs="Arial"/>
                <w:sz w:val="22"/>
                <w:szCs w:val="22"/>
              </w:rPr>
              <w:t>N_BODY_PERTURBATIONS: Example implies comma separated list, text should specify it.</w:t>
            </w:r>
          </w:p>
        </w:tc>
        <w:tc>
          <w:tcPr>
            <w:tcW w:w="2520" w:type="dxa"/>
            <w:tcBorders>
              <w:left w:val="single" w:sz="4" w:space="0" w:color="auto"/>
            </w:tcBorders>
            <w:shd w:val="clear" w:color="auto" w:fill="C2D69B" w:themeFill="accent3" w:themeFillTint="99"/>
          </w:tcPr>
          <w:p w14:paraId="794886A1" w14:textId="08B3FB5E"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7BBEFB05" w14:textId="77777777" w:rsidR="00BB5CCE" w:rsidRDefault="00BB5CCE" w:rsidP="00BB5CCE">
            <w:pPr>
              <w:rPr>
                <w:rFonts w:cs="Arial"/>
                <w:sz w:val="22"/>
                <w:szCs w:val="22"/>
              </w:rPr>
            </w:pPr>
            <w:r>
              <w:rPr>
                <w:rFonts w:cs="Arial"/>
                <w:sz w:val="22"/>
                <w:szCs w:val="22"/>
              </w:rPr>
              <w:t>From: "List of other bodies..."</w:t>
            </w:r>
          </w:p>
          <w:p w14:paraId="6E61B9DC" w14:textId="68B0DFA8" w:rsidR="00BB5CCE" w:rsidRDefault="00BB5CCE" w:rsidP="00BB5CCE">
            <w:pPr>
              <w:rPr>
                <w:rFonts w:cs="Arial"/>
                <w:sz w:val="22"/>
                <w:szCs w:val="22"/>
              </w:rPr>
            </w:pPr>
            <w:r>
              <w:rPr>
                <w:rFonts w:cs="Arial"/>
                <w:sz w:val="22"/>
                <w:szCs w:val="22"/>
              </w:rPr>
              <w:t xml:space="preserve">To: "Comma separated list of other bodies..." or </w:t>
            </w:r>
            <w:proofErr w:type="gramStart"/>
            <w:r>
              <w:rPr>
                <w:rFonts w:cs="Arial"/>
                <w:sz w:val="22"/>
                <w:szCs w:val="22"/>
              </w:rPr>
              <w:t>other</w:t>
            </w:r>
            <w:proofErr w:type="gramEnd"/>
            <w:r>
              <w:rPr>
                <w:rFonts w:cs="Arial"/>
                <w:sz w:val="22"/>
                <w:szCs w:val="22"/>
              </w:rPr>
              <w:t xml:space="preserve"> equivalent phrase.</w:t>
            </w:r>
          </w:p>
        </w:tc>
        <w:tc>
          <w:tcPr>
            <w:tcW w:w="2079" w:type="dxa"/>
            <w:shd w:val="clear" w:color="auto" w:fill="C2D69B" w:themeFill="accent3" w:themeFillTint="99"/>
          </w:tcPr>
          <w:p w14:paraId="36241200" w14:textId="6ADF7886" w:rsidR="00BB5CCE" w:rsidRDefault="002F112D" w:rsidP="00BB5CCE">
            <w:r>
              <w:t>Switched to comma separated list of …</w:t>
            </w:r>
          </w:p>
        </w:tc>
      </w:tr>
      <w:tr w:rsidR="00BB5CCE" w:rsidRPr="00C635BB" w14:paraId="044F134E" w14:textId="77777777" w:rsidTr="00481A79">
        <w:trPr>
          <w:jc w:val="center"/>
        </w:trPr>
        <w:tc>
          <w:tcPr>
            <w:tcW w:w="810" w:type="dxa"/>
            <w:shd w:val="clear" w:color="auto" w:fill="C2D69B" w:themeFill="accent3" w:themeFillTint="99"/>
          </w:tcPr>
          <w:p w14:paraId="7A1C1040" w14:textId="68A45D04" w:rsidR="00BB5CCE" w:rsidRDefault="00BB5CCE" w:rsidP="00BB5CCE">
            <w:pPr>
              <w:rPr>
                <w:rFonts w:cs="Arial"/>
                <w:sz w:val="22"/>
                <w:szCs w:val="22"/>
              </w:rPr>
            </w:pPr>
            <w:r>
              <w:rPr>
                <w:rFonts w:cs="Arial"/>
                <w:sz w:val="22"/>
                <w:szCs w:val="22"/>
              </w:rPr>
              <w:t>3-8</w:t>
            </w:r>
          </w:p>
        </w:tc>
        <w:tc>
          <w:tcPr>
            <w:tcW w:w="1062" w:type="dxa"/>
            <w:shd w:val="clear" w:color="auto" w:fill="C2D69B" w:themeFill="accent3" w:themeFillTint="99"/>
          </w:tcPr>
          <w:p w14:paraId="21A86595" w14:textId="04915FD0" w:rsidR="00BB5CCE" w:rsidRDefault="00BB5CCE" w:rsidP="00BB5CCE">
            <w:pPr>
              <w:rPr>
                <w:rFonts w:cs="Arial"/>
                <w:sz w:val="22"/>
                <w:szCs w:val="22"/>
              </w:rPr>
            </w:pPr>
            <w:r>
              <w:rPr>
                <w:rFonts w:cs="Arial"/>
                <w:sz w:val="22"/>
                <w:szCs w:val="22"/>
              </w:rPr>
              <w:t>Table 3-3</w:t>
            </w:r>
          </w:p>
        </w:tc>
        <w:tc>
          <w:tcPr>
            <w:tcW w:w="684" w:type="dxa"/>
            <w:shd w:val="clear" w:color="auto" w:fill="C2D69B" w:themeFill="accent3" w:themeFillTint="99"/>
          </w:tcPr>
          <w:p w14:paraId="544DC232"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61FD36D" w14:textId="58155D9E"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FEDF94" w14:textId="46B552EF" w:rsidR="00BB5CCE" w:rsidRDefault="00BB5CCE" w:rsidP="00BB5CCE">
            <w:pPr>
              <w:spacing w:after="100" w:afterAutospacing="1"/>
              <w:rPr>
                <w:rFonts w:cs="Arial"/>
                <w:sz w:val="22"/>
                <w:szCs w:val="22"/>
              </w:rPr>
            </w:pPr>
            <w:r>
              <w:rPr>
                <w:rFonts w:cs="Arial"/>
                <w:sz w:val="22"/>
                <w:szCs w:val="22"/>
              </w:rPr>
              <w:t>IMPACT_REF_FRAME: SANA Registry cited used "Body-Fixed" vice "Body-fixed".</w:t>
            </w:r>
          </w:p>
        </w:tc>
        <w:tc>
          <w:tcPr>
            <w:tcW w:w="2520" w:type="dxa"/>
            <w:tcBorders>
              <w:left w:val="single" w:sz="4" w:space="0" w:color="auto"/>
            </w:tcBorders>
            <w:shd w:val="clear" w:color="auto" w:fill="C2D69B" w:themeFill="accent3" w:themeFillTint="99"/>
          </w:tcPr>
          <w:p w14:paraId="45D40895" w14:textId="353B812D"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46D779D5" w14:textId="77777777" w:rsidR="00BB5CCE" w:rsidRDefault="00BB5CCE" w:rsidP="00BB5CCE">
            <w:pPr>
              <w:rPr>
                <w:sz w:val="22"/>
                <w:szCs w:val="22"/>
              </w:rPr>
            </w:pPr>
            <w:r>
              <w:rPr>
                <w:sz w:val="22"/>
                <w:szCs w:val="22"/>
              </w:rPr>
              <w:t>From: "Body-fixed"</w:t>
            </w:r>
          </w:p>
          <w:p w14:paraId="725A1178" w14:textId="5369BC17" w:rsidR="00BB5CCE" w:rsidRDefault="00BB5CCE" w:rsidP="00BB5CCE">
            <w:pPr>
              <w:rPr>
                <w:rFonts w:cs="Arial"/>
                <w:sz w:val="22"/>
                <w:szCs w:val="22"/>
              </w:rPr>
            </w:pPr>
            <w:r>
              <w:rPr>
                <w:sz w:val="22"/>
                <w:szCs w:val="22"/>
              </w:rPr>
              <w:t>To:  "Body-Fixed"</w:t>
            </w:r>
          </w:p>
        </w:tc>
        <w:tc>
          <w:tcPr>
            <w:tcW w:w="2079" w:type="dxa"/>
            <w:shd w:val="clear" w:color="auto" w:fill="C2D69B" w:themeFill="accent3" w:themeFillTint="99"/>
          </w:tcPr>
          <w:p w14:paraId="045D2487" w14:textId="2089AC2A" w:rsidR="00BB5CCE" w:rsidRDefault="00481A79" w:rsidP="00BB5CCE">
            <w:r>
              <w:t>fixed</w:t>
            </w:r>
          </w:p>
        </w:tc>
      </w:tr>
      <w:tr w:rsidR="00BB5CCE" w:rsidRPr="00C635BB" w14:paraId="23F2D268" w14:textId="77777777" w:rsidTr="00481A79">
        <w:trPr>
          <w:jc w:val="center"/>
        </w:trPr>
        <w:tc>
          <w:tcPr>
            <w:tcW w:w="810" w:type="dxa"/>
            <w:shd w:val="clear" w:color="auto" w:fill="C2D69B" w:themeFill="accent3" w:themeFillTint="99"/>
          </w:tcPr>
          <w:p w14:paraId="522E79E7" w14:textId="357EB0EE" w:rsidR="00BB5CCE" w:rsidRDefault="00BB5CCE" w:rsidP="00BB5CCE">
            <w:pPr>
              <w:rPr>
                <w:rFonts w:cs="Arial"/>
                <w:sz w:val="22"/>
                <w:szCs w:val="22"/>
              </w:rPr>
            </w:pPr>
            <w:r>
              <w:rPr>
                <w:rFonts w:cs="Arial"/>
                <w:sz w:val="22"/>
                <w:szCs w:val="22"/>
              </w:rPr>
              <w:t>3-10</w:t>
            </w:r>
          </w:p>
        </w:tc>
        <w:tc>
          <w:tcPr>
            <w:tcW w:w="1062" w:type="dxa"/>
            <w:shd w:val="clear" w:color="auto" w:fill="C2D69B" w:themeFill="accent3" w:themeFillTint="99"/>
          </w:tcPr>
          <w:p w14:paraId="5C078508" w14:textId="5856696F" w:rsidR="00BB5CCE" w:rsidRDefault="00BB5CCE" w:rsidP="00BB5CCE">
            <w:pPr>
              <w:rPr>
                <w:rFonts w:cs="Arial"/>
                <w:sz w:val="22"/>
                <w:szCs w:val="22"/>
              </w:rPr>
            </w:pPr>
            <w:r>
              <w:rPr>
                <w:rFonts w:cs="Arial"/>
                <w:sz w:val="22"/>
                <w:szCs w:val="22"/>
              </w:rPr>
              <w:t>Table 3-3</w:t>
            </w:r>
          </w:p>
        </w:tc>
        <w:tc>
          <w:tcPr>
            <w:tcW w:w="684" w:type="dxa"/>
            <w:shd w:val="clear" w:color="auto" w:fill="C2D69B" w:themeFill="accent3" w:themeFillTint="99"/>
          </w:tcPr>
          <w:p w14:paraId="27877640"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12D02FC6" w14:textId="0617B267"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C56D16" w14:textId="5623BC2F" w:rsidR="00BB5CCE" w:rsidRDefault="00BB5CCE" w:rsidP="00BB5CCE">
            <w:pPr>
              <w:spacing w:after="100" w:afterAutospacing="1"/>
              <w:rPr>
                <w:rFonts w:cs="Arial"/>
                <w:sz w:val="22"/>
                <w:szCs w:val="22"/>
              </w:rPr>
            </w:pPr>
            <w:r>
              <w:rPr>
                <w:rFonts w:cs="Arial"/>
                <w:sz w:val="22"/>
                <w:szCs w:val="22"/>
              </w:rPr>
              <w:t>Requirements language in the comment before the covariance matrix (at the bottom of the page).</w:t>
            </w:r>
          </w:p>
        </w:tc>
        <w:tc>
          <w:tcPr>
            <w:tcW w:w="2520" w:type="dxa"/>
            <w:tcBorders>
              <w:left w:val="single" w:sz="4" w:space="0" w:color="auto"/>
            </w:tcBorders>
            <w:shd w:val="clear" w:color="auto" w:fill="C2D69B" w:themeFill="accent3" w:themeFillTint="99"/>
          </w:tcPr>
          <w:p w14:paraId="4BF6BAA3" w14:textId="33F73BB4"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2EBA400F" w14:textId="77777777" w:rsidR="00BB5CCE" w:rsidRDefault="00BB5CCE" w:rsidP="00BB5CCE">
            <w:pPr>
              <w:rPr>
                <w:rFonts w:cs="Arial"/>
                <w:sz w:val="22"/>
                <w:szCs w:val="22"/>
              </w:rPr>
            </w:pPr>
            <w:r>
              <w:rPr>
                <w:rFonts w:cs="Arial"/>
                <w:sz w:val="22"/>
                <w:szCs w:val="22"/>
              </w:rPr>
              <w:t>From: "... can be omitted..."</w:t>
            </w:r>
          </w:p>
          <w:p w14:paraId="5362CA4B" w14:textId="3A3846DB" w:rsidR="00BB5CCE" w:rsidRDefault="00BB5CCE" w:rsidP="00BB5CCE">
            <w:pPr>
              <w:rPr>
                <w:sz w:val="22"/>
                <w:szCs w:val="22"/>
              </w:rPr>
            </w:pPr>
            <w:r>
              <w:rPr>
                <w:rFonts w:cs="Arial"/>
                <w:sz w:val="22"/>
                <w:szCs w:val="22"/>
              </w:rPr>
              <w:t>To:  "... may be omitted..."</w:t>
            </w:r>
          </w:p>
        </w:tc>
        <w:tc>
          <w:tcPr>
            <w:tcW w:w="2079" w:type="dxa"/>
            <w:shd w:val="clear" w:color="auto" w:fill="C2D69B" w:themeFill="accent3" w:themeFillTint="99"/>
          </w:tcPr>
          <w:p w14:paraId="0FF7793D" w14:textId="5FEA307B" w:rsidR="00BB5CCE" w:rsidRDefault="00481A79" w:rsidP="00BB5CCE">
            <w:r>
              <w:t>fixed</w:t>
            </w:r>
          </w:p>
        </w:tc>
      </w:tr>
      <w:tr w:rsidR="00BB5CCE" w:rsidRPr="00C635BB" w14:paraId="7883DCA3" w14:textId="77777777" w:rsidTr="00481A79">
        <w:trPr>
          <w:jc w:val="center"/>
        </w:trPr>
        <w:tc>
          <w:tcPr>
            <w:tcW w:w="810" w:type="dxa"/>
            <w:shd w:val="clear" w:color="auto" w:fill="C2D69B" w:themeFill="accent3" w:themeFillTint="99"/>
          </w:tcPr>
          <w:p w14:paraId="631D60DB" w14:textId="75B43EAA" w:rsidR="00BB5CCE" w:rsidRDefault="00BB5CCE" w:rsidP="00BB5CCE">
            <w:pPr>
              <w:rPr>
                <w:rFonts w:cs="Arial"/>
                <w:sz w:val="22"/>
                <w:szCs w:val="22"/>
              </w:rPr>
            </w:pPr>
            <w:r>
              <w:rPr>
                <w:rFonts w:cs="Arial"/>
                <w:sz w:val="22"/>
                <w:szCs w:val="22"/>
              </w:rPr>
              <w:t>3-11</w:t>
            </w:r>
          </w:p>
        </w:tc>
        <w:tc>
          <w:tcPr>
            <w:tcW w:w="1062" w:type="dxa"/>
            <w:shd w:val="clear" w:color="auto" w:fill="C2D69B" w:themeFill="accent3" w:themeFillTint="99"/>
          </w:tcPr>
          <w:p w14:paraId="7919A0AD" w14:textId="1ED4FDDD" w:rsidR="00BB5CCE" w:rsidRDefault="00BB5CCE" w:rsidP="00BB5CCE">
            <w:pPr>
              <w:rPr>
                <w:rFonts w:cs="Arial"/>
                <w:sz w:val="22"/>
                <w:szCs w:val="22"/>
              </w:rPr>
            </w:pPr>
            <w:r>
              <w:rPr>
                <w:rFonts w:cs="Arial"/>
                <w:sz w:val="22"/>
                <w:szCs w:val="22"/>
              </w:rPr>
              <w:t>Table 3-3</w:t>
            </w:r>
          </w:p>
        </w:tc>
        <w:tc>
          <w:tcPr>
            <w:tcW w:w="684" w:type="dxa"/>
            <w:shd w:val="clear" w:color="auto" w:fill="C2D69B" w:themeFill="accent3" w:themeFillTint="99"/>
          </w:tcPr>
          <w:p w14:paraId="6735F4FF"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1C04C70F" w14:textId="6C1BD5BC"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555DEA" w14:textId="02E36DF5" w:rsidR="00BB5CCE" w:rsidRDefault="00BB5CCE" w:rsidP="00BB5CCE">
            <w:pPr>
              <w:spacing w:after="100" w:afterAutospacing="1"/>
              <w:rPr>
                <w:rFonts w:cs="Arial"/>
                <w:sz w:val="22"/>
                <w:szCs w:val="22"/>
              </w:rPr>
            </w:pPr>
            <w:r>
              <w:rPr>
                <w:rFonts w:cs="Arial"/>
                <w:sz w:val="22"/>
                <w:szCs w:val="22"/>
              </w:rPr>
              <w:t>SOLAR_RAD_COEFF missing word</w:t>
            </w:r>
          </w:p>
        </w:tc>
        <w:tc>
          <w:tcPr>
            <w:tcW w:w="2520" w:type="dxa"/>
            <w:tcBorders>
              <w:left w:val="single" w:sz="4" w:space="0" w:color="auto"/>
            </w:tcBorders>
            <w:shd w:val="clear" w:color="auto" w:fill="C2D69B" w:themeFill="accent3" w:themeFillTint="99"/>
          </w:tcPr>
          <w:p w14:paraId="2C00E78D" w14:textId="69FE0FC4"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52AFC226" w14:textId="77777777" w:rsidR="00BB5CCE" w:rsidRDefault="00BB5CCE" w:rsidP="00BB5CCE">
            <w:pPr>
              <w:rPr>
                <w:rFonts w:cs="Arial"/>
                <w:sz w:val="22"/>
                <w:szCs w:val="22"/>
              </w:rPr>
            </w:pPr>
            <w:r>
              <w:rPr>
                <w:rFonts w:cs="Arial"/>
                <w:sz w:val="22"/>
                <w:szCs w:val="22"/>
              </w:rPr>
              <w:t>From:  "Object radiation coefficient"</w:t>
            </w:r>
          </w:p>
          <w:p w14:paraId="39BFC458" w14:textId="3BB80485" w:rsidR="00BB5CCE" w:rsidRDefault="00BB5CCE" w:rsidP="00BB5CCE">
            <w:pPr>
              <w:rPr>
                <w:rFonts w:cs="Arial"/>
                <w:sz w:val="22"/>
                <w:szCs w:val="22"/>
              </w:rPr>
            </w:pPr>
            <w:r>
              <w:rPr>
                <w:rFonts w:cs="Arial"/>
                <w:sz w:val="22"/>
                <w:szCs w:val="22"/>
              </w:rPr>
              <w:t>To:  "Object solar radiation coefficient"</w:t>
            </w:r>
          </w:p>
        </w:tc>
        <w:tc>
          <w:tcPr>
            <w:tcW w:w="2079" w:type="dxa"/>
            <w:shd w:val="clear" w:color="auto" w:fill="C2D69B" w:themeFill="accent3" w:themeFillTint="99"/>
          </w:tcPr>
          <w:p w14:paraId="0CDC3FAF" w14:textId="58F58A14" w:rsidR="00BB5CCE" w:rsidRDefault="00481A79" w:rsidP="00BB5CCE">
            <w:r>
              <w:t>fixed</w:t>
            </w:r>
          </w:p>
        </w:tc>
      </w:tr>
      <w:tr w:rsidR="00BB5CCE" w:rsidRPr="00C635BB" w14:paraId="72BB8FF3" w14:textId="77777777" w:rsidTr="00435430">
        <w:trPr>
          <w:jc w:val="center"/>
        </w:trPr>
        <w:tc>
          <w:tcPr>
            <w:tcW w:w="810" w:type="dxa"/>
            <w:shd w:val="clear" w:color="auto" w:fill="C2D69B" w:themeFill="accent3" w:themeFillTint="99"/>
          </w:tcPr>
          <w:p w14:paraId="3749131D" w14:textId="208E4D99" w:rsidR="00BB5CCE" w:rsidRDefault="00BB5CCE" w:rsidP="00BB5CCE">
            <w:pPr>
              <w:rPr>
                <w:rFonts w:cs="Arial"/>
                <w:sz w:val="22"/>
                <w:szCs w:val="22"/>
              </w:rPr>
            </w:pPr>
            <w:r>
              <w:rPr>
                <w:rFonts w:cs="Arial"/>
                <w:sz w:val="22"/>
                <w:szCs w:val="22"/>
              </w:rPr>
              <w:t>3-13</w:t>
            </w:r>
          </w:p>
        </w:tc>
        <w:tc>
          <w:tcPr>
            <w:tcW w:w="1062" w:type="dxa"/>
            <w:shd w:val="clear" w:color="auto" w:fill="C2D69B" w:themeFill="accent3" w:themeFillTint="99"/>
          </w:tcPr>
          <w:p w14:paraId="096F036D" w14:textId="0E43A4DA" w:rsidR="00BB5CCE" w:rsidRDefault="00BB5CCE" w:rsidP="00BB5CCE">
            <w:pPr>
              <w:rPr>
                <w:rFonts w:cs="Arial"/>
                <w:sz w:val="22"/>
                <w:szCs w:val="22"/>
              </w:rPr>
            </w:pPr>
            <w:r>
              <w:rPr>
                <w:rFonts w:cs="Arial"/>
                <w:sz w:val="22"/>
                <w:szCs w:val="22"/>
              </w:rPr>
              <w:t>3.5.5</w:t>
            </w:r>
          </w:p>
        </w:tc>
        <w:tc>
          <w:tcPr>
            <w:tcW w:w="684" w:type="dxa"/>
            <w:shd w:val="clear" w:color="auto" w:fill="C2D69B" w:themeFill="accent3" w:themeFillTint="99"/>
          </w:tcPr>
          <w:p w14:paraId="02E30F72"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5BD42748" w14:textId="5417F07F"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F3EF10" w14:textId="357225E8" w:rsidR="00BB5CCE" w:rsidRDefault="00BB5CCE" w:rsidP="00BB5CCE">
            <w:pPr>
              <w:spacing w:after="100" w:afterAutospacing="1"/>
              <w:rPr>
                <w:rFonts w:cs="Arial"/>
                <w:sz w:val="22"/>
                <w:szCs w:val="22"/>
              </w:rPr>
            </w:pPr>
            <w:r>
              <w:rPr>
                <w:rFonts w:cs="Arial"/>
                <w:sz w:val="22"/>
                <w:szCs w:val="22"/>
              </w:rPr>
              <w:t xml:space="preserve">I know this is only supposed to be a proofreading review, so "technical" comments are technically forbidden, however, I'm confused by this one. I started out being confused by part (a), since the mandatory keyword has units of "d" (days). The means of </w:t>
            </w:r>
            <w:r>
              <w:rPr>
                <w:rFonts w:cs="Arial"/>
                <w:sz w:val="22"/>
                <w:szCs w:val="22"/>
              </w:rPr>
              <w:lastRenderedPageBreak/>
              <w:t>conveying short-term as opposed to medium/long-term is not well specified, since it appears to only allow a value in "days". The boundary of "short term" is not well defined ("the last few days (up to a few weeks)"), and 3.5.5(b) implies that the remaining orbital lifetime is only provided for long and medium-term predictions, thus it's not clear what should be in this mandatory keyword for a short-term re-entry prediction. I looked at the Test Report, and Test Case #5 has the following:  "</w:t>
            </w:r>
            <w:r w:rsidRPr="00CD117D">
              <w:rPr>
                <w:rFonts w:cs="Arial"/>
                <w:sz w:val="22"/>
                <w:szCs w:val="22"/>
              </w:rPr>
              <w:t>&lt;ORBIT_LIFETIME units="d"&gt;0.416666666666667&lt;/ORBIT_LIFETIME&gt;" which is clearly not medium or long term.</w:t>
            </w:r>
            <w:r>
              <w:rPr>
                <w:rFonts w:cs="Arial"/>
                <w:sz w:val="22"/>
                <w:szCs w:val="22"/>
              </w:rPr>
              <w:t xml:space="preserve"> Only Test Case #2 has a </w:t>
            </w:r>
            <w:proofErr w:type="gramStart"/>
            <w:r>
              <w:rPr>
                <w:rFonts w:cs="Arial"/>
                <w:sz w:val="22"/>
                <w:szCs w:val="22"/>
              </w:rPr>
              <w:t>medium term</w:t>
            </w:r>
            <w:proofErr w:type="gramEnd"/>
            <w:r>
              <w:rPr>
                <w:rFonts w:cs="Arial"/>
                <w:sz w:val="22"/>
                <w:szCs w:val="22"/>
              </w:rPr>
              <w:t xml:space="preserve"> value.</w:t>
            </w:r>
          </w:p>
        </w:tc>
        <w:tc>
          <w:tcPr>
            <w:tcW w:w="2520" w:type="dxa"/>
            <w:tcBorders>
              <w:left w:val="single" w:sz="4" w:space="0" w:color="auto"/>
            </w:tcBorders>
            <w:shd w:val="clear" w:color="auto" w:fill="C2D69B" w:themeFill="accent3" w:themeFillTint="99"/>
          </w:tcPr>
          <w:p w14:paraId="4D273DF6" w14:textId="77251317" w:rsidR="00BB5CCE" w:rsidRPr="00941350" w:rsidRDefault="00BB5CCE" w:rsidP="00BB5CCE">
            <w:pPr>
              <w:rPr>
                <w:rFonts w:cs="Arial"/>
                <w:sz w:val="22"/>
                <w:szCs w:val="22"/>
              </w:rPr>
            </w:pPr>
            <w:r w:rsidRPr="00941350">
              <w:rPr>
                <w:rFonts w:cs="Arial"/>
                <w:sz w:val="22"/>
                <w:szCs w:val="22"/>
              </w:rPr>
              <w:lastRenderedPageBreak/>
              <w:t>David S. Berry / NASA</w:t>
            </w:r>
          </w:p>
        </w:tc>
        <w:tc>
          <w:tcPr>
            <w:tcW w:w="2700" w:type="dxa"/>
            <w:shd w:val="clear" w:color="auto" w:fill="C2D69B" w:themeFill="accent3" w:themeFillTint="99"/>
          </w:tcPr>
          <w:p w14:paraId="7580D7A9" w14:textId="645A4314" w:rsidR="00BB5CCE" w:rsidRDefault="00BB5CCE" w:rsidP="00BB5CCE">
            <w:pPr>
              <w:rPr>
                <w:rFonts w:cs="Arial"/>
                <w:sz w:val="22"/>
                <w:szCs w:val="22"/>
              </w:rPr>
            </w:pPr>
            <w:r>
              <w:rPr>
                <w:rFonts w:cs="Arial"/>
                <w:sz w:val="22"/>
                <w:szCs w:val="22"/>
              </w:rPr>
              <w:t xml:space="preserve">It seems to me that 3.5.5 (b) was ignored by the experts who tested the standard, and that there is no permitted way to specify part (a) if the prediction is short-term. </w:t>
            </w:r>
            <w:r>
              <w:rPr>
                <w:rFonts w:cs="Arial"/>
                <w:sz w:val="22"/>
                <w:szCs w:val="22"/>
              </w:rPr>
              <w:lastRenderedPageBreak/>
              <w:t>Maybe 3.5.5 can be shortened to "... shall be used to convey the remaining orbital lifetime." since that's what the test teams seem to have done.</w:t>
            </w:r>
          </w:p>
        </w:tc>
        <w:tc>
          <w:tcPr>
            <w:tcW w:w="2079" w:type="dxa"/>
            <w:shd w:val="clear" w:color="auto" w:fill="C2D69B" w:themeFill="accent3" w:themeFillTint="99"/>
          </w:tcPr>
          <w:p w14:paraId="73C6916A" w14:textId="77777777" w:rsidR="001F4E52" w:rsidRDefault="00C77CBB" w:rsidP="00BB5CCE">
            <w:r>
              <w:lastRenderedPageBreak/>
              <w:t xml:space="preserve">The prototyping engineers did interpret the </w:t>
            </w:r>
            <w:r w:rsidR="001F4E52">
              <w:t xml:space="preserve">standard as it was indented, but the wording of 3.5.5 b) is not clear. The point of a) is that if the value is &lt;= 2.0 </w:t>
            </w:r>
            <w:r w:rsidR="001F4E52">
              <w:lastRenderedPageBreak/>
              <w:t xml:space="preserve">(or thereabout), it is short term </w:t>
            </w:r>
            <w:proofErr w:type="gramStart"/>
            <w:r w:rsidR="001F4E52">
              <w:t>prediction  and</w:t>
            </w:r>
            <w:proofErr w:type="gramEnd"/>
            <w:r w:rsidR="001F4E52">
              <w:t xml:space="preserve"> the reader should look the NOMINAL_REENTRY_EPOCH keyword. As specified by 3.5.8, both ORBIT_LIFETIME and NOMINAL_REENTRY_EPOCH should resolve to the same value. The thinking behind this was:</w:t>
            </w:r>
          </w:p>
          <w:p w14:paraId="514BA867" w14:textId="77777777" w:rsidR="001F4E52" w:rsidRDefault="001F4E52" w:rsidP="00BB5CCE"/>
          <w:p w14:paraId="7EF0A20D" w14:textId="49DD83B7" w:rsidR="00BB5CCE" w:rsidRDefault="001F4E52" w:rsidP="00BB5CCE">
            <w:r>
              <w:t xml:space="preserve">Long term </w:t>
            </w:r>
            <w:r w:rsidR="00435430">
              <w:t>prediction might</w:t>
            </w:r>
            <w:r>
              <w:t xml:space="preserve"> be used to check that mitigation guidelines are met, or for something predicted to re-enter in 20±4 months. In this case it is more helpful to have the orbit lifetime in days, as an epoch would be too much to interpret (bear in mind the window will still be several months).</w:t>
            </w:r>
          </w:p>
          <w:p w14:paraId="58416FC6" w14:textId="77777777" w:rsidR="00435430" w:rsidRDefault="00435430" w:rsidP="00BB5CCE"/>
          <w:p w14:paraId="32CB3D23" w14:textId="77777777" w:rsidR="00435430" w:rsidRDefault="00435430" w:rsidP="00BB5CCE">
            <w:r>
              <w:lastRenderedPageBreak/>
              <w:t>For short term prediction, the epoch is actually easier to interpret, as you can use the to-the-second precision and the window will be hours at most.</w:t>
            </w:r>
          </w:p>
          <w:p w14:paraId="1011BF93" w14:textId="77777777" w:rsidR="00435430" w:rsidRDefault="00435430" w:rsidP="00BB5CCE"/>
          <w:p w14:paraId="7EC4F56C" w14:textId="77777777" w:rsidR="00435430" w:rsidRDefault="00435430" w:rsidP="00BB5CCE">
            <w:r>
              <w:t>So, for short-term predictions you will have both a lifetime, in days, and an epoch, as a CCSDS time string. The value of the lifetime conveys whether long or short-term prediction was used.</w:t>
            </w:r>
          </w:p>
          <w:p w14:paraId="077BDBC0" w14:textId="77777777" w:rsidR="00435430" w:rsidRDefault="00435430" w:rsidP="00BB5CCE"/>
          <w:p w14:paraId="7077F58A" w14:textId="77777777" w:rsidR="00435430" w:rsidRDefault="00435430" w:rsidP="00BB5CCE">
            <w:r>
              <w:t>I changed 3.5.5. a bit to:</w:t>
            </w:r>
          </w:p>
          <w:p w14:paraId="20B65EC0" w14:textId="77777777" w:rsidR="00435430" w:rsidRPr="00435430" w:rsidRDefault="00435430" w:rsidP="00435430">
            <w:pPr>
              <w:rPr>
                <w:i/>
              </w:rPr>
            </w:pPr>
            <w:r w:rsidRPr="00435430">
              <w:rPr>
                <w:i/>
              </w:rPr>
              <w:t>3.5.5</w:t>
            </w:r>
            <w:r w:rsidRPr="00435430">
              <w:rPr>
                <w:i/>
              </w:rPr>
              <w:tab/>
              <w:t>The ORBIT_LIFETIME keyword is mandatory and its value shall be used to convey both:</w:t>
            </w:r>
          </w:p>
          <w:p w14:paraId="0F5DB299" w14:textId="77777777" w:rsidR="00435430" w:rsidRPr="00435430" w:rsidRDefault="00435430" w:rsidP="00435430">
            <w:pPr>
              <w:rPr>
                <w:i/>
              </w:rPr>
            </w:pPr>
            <w:r w:rsidRPr="00435430">
              <w:rPr>
                <w:i/>
              </w:rPr>
              <w:t>a)</w:t>
            </w:r>
            <w:r w:rsidRPr="00435430">
              <w:rPr>
                <w:i/>
              </w:rPr>
              <w:tab/>
              <w:t>whether it is short-term or medium and long-term re-entry prediction (defined in 1.5);</w:t>
            </w:r>
          </w:p>
          <w:p w14:paraId="6ADE71AB" w14:textId="18995450" w:rsidR="00435430" w:rsidRDefault="00435430" w:rsidP="00435430">
            <w:r w:rsidRPr="00435430">
              <w:rPr>
                <w:i/>
              </w:rPr>
              <w:lastRenderedPageBreak/>
              <w:t>b)</w:t>
            </w:r>
            <w:r w:rsidRPr="00435430">
              <w:rPr>
                <w:i/>
              </w:rPr>
              <w:tab/>
              <w:t>the remaining orbital lifetime.</w:t>
            </w:r>
          </w:p>
        </w:tc>
      </w:tr>
      <w:tr w:rsidR="00BB5CCE" w:rsidRPr="00C635BB" w14:paraId="6C684636" w14:textId="77777777" w:rsidTr="00C6149F">
        <w:trPr>
          <w:jc w:val="center"/>
        </w:trPr>
        <w:tc>
          <w:tcPr>
            <w:tcW w:w="810" w:type="dxa"/>
            <w:shd w:val="clear" w:color="auto" w:fill="C2D69B" w:themeFill="accent3" w:themeFillTint="99"/>
          </w:tcPr>
          <w:p w14:paraId="45054D98" w14:textId="775A7721" w:rsidR="00BB5CCE" w:rsidRDefault="00BB5CCE" w:rsidP="00BB5CCE">
            <w:pPr>
              <w:rPr>
                <w:rFonts w:cs="Arial"/>
                <w:sz w:val="22"/>
                <w:szCs w:val="22"/>
              </w:rPr>
            </w:pPr>
            <w:r>
              <w:rPr>
                <w:rFonts w:cs="Arial"/>
                <w:sz w:val="22"/>
                <w:szCs w:val="22"/>
              </w:rPr>
              <w:lastRenderedPageBreak/>
              <w:t>3-14</w:t>
            </w:r>
          </w:p>
        </w:tc>
        <w:tc>
          <w:tcPr>
            <w:tcW w:w="1062" w:type="dxa"/>
            <w:shd w:val="clear" w:color="auto" w:fill="C2D69B" w:themeFill="accent3" w:themeFillTint="99"/>
          </w:tcPr>
          <w:p w14:paraId="777E8BAB" w14:textId="64993462" w:rsidR="00BB5CCE" w:rsidRDefault="00BB5CCE" w:rsidP="00BB5CCE">
            <w:pPr>
              <w:rPr>
                <w:rFonts w:cs="Arial"/>
                <w:sz w:val="22"/>
                <w:szCs w:val="22"/>
              </w:rPr>
            </w:pPr>
            <w:r>
              <w:rPr>
                <w:rFonts w:cs="Arial"/>
                <w:sz w:val="22"/>
                <w:szCs w:val="22"/>
              </w:rPr>
              <w:t>3.5.18</w:t>
            </w:r>
          </w:p>
        </w:tc>
        <w:tc>
          <w:tcPr>
            <w:tcW w:w="684" w:type="dxa"/>
            <w:shd w:val="clear" w:color="auto" w:fill="C2D69B" w:themeFill="accent3" w:themeFillTint="99"/>
          </w:tcPr>
          <w:p w14:paraId="4CC11BF4"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275A2ACC" w14:textId="647B7621"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288EB4" w14:textId="6F6FCAB8" w:rsidR="00BB5CCE" w:rsidRDefault="00BB5CCE" w:rsidP="00BB5CCE">
            <w:pPr>
              <w:spacing w:after="100" w:afterAutospacing="1"/>
              <w:rPr>
                <w:rFonts w:cs="Arial"/>
                <w:sz w:val="22"/>
                <w:szCs w:val="22"/>
              </w:rPr>
            </w:pPr>
            <w:r>
              <w:rPr>
                <w:rFonts w:cs="Arial"/>
                <w:sz w:val="22"/>
                <w:szCs w:val="22"/>
              </w:rPr>
              <w:t>I think some editorial clarification of this specification may be in order... since there is only one keyword for "PROBABILITY_OF_LAND_IMPACT", it's not clear what it means to say that "the probability of ground impact should be within 5 percent at the following four points for each confidence interval given".</w:t>
            </w:r>
          </w:p>
        </w:tc>
        <w:tc>
          <w:tcPr>
            <w:tcW w:w="2520" w:type="dxa"/>
            <w:tcBorders>
              <w:left w:val="single" w:sz="4" w:space="0" w:color="auto"/>
            </w:tcBorders>
            <w:shd w:val="clear" w:color="auto" w:fill="C2D69B" w:themeFill="accent3" w:themeFillTint="99"/>
          </w:tcPr>
          <w:p w14:paraId="33F76AE1" w14:textId="2EC0E2EA"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35CC0B43" w14:textId="38CDFE67" w:rsidR="00BB5CCE" w:rsidRDefault="00BB5CCE" w:rsidP="00BB5CCE">
            <w:pPr>
              <w:rPr>
                <w:rFonts w:cs="Arial"/>
                <w:sz w:val="22"/>
                <w:szCs w:val="22"/>
              </w:rPr>
            </w:pPr>
            <w:r>
              <w:rPr>
                <w:rFonts w:cs="Arial"/>
                <w:sz w:val="22"/>
                <w:szCs w:val="22"/>
              </w:rPr>
              <w:t>Please add text explaining what is meant here, and how it should be coded in an RDM.</w:t>
            </w:r>
          </w:p>
        </w:tc>
        <w:tc>
          <w:tcPr>
            <w:tcW w:w="2079" w:type="dxa"/>
            <w:shd w:val="clear" w:color="auto" w:fill="C2D69B" w:themeFill="accent3" w:themeFillTint="99"/>
          </w:tcPr>
          <w:p w14:paraId="6FD8D4CA" w14:textId="48166996" w:rsidR="00BB5CCE" w:rsidRDefault="00481A79" w:rsidP="00BB5CCE">
            <w:r>
              <w:t>I removed ground, as it should only be probability if impact. This is supposed to be a rule on how to “draw” the lines of in the impact confidence intervals.</w:t>
            </w:r>
            <w:r w:rsidR="00C6149F">
              <w:t xml:space="preserve"> These probabilities would not appear in the message, it is how the user should implement the conversion from their impact prediction output to an RDM.</w:t>
            </w:r>
          </w:p>
        </w:tc>
      </w:tr>
      <w:tr w:rsidR="00BB5CCE" w:rsidRPr="00C635BB" w14:paraId="63EFD3D8" w14:textId="77777777" w:rsidTr="00481A79">
        <w:trPr>
          <w:jc w:val="center"/>
        </w:trPr>
        <w:tc>
          <w:tcPr>
            <w:tcW w:w="810" w:type="dxa"/>
            <w:shd w:val="clear" w:color="auto" w:fill="C2D69B" w:themeFill="accent3" w:themeFillTint="99"/>
          </w:tcPr>
          <w:p w14:paraId="6174B144" w14:textId="029F0321" w:rsidR="00BB5CCE" w:rsidRDefault="00BB5CCE" w:rsidP="00BB5CCE">
            <w:pPr>
              <w:rPr>
                <w:rFonts w:cs="Arial"/>
                <w:sz w:val="22"/>
                <w:szCs w:val="22"/>
              </w:rPr>
            </w:pPr>
            <w:r>
              <w:rPr>
                <w:rFonts w:cs="Arial"/>
                <w:sz w:val="22"/>
                <w:szCs w:val="22"/>
              </w:rPr>
              <w:t>4-4</w:t>
            </w:r>
          </w:p>
        </w:tc>
        <w:tc>
          <w:tcPr>
            <w:tcW w:w="1062" w:type="dxa"/>
            <w:shd w:val="clear" w:color="auto" w:fill="C2D69B" w:themeFill="accent3" w:themeFillTint="99"/>
          </w:tcPr>
          <w:p w14:paraId="54C15EF6" w14:textId="2947AD8E" w:rsidR="00BB5CCE" w:rsidRDefault="00BB5CCE" w:rsidP="00BB5CCE">
            <w:pPr>
              <w:rPr>
                <w:rFonts w:cs="Arial"/>
                <w:sz w:val="22"/>
                <w:szCs w:val="22"/>
              </w:rPr>
            </w:pPr>
            <w:r>
              <w:rPr>
                <w:rFonts w:cs="Arial"/>
                <w:sz w:val="22"/>
                <w:szCs w:val="22"/>
              </w:rPr>
              <w:t>4.4.7.2</w:t>
            </w:r>
          </w:p>
        </w:tc>
        <w:tc>
          <w:tcPr>
            <w:tcW w:w="684" w:type="dxa"/>
            <w:shd w:val="clear" w:color="auto" w:fill="C2D69B" w:themeFill="accent3" w:themeFillTint="99"/>
          </w:tcPr>
          <w:p w14:paraId="1964D45E" w14:textId="3DD9ECA4" w:rsidR="00BB5CCE" w:rsidRDefault="00BB5CCE" w:rsidP="00BB5CCE">
            <w:pPr>
              <w:spacing w:after="100" w:afterAutospacing="1"/>
              <w:rPr>
                <w:rFonts w:cs="Arial"/>
                <w:sz w:val="22"/>
                <w:szCs w:val="22"/>
              </w:rPr>
            </w:pPr>
            <w:r>
              <w:rPr>
                <w:rFonts w:cs="Arial"/>
                <w:sz w:val="22"/>
                <w:szCs w:val="22"/>
              </w:rPr>
              <w:t>2</w:t>
            </w:r>
          </w:p>
        </w:tc>
        <w:tc>
          <w:tcPr>
            <w:tcW w:w="684" w:type="dxa"/>
            <w:tcBorders>
              <w:right w:val="single" w:sz="4" w:space="0" w:color="auto"/>
            </w:tcBorders>
            <w:shd w:val="clear" w:color="auto" w:fill="C2D69B" w:themeFill="accent3" w:themeFillTint="99"/>
          </w:tcPr>
          <w:p w14:paraId="4C33DB30" w14:textId="6C582811"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6C8D63" w14:textId="0D0601E0" w:rsidR="00BB5CCE" w:rsidRDefault="00BB5CCE" w:rsidP="00BB5CCE">
            <w:pPr>
              <w:spacing w:after="100" w:afterAutospacing="1"/>
              <w:rPr>
                <w:rFonts w:cs="Arial"/>
                <w:sz w:val="22"/>
                <w:szCs w:val="22"/>
              </w:rPr>
            </w:pPr>
            <w:r>
              <w:rPr>
                <w:rFonts w:cs="Arial"/>
                <w:sz w:val="22"/>
                <w:szCs w:val="22"/>
              </w:rPr>
              <w:t>Awkward phrase "... the tags those specified...".</w:t>
            </w:r>
          </w:p>
        </w:tc>
        <w:tc>
          <w:tcPr>
            <w:tcW w:w="2520" w:type="dxa"/>
            <w:tcBorders>
              <w:left w:val="single" w:sz="4" w:space="0" w:color="auto"/>
            </w:tcBorders>
            <w:shd w:val="clear" w:color="auto" w:fill="C2D69B" w:themeFill="accent3" w:themeFillTint="99"/>
          </w:tcPr>
          <w:p w14:paraId="6B78FDB5" w14:textId="3A829EDB"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4014FF0A" w14:textId="77777777" w:rsidR="00BB5CCE" w:rsidRDefault="00BB5CCE" w:rsidP="00BB5CCE">
            <w:pPr>
              <w:rPr>
                <w:rFonts w:cs="Arial"/>
                <w:sz w:val="22"/>
                <w:szCs w:val="22"/>
              </w:rPr>
            </w:pPr>
            <w:r>
              <w:rPr>
                <w:rFonts w:cs="Arial"/>
                <w:sz w:val="22"/>
                <w:szCs w:val="22"/>
              </w:rPr>
              <w:t>From:  "... the tags those specified..."</w:t>
            </w:r>
          </w:p>
          <w:p w14:paraId="0089076A" w14:textId="77777777" w:rsidR="00BB5CCE" w:rsidRDefault="00BB5CCE" w:rsidP="00BB5CCE">
            <w:pPr>
              <w:rPr>
                <w:rFonts w:cs="Arial"/>
                <w:sz w:val="22"/>
                <w:szCs w:val="22"/>
              </w:rPr>
            </w:pPr>
          </w:p>
          <w:p w14:paraId="23EE2CC0" w14:textId="77777777" w:rsidR="00BB5CCE" w:rsidRDefault="00BB5CCE" w:rsidP="00BB5CCE">
            <w:pPr>
              <w:rPr>
                <w:rFonts w:cs="Arial"/>
                <w:sz w:val="22"/>
                <w:szCs w:val="22"/>
              </w:rPr>
            </w:pPr>
            <w:r>
              <w:rPr>
                <w:rFonts w:cs="Arial"/>
                <w:sz w:val="22"/>
                <w:szCs w:val="22"/>
              </w:rPr>
              <w:t>To:  "... the tags specified..."</w:t>
            </w:r>
          </w:p>
          <w:p w14:paraId="033780EB" w14:textId="77777777" w:rsidR="00BB5CCE" w:rsidRDefault="00BB5CCE" w:rsidP="00BB5CCE">
            <w:pPr>
              <w:jc w:val="center"/>
              <w:rPr>
                <w:rFonts w:cs="Arial"/>
                <w:sz w:val="22"/>
                <w:szCs w:val="22"/>
              </w:rPr>
            </w:pPr>
            <w:r>
              <w:rPr>
                <w:rFonts w:cs="Arial"/>
                <w:sz w:val="22"/>
                <w:szCs w:val="22"/>
              </w:rPr>
              <w:t>OR</w:t>
            </w:r>
          </w:p>
          <w:p w14:paraId="03597B13" w14:textId="77777777" w:rsidR="00BB5CCE" w:rsidRDefault="00BB5CCE" w:rsidP="00BB5CCE">
            <w:pPr>
              <w:rPr>
                <w:rFonts w:cs="Arial"/>
                <w:sz w:val="22"/>
                <w:szCs w:val="22"/>
              </w:rPr>
            </w:pPr>
            <w:r>
              <w:rPr>
                <w:rFonts w:cs="Arial"/>
                <w:sz w:val="22"/>
                <w:szCs w:val="22"/>
              </w:rPr>
              <w:t>To: "... those specified..."</w:t>
            </w:r>
          </w:p>
          <w:p w14:paraId="1BA9F494" w14:textId="77777777" w:rsidR="00BB5CCE" w:rsidRDefault="00BB5CCE" w:rsidP="00BB5CCE">
            <w:pPr>
              <w:rPr>
                <w:rFonts w:cs="Arial"/>
                <w:sz w:val="22"/>
                <w:szCs w:val="22"/>
              </w:rPr>
            </w:pPr>
          </w:p>
        </w:tc>
        <w:tc>
          <w:tcPr>
            <w:tcW w:w="2079" w:type="dxa"/>
            <w:shd w:val="clear" w:color="auto" w:fill="C2D69B" w:themeFill="accent3" w:themeFillTint="99"/>
          </w:tcPr>
          <w:p w14:paraId="621893ED" w14:textId="3F6B549C" w:rsidR="00BB5CCE" w:rsidRDefault="00481A79" w:rsidP="00BB5CCE">
            <w:r>
              <w:t>Removed those.</w:t>
            </w:r>
          </w:p>
        </w:tc>
      </w:tr>
      <w:tr w:rsidR="00BB5CCE" w:rsidRPr="00C635BB" w14:paraId="7DFD6378" w14:textId="77777777" w:rsidTr="00481A79">
        <w:trPr>
          <w:jc w:val="center"/>
        </w:trPr>
        <w:tc>
          <w:tcPr>
            <w:tcW w:w="810" w:type="dxa"/>
            <w:shd w:val="clear" w:color="auto" w:fill="C2D69B" w:themeFill="accent3" w:themeFillTint="99"/>
          </w:tcPr>
          <w:p w14:paraId="607AC75B" w14:textId="7CDDF291" w:rsidR="00BB5CCE" w:rsidRDefault="00BB5CCE" w:rsidP="00BB5CCE">
            <w:pPr>
              <w:rPr>
                <w:rFonts w:cs="Arial"/>
                <w:sz w:val="22"/>
                <w:szCs w:val="22"/>
              </w:rPr>
            </w:pPr>
            <w:r>
              <w:rPr>
                <w:rFonts w:cs="Arial"/>
                <w:sz w:val="22"/>
                <w:szCs w:val="22"/>
              </w:rPr>
              <w:t>4-5</w:t>
            </w:r>
          </w:p>
        </w:tc>
        <w:tc>
          <w:tcPr>
            <w:tcW w:w="1062" w:type="dxa"/>
            <w:shd w:val="clear" w:color="auto" w:fill="C2D69B" w:themeFill="accent3" w:themeFillTint="99"/>
          </w:tcPr>
          <w:p w14:paraId="613ECB7E" w14:textId="69AFAE2B" w:rsidR="00BB5CCE" w:rsidRDefault="00BB5CCE" w:rsidP="00BB5CCE">
            <w:pPr>
              <w:rPr>
                <w:rFonts w:cs="Arial"/>
                <w:sz w:val="22"/>
                <w:szCs w:val="22"/>
              </w:rPr>
            </w:pPr>
            <w:r>
              <w:rPr>
                <w:rFonts w:cs="Arial"/>
                <w:sz w:val="22"/>
                <w:szCs w:val="22"/>
              </w:rPr>
              <w:t>Table 4-1</w:t>
            </w:r>
          </w:p>
        </w:tc>
        <w:tc>
          <w:tcPr>
            <w:tcW w:w="684" w:type="dxa"/>
            <w:shd w:val="clear" w:color="auto" w:fill="C2D69B" w:themeFill="accent3" w:themeFillTint="99"/>
          </w:tcPr>
          <w:p w14:paraId="41118E05" w14:textId="13B98D74" w:rsidR="00BB5CCE" w:rsidRDefault="00BB5CCE" w:rsidP="00BB5CCE">
            <w:pPr>
              <w:spacing w:after="100" w:afterAutospacing="1"/>
              <w:rPr>
                <w:rFonts w:cs="Arial"/>
                <w:sz w:val="22"/>
                <w:szCs w:val="22"/>
              </w:rPr>
            </w:pPr>
            <w:r>
              <w:rPr>
                <w:rFonts w:cs="Arial"/>
                <w:sz w:val="22"/>
                <w:szCs w:val="22"/>
              </w:rPr>
              <w:t>last</w:t>
            </w:r>
          </w:p>
        </w:tc>
        <w:tc>
          <w:tcPr>
            <w:tcW w:w="684" w:type="dxa"/>
            <w:tcBorders>
              <w:right w:val="single" w:sz="4" w:space="0" w:color="auto"/>
            </w:tcBorders>
            <w:shd w:val="clear" w:color="auto" w:fill="C2D69B" w:themeFill="accent3" w:themeFillTint="99"/>
          </w:tcPr>
          <w:p w14:paraId="59822936" w14:textId="507448D9"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73DCD3" w14:textId="181B7F08" w:rsidR="00BB5CCE" w:rsidRDefault="00BB5CCE" w:rsidP="00BB5CCE">
            <w:pPr>
              <w:spacing w:after="100" w:afterAutospacing="1"/>
              <w:rPr>
                <w:rFonts w:cs="Arial"/>
                <w:sz w:val="22"/>
                <w:szCs w:val="22"/>
              </w:rPr>
            </w:pPr>
            <w:r>
              <w:rPr>
                <w:rFonts w:cs="Arial"/>
                <w:sz w:val="22"/>
                <w:szCs w:val="22"/>
              </w:rPr>
              <w:t>Missing period on "NOTE" in the "Definition" column.</w:t>
            </w:r>
          </w:p>
        </w:tc>
        <w:tc>
          <w:tcPr>
            <w:tcW w:w="2520" w:type="dxa"/>
            <w:tcBorders>
              <w:left w:val="single" w:sz="4" w:space="0" w:color="auto"/>
            </w:tcBorders>
            <w:shd w:val="clear" w:color="auto" w:fill="C2D69B" w:themeFill="accent3" w:themeFillTint="99"/>
          </w:tcPr>
          <w:p w14:paraId="04EB6D30" w14:textId="71E51358"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56C87884" w14:textId="7C241512" w:rsidR="00BB5CCE" w:rsidRDefault="00BB5CCE" w:rsidP="00BB5CCE">
            <w:pPr>
              <w:rPr>
                <w:rFonts w:cs="Arial"/>
                <w:sz w:val="22"/>
                <w:szCs w:val="22"/>
              </w:rPr>
            </w:pPr>
            <w:r>
              <w:rPr>
                <w:rFonts w:cs="Arial"/>
                <w:sz w:val="22"/>
                <w:szCs w:val="22"/>
              </w:rPr>
              <w:t>Add period after "4.16".</w:t>
            </w:r>
          </w:p>
        </w:tc>
        <w:tc>
          <w:tcPr>
            <w:tcW w:w="2079" w:type="dxa"/>
            <w:shd w:val="clear" w:color="auto" w:fill="C2D69B" w:themeFill="accent3" w:themeFillTint="99"/>
          </w:tcPr>
          <w:p w14:paraId="63C454FD" w14:textId="1448B1ED" w:rsidR="00BB5CCE" w:rsidRDefault="00481A79" w:rsidP="00BB5CCE">
            <w:r>
              <w:t>Added ‘.’</w:t>
            </w:r>
          </w:p>
        </w:tc>
      </w:tr>
      <w:tr w:rsidR="00BB5CCE" w:rsidRPr="00C635BB" w14:paraId="496F0121" w14:textId="77777777" w:rsidTr="00481A79">
        <w:trPr>
          <w:jc w:val="center"/>
        </w:trPr>
        <w:tc>
          <w:tcPr>
            <w:tcW w:w="810" w:type="dxa"/>
            <w:shd w:val="clear" w:color="auto" w:fill="C2D69B" w:themeFill="accent3" w:themeFillTint="99"/>
          </w:tcPr>
          <w:p w14:paraId="5CC5FA91" w14:textId="428B26CE" w:rsidR="00BB5CCE" w:rsidRDefault="00BB5CCE" w:rsidP="00BB5CCE">
            <w:pPr>
              <w:rPr>
                <w:rFonts w:cs="Arial"/>
                <w:sz w:val="22"/>
                <w:szCs w:val="22"/>
              </w:rPr>
            </w:pPr>
            <w:r>
              <w:rPr>
                <w:rFonts w:cs="Arial"/>
                <w:sz w:val="22"/>
                <w:szCs w:val="22"/>
              </w:rPr>
              <w:t>4-5</w:t>
            </w:r>
          </w:p>
        </w:tc>
        <w:tc>
          <w:tcPr>
            <w:tcW w:w="1062" w:type="dxa"/>
            <w:shd w:val="clear" w:color="auto" w:fill="C2D69B" w:themeFill="accent3" w:themeFillTint="99"/>
          </w:tcPr>
          <w:p w14:paraId="322A85FC" w14:textId="6F5C822D" w:rsidR="00BB5CCE" w:rsidRDefault="00BB5CCE" w:rsidP="00BB5CCE">
            <w:pPr>
              <w:rPr>
                <w:rFonts w:cs="Arial"/>
                <w:sz w:val="22"/>
                <w:szCs w:val="22"/>
              </w:rPr>
            </w:pPr>
            <w:r>
              <w:rPr>
                <w:rFonts w:cs="Arial"/>
                <w:sz w:val="22"/>
                <w:szCs w:val="22"/>
              </w:rPr>
              <w:t>4.5.1</w:t>
            </w:r>
          </w:p>
        </w:tc>
        <w:tc>
          <w:tcPr>
            <w:tcW w:w="684" w:type="dxa"/>
            <w:shd w:val="clear" w:color="auto" w:fill="C2D69B" w:themeFill="accent3" w:themeFillTint="99"/>
          </w:tcPr>
          <w:p w14:paraId="2462F14F" w14:textId="4AFAF447" w:rsidR="00BB5CCE" w:rsidRDefault="00BB5CCE" w:rsidP="00BB5CCE">
            <w:pPr>
              <w:spacing w:after="100" w:afterAutospacing="1"/>
              <w:rPr>
                <w:rFonts w:cs="Arial"/>
                <w:sz w:val="22"/>
                <w:szCs w:val="22"/>
              </w:rPr>
            </w:pPr>
            <w:r>
              <w:rPr>
                <w:rFonts w:cs="Arial"/>
                <w:sz w:val="22"/>
                <w:szCs w:val="22"/>
              </w:rPr>
              <w:t>3-4</w:t>
            </w:r>
          </w:p>
        </w:tc>
        <w:tc>
          <w:tcPr>
            <w:tcW w:w="684" w:type="dxa"/>
            <w:tcBorders>
              <w:right w:val="single" w:sz="4" w:space="0" w:color="auto"/>
            </w:tcBorders>
            <w:shd w:val="clear" w:color="auto" w:fill="C2D69B" w:themeFill="accent3" w:themeFillTint="99"/>
          </w:tcPr>
          <w:p w14:paraId="02D03899" w14:textId="187A326B"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17F158" w14:textId="22ECF88E" w:rsidR="00BB5CCE" w:rsidRDefault="00BB5CCE" w:rsidP="00BB5CCE">
            <w:pPr>
              <w:spacing w:after="100" w:afterAutospacing="1"/>
              <w:rPr>
                <w:rFonts w:cs="Arial"/>
                <w:sz w:val="22"/>
                <w:szCs w:val="22"/>
              </w:rPr>
            </w:pPr>
            <w:r>
              <w:rPr>
                <w:rFonts w:cs="Arial"/>
                <w:sz w:val="22"/>
                <w:szCs w:val="22"/>
              </w:rPr>
              <w:t xml:space="preserve">The referral to ref [13] "(more details ... 4.3.5)" can be deleted since it doesn't really add anything more to </w:t>
            </w:r>
            <w:r>
              <w:rPr>
                <w:rFonts w:cs="Arial"/>
                <w:sz w:val="22"/>
                <w:szCs w:val="22"/>
              </w:rPr>
              <w:lastRenderedPageBreak/>
              <w:t>what is stated in RDM 4.5.1 and 4.5.2.</w:t>
            </w:r>
          </w:p>
        </w:tc>
        <w:tc>
          <w:tcPr>
            <w:tcW w:w="2520" w:type="dxa"/>
            <w:tcBorders>
              <w:left w:val="single" w:sz="4" w:space="0" w:color="auto"/>
            </w:tcBorders>
            <w:shd w:val="clear" w:color="auto" w:fill="C2D69B" w:themeFill="accent3" w:themeFillTint="99"/>
          </w:tcPr>
          <w:p w14:paraId="76927371" w14:textId="78083693" w:rsidR="00BB5CCE" w:rsidRPr="00941350" w:rsidRDefault="00BB5CCE" w:rsidP="00BB5CCE">
            <w:pPr>
              <w:rPr>
                <w:rFonts w:cs="Arial"/>
                <w:sz w:val="22"/>
                <w:szCs w:val="22"/>
              </w:rPr>
            </w:pPr>
            <w:r w:rsidRPr="00941350">
              <w:rPr>
                <w:rFonts w:cs="Arial"/>
                <w:sz w:val="22"/>
                <w:szCs w:val="22"/>
              </w:rPr>
              <w:lastRenderedPageBreak/>
              <w:t>David S. Berry / NASA</w:t>
            </w:r>
          </w:p>
        </w:tc>
        <w:tc>
          <w:tcPr>
            <w:tcW w:w="2700" w:type="dxa"/>
            <w:shd w:val="clear" w:color="auto" w:fill="C2D69B" w:themeFill="accent3" w:themeFillTint="99"/>
          </w:tcPr>
          <w:p w14:paraId="6B63A8E7" w14:textId="6E22A12E" w:rsidR="00BB5CCE" w:rsidRDefault="00BB5CCE" w:rsidP="00BB5CCE">
            <w:pPr>
              <w:rPr>
                <w:rFonts w:cs="Arial"/>
                <w:sz w:val="22"/>
                <w:szCs w:val="22"/>
              </w:rPr>
            </w:pPr>
            <w:r>
              <w:rPr>
                <w:rFonts w:cs="Arial"/>
                <w:sz w:val="22"/>
                <w:szCs w:val="22"/>
              </w:rPr>
              <w:t xml:space="preserve">Delete if you wish. It's not WRONG, but you basically point the reader </w:t>
            </w:r>
            <w:r>
              <w:rPr>
                <w:rFonts w:cs="Arial"/>
                <w:sz w:val="22"/>
                <w:szCs w:val="22"/>
              </w:rPr>
              <w:lastRenderedPageBreak/>
              <w:t>to something they don't really need.</w:t>
            </w:r>
          </w:p>
        </w:tc>
        <w:tc>
          <w:tcPr>
            <w:tcW w:w="2079" w:type="dxa"/>
            <w:shd w:val="clear" w:color="auto" w:fill="C2D69B" w:themeFill="accent3" w:themeFillTint="99"/>
          </w:tcPr>
          <w:p w14:paraId="6953A85E" w14:textId="5E8BE349" w:rsidR="00BB5CCE" w:rsidRDefault="00481A79" w:rsidP="00BB5CCE">
            <w:r>
              <w:lastRenderedPageBreak/>
              <w:t>deleted</w:t>
            </w:r>
          </w:p>
        </w:tc>
      </w:tr>
      <w:tr w:rsidR="00BB5CCE" w:rsidRPr="00C635BB" w14:paraId="29E781AC" w14:textId="77777777" w:rsidTr="00D9183E">
        <w:trPr>
          <w:jc w:val="center"/>
        </w:trPr>
        <w:tc>
          <w:tcPr>
            <w:tcW w:w="810" w:type="dxa"/>
            <w:shd w:val="clear" w:color="auto" w:fill="E36C0A" w:themeFill="accent6" w:themeFillShade="BF"/>
          </w:tcPr>
          <w:p w14:paraId="67203E87" w14:textId="31667BD3" w:rsidR="00BB5CCE" w:rsidRDefault="00BB5CCE" w:rsidP="00BB5CCE">
            <w:pPr>
              <w:rPr>
                <w:rFonts w:cs="Arial"/>
                <w:sz w:val="22"/>
                <w:szCs w:val="22"/>
              </w:rPr>
            </w:pPr>
            <w:r>
              <w:rPr>
                <w:rFonts w:cs="Arial"/>
                <w:sz w:val="22"/>
                <w:szCs w:val="22"/>
              </w:rPr>
              <w:t>5-4</w:t>
            </w:r>
          </w:p>
        </w:tc>
        <w:tc>
          <w:tcPr>
            <w:tcW w:w="1062" w:type="dxa"/>
            <w:shd w:val="clear" w:color="auto" w:fill="E36C0A" w:themeFill="accent6" w:themeFillShade="BF"/>
          </w:tcPr>
          <w:p w14:paraId="5B0BB747" w14:textId="43A92D69" w:rsidR="00BB5CCE" w:rsidRDefault="00BB5CCE" w:rsidP="00BB5CCE">
            <w:pPr>
              <w:rPr>
                <w:rFonts w:cs="Arial"/>
                <w:sz w:val="22"/>
                <w:szCs w:val="22"/>
              </w:rPr>
            </w:pPr>
            <w:r>
              <w:rPr>
                <w:rFonts w:cs="Arial"/>
                <w:sz w:val="22"/>
                <w:szCs w:val="22"/>
              </w:rPr>
              <w:t>5.3.4</w:t>
            </w:r>
          </w:p>
        </w:tc>
        <w:tc>
          <w:tcPr>
            <w:tcW w:w="684" w:type="dxa"/>
            <w:shd w:val="clear" w:color="auto" w:fill="E36C0A" w:themeFill="accent6" w:themeFillShade="BF"/>
          </w:tcPr>
          <w:p w14:paraId="6B8310C2" w14:textId="4C3FF43A" w:rsidR="00BB5CCE" w:rsidRDefault="00BB5CCE" w:rsidP="00BB5CCE">
            <w:pPr>
              <w:spacing w:after="100" w:afterAutospacing="1"/>
              <w:rPr>
                <w:rFonts w:cs="Arial"/>
                <w:sz w:val="22"/>
                <w:szCs w:val="22"/>
              </w:rPr>
            </w:pPr>
            <w:r>
              <w:rPr>
                <w:rFonts w:cs="Arial"/>
                <w:sz w:val="22"/>
                <w:szCs w:val="22"/>
              </w:rPr>
              <w:t>(b)</w:t>
            </w:r>
          </w:p>
        </w:tc>
        <w:tc>
          <w:tcPr>
            <w:tcW w:w="684" w:type="dxa"/>
            <w:tcBorders>
              <w:right w:val="single" w:sz="4" w:space="0" w:color="auto"/>
            </w:tcBorders>
            <w:shd w:val="clear" w:color="auto" w:fill="E36C0A" w:themeFill="accent6" w:themeFillShade="BF"/>
          </w:tcPr>
          <w:p w14:paraId="1E26C6E2" w14:textId="4C89422A"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0A88EDD" w14:textId="48BC3114" w:rsidR="00BB5CCE" w:rsidRDefault="00BB5CCE" w:rsidP="00BB5CCE">
            <w:pPr>
              <w:spacing w:after="100" w:afterAutospacing="1"/>
              <w:rPr>
                <w:rFonts w:cs="Arial"/>
                <w:sz w:val="22"/>
                <w:szCs w:val="22"/>
              </w:rPr>
            </w:pPr>
            <w:r>
              <w:rPr>
                <w:rFonts w:cs="Arial"/>
                <w:sz w:val="22"/>
                <w:szCs w:val="22"/>
              </w:rPr>
              <w:t>It's probably not necessary to indicate that uppercase units are not used (though I suppose they could be applicable to a User Defined Parameter). The resultant specification is simpler.</w:t>
            </w:r>
          </w:p>
        </w:tc>
        <w:tc>
          <w:tcPr>
            <w:tcW w:w="2520" w:type="dxa"/>
            <w:tcBorders>
              <w:left w:val="single" w:sz="4" w:space="0" w:color="auto"/>
            </w:tcBorders>
            <w:shd w:val="clear" w:color="auto" w:fill="E36C0A" w:themeFill="accent6" w:themeFillShade="BF"/>
          </w:tcPr>
          <w:p w14:paraId="6D7D880D" w14:textId="76B3B4B6"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E36C0A" w:themeFill="accent6" w:themeFillShade="BF"/>
          </w:tcPr>
          <w:p w14:paraId="6728B243" w14:textId="77777777" w:rsidR="00BB5CCE" w:rsidRDefault="00BB5CCE" w:rsidP="00BB5CCE">
            <w:pPr>
              <w:rPr>
                <w:rFonts w:cs="Arial"/>
                <w:sz w:val="22"/>
                <w:szCs w:val="22"/>
              </w:rPr>
            </w:pPr>
            <w:r>
              <w:rPr>
                <w:rFonts w:cs="Arial"/>
                <w:sz w:val="22"/>
                <w:szCs w:val="22"/>
              </w:rPr>
              <w:t>From: existing text</w:t>
            </w:r>
          </w:p>
          <w:p w14:paraId="03D95DC7" w14:textId="1F4B8FD4" w:rsidR="00BB5CCE" w:rsidRDefault="00BB5CCE" w:rsidP="00BB5CCE">
            <w:pPr>
              <w:rPr>
                <w:rFonts w:cs="Arial"/>
                <w:sz w:val="22"/>
                <w:szCs w:val="22"/>
              </w:rPr>
            </w:pPr>
            <w:r>
              <w:rPr>
                <w:rFonts w:cs="Arial"/>
                <w:sz w:val="22"/>
                <w:szCs w:val="22"/>
              </w:rPr>
              <w:t>To: "b) units shall be in lower case, exactly as indicated in tables 3-2 and 3-3; and"</w:t>
            </w:r>
          </w:p>
        </w:tc>
        <w:tc>
          <w:tcPr>
            <w:tcW w:w="2079" w:type="dxa"/>
            <w:shd w:val="clear" w:color="auto" w:fill="E36C0A" w:themeFill="accent6" w:themeFillShade="BF"/>
          </w:tcPr>
          <w:p w14:paraId="44EF42EE" w14:textId="03F763A1" w:rsidR="00BB5CCE" w:rsidRDefault="00756520" w:rsidP="00BB5CCE">
            <w:r>
              <w:t xml:space="preserve">I think SEDR was present in some older version that had </w:t>
            </w:r>
            <w:proofErr w:type="spellStart"/>
            <w:r>
              <w:t>W as</w:t>
            </w:r>
            <w:proofErr w:type="spellEnd"/>
            <w:r>
              <w:t xml:space="preserve"> part of the unit. For consistency with future versions, I would keep things as they are now. I can see someone adding user defined parameters with W or Hz </w:t>
            </w:r>
            <w:r w:rsidR="00922883">
              <w:t>and don’t want them confused by the “only lowercase units” requirement.</w:t>
            </w:r>
          </w:p>
        </w:tc>
      </w:tr>
      <w:tr w:rsidR="00BB5CCE" w:rsidRPr="00C635BB" w14:paraId="28D3DB6A" w14:textId="77777777" w:rsidTr="00D9183E">
        <w:trPr>
          <w:jc w:val="center"/>
        </w:trPr>
        <w:tc>
          <w:tcPr>
            <w:tcW w:w="810" w:type="dxa"/>
            <w:shd w:val="clear" w:color="auto" w:fill="C2D69B" w:themeFill="accent3" w:themeFillTint="99"/>
          </w:tcPr>
          <w:p w14:paraId="63CBA398" w14:textId="6295285B" w:rsidR="00BB5CCE" w:rsidRDefault="00BB5CCE" w:rsidP="00BB5CCE">
            <w:pPr>
              <w:rPr>
                <w:rFonts w:cs="Arial"/>
                <w:sz w:val="22"/>
                <w:szCs w:val="22"/>
              </w:rPr>
            </w:pPr>
            <w:r>
              <w:rPr>
                <w:rFonts w:cs="Arial"/>
                <w:sz w:val="22"/>
                <w:szCs w:val="22"/>
              </w:rPr>
              <w:t>A-3</w:t>
            </w:r>
          </w:p>
        </w:tc>
        <w:tc>
          <w:tcPr>
            <w:tcW w:w="1062" w:type="dxa"/>
            <w:shd w:val="clear" w:color="auto" w:fill="C2D69B" w:themeFill="accent3" w:themeFillTint="99"/>
          </w:tcPr>
          <w:p w14:paraId="164FEBD7" w14:textId="0F3A0367" w:rsidR="00BB5CCE" w:rsidRDefault="00BB5CCE" w:rsidP="00BB5CCE">
            <w:pPr>
              <w:rPr>
                <w:rFonts w:cs="Arial"/>
                <w:sz w:val="22"/>
                <w:szCs w:val="22"/>
              </w:rPr>
            </w:pPr>
            <w:r>
              <w:rPr>
                <w:rFonts w:cs="Arial"/>
                <w:sz w:val="22"/>
                <w:szCs w:val="22"/>
              </w:rPr>
              <w:t>A2.1.4</w:t>
            </w:r>
          </w:p>
        </w:tc>
        <w:tc>
          <w:tcPr>
            <w:tcW w:w="684" w:type="dxa"/>
            <w:shd w:val="clear" w:color="auto" w:fill="C2D69B" w:themeFill="accent3" w:themeFillTint="99"/>
          </w:tcPr>
          <w:p w14:paraId="131766FB" w14:textId="3FA13FD0" w:rsidR="00BB5CCE" w:rsidRDefault="00BB5CCE" w:rsidP="00BB5CCE">
            <w:pPr>
              <w:spacing w:after="100" w:afterAutospacing="1"/>
              <w:rPr>
                <w:rFonts w:cs="Arial"/>
                <w:sz w:val="22"/>
                <w:szCs w:val="22"/>
              </w:rPr>
            </w:pPr>
            <w:r>
              <w:rPr>
                <w:rFonts w:cs="Arial"/>
                <w:sz w:val="22"/>
                <w:szCs w:val="22"/>
              </w:rPr>
              <w:t>1</w:t>
            </w:r>
          </w:p>
        </w:tc>
        <w:tc>
          <w:tcPr>
            <w:tcW w:w="684" w:type="dxa"/>
            <w:tcBorders>
              <w:right w:val="single" w:sz="4" w:space="0" w:color="auto"/>
            </w:tcBorders>
            <w:shd w:val="clear" w:color="auto" w:fill="C2D69B" w:themeFill="accent3" w:themeFillTint="99"/>
          </w:tcPr>
          <w:p w14:paraId="03D676CA" w14:textId="2819EDA6"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597E16C" w14:textId="05BEC00A" w:rsidR="00BB5CCE" w:rsidRDefault="00BB5CCE" w:rsidP="00BB5CCE">
            <w:pPr>
              <w:spacing w:after="100" w:afterAutospacing="1"/>
              <w:rPr>
                <w:rFonts w:cs="Arial"/>
                <w:sz w:val="22"/>
                <w:szCs w:val="22"/>
              </w:rPr>
            </w:pPr>
            <w:r>
              <w:rPr>
                <w:rFonts w:cs="Arial"/>
                <w:sz w:val="22"/>
                <w:szCs w:val="22"/>
              </w:rPr>
              <w:t>Needs the CCSDS document number</w:t>
            </w:r>
          </w:p>
        </w:tc>
        <w:tc>
          <w:tcPr>
            <w:tcW w:w="2520" w:type="dxa"/>
            <w:tcBorders>
              <w:left w:val="single" w:sz="4" w:space="0" w:color="auto"/>
            </w:tcBorders>
            <w:shd w:val="clear" w:color="auto" w:fill="C2D69B" w:themeFill="accent3" w:themeFillTint="99"/>
          </w:tcPr>
          <w:p w14:paraId="3EAFD55C" w14:textId="01DA0518"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7A98FE30" w14:textId="24022BCF" w:rsidR="00BB5CCE" w:rsidRDefault="00BB5CCE" w:rsidP="00BB5CCE">
            <w:pPr>
              <w:rPr>
                <w:rFonts w:cs="Arial"/>
                <w:sz w:val="22"/>
                <w:szCs w:val="22"/>
              </w:rPr>
            </w:pPr>
            <w:r>
              <w:rPr>
                <w:rFonts w:cs="Arial"/>
                <w:sz w:val="22"/>
                <w:szCs w:val="22"/>
              </w:rPr>
              <w:t>Add "508.1-B-1" in the row.</w:t>
            </w:r>
          </w:p>
        </w:tc>
        <w:tc>
          <w:tcPr>
            <w:tcW w:w="2079" w:type="dxa"/>
            <w:shd w:val="clear" w:color="auto" w:fill="C2D69B" w:themeFill="accent3" w:themeFillTint="99"/>
          </w:tcPr>
          <w:p w14:paraId="5A5C7A7C" w14:textId="014AC6F2" w:rsidR="00BB5CCE" w:rsidRDefault="00D9183E" w:rsidP="00BB5CCE">
            <w:r>
              <w:t>Added</w:t>
            </w:r>
          </w:p>
        </w:tc>
      </w:tr>
      <w:tr w:rsidR="00BB5CCE" w:rsidRPr="00C635BB" w14:paraId="7BEEF663" w14:textId="77777777" w:rsidTr="00D9183E">
        <w:trPr>
          <w:jc w:val="center"/>
        </w:trPr>
        <w:tc>
          <w:tcPr>
            <w:tcW w:w="810" w:type="dxa"/>
            <w:shd w:val="clear" w:color="auto" w:fill="C2D69B" w:themeFill="accent3" w:themeFillTint="99"/>
          </w:tcPr>
          <w:p w14:paraId="3C63E55F" w14:textId="196F27A8" w:rsidR="00BB5CCE" w:rsidRDefault="00BB5CCE" w:rsidP="00BB5CCE">
            <w:pPr>
              <w:rPr>
                <w:rFonts w:cs="Arial"/>
                <w:sz w:val="22"/>
                <w:szCs w:val="22"/>
              </w:rPr>
            </w:pPr>
            <w:r>
              <w:rPr>
                <w:rFonts w:cs="Arial"/>
                <w:sz w:val="22"/>
                <w:szCs w:val="22"/>
              </w:rPr>
              <w:t>A-4</w:t>
            </w:r>
          </w:p>
        </w:tc>
        <w:tc>
          <w:tcPr>
            <w:tcW w:w="1062" w:type="dxa"/>
            <w:shd w:val="clear" w:color="auto" w:fill="C2D69B" w:themeFill="accent3" w:themeFillTint="99"/>
          </w:tcPr>
          <w:p w14:paraId="5F634A0C" w14:textId="58511CE4" w:rsidR="00BB5CCE" w:rsidRDefault="00BB5CCE" w:rsidP="00BB5CCE">
            <w:pPr>
              <w:rPr>
                <w:rFonts w:cs="Arial"/>
                <w:sz w:val="22"/>
                <w:szCs w:val="22"/>
              </w:rPr>
            </w:pPr>
            <w:r>
              <w:rPr>
                <w:rFonts w:cs="Arial"/>
                <w:sz w:val="22"/>
                <w:szCs w:val="22"/>
              </w:rPr>
              <w:t>table entry 19</w:t>
            </w:r>
          </w:p>
        </w:tc>
        <w:tc>
          <w:tcPr>
            <w:tcW w:w="684" w:type="dxa"/>
            <w:shd w:val="clear" w:color="auto" w:fill="C2D69B" w:themeFill="accent3" w:themeFillTint="99"/>
          </w:tcPr>
          <w:p w14:paraId="7F1C94B5" w14:textId="3ACE2DE5" w:rsidR="00BB5CCE" w:rsidRDefault="00BB5CCE" w:rsidP="00BB5CCE">
            <w:pPr>
              <w:spacing w:after="100" w:afterAutospacing="1"/>
              <w:rPr>
                <w:rFonts w:cs="Arial"/>
                <w:sz w:val="22"/>
                <w:szCs w:val="22"/>
              </w:rPr>
            </w:pPr>
            <w:r>
              <w:rPr>
                <w:rFonts w:cs="Arial"/>
                <w:sz w:val="22"/>
                <w:szCs w:val="22"/>
              </w:rPr>
              <w:t>1</w:t>
            </w:r>
          </w:p>
        </w:tc>
        <w:tc>
          <w:tcPr>
            <w:tcW w:w="684" w:type="dxa"/>
            <w:tcBorders>
              <w:right w:val="single" w:sz="4" w:space="0" w:color="auto"/>
            </w:tcBorders>
            <w:shd w:val="clear" w:color="auto" w:fill="C2D69B" w:themeFill="accent3" w:themeFillTint="99"/>
          </w:tcPr>
          <w:p w14:paraId="0681E89B" w14:textId="12C38695"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C537BC" w14:textId="720EB42E" w:rsidR="00BB5CCE" w:rsidRDefault="00BB5CCE" w:rsidP="00BB5CCE">
            <w:pPr>
              <w:spacing w:after="100" w:afterAutospacing="1"/>
              <w:rPr>
                <w:rFonts w:cs="Arial"/>
                <w:sz w:val="22"/>
                <w:szCs w:val="22"/>
              </w:rPr>
            </w:pPr>
            <w:r>
              <w:rPr>
                <w:rFonts w:cs="Arial"/>
                <w:sz w:val="22"/>
                <w:szCs w:val="22"/>
              </w:rPr>
              <w:t>Error in ICS feature description.</w:t>
            </w:r>
          </w:p>
        </w:tc>
        <w:tc>
          <w:tcPr>
            <w:tcW w:w="2520" w:type="dxa"/>
            <w:tcBorders>
              <w:left w:val="single" w:sz="4" w:space="0" w:color="auto"/>
            </w:tcBorders>
            <w:shd w:val="clear" w:color="auto" w:fill="C2D69B" w:themeFill="accent3" w:themeFillTint="99"/>
          </w:tcPr>
          <w:p w14:paraId="68F7EE54" w14:textId="39232F70"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15DFB6BA" w14:textId="77777777" w:rsidR="00BB5CCE" w:rsidRDefault="00BB5CCE" w:rsidP="00BB5CCE">
            <w:pPr>
              <w:rPr>
                <w:rFonts w:cs="Arial"/>
                <w:sz w:val="22"/>
                <w:szCs w:val="22"/>
              </w:rPr>
            </w:pPr>
            <w:r>
              <w:rPr>
                <w:rFonts w:cs="Arial"/>
                <w:sz w:val="22"/>
                <w:szCs w:val="22"/>
              </w:rPr>
              <w:t>From: "Time system user..."</w:t>
            </w:r>
          </w:p>
          <w:p w14:paraId="0A7EEDDA" w14:textId="4271CBA5" w:rsidR="00BB5CCE" w:rsidRDefault="00BB5CCE" w:rsidP="00BB5CCE">
            <w:pPr>
              <w:rPr>
                <w:rFonts w:cs="Arial"/>
                <w:sz w:val="22"/>
                <w:szCs w:val="22"/>
              </w:rPr>
            </w:pPr>
            <w:r>
              <w:rPr>
                <w:rFonts w:cs="Arial"/>
                <w:sz w:val="22"/>
                <w:szCs w:val="22"/>
              </w:rPr>
              <w:t>To: "Time system used..."</w:t>
            </w:r>
          </w:p>
        </w:tc>
        <w:tc>
          <w:tcPr>
            <w:tcW w:w="2079" w:type="dxa"/>
            <w:shd w:val="clear" w:color="auto" w:fill="C2D69B" w:themeFill="accent3" w:themeFillTint="99"/>
          </w:tcPr>
          <w:p w14:paraId="427775CC" w14:textId="7287DEBD" w:rsidR="00BB5CCE" w:rsidRDefault="00D9183E" w:rsidP="00BB5CCE">
            <w:r>
              <w:t>fixed</w:t>
            </w:r>
          </w:p>
        </w:tc>
      </w:tr>
      <w:tr w:rsidR="00BB5CCE" w:rsidRPr="00C635BB" w14:paraId="3E3B2238" w14:textId="77777777" w:rsidTr="00D9183E">
        <w:trPr>
          <w:jc w:val="center"/>
        </w:trPr>
        <w:tc>
          <w:tcPr>
            <w:tcW w:w="810" w:type="dxa"/>
            <w:shd w:val="clear" w:color="auto" w:fill="C2D69B" w:themeFill="accent3" w:themeFillTint="99"/>
          </w:tcPr>
          <w:p w14:paraId="6B117474" w14:textId="7D9C86F2" w:rsidR="00BB5CCE" w:rsidRDefault="00BB5CCE" w:rsidP="00BB5CCE">
            <w:pPr>
              <w:rPr>
                <w:rFonts w:cs="Arial"/>
                <w:sz w:val="22"/>
                <w:szCs w:val="22"/>
              </w:rPr>
            </w:pPr>
            <w:r>
              <w:rPr>
                <w:rFonts w:cs="Arial"/>
                <w:sz w:val="22"/>
                <w:szCs w:val="22"/>
              </w:rPr>
              <w:t>A-5</w:t>
            </w:r>
          </w:p>
        </w:tc>
        <w:tc>
          <w:tcPr>
            <w:tcW w:w="1062" w:type="dxa"/>
            <w:shd w:val="clear" w:color="auto" w:fill="C2D69B" w:themeFill="accent3" w:themeFillTint="99"/>
          </w:tcPr>
          <w:p w14:paraId="17AD79C2" w14:textId="78F1F27D" w:rsidR="00BB5CCE" w:rsidRDefault="00BB5CCE" w:rsidP="00BB5CCE">
            <w:pPr>
              <w:rPr>
                <w:rFonts w:cs="Arial"/>
                <w:sz w:val="22"/>
                <w:szCs w:val="22"/>
              </w:rPr>
            </w:pPr>
            <w:r>
              <w:rPr>
                <w:rFonts w:cs="Arial"/>
                <w:sz w:val="22"/>
                <w:szCs w:val="22"/>
              </w:rPr>
              <w:t>table entries 39, 40, 41</w:t>
            </w:r>
          </w:p>
        </w:tc>
        <w:tc>
          <w:tcPr>
            <w:tcW w:w="684" w:type="dxa"/>
            <w:shd w:val="clear" w:color="auto" w:fill="C2D69B" w:themeFill="accent3" w:themeFillTint="99"/>
          </w:tcPr>
          <w:p w14:paraId="7524C570"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1EB76236" w14:textId="74F099EC"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3F634B" w14:textId="4D4DDDF5" w:rsidR="00BB5CCE" w:rsidRDefault="00BB5CCE" w:rsidP="00BB5CCE">
            <w:pPr>
              <w:spacing w:after="100" w:afterAutospacing="1"/>
              <w:rPr>
                <w:rFonts w:cs="Arial"/>
                <w:sz w:val="22"/>
                <w:szCs w:val="22"/>
              </w:rPr>
            </w:pPr>
            <w:r>
              <w:rPr>
                <w:rFonts w:cs="Arial"/>
                <w:sz w:val="22"/>
                <w:szCs w:val="22"/>
              </w:rPr>
              <w:t>Item 39 "Feature" text looks like it should be on line 40; the current line 39 feature and line 40 feature seem like maybe they are the same thing? (or maybe not... depends upon the meaning of "EPOCH" in the previous and next messages... is it the epoch when the message was created? or the epoch of the state vector? Line 41 looks like it could be correct</w:t>
            </w:r>
          </w:p>
        </w:tc>
        <w:tc>
          <w:tcPr>
            <w:tcW w:w="2520" w:type="dxa"/>
            <w:tcBorders>
              <w:left w:val="single" w:sz="4" w:space="0" w:color="auto"/>
            </w:tcBorders>
            <w:shd w:val="clear" w:color="auto" w:fill="C2D69B" w:themeFill="accent3" w:themeFillTint="99"/>
          </w:tcPr>
          <w:p w14:paraId="26D11E7F" w14:textId="3F48D725"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3F8BB77E" w14:textId="687289CB" w:rsidR="00BB5CCE" w:rsidRDefault="00BB5CCE" w:rsidP="00BB5CCE">
            <w:pPr>
              <w:rPr>
                <w:rFonts w:cs="Arial"/>
                <w:sz w:val="22"/>
                <w:szCs w:val="22"/>
              </w:rPr>
            </w:pPr>
            <w:r>
              <w:rPr>
                <w:rFonts w:cs="Arial"/>
                <w:sz w:val="22"/>
                <w:szCs w:val="22"/>
              </w:rPr>
              <w:t>Check the "Feature" column for line items 39, 40, and 41 and correct as applicable.</w:t>
            </w:r>
          </w:p>
        </w:tc>
        <w:tc>
          <w:tcPr>
            <w:tcW w:w="2079" w:type="dxa"/>
            <w:shd w:val="clear" w:color="auto" w:fill="C2D69B" w:themeFill="accent3" w:themeFillTint="99"/>
          </w:tcPr>
          <w:p w14:paraId="6E0B2FF1" w14:textId="24B8FE34" w:rsidR="00BB5CCE" w:rsidRDefault="00D9183E" w:rsidP="00BB5CCE">
            <w:r>
              <w:t>fixed</w:t>
            </w:r>
          </w:p>
        </w:tc>
      </w:tr>
      <w:tr w:rsidR="00BB5CCE" w:rsidRPr="00C635BB" w14:paraId="4B556C22" w14:textId="77777777" w:rsidTr="00C256CC">
        <w:trPr>
          <w:jc w:val="center"/>
        </w:trPr>
        <w:tc>
          <w:tcPr>
            <w:tcW w:w="810" w:type="dxa"/>
            <w:shd w:val="clear" w:color="auto" w:fill="C2D69B" w:themeFill="accent3" w:themeFillTint="99"/>
          </w:tcPr>
          <w:p w14:paraId="35570815" w14:textId="27222CEB" w:rsidR="00BB5CCE" w:rsidRDefault="00BB5CCE" w:rsidP="00BB5CCE">
            <w:pPr>
              <w:rPr>
                <w:rFonts w:cs="Arial"/>
                <w:sz w:val="22"/>
                <w:szCs w:val="22"/>
              </w:rPr>
            </w:pPr>
            <w:r>
              <w:rPr>
                <w:rFonts w:cs="Arial"/>
                <w:sz w:val="22"/>
                <w:szCs w:val="22"/>
              </w:rPr>
              <w:lastRenderedPageBreak/>
              <w:t>C-2</w:t>
            </w:r>
          </w:p>
        </w:tc>
        <w:tc>
          <w:tcPr>
            <w:tcW w:w="1062" w:type="dxa"/>
            <w:shd w:val="clear" w:color="auto" w:fill="C2D69B" w:themeFill="accent3" w:themeFillTint="99"/>
          </w:tcPr>
          <w:p w14:paraId="66DDD209" w14:textId="652201AB" w:rsidR="00BB5CCE" w:rsidRDefault="00BB5CCE" w:rsidP="00BB5CCE">
            <w:pPr>
              <w:rPr>
                <w:rFonts w:cs="Arial"/>
                <w:sz w:val="22"/>
                <w:szCs w:val="22"/>
              </w:rPr>
            </w:pPr>
            <w:r>
              <w:rPr>
                <w:rFonts w:cs="Arial"/>
                <w:sz w:val="22"/>
                <w:szCs w:val="22"/>
              </w:rPr>
              <w:t>Figure C-2</w:t>
            </w:r>
          </w:p>
        </w:tc>
        <w:tc>
          <w:tcPr>
            <w:tcW w:w="684" w:type="dxa"/>
            <w:shd w:val="clear" w:color="auto" w:fill="C2D69B" w:themeFill="accent3" w:themeFillTint="99"/>
          </w:tcPr>
          <w:p w14:paraId="66CF9D40"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5D0955D" w14:textId="64A6F634"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FEE6F3" w14:textId="7440171B" w:rsidR="00BB5CCE" w:rsidRDefault="00BB5CCE" w:rsidP="00BB5CCE">
            <w:pPr>
              <w:spacing w:after="100" w:afterAutospacing="1"/>
              <w:rPr>
                <w:rFonts w:cs="Arial"/>
                <w:sz w:val="22"/>
                <w:szCs w:val="22"/>
              </w:rPr>
            </w:pPr>
            <w:r>
              <w:rPr>
                <w:rFonts w:cs="Arial"/>
                <w:sz w:val="22"/>
                <w:szCs w:val="22"/>
              </w:rPr>
              <w:t>In the section "Short term re-entry prediction results" of the sample RDM, near the top, the guidance provided in section 3.5.6 is not observed (specifically, the NOMINAL_REENTRY_EPOCH is not provided.</w:t>
            </w:r>
          </w:p>
        </w:tc>
        <w:tc>
          <w:tcPr>
            <w:tcW w:w="2520" w:type="dxa"/>
            <w:tcBorders>
              <w:left w:val="single" w:sz="4" w:space="0" w:color="auto"/>
            </w:tcBorders>
            <w:shd w:val="clear" w:color="auto" w:fill="C2D69B" w:themeFill="accent3" w:themeFillTint="99"/>
          </w:tcPr>
          <w:p w14:paraId="66EEF422" w14:textId="59C36E6D"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78189FEE" w14:textId="3970431C" w:rsidR="00BB5CCE" w:rsidRDefault="00BB5CCE" w:rsidP="00BB5CCE">
            <w:pPr>
              <w:rPr>
                <w:rFonts w:cs="Arial"/>
                <w:sz w:val="22"/>
                <w:szCs w:val="22"/>
              </w:rPr>
            </w:pPr>
            <w:r>
              <w:rPr>
                <w:rFonts w:cs="Arial"/>
                <w:sz w:val="22"/>
                <w:szCs w:val="22"/>
              </w:rPr>
              <w:t>Since it's only "should" guidance, this is not an error, but consider if an example like this would be something we want to provide... one could argue either way.</w:t>
            </w:r>
          </w:p>
        </w:tc>
        <w:tc>
          <w:tcPr>
            <w:tcW w:w="2079" w:type="dxa"/>
            <w:shd w:val="clear" w:color="auto" w:fill="C2D69B" w:themeFill="accent3" w:themeFillTint="99"/>
          </w:tcPr>
          <w:p w14:paraId="63BC56A9" w14:textId="7ED42E1D" w:rsidR="00BB5CCE" w:rsidRDefault="00C256CC" w:rsidP="00BB5CCE">
            <w:r>
              <w:t>Added NOMINAL_REENTRY_EPOCH to Figure C-2 and C-4</w:t>
            </w:r>
          </w:p>
        </w:tc>
      </w:tr>
      <w:tr w:rsidR="00BB5CCE" w:rsidRPr="00C635BB" w14:paraId="311A7BD2" w14:textId="77777777" w:rsidTr="003F00FB">
        <w:trPr>
          <w:jc w:val="center"/>
        </w:trPr>
        <w:tc>
          <w:tcPr>
            <w:tcW w:w="810" w:type="dxa"/>
            <w:shd w:val="clear" w:color="auto" w:fill="C2D69B" w:themeFill="accent3" w:themeFillTint="99"/>
          </w:tcPr>
          <w:p w14:paraId="67EB68B3" w14:textId="600D0300" w:rsidR="00BB5CCE" w:rsidRDefault="00BB5CCE" w:rsidP="00BB5CCE">
            <w:pPr>
              <w:rPr>
                <w:rFonts w:cs="Arial"/>
                <w:sz w:val="22"/>
                <w:szCs w:val="22"/>
              </w:rPr>
            </w:pPr>
            <w:r>
              <w:rPr>
                <w:rFonts w:cs="Arial"/>
                <w:sz w:val="22"/>
                <w:szCs w:val="22"/>
              </w:rPr>
              <w:t>C-3</w:t>
            </w:r>
          </w:p>
        </w:tc>
        <w:tc>
          <w:tcPr>
            <w:tcW w:w="1062" w:type="dxa"/>
            <w:shd w:val="clear" w:color="auto" w:fill="C2D69B" w:themeFill="accent3" w:themeFillTint="99"/>
          </w:tcPr>
          <w:p w14:paraId="4D1C8427" w14:textId="6E38FD6D" w:rsidR="00BB5CCE" w:rsidRDefault="00BB5CCE" w:rsidP="00BB5CCE">
            <w:pPr>
              <w:rPr>
                <w:rFonts w:cs="Arial"/>
                <w:sz w:val="22"/>
                <w:szCs w:val="22"/>
              </w:rPr>
            </w:pPr>
            <w:r>
              <w:rPr>
                <w:rFonts w:cs="Arial"/>
                <w:sz w:val="22"/>
                <w:szCs w:val="22"/>
              </w:rPr>
              <w:t>Figure C-3</w:t>
            </w:r>
          </w:p>
        </w:tc>
        <w:tc>
          <w:tcPr>
            <w:tcW w:w="684" w:type="dxa"/>
            <w:shd w:val="clear" w:color="auto" w:fill="C2D69B" w:themeFill="accent3" w:themeFillTint="99"/>
          </w:tcPr>
          <w:p w14:paraId="5A069FF0" w14:textId="1B5F240E" w:rsidR="00BB5CCE" w:rsidRDefault="00BB5CCE" w:rsidP="00BB5CCE">
            <w:pPr>
              <w:spacing w:after="100" w:afterAutospacing="1"/>
              <w:rPr>
                <w:rFonts w:cs="Arial"/>
                <w:sz w:val="22"/>
                <w:szCs w:val="22"/>
              </w:rPr>
            </w:pPr>
            <w:r>
              <w:rPr>
                <w:rFonts w:cs="Arial"/>
                <w:sz w:val="22"/>
                <w:szCs w:val="22"/>
              </w:rPr>
              <w:t>7</w:t>
            </w:r>
          </w:p>
        </w:tc>
        <w:tc>
          <w:tcPr>
            <w:tcW w:w="684" w:type="dxa"/>
            <w:tcBorders>
              <w:right w:val="single" w:sz="4" w:space="0" w:color="auto"/>
            </w:tcBorders>
            <w:shd w:val="clear" w:color="auto" w:fill="C2D69B" w:themeFill="accent3" w:themeFillTint="99"/>
          </w:tcPr>
          <w:p w14:paraId="4B3296E0" w14:textId="2BF6DE77"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D2DD4C" w14:textId="38C1499B" w:rsidR="00BB5CCE" w:rsidRDefault="00BB5CCE" w:rsidP="00BB5CCE">
            <w:pPr>
              <w:spacing w:after="100" w:afterAutospacing="1"/>
              <w:rPr>
                <w:rFonts w:cs="Arial"/>
                <w:sz w:val="22"/>
                <w:szCs w:val="22"/>
              </w:rPr>
            </w:pPr>
            <w:r>
              <w:rPr>
                <w:rFonts w:cs="Arial"/>
                <w:sz w:val="22"/>
                <w:szCs w:val="22"/>
              </w:rPr>
              <w:t>This sample was originally in Annex D (apparently) but, now it's in Annex C.</w:t>
            </w:r>
          </w:p>
        </w:tc>
        <w:tc>
          <w:tcPr>
            <w:tcW w:w="2520" w:type="dxa"/>
            <w:tcBorders>
              <w:left w:val="single" w:sz="4" w:space="0" w:color="auto"/>
            </w:tcBorders>
            <w:shd w:val="clear" w:color="auto" w:fill="C2D69B" w:themeFill="accent3" w:themeFillTint="99"/>
          </w:tcPr>
          <w:p w14:paraId="2A80A937" w14:textId="6A3198FF"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0BC758BD" w14:textId="77777777" w:rsidR="00BB5CCE" w:rsidRDefault="00BB5CCE" w:rsidP="00BB5CCE">
            <w:pPr>
              <w:rPr>
                <w:rFonts w:cs="Arial"/>
                <w:sz w:val="22"/>
                <w:szCs w:val="22"/>
              </w:rPr>
            </w:pPr>
            <w:r>
              <w:rPr>
                <w:rFonts w:cs="Arial"/>
                <w:sz w:val="22"/>
                <w:szCs w:val="22"/>
              </w:rPr>
              <w:t>From:  "&lt;COMMENT&gt;... Annex D KVN Fig D-1..."</w:t>
            </w:r>
          </w:p>
          <w:p w14:paraId="24E87F85" w14:textId="79A405ED" w:rsidR="00BB5CCE" w:rsidRDefault="00BB5CCE" w:rsidP="00BB5CCE">
            <w:pPr>
              <w:rPr>
                <w:rFonts w:cs="Arial"/>
                <w:sz w:val="22"/>
                <w:szCs w:val="22"/>
              </w:rPr>
            </w:pPr>
            <w:r>
              <w:rPr>
                <w:rFonts w:cs="Arial"/>
                <w:sz w:val="22"/>
                <w:szCs w:val="22"/>
              </w:rPr>
              <w:t>To: "&lt;COMMENT&gt;... Annex C KVN Fig C-1..."</w:t>
            </w:r>
          </w:p>
        </w:tc>
        <w:tc>
          <w:tcPr>
            <w:tcW w:w="2079" w:type="dxa"/>
            <w:shd w:val="clear" w:color="auto" w:fill="C2D69B" w:themeFill="accent3" w:themeFillTint="99"/>
          </w:tcPr>
          <w:p w14:paraId="0670D14F" w14:textId="747D0DDD" w:rsidR="00BB5CCE" w:rsidRDefault="003F00FB" w:rsidP="00BB5CCE">
            <w:r>
              <w:t>fixed</w:t>
            </w:r>
          </w:p>
        </w:tc>
      </w:tr>
      <w:tr w:rsidR="00BB5CCE" w:rsidRPr="00C635BB" w14:paraId="773F6651" w14:textId="77777777" w:rsidTr="003F00FB">
        <w:trPr>
          <w:jc w:val="center"/>
        </w:trPr>
        <w:tc>
          <w:tcPr>
            <w:tcW w:w="810" w:type="dxa"/>
            <w:shd w:val="clear" w:color="auto" w:fill="C2D69B" w:themeFill="accent3" w:themeFillTint="99"/>
          </w:tcPr>
          <w:p w14:paraId="39B0B91E" w14:textId="56452F14" w:rsidR="00BB5CCE" w:rsidRDefault="00BB5CCE" w:rsidP="00BB5CCE">
            <w:pPr>
              <w:rPr>
                <w:rFonts w:cs="Arial"/>
                <w:sz w:val="22"/>
                <w:szCs w:val="22"/>
              </w:rPr>
            </w:pPr>
            <w:r>
              <w:rPr>
                <w:rFonts w:cs="Arial"/>
                <w:sz w:val="22"/>
                <w:szCs w:val="22"/>
              </w:rPr>
              <w:t>C-3</w:t>
            </w:r>
          </w:p>
        </w:tc>
        <w:tc>
          <w:tcPr>
            <w:tcW w:w="1062" w:type="dxa"/>
            <w:shd w:val="clear" w:color="auto" w:fill="C2D69B" w:themeFill="accent3" w:themeFillTint="99"/>
          </w:tcPr>
          <w:p w14:paraId="4BBA911C" w14:textId="372C03A2" w:rsidR="00BB5CCE" w:rsidRDefault="00BB5CCE" w:rsidP="00BB5CCE">
            <w:pPr>
              <w:rPr>
                <w:rFonts w:cs="Arial"/>
                <w:sz w:val="22"/>
                <w:szCs w:val="22"/>
              </w:rPr>
            </w:pPr>
            <w:r>
              <w:rPr>
                <w:rFonts w:cs="Arial"/>
                <w:sz w:val="22"/>
                <w:szCs w:val="22"/>
              </w:rPr>
              <w:t>Figure C-3</w:t>
            </w:r>
          </w:p>
        </w:tc>
        <w:tc>
          <w:tcPr>
            <w:tcW w:w="684" w:type="dxa"/>
            <w:shd w:val="clear" w:color="auto" w:fill="C2D69B" w:themeFill="accent3" w:themeFillTint="99"/>
          </w:tcPr>
          <w:p w14:paraId="4F5DB783"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5955FC59" w14:textId="77777777" w:rsidR="00BB5CCE" w:rsidRDefault="00BB5CCE" w:rsidP="00BB5CCE">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BEC16A" w14:textId="2E9430E0" w:rsidR="00BB5CCE" w:rsidRDefault="00BB5CCE" w:rsidP="00BB5CCE">
            <w:pPr>
              <w:spacing w:after="100" w:afterAutospacing="1"/>
              <w:rPr>
                <w:rFonts w:cs="Arial"/>
                <w:sz w:val="22"/>
                <w:szCs w:val="22"/>
              </w:rPr>
            </w:pPr>
            <w:r>
              <w:rPr>
                <w:rFonts w:cs="Arial"/>
                <w:sz w:val="22"/>
                <w:szCs w:val="22"/>
              </w:rPr>
              <w:t>&lt;OBJECT_TYPE&gt; is included in the sample, but it's not a mandatory keyword (as indicated in the caption). Perhaps the object type requirement changed along the way.</w:t>
            </w:r>
          </w:p>
        </w:tc>
        <w:tc>
          <w:tcPr>
            <w:tcW w:w="2520" w:type="dxa"/>
            <w:tcBorders>
              <w:left w:val="single" w:sz="4" w:space="0" w:color="auto"/>
            </w:tcBorders>
            <w:shd w:val="clear" w:color="auto" w:fill="C2D69B" w:themeFill="accent3" w:themeFillTint="99"/>
          </w:tcPr>
          <w:p w14:paraId="7B0EEC9A" w14:textId="0623BEBF"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0697BBC5" w14:textId="24594FCC" w:rsidR="00BB5CCE" w:rsidRDefault="00BB5CCE" w:rsidP="00BB5CCE">
            <w:pPr>
              <w:rPr>
                <w:rFonts w:cs="Arial"/>
                <w:sz w:val="22"/>
                <w:szCs w:val="22"/>
              </w:rPr>
            </w:pPr>
            <w:r>
              <w:rPr>
                <w:rFonts w:cs="Arial"/>
                <w:sz w:val="22"/>
                <w:szCs w:val="22"/>
              </w:rPr>
              <w:t>Remove the &lt;OBJECT_TYPE&gt; line from the sample.</w:t>
            </w:r>
          </w:p>
        </w:tc>
        <w:tc>
          <w:tcPr>
            <w:tcW w:w="2079" w:type="dxa"/>
            <w:shd w:val="clear" w:color="auto" w:fill="C2D69B" w:themeFill="accent3" w:themeFillTint="99"/>
          </w:tcPr>
          <w:p w14:paraId="060B36BB" w14:textId="640F0748" w:rsidR="00BB5CCE" w:rsidRDefault="003F00FB" w:rsidP="00BB5CCE">
            <w:r>
              <w:t>Removed OBJECT_TYPE</w:t>
            </w:r>
          </w:p>
        </w:tc>
      </w:tr>
      <w:tr w:rsidR="00BB5CCE" w:rsidRPr="00C635BB" w14:paraId="230CB355" w14:textId="77777777" w:rsidTr="003F00FB">
        <w:trPr>
          <w:jc w:val="center"/>
        </w:trPr>
        <w:tc>
          <w:tcPr>
            <w:tcW w:w="810" w:type="dxa"/>
            <w:shd w:val="clear" w:color="auto" w:fill="C2D69B" w:themeFill="accent3" w:themeFillTint="99"/>
          </w:tcPr>
          <w:p w14:paraId="33DD4B10" w14:textId="394899AC" w:rsidR="00BB5CCE" w:rsidRDefault="00BB5CCE" w:rsidP="00BB5CCE">
            <w:pPr>
              <w:rPr>
                <w:rFonts w:cs="Arial"/>
                <w:sz w:val="22"/>
                <w:szCs w:val="22"/>
              </w:rPr>
            </w:pPr>
            <w:r>
              <w:rPr>
                <w:rFonts w:cs="Arial"/>
                <w:sz w:val="22"/>
                <w:szCs w:val="22"/>
              </w:rPr>
              <w:t>C-3</w:t>
            </w:r>
          </w:p>
        </w:tc>
        <w:tc>
          <w:tcPr>
            <w:tcW w:w="1062" w:type="dxa"/>
            <w:shd w:val="clear" w:color="auto" w:fill="C2D69B" w:themeFill="accent3" w:themeFillTint="99"/>
          </w:tcPr>
          <w:p w14:paraId="4B9572BD" w14:textId="313C3480"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3F5F92E7" w14:textId="6DB6E43F" w:rsidR="00BB5CCE" w:rsidRDefault="00BB5CCE" w:rsidP="00BB5CCE">
            <w:pPr>
              <w:spacing w:after="100" w:afterAutospacing="1"/>
              <w:rPr>
                <w:rFonts w:cs="Arial"/>
                <w:sz w:val="22"/>
                <w:szCs w:val="22"/>
              </w:rPr>
            </w:pPr>
            <w:r>
              <w:rPr>
                <w:rFonts w:cs="Arial"/>
                <w:sz w:val="22"/>
                <w:szCs w:val="22"/>
              </w:rPr>
              <w:t>7</w:t>
            </w:r>
          </w:p>
        </w:tc>
        <w:tc>
          <w:tcPr>
            <w:tcW w:w="684" w:type="dxa"/>
            <w:tcBorders>
              <w:right w:val="single" w:sz="4" w:space="0" w:color="auto"/>
            </w:tcBorders>
            <w:shd w:val="clear" w:color="auto" w:fill="C2D69B" w:themeFill="accent3" w:themeFillTint="99"/>
          </w:tcPr>
          <w:p w14:paraId="50938461" w14:textId="1C5F253F"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4A5C9F" w14:textId="0924AC25" w:rsidR="00BB5CCE" w:rsidRDefault="00BB5CCE" w:rsidP="00BB5CCE">
            <w:pPr>
              <w:spacing w:after="100" w:afterAutospacing="1"/>
              <w:rPr>
                <w:rFonts w:cs="Arial"/>
                <w:sz w:val="22"/>
                <w:szCs w:val="22"/>
              </w:rPr>
            </w:pPr>
            <w:r>
              <w:rPr>
                <w:rFonts w:cs="Arial"/>
                <w:sz w:val="22"/>
                <w:szCs w:val="22"/>
              </w:rPr>
              <w:t>This sample was originally in Annex D (apparently) but, now it's in Annex C.</w:t>
            </w:r>
          </w:p>
        </w:tc>
        <w:tc>
          <w:tcPr>
            <w:tcW w:w="2520" w:type="dxa"/>
            <w:tcBorders>
              <w:left w:val="single" w:sz="4" w:space="0" w:color="auto"/>
            </w:tcBorders>
            <w:shd w:val="clear" w:color="auto" w:fill="C2D69B" w:themeFill="accent3" w:themeFillTint="99"/>
          </w:tcPr>
          <w:p w14:paraId="2DD0225E" w14:textId="5EECBB24"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3AD43AA8" w14:textId="77777777" w:rsidR="00BB5CCE" w:rsidRDefault="00BB5CCE" w:rsidP="00BB5CCE">
            <w:pPr>
              <w:rPr>
                <w:rFonts w:cs="Arial"/>
                <w:sz w:val="22"/>
                <w:szCs w:val="22"/>
              </w:rPr>
            </w:pPr>
            <w:r>
              <w:rPr>
                <w:rFonts w:cs="Arial"/>
                <w:sz w:val="22"/>
                <w:szCs w:val="22"/>
              </w:rPr>
              <w:t>From:  "&lt;COMMENT&gt;... Annex D KVN Fig D-2..."</w:t>
            </w:r>
          </w:p>
          <w:p w14:paraId="24C34B7D" w14:textId="7ADB0C0E" w:rsidR="00BB5CCE" w:rsidRDefault="00BB5CCE" w:rsidP="00BB5CCE">
            <w:pPr>
              <w:rPr>
                <w:rFonts w:cs="Arial"/>
                <w:sz w:val="22"/>
                <w:szCs w:val="22"/>
              </w:rPr>
            </w:pPr>
            <w:r>
              <w:rPr>
                <w:rFonts w:cs="Arial"/>
                <w:sz w:val="22"/>
                <w:szCs w:val="22"/>
              </w:rPr>
              <w:t>To: "&lt;COMMENT&gt;... Annex C KVN Fig C-2..."</w:t>
            </w:r>
          </w:p>
        </w:tc>
        <w:tc>
          <w:tcPr>
            <w:tcW w:w="2079" w:type="dxa"/>
            <w:shd w:val="clear" w:color="auto" w:fill="C2D69B" w:themeFill="accent3" w:themeFillTint="99"/>
          </w:tcPr>
          <w:p w14:paraId="7333BDFE" w14:textId="074D5394" w:rsidR="00BB5CCE" w:rsidRDefault="003F00FB" w:rsidP="00BB5CCE">
            <w:r>
              <w:t>fixed</w:t>
            </w:r>
          </w:p>
        </w:tc>
      </w:tr>
      <w:tr w:rsidR="00BB5CCE" w:rsidRPr="00C635BB" w14:paraId="4D190F22" w14:textId="77777777" w:rsidTr="003F00FB">
        <w:trPr>
          <w:jc w:val="center"/>
        </w:trPr>
        <w:tc>
          <w:tcPr>
            <w:tcW w:w="810" w:type="dxa"/>
            <w:shd w:val="clear" w:color="auto" w:fill="C2D69B" w:themeFill="accent3" w:themeFillTint="99"/>
          </w:tcPr>
          <w:p w14:paraId="78F0F930" w14:textId="55666F9B" w:rsidR="00BB5CCE" w:rsidRDefault="00BB5CCE" w:rsidP="00BB5CCE">
            <w:pPr>
              <w:rPr>
                <w:rFonts w:cs="Arial"/>
                <w:sz w:val="22"/>
                <w:szCs w:val="22"/>
              </w:rPr>
            </w:pPr>
            <w:r>
              <w:rPr>
                <w:rFonts w:cs="Arial"/>
                <w:sz w:val="22"/>
                <w:szCs w:val="22"/>
              </w:rPr>
              <w:t>C-4</w:t>
            </w:r>
          </w:p>
        </w:tc>
        <w:tc>
          <w:tcPr>
            <w:tcW w:w="1062" w:type="dxa"/>
            <w:shd w:val="clear" w:color="auto" w:fill="C2D69B" w:themeFill="accent3" w:themeFillTint="99"/>
          </w:tcPr>
          <w:p w14:paraId="4F949D0C" w14:textId="55D4687F"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1359C3E2"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75BC6581" w14:textId="50B9AC26"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8EECBD" w14:textId="7E0E09BD" w:rsidR="00BB5CCE" w:rsidRDefault="00BB5CCE" w:rsidP="00BB5CCE">
            <w:pPr>
              <w:spacing w:after="100" w:afterAutospacing="1"/>
              <w:rPr>
                <w:rFonts w:cs="Arial"/>
                <w:sz w:val="22"/>
                <w:szCs w:val="22"/>
              </w:rPr>
            </w:pPr>
            <w:r>
              <w:rPr>
                <w:rFonts w:cs="Arial"/>
                <w:sz w:val="22"/>
                <w:szCs w:val="22"/>
              </w:rPr>
              <w:t>EPOCH_TZERO: Is T09:00:00.00 in Figure C-2, but is T00:00:00.00 in Figure C-4</w:t>
            </w:r>
          </w:p>
        </w:tc>
        <w:tc>
          <w:tcPr>
            <w:tcW w:w="2520" w:type="dxa"/>
            <w:tcBorders>
              <w:left w:val="single" w:sz="4" w:space="0" w:color="auto"/>
            </w:tcBorders>
            <w:shd w:val="clear" w:color="auto" w:fill="C2D69B" w:themeFill="accent3" w:themeFillTint="99"/>
          </w:tcPr>
          <w:p w14:paraId="211CF7A3" w14:textId="7B9892FD"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6F54EE0C" w14:textId="274BF384" w:rsidR="00BB5CCE" w:rsidRDefault="00BB5CCE" w:rsidP="00BB5CCE">
            <w:pPr>
              <w:rPr>
                <w:rFonts w:cs="Arial"/>
                <w:sz w:val="22"/>
                <w:szCs w:val="22"/>
              </w:rPr>
            </w:pPr>
            <w:r>
              <w:rPr>
                <w:rFonts w:cs="Arial"/>
                <w:sz w:val="22"/>
                <w:szCs w:val="22"/>
              </w:rPr>
              <w:t>Not really an error, but could fix if you want Figure C-4 to match Figure C-2.</w:t>
            </w:r>
          </w:p>
        </w:tc>
        <w:tc>
          <w:tcPr>
            <w:tcW w:w="2079" w:type="dxa"/>
            <w:shd w:val="clear" w:color="auto" w:fill="C2D69B" w:themeFill="accent3" w:themeFillTint="99"/>
          </w:tcPr>
          <w:p w14:paraId="283D274A" w14:textId="221EEAAF" w:rsidR="00BB5CCE" w:rsidRDefault="003F00FB" w:rsidP="00BB5CCE">
            <w:r>
              <w:t>Fixed in C-4</w:t>
            </w:r>
          </w:p>
        </w:tc>
      </w:tr>
      <w:tr w:rsidR="00BB5CCE" w:rsidRPr="00C635BB" w14:paraId="5CFE9DC3" w14:textId="77777777" w:rsidTr="003F00FB">
        <w:trPr>
          <w:jc w:val="center"/>
        </w:trPr>
        <w:tc>
          <w:tcPr>
            <w:tcW w:w="810" w:type="dxa"/>
            <w:shd w:val="clear" w:color="auto" w:fill="C2D69B" w:themeFill="accent3" w:themeFillTint="99"/>
          </w:tcPr>
          <w:p w14:paraId="78A340D4" w14:textId="2EF73934" w:rsidR="00BB5CCE" w:rsidRDefault="00BB5CCE" w:rsidP="00BB5CCE">
            <w:pPr>
              <w:rPr>
                <w:rFonts w:cs="Arial"/>
                <w:sz w:val="22"/>
                <w:szCs w:val="22"/>
              </w:rPr>
            </w:pPr>
            <w:r>
              <w:rPr>
                <w:rFonts w:cs="Arial"/>
                <w:sz w:val="22"/>
                <w:szCs w:val="22"/>
              </w:rPr>
              <w:t>C-4</w:t>
            </w:r>
          </w:p>
        </w:tc>
        <w:tc>
          <w:tcPr>
            <w:tcW w:w="1062" w:type="dxa"/>
            <w:shd w:val="clear" w:color="auto" w:fill="C2D69B" w:themeFill="accent3" w:themeFillTint="99"/>
          </w:tcPr>
          <w:p w14:paraId="29FAF629" w14:textId="5D5A40ED"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1BC2412A"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064A9991" w14:textId="6A79B769"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 xml:space="preserve"> </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F1F0B7" w14:textId="5A7E25E3" w:rsidR="00BB5CCE" w:rsidRDefault="00BB5CCE" w:rsidP="00BB5CCE">
            <w:pPr>
              <w:spacing w:after="100" w:afterAutospacing="1"/>
              <w:rPr>
                <w:rFonts w:cs="Arial"/>
                <w:sz w:val="22"/>
                <w:szCs w:val="22"/>
              </w:rPr>
            </w:pPr>
            <w:r>
              <w:rPr>
                <w:rFonts w:cs="Arial"/>
                <w:sz w:val="22"/>
                <w:szCs w:val="22"/>
              </w:rPr>
              <w:t xml:space="preserve">PREVIOUS_MESSAGE_ID and PREVIOUS_MESSAGE_EPOCH </w:t>
            </w:r>
            <w:proofErr w:type="gramStart"/>
            <w:r>
              <w:rPr>
                <w:rFonts w:cs="Arial"/>
                <w:sz w:val="22"/>
                <w:szCs w:val="22"/>
              </w:rPr>
              <w:t>are</w:t>
            </w:r>
            <w:proofErr w:type="gramEnd"/>
            <w:r>
              <w:rPr>
                <w:rFonts w:cs="Arial"/>
                <w:sz w:val="22"/>
                <w:szCs w:val="22"/>
              </w:rPr>
              <w:t xml:space="preserve"> different in Figure C-4 compared to Figure C-2</w:t>
            </w:r>
          </w:p>
        </w:tc>
        <w:tc>
          <w:tcPr>
            <w:tcW w:w="2520" w:type="dxa"/>
            <w:tcBorders>
              <w:left w:val="single" w:sz="4" w:space="0" w:color="auto"/>
            </w:tcBorders>
            <w:shd w:val="clear" w:color="auto" w:fill="C2D69B" w:themeFill="accent3" w:themeFillTint="99"/>
          </w:tcPr>
          <w:p w14:paraId="3AACA0A8" w14:textId="34806123"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0B9C1065" w14:textId="3C1B563B" w:rsidR="00BB5CCE" w:rsidRDefault="00BB5CCE" w:rsidP="00BB5CCE">
            <w:pPr>
              <w:rPr>
                <w:rFonts w:cs="Arial"/>
                <w:sz w:val="22"/>
                <w:szCs w:val="22"/>
              </w:rPr>
            </w:pPr>
            <w:r>
              <w:rPr>
                <w:rFonts w:cs="Arial"/>
                <w:sz w:val="22"/>
                <w:szCs w:val="22"/>
              </w:rPr>
              <w:t xml:space="preserve">Not really an error, but could fix if you want Figure C-4 to match Figure C-2. (In this instance, there's a better case for fixing since the </w:t>
            </w:r>
            <w:r>
              <w:rPr>
                <w:rFonts w:cs="Arial"/>
                <w:sz w:val="22"/>
                <w:szCs w:val="22"/>
              </w:rPr>
              <w:lastRenderedPageBreak/>
              <w:t>dates are in 2015 but the re-entry is in 2018.)</w:t>
            </w:r>
          </w:p>
        </w:tc>
        <w:tc>
          <w:tcPr>
            <w:tcW w:w="2079" w:type="dxa"/>
            <w:shd w:val="clear" w:color="auto" w:fill="C2D69B" w:themeFill="accent3" w:themeFillTint="99"/>
          </w:tcPr>
          <w:p w14:paraId="7D2DB17A" w14:textId="4A7DBAA1" w:rsidR="00BB5CCE" w:rsidRDefault="003F00FB" w:rsidP="00BB5CCE">
            <w:r>
              <w:lastRenderedPageBreak/>
              <w:t>Fixed in C-4. It was also previous epoch in one figure, next epoch in the other; changed both to next.</w:t>
            </w:r>
          </w:p>
        </w:tc>
      </w:tr>
      <w:tr w:rsidR="00BB5CCE" w:rsidRPr="00C635BB" w14:paraId="11AB8810" w14:textId="77777777" w:rsidTr="00DD1338">
        <w:trPr>
          <w:jc w:val="center"/>
        </w:trPr>
        <w:tc>
          <w:tcPr>
            <w:tcW w:w="810" w:type="dxa"/>
            <w:shd w:val="clear" w:color="auto" w:fill="C2D69B" w:themeFill="accent3" w:themeFillTint="99"/>
          </w:tcPr>
          <w:p w14:paraId="70C11BBF" w14:textId="7C8F77C5" w:rsidR="00BB5CCE" w:rsidRDefault="00BB5CCE" w:rsidP="00BB5CCE">
            <w:pPr>
              <w:rPr>
                <w:rFonts w:cs="Arial"/>
                <w:sz w:val="22"/>
                <w:szCs w:val="22"/>
              </w:rPr>
            </w:pPr>
            <w:r>
              <w:rPr>
                <w:rFonts w:cs="Arial"/>
                <w:sz w:val="22"/>
                <w:szCs w:val="22"/>
              </w:rPr>
              <w:t>C-5</w:t>
            </w:r>
          </w:p>
        </w:tc>
        <w:tc>
          <w:tcPr>
            <w:tcW w:w="1062" w:type="dxa"/>
            <w:shd w:val="clear" w:color="auto" w:fill="C2D69B" w:themeFill="accent3" w:themeFillTint="99"/>
          </w:tcPr>
          <w:p w14:paraId="3B5266B9" w14:textId="26F2B5FB"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633B9641" w14:textId="483C29F0" w:rsidR="00BB5CCE" w:rsidRDefault="00BB5CCE" w:rsidP="00BB5CCE">
            <w:pPr>
              <w:spacing w:after="100" w:afterAutospacing="1"/>
              <w:rPr>
                <w:rFonts w:cs="Arial"/>
                <w:sz w:val="22"/>
                <w:szCs w:val="22"/>
              </w:rPr>
            </w:pPr>
            <w:r>
              <w:rPr>
                <w:rFonts w:cs="Arial"/>
                <w:sz w:val="22"/>
                <w:szCs w:val="22"/>
              </w:rPr>
              <w:t>2</w:t>
            </w:r>
          </w:p>
        </w:tc>
        <w:tc>
          <w:tcPr>
            <w:tcW w:w="684" w:type="dxa"/>
            <w:tcBorders>
              <w:right w:val="single" w:sz="4" w:space="0" w:color="auto"/>
            </w:tcBorders>
            <w:shd w:val="clear" w:color="auto" w:fill="C2D69B" w:themeFill="accent3" w:themeFillTint="99"/>
          </w:tcPr>
          <w:p w14:paraId="00002DA9" w14:textId="4721A82A"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E44B0B" w14:textId="713D3423" w:rsidR="00BB5CCE" w:rsidRDefault="00BB5CCE" w:rsidP="00BB5CCE">
            <w:pPr>
              <w:spacing w:after="100" w:afterAutospacing="1"/>
              <w:rPr>
                <w:rFonts w:cs="Arial"/>
                <w:sz w:val="22"/>
                <w:szCs w:val="22"/>
              </w:rPr>
            </w:pPr>
            <w:r>
              <w:rPr>
                <w:rFonts w:cs="Arial"/>
                <w:sz w:val="22"/>
                <w:szCs w:val="22"/>
              </w:rPr>
              <w:t>&lt;COMMENT&gt; on line 2 is different in Figure C-4 compared to Figure C-2</w:t>
            </w:r>
          </w:p>
        </w:tc>
        <w:tc>
          <w:tcPr>
            <w:tcW w:w="2520" w:type="dxa"/>
            <w:tcBorders>
              <w:left w:val="single" w:sz="4" w:space="0" w:color="auto"/>
            </w:tcBorders>
            <w:shd w:val="clear" w:color="auto" w:fill="C2D69B" w:themeFill="accent3" w:themeFillTint="99"/>
          </w:tcPr>
          <w:p w14:paraId="4E1FA3A3" w14:textId="54061D99"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2ED58626" w14:textId="09AA4C3B" w:rsidR="00BB5CCE" w:rsidRDefault="00BB5CCE" w:rsidP="00BB5CCE">
            <w:pPr>
              <w:rPr>
                <w:rFonts w:cs="Arial"/>
                <w:sz w:val="22"/>
                <w:szCs w:val="22"/>
              </w:rPr>
            </w:pPr>
            <w:r>
              <w:rPr>
                <w:rFonts w:cs="Arial"/>
                <w:sz w:val="22"/>
                <w:szCs w:val="22"/>
              </w:rPr>
              <w:t>Add "Position/velocity" before "covariance matrix" in the comment. Not an error, but could fix if you want Figure C-4 to match Figure C-2.</w:t>
            </w:r>
          </w:p>
        </w:tc>
        <w:tc>
          <w:tcPr>
            <w:tcW w:w="2079" w:type="dxa"/>
            <w:shd w:val="clear" w:color="auto" w:fill="C2D69B" w:themeFill="accent3" w:themeFillTint="99"/>
          </w:tcPr>
          <w:p w14:paraId="508822CA" w14:textId="4BFEC4BF" w:rsidR="00BB5CCE" w:rsidRDefault="006C399F" w:rsidP="00BB5CCE">
            <w:r>
              <w:t xml:space="preserve">I removed position/velocity to eliminate </w:t>
            </w:r>
            <w:proofErr w:type="gramStart"/>
            <w:r>
              <w:t>one line</w:t>
            </w:r>
            <w:proofErr w:type="gramEnd"/>
            <w:r>
              <w:t xml:space="preserve"> break in the file</w:t>
            </w:r>
            <w:r w:rsidR="00DD1338">
              <w:t>, but there were plenty of other line breaks so added position/velocity back in for consistency.</w:t>
            </w:r>
          </w:p>
        </w:tc>
      </w:tr>
      <w:tr w:rsidR="00BB5CCE" w:rsidRPr="00C635BB" w14:paraId="3C598F72" w14:textId="77777777" w:rsidTr="00DD1338">
        <w:trPr>
          <w:jc w:val="center"/>
        </w:trPr>
        <w:tc>
          <w:tcPr>
            <w:tcW w:w="810" w:type="dxa"/>
            <w:shd w:val="clear" w:color="auto" w:fill="C2D69B" w:themeFill="accent3" w:themeFillTint="99"/>
          </w:tcPr>
          <w:p w14:paraId="062F9F32" w14:textId="52E0E519" w:rsidR="00BB5CCE" w:rsidRDefault="00BB5CCE" w:rsidP="00BB5CCE">
            <w:pPr>
              <w:rPr>
                <w:rFonts w:cs="Arial"/>
                <w:sz w:val="22"/>
                <w:szCs w:val="22"/>
              </w:rPr>
            </w:pPr>
            <w:r>
              <w:rPr>
                <w:rFonts w:cs="Arial"/>
                <w:sz w:val="22"/>
                <w:szCs w:val="22"/>
              </w:rPr>
              <w:t>C-5</w:t>
            </w:r>
          </w:p>
        </w:tc>
        <w:tc>
          <w:tcPr>
            <w:tcW w:w="1062" w:type="dxa"/>
            <w:shd w:val="clear" w:color="auto" w:fill="C2D69B" w:themeFill="accent3" w:themeFillTint="99"/>
          </w:tcPr>
          <w:p w14:paraId="6BFB0186" w14:textId="18C1E460"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17767302" w14:textId="6162E6C1" w:rsidR="00BB5CCE" w:rsidRDefault="00BB5CCE" w:rsidP="00BB5CCE">
            <w:pPr>
              <w:spacing w:after="100" w:afterAutospacing="1"/>
              <w:rPr>
                <w:rFonts w:cs="Arial"/>
                <w:sz w:val="22"/>
                <w:szCs w:val="22"/>
              </w:rPr>
            </w:pPr>
            <w:r>
              <w:rPr>
                <w:rFonts w:cs="Arial"/>
                <w:sz w:val="22"/>
                <w:szCs w:val="22"/>
              </w:rPr>
              <w:t>7, 8</w:t>
            </w:r>
          </w:p>
        </w:tc>
        <w:tc>
          <w:tcPr>
            <w:tcW w:w="684" w:type="dxa"/>
            <w:tcBorders>
              <w:right w:val="single" w:sz="4" w:space="0" w:color="auto"/>
            </w:tcBorders>
            <w:shd w:val="clear" w:color="auto" w:fill="C2D69B" w:themeFill="accent3" w:themeFillTint="99"/>
          </w:tcPr>
          <w:p w14:paraId="3626DAFC" w14:textId="2A3B5694"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ABC56D" w14:textId="417524C9" w:rsidR="00BB5CCE" w:rsidRDefault="00BB5CCE" w:rsidP="00BB5CCE">
            <w:pPr>
              <w:spacing w:after="100" w:afterAutospacing="1"/>
              <w:rPr>
                <w:rFonts w:cs="Arial"/>
                <w:sz w:val="22"/>
                <w:szCs w:val="22"/>
              </w:rPr>
            </w:pPr>
            <w:r>
              <w:rPr>
                <w:rFonts w:cs="Arial"/>
                <w:sz w:val="22"/>
                <w:szCs w:val="22"/>
              </w:rPr>
              <w:t>Invalid XML for CZ_X and CZ_Y.</w:t>
            </w:r>
          </w:p>
        </w:tc>
        <w:tc>
          <w:tcPr>
            <w:tcW w:w="2520" w:type="dxa"/>
            <w:tcBorders>
              <w:left w:val="single" w:sz="4" w:space="0" w:color="auto"/>
            </w:tcBorders>
            <w:shd w:val="clear" w:color="auto" w:fill="C2D69B" w:themeFill="accent3" w:themeFillTint="99"/>
          </w:tcPr>
          <w:p w14:paraId="57C18BD6" w14:textId="461115A0"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371E7526" w14:textId="18777677" w:rsidR="00BB5CCE" w:rsidRDefault="00BB5CCE" w:rsidP="00BB5CCE">
            <w:pPr>
              <w:rPr>
                <w:rFonts w:cs="Arial"/>
                <w:sz w:val="22"/>
                <w:szCs w:val="22"/>
              </w:rPr>
            </w:pPr>
            <w:r>
              <w:rPr>
                <w:rFonts w:cs="Arial"/>
                <w:sz w:val="22"/>
                <w:szCs w:val="22"/>
              </w:rPr>
              <w:t xml:space="preserve">Move the end bracket "&gt;" for CZ_X and CZ_Y to a position after the units </w:t>
            </w:r>
            <w:proofErr w:type="spellStart"/>
            <w:r>
              <w:rPr>
                <w:rFonts w:cs="Arial"/>
                <w:sz w:val="22"/>
                <w:szCs w:val="22"/>
              </w:rPr>
              <w:t>endquote</w:t>
            </w:r>
            <w:proofErr w:type="spellEnd"/>
            <w:r>
              <w:rPr>
                <w:rFonts w:cs="Arial"/>
                <w:sz w:val="22"/>
                <w:szCs w:val="22"/>
              </w:rPr>
              <w:t xml:space="preserve"> and the value.</w:t>
            </w:r>
          </w:p>
        </w:tc>
        <w:tc>
          <w:tcPr>
            <w:tcW w:w="2079" w:type="dxa"/>
            <w:shd w:val="clear" w:color="auto" w:fill="C2D69B" w:themeFill="accent3" w:themeFillTint="99"/>
          </w:tcPr>
          <w:p w14:paraId="2680F591" w14:textId="5A62D876" w:rsidR="00BB5CCE" w:rsidRDefault="00DD1338" w:rsidP="00BB5CCE">
            <w:r>
              <w:t>fixed</w:t>
            </w:r>
          </w:p>
        </w:tc>
      </w:tr>
      <w:tr w:rsidR="00BB5CCE" w:rsidRPr="00C635BB" w14:paraId="17C2D407" w14:textId="77777777" w:rsidTr="00DD1338">
        <w:trPr>
          <w:jc w:val="center"/>
        </w:trPr>
        <w:tc>
          <w:tcPr>
            <w:tcW w:w="810" w:type="dxa"/>
            <w:shd w:val="clear" w:color="auto" w:fill="C2D69B" w:themeFill="accent3" w:themeFillTint="99"/>
          </w:tcPr>
          <w:p w14:paraId="2086B332" w14:textId="284CDE9F" w:rsidR="00BB5CCE" w:rsidRDefault="00BB5CCE" w:rsidP="00BB5CCE">
            <w:pPr>
              <w:rPr>
                <w:rFonts w:cs="Arial"/>
                <w:sz w:val="22"/>
                <w:szCs w:val="22"/>
              </w:rPr>
            </w:pPr>
            <w:r>
              <w:rPr>
                <w:rFonts w:cs="Arial"/>
                <w:sz w:val="22"/>
                <w:szCs w:val="22"/>
              </w:rPr>
              <w:t>C-5</w:t>
            </w:r>
          </w:p>
        </w:tc>
        <w:tc>
          <w:tcPr>
            <w:tcW w:w="1062" w:type="dxa"/>
            <w:shd w:val="clear" w:color="auto" w:fill="C2D69B" w:themeFill="accent3" w:themeFillTint="99"/>
          </w:tcPr>
          <w:p w14:paraId="6A955C01" w14:textId="28053794"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7EF78034"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77FE5608" w14:textId="6B31FCFC"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375695" w14:textId="77C32FAD" w:rsidR="00BB5CCE" w:rsidRDefault="00BB5CCE" w:rsidP="00BB5CCE">
            <w:pPr>
              <w:spacing w:after="100" w:afterAutospacing="1"/>
              <w:rPr>
                <w:rFonts w:cs="Arial"/>
                <w:sz w:val="22"/>
                <w:szCs w:val="22"/>
              </w:rPr>
            </w:pPr>
            <w:r>
              <w:rPr>
                <w:rFonts w:cs="Arial"/>
                <w:sz w:val="22"/>
                <w:szCs w:val="22"/>
              </w:rPr>
              <w:t>Values for several of the tags between CX_DOT_X and CZ_DOT_Z are different in Figure C-4 compared to Figure C-2.</w:t>
            </w:r>
          </w:p>
        </w:tc>
        <w:tc>
          <w:tcPr>
            <w:tcW w:w="2520" w:type="dxa"/>
            <w:tcBorders>
              <w:left w:val="single" w:sz="4" w:space="0" w:color="auto"/>
            </w:tcBorders>
            <w:shd w:val="clear" w:color="auto" w:fill="C2D69B" w:themeFill="accent3" w:themeFillTint="99"/>
          </w:tcPr>
          <w:p w14:paraId="2D017EB4" w14:textId="160901DA"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2D667A83" w14:textId="7298C15D" w:rsidR="00BB5CCE" w:rsidRDefault="00BB5CCE" w:rsidP="00BB5CCE">
            <w:pPr>
              <w:rPr>
                <w:rFonts w:cs="Arial"/>
                <w:sz w:val="22"/>
                <w:szCs w:val="22"/>
              </w:rPr>
            </w:pPr>
            <w:r>
              <w:rPr>
                <w:rFonts w:cs="Arial"/>
                <w:sz w:val="22"/>
                <w:szCs w:val="22"/>
              </w:rPr>
              <w:t>Not really an error, but could fix if you want Figure C-4 to match Figure C-2.</w:t>
            </w:r>
          </w:p>
        </w:tc>
        <w:tc>
          <w:tcPr>
            <w:tcW w:w="2079" w:type="dxa"/>
            <w:shd w:val="clear" w:color="auto" w:fill="C2D69B" w:themeFill="accent3" w:themeFillTint="99"/>
          </w:tcPr>
          <w:p w14:paraId="4F76B321" w14:textId="0A6E2C29" w:rsidR="00BB5CCE" w:rsidRDefault="00DD1338" w:rsidP="00BB5CCE">
            <w:r>
              <w:t>Fixed (?)</w:t>
            </w:r>
          </w:p>
        </w:tc>
      </w:tr>
      <w:tr w:rsidR="00BB5CCE" w:rsidRPr="00C635BB" w14:paraId="067B3FF2" w14:textId="77777777" w:rsidTr="00DD1338">
        <w:trPr>
          <w:jc w:val="center"/>
        </w:trPr>
        <w:tc>
          <w:tcPr>
            <w:tcW w:w="810" w:type="dxa"/>
            <w:shd w:val="clear" w:color="auto" w:fill="C2D69B" w:themeFill="accent3" w:themeFillTint="99"/>
          </w:tcPr>
          <w:p w14:paraId="2AE425A4" w14:textId="4150DE96" w:rsidR="00BB5CCE" w:rsidRDefault="00BB5CCE" w:rsidP="00BB5CCE">
            <w:pPr>
              <w:rPr>
                <w:rFonts w:cs="Arial"/>
                <w:sz w:val="22"/>
                <w:szCs w:val="22"/>
              </w:rPr>
            </w:pPr>
            <w:r>
              <w:rPr>
                <w:rFonts w:cs="Arial"/>
                <w:sz w:val="22"/>
                <w:szCs w:val="22"/>
              </w:rPr>
              <w:t>C-5</w:t>
            </w:r>
          </w:p>
        </w:tc>
        <w:tc>
          <w:tcPr>
            <w:tcW w:w="1062" w:type="dxa"/>
            <w:shd w:val="clear" w:color="auto" w:fill="C2D69B" w:themeFill="accent3" w:themeFillTint="99"/>
          </w:tcPr>
          <w:p w14:paraId="0D84C073" w14:textId="5677F8C2"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38D7B446"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62BB99F" w14:textId="538F0344"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7CDA96" w14:textId="307D2AE9" w:rsidR="00BB5CCE" w:rsidRDefault="00BB5CCE" w:rsidP="00BB5CCE">
            <w:pPr>
              <w:spacing w:after="100" w:afterAutospacing="1"/>
              <w:rPr>
                <w:rFonts w:cs="Arial"/>
                <w:sz w:val="22"/>
                <w:szCs w:val="22"/>
              </w:rPr>
            </w:pPr>
            <w:r>
              <w:rPr>
                <w:rFonts w:cs="Arial"/>
                <w:sz w:val="22"/>
                <w:szCs w:val="22"/>
              </w:rPr>
              <w:t>Units are not included for the &lt;WET_MASS&gt; and &lt;DRAG_AREA&gt;</w:t>
            </w:r>
          </w:p>
        </w:tc>
        <w:tc>
          <w:tcPr>
            <w:tcW w:w="2520" w:type="dxa"/>
            <w:tcBorders>
              <w:left w:val="single" w:sz="4" w:space="0" w:color="auto"/>
            </w:tcBorders>
            <w:shd w:val="clear" w:color="auto" w:fill="C2D69B" w:themeFill="accent3" w:themeFillTint="99"/>
          </w:tcPr>
          <w:p w14:paraId="4EDA6D74" w14:textId="4CE3F300"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2CA5E77D" w14:textId="5FEE3658" w:rsidR="00BB5CCE" w:rsidRDefault="00BB5CCE" w:rsidP="00BB5CCE">
            <w:pPr>
              <w:rPr>
                <w:rFonts w:cs="Arial"/>
                <w:sz w:val="22"/>
                <w:szCs w:val="22"/>
              </w:rPr>
            </w:pPr>
            <w:r>
              <w:rPr>
                <w:rFonts w:cs="Arial"/>
                <w:sz w:val="22"/>
                <w:szCs w:val="22"/>
              </w:rPr>
              <w:t>Add units per 5.2.4.1</w:t>
            </w:r>
          </w:p>
        </w:tc>
        <w:tc>
          <w:tcPr>
            <w:tcW w:w="2079" w:type="dxa"/>
            <w:shd w:val="clear" w:color="auto" w:fill="C2D69B" w:themeFill="accent3" w:themeFillTint="99"/>
          </w:tcPr>
          <w:p w14:paraId="73AE72E9" w14:textId="3227B244" w:rsidR="00BB5CCE" w:rsidRDefault="00DD1338" w:rsidP="00BB5CCE">
            <w:r>
              <w:t>Added units</w:t>
            </w:r>
          </w:p>
        </w:tc>
      </w:tr>
      <w:tr w:rsidR="00BB5CCE" w:rsidRPr="00C635BB" w14:paraId="19FE52DF" w14:textId="77777777" w:rsidTr="00B25715">
        <w:trPr>
          <w:jc w:val="center"/>
        </w:trPr>
        <w:tc>
          <w:tcPr>
            <w:tcW w:w="810" w:type="dxa"/>
            <w:shd w:val="clear" w:color="auto" w:fill="C2D69B" w:themeFill="accent3" w:themeFillTint="99"/>
          </w:tcPr>
          <w:p w14:paraId="05CB421A" w14:textId="4CBDEFFB" w:rsidR="00BB5CCE" w:rsidRDefault="00BB5CCE" w:rsidP="00BB5CCE">
            <w:pPr>
              <w:rPr>
                <w:rFonts w:cs="Arial"/>
                <w:sz w:val="22"/>
                <w:szCs w:val="22"/>
              </w:rPr>
            </w:pPr>
            <w:r>
              <w:rPr>
                <w:rFonts w:cs="Arial"/>
                <w:sz w:val="22"/>
                <w:szCs w:val="22"/>
              </w:rPr>
              <w:t>C-5</w:t>
            </w:r>
          </w:p>
        </w:tc>
        <w:tc>
          <w:tcPr>
            <w:tcW w:w="1062" w:type="dxa"/>
            <w:shd w:val="clear" w:color="auto" w:fill="C2D69B" w:themeFill="accent3" w:themeFillTint="99"/>
          </w:tcPr>
          <w:p w14:paraId="61B3A0DB" w14:textId="2DAC4827"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432EE15A"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788813D5" w14:textId="4558BD16"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76DBFED" w14:textId="785AC251" w:rsidR="00BB5CCE" w:rsidRDefault="00BB5CCE" w:rsidP="00BB5CCE">
            <w:pPr>
              <w:spacing w:after="100" w:afterAutospacing="1"/>
              <w:rPr>
                <w:rFonts w:cs="Arial"/>
                <w:sz w:val="22"/>
                <w:szCs w:val="22"/>
              </w:rPr>
            </w:pPr>
            <w:r>
              <w:rPr>
                <w:rFonts w:cs="Arial"/>
                <w:sz w:val="22"/>
                <w:szCs w:val="22"/>
              </w:rPr>
              <w:t>In &lt;</w:t>
            </w:r>
            <w:proofErr w:type="spellStart"/>
            <w:r>
              <w:rPr>
                <w:rFonts w:cs="Arial"/>
                <w:sz w:val="22"/>
                <w:szCs w:val="22"/>
              </w:rPr>
              <w:t>odParameters</w:t>
            </w:r>
            <w:proofErr w:type="spellEnd"/>
            <w:r>
              <w:rPr>
                <w:rFonts w:cs="Arial"/>
                <w:sz w:val="22"/>
                <w:szCs w:val="22"/>
              </w:rPr>
              <w:t>&gt; the &lt;COMMENT&gt; is different in Figure C-4 compared to Figure C-2.</w:t>
            </w:r>
          </w:p>
        </w:tc>
        <w:tc>
          <w:tcPr>
            <w:tcW w:w="2520" w:type="dxa"/>
            <w:tcBorders>
              <w:left w:val="single" w:sz="4" w:space="0" w:color="auto"/>
            </w:tcBorders>
            <w:shd w:val="clear" w:color="auto" w:fill="C2D69B" w:themeFill="accent3" w:themeFillTint="99"/>
          </w:tcPr>
          <w:p w14:paraId="6868B027" w14:textId="4CDD88A6"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133AA5D5" w14:textId="69D01F72" w:rsidR="00BB5CCE" w:rsidRDefault="00BB5CCE" w:rsidP="00BB5CCE">
            <w:pPr>
              <w:rPr>
                <w:rFonts w:cs="Arial"/>
                <w:sz w:val="22"/>
                <w:szCs w:val="22"/>
              </w:rPr>
            </w:pPr>
            <w:r>
              <w:rPr>
                <w:rFonts w:cs="Arial"/>
                <w:sz w:val="22"/>
                <w:szCs w:val="22"/>
              </w:rPr>
              <w:t>Not an error, but could fix if you want Figure C-4 to match Figure C-2.</w:t>
            </w:r>
          </w:p>
        </w:tc>
        <w:tc>
          <w:tcPr>
            <w:tcW w:w="2079" w:type="dxa"/>
            <w:shd w:val="clear" w:color="auto" w:fill="C2D69B" w:themeFill="accent3" w:themeFillTint="99"/>
          </w:tcPr>
          <w:p w14:paraId="4BF891CD" w14:textId="1054322B" w:rsidR="00BB5CCE" w:rsidRDefault="00B25715" w:rsidP="00BB5CCE">
            <w:r>
              <w:t>fixed</w:t>
            </w:r>
          </w:p>
        </w:tc>
      </w:tr>
      <w:tr w:rsidR="00BB5CCE" w:rsidRPr="00C635BB" w14:paraId="71E80A70" w14:textId="77777777" w:rsidTr="00B25715">
        <w:trPr>
          <w:jc w:val="center"/>
        </w:trPr>
        <w:tc>
          <w:tcPr>
            <w:tcW w:w="810" w:type="dxa"/>
            <w:shd w:val="clear" w:color="auto" w:fill="C2D69B" w:themeFill="accent3" w:themeFillTint="99"/>
          </w:tcPr>
          <w:p w14:paraId="2D87F7C9" w14:textId="6DE56A83" w:rsidR="00BB5CCE" w:rsidRDefault="00BB5CCE" w:rsidP="00BB5CCE">
            <w:pPr>
              <w:rPr>
                <w:rFonts w:cs="Arial"/>
                <w:sz w:val="22"/>
                <w:szCs w:val="22"/>
              </w:rPr>
            </w:pPr>
            <w:r>
              <w:rPr>
                <w:rFonts w:cs="Arial"/>
                <w:sz w:val="22"/>
                <w:szCs w:val="22"/>
              </w:rPr>
              <w:t>C-5</w:t>
            </w:r>
          </w:p>
        </w:tc>
        <w:tc>
          <w:tcPr>
            <w:tcW w:w="1062" w:type="dxa"/>
            <w:shd w:val="clear" w:color="auto" w:fill="C2D69B" w:themeFill="accent3" w:themeFillTint="99"/>
          </w:tcPr>
          <w:p w14:paraId="543993B7" w14:textId="15341F4D" w:rsidR="00BB5CCE" w:rsidRDefault="00BB5CCE" w:rsidP="00BB5CCE">
            <w:pPr>
              <w:rPr>
                <w:rFonts w:cs="Arial"/>
                <w:sz w:val="22"/>
                <w:szCs w:val="22"/>
              </w:rPr>
            </w:pPr>
            <w:r>
              <w:rPr>
                <w:rFonts w:cs="Arial"/>
                <w:sz w:val="22"/>
                <w:szCs w:val="22"/>
              </w:rPr>
              <w:t>Figure C-4</w:t>
            </w:r>
          </w:p>
        </w:tc>
        <w:tc>
          <w:tcPr>
            <w:tcW w:w="684" w:type="dxa"/>
            <w:shd w:val="clear" w:color="auto" w:fill="C2D69B" w:themeFill="accent3" w:themeFillTint="99"/>
          </w:tcPr>
          <w:p w14:paraId="3FE4A813"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210BD84" w14:textId="0BA17C42"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74337EA" w14:textId="4D2894B1" w:rsidR="00BB5CCE" w:rsidRDefault="00BB5CCE" w:rsidP="00BB5CCE">
            <w:pPr>
              <w:spacing w:after="100" w:afterAutospacing="1"/>
              <w:rPr>
                <w:rFonts w:cs="Arial"/>
                <w:sz w:val="22"/>
                <w:szCs w:val="22"/>
              </w:rPr>
            </w:pPr>
            <w:r>
              <w:rPr>
                <w:rFonts w:cs="Arial"/>
                <w:sz w:val="22"/>
                <w:szCs w:val="22"/>
              </w:rPr>
              <w:t>&lt;OBS_AVAILABLE&gt; AND &lt;OBS_USED&gt; are present in Figure C-4, but not in Figure C-2.</w:t>
            </w:r>
          </w:p>
        </w:tc>
        <w:tc>
          <w:tcPr>
            <w:tcW w:w="2520" w:type="dxa"/>
            <w:tcBorders>
              <w:left w:val="single" w:sz="4" w:space="0" w:color="auto"/>
            </w:tcBorders>
            <w:shd w:val="clear" w:color="auto" w:fill="C2D69B" w:themeFill="accent3" w:themeFillTint="99"/>
          </w:tcPr>
          <w:p w14:paraId="08C4C003" w14:textId="28DD244B"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7F06E8CF" w14:textId="46C60A7E" w:rsidR="00BB5CCE" w:rsidRDefault="00BB5CCE" w:rsidP="00BB5CCE">
            <w:pPr>
              <w:rPr>
                <w:rFonts w:cs="Arial"/>
                <w:sz w:val="22"/>
                <w:szCs w:val="22"/>
              </w:rPr>
            </w:pPr>
            <w:r>
              <w:rPr>
                <w:rFonts w:cs="Arial"/>
                <w:sz w:val="22"/>
                <w:szCs w:val="22"/>
              </w:rPr>
              <w:t>You could remove these keywords from Figure C-4, or add them to Figure C-2, if you want the two figures to match.</w:t>
            </w:r>
          </w:p>
        </w:tc>
        <w:tc>
          <w:tcPr>
            <w:tcW w:w="2079" w:type="dxa"/>
            <w:shd w:val="clear" w:color="auto" w:fill="C2D69B" w:themeFill="accent3" w:themeFillTint="99"/>
          </w:tcPr>
          <w:p w14:paraId="471E5678" w14:textId="539DEFB3" w:rsidR="00BB5CCE" w:rsidRDefault="00B25715" w:rsidP="00BB5CCE">
            <w:r>
              <w:t>Removed from C-4</w:t>
            </w:r>
          </w:p>
        </w:tc>
      </w:tr>
      <w:tr w:rsidR="00BB5CCE" w:rsidRPr="00C635BB" w14:paraId="0EC11A2C" w14:textId="77777777" w:rsidTr="00931B34">
        <w:trPr>
          <w:jc w:val="center"/>
        </w:trPr>
        <w:tc>
          <w:tcPr>
            <w:tcW w:w="810" w:type="dxa"/>
            <w:shd w:val="clear" w:color="auto" w:fill="C2D69B" w:themeFill="accent3" w:themeFillTint="99"/>
          </w:tcPr>
          <w:p w14:paraId="086BFB9E" w14:textId="2115CBC6" w:rsidR="00BB5CCE" w:rsidRDefault="00BB5CCE" w:rsidP="00BB5CCE">
            <w:pPr>
              <w:rPr>
                <w:rFonts w:cs="Arial"/>
                <w:sz w:val="22"/>
                <w:szCs w:val="22"/>
              </w:rPr>
            </w:pPr>
            <w:r>
              <w:rPr>
                <w:rFonts w:cs="Arial"/>
                <w:sz w:val="22"/>
                <w:szCs w:val="22"/>
              </w:rPr>
              <w:t>D-1</w:t>
            </w:r>
          </w:p>
        </w:tc>
        <w:tc>
          <w:tcPr>
            <w:tcW w:w="1062" w:type="dxa"/>
            <w:shd w:val="clear" w:color="auto" w:fill="C2D69B" w:themeFill="accent3" w:themeFillTint="99"/>
          </w:tcPr>
          <w:p w14:paraId="31A09B31" w14:textId="5C3730D6" w:rsidR="00BB5CCE" w:rsidRDefault="00BB5CCE" w:rsidP="00BB5CCE">
            <w:pPr>
              <w:rPr>
                <w:rFonts w:cs="Arial"/>
                <w:sz w:val="22"/>
                <w:szCs w:val="22"/>
              </w:rPr>
            </w:pPr>
            <w:r>
              <w:rPr>
                <w:rFonts w:cs="Arial"/>
                <w:sz w:val="22"/>
                <w:szCs w:val="22"/>
              </w:rPr>
              <w:t>Annex D</w:t>
            </w:r>
          </w:p>
        </w:tc>
        <w:tc>
          <w:tcPr>
            <w:tcW w:w="684" w:type="dxa"/>
            <w:shd w:val="clear" w:color="auto" w:fill="C2D69B" w:themeFill="accent3" w:themeFillTint="99"/>
          </w:tcPr>
          <w:p w14:paraId="796E6284" w14:textId="77777777" w:rsidR="00BB5CCE" w:rsidRDefault="00BB5CCE" w:rsidP="00BB5CCE">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1AC6593E" w14:textId="4C596DA3"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5A5998" w14:textId="1DCFF5A3" w:rsidR="00BB5CCE" w:rsidRDefault="00BB5CCE" w:rsidP="00BB5CCE">
            <w:pPr>
              <w:spacing w:after="100" w:afterAutospacing="1"/>
              <w:rPr>
                <w:rFonts w:cs="Arial"/>
                <w:sz w:val="22"/>
                <w:szCs w:val="22"/>
              </w:rPr>
            </w:pPr>
            <w:r>
              <w:rPr>
                <w:rFonts w:cs="Arial"/>
                <w:sz w:val="22"/>
                <w:szCs w:val="22"/>
              </w:rPr>
              <w:t xml:space="preserve">Candidate acronyms to add:  DOF, IADC, RMS, URL. These acronyms </w:t>
            </w:r>
            <w:r>
              <w:rPr>
                <w:rFonts w:cs="Arial"/>
                <w:sz w:val="22"/>
                <w:szCs w:val="22"/>
              </w:rPr>
              <w:lastRenderedPageBreak/>
              <w:t>appear in the document but not in the acronyms annex.</w:t>
            </w:r>
          </w:p>
        </w:tc>
        <w:tc>
          <w:tcPr>
            <w:tcW w:w="2520" w:type="dxa"/>
            <w:tcBorders>
              <w:left w:val="single" w:sz="4" w:space="0" w:color="auto"/>
            </w:tcBorders>
            <w:shd w:val="clear" w:color="auto" w:fill="C2D69B" w:themeFill="accent3" w:themeFillTint="99"/>
          </w:tcPr>
          <w:p w14:paraId="132BED4B" w14:textId="4E0F2583" w:rsidR="00BB5CCE" w:rsidRPr="00941350" w:rsidRDefault="00BB5CCE" w:rsidP="00BB5CCE">
            <w:pPr>
              <w:rPr>
                <w:rFonts w:cs="Arial"/>
                <w:sz w:val="22"/>
                <w:szCs w:val="22"/>
              </w:rPr>
            </w:pPr>
            <w:r w:rsidRPr="00941350">
              <w:rPr>
                <w:rFonts w:cs="Arial"/>
                <w:sz w:val="22"/>
                <w:szCs w:val="22"/>
              </w:rPr>
              <w:lastRenderedPageBreak/>
              <w:t>David S. Berry / NASA</w:t>
            </w:r>
          </w:p>
        </w:tc>
        <w:tc>
          <w:tcPr>
            <w:tcW w:w="2700" w:type="dxa"/>
            <w:shd w:val="clear" w:color="auto" w:fill="C2D69B" w:themeFill="accent3" w:themeFillTint="99"/>
          </w:tcPr>
          <w:p w14:paraId="173B1E41" w14:textId="361EEE61" w:rsidR="00BB5CCE" w:rsidRDefault="00BB5CCE" w:rsidP="00BB5CCE">
            <w:pPr>
              <w:rPr>
                <w:rFonts w:cs="Arial"/>
                <w:sz w:val="22"/>
                <w:szCs w:val="22"/>
              </w:rPr>
            </w:pPr>
            <w:r>
              <w:rPr>
                <w:rFonts w:cs="Arial"/>
                <w:sz w:val="22"/>
                <w:szCs w:val="22"/>
              </w:rPr>
              <w:t>Consider adding.</w:t>
            </w:r>
          </w:p>
        </w:tc>
        <w:tc>
          <w:tcPr>
            <w:tcW w:w="2079" w:type="dxa"/>
            <w:shd w:val="clear" w:color="auto" w:fill="C2D69B" w:themeFill="accent3" w:themeFillTint="99"/>
          </w:tcPr>
          <w:p w14:paraId="52046C71" w14:textId="2B5947BB" w:rsidR="00BB5CCE" w:rsidRDefault="00931B34" w:rsidP="00BB5CCE">
            <w:r>
              <w:t>Added to annex D</w:t>
            </w:r>
          </w:p>
        </w:tc>
      </w:tr>
      <w:tr w:rsidR="00BB5CCE" w:rsidRPr="00C635BB" w14:paraId="312CC4EB" w14:textId="77777777" w:rsidTr="003D6F63">
        <w:trPr>
          <w:jc w:val="center"/>
        </w:trPr>
        <w:tc>
          <w:tcPr>
            <w:tcW w:w="810" w:type="dxa"/>
            <w:shd w:val="clear" w:color="auto" w:fill="C2D69B" w:themeFill="accent3" w:themeFillTint="99"/>
          </w:tcPr>
          <w:p w14:paraId="5396D72E" w14:textId="1D8B351A" w:rsidR="00BB5CCE" w:rsidRDefault="00BB5CCE" w:rsidP="00BB5CCE">
            <w:pPr>
              <w:rPr>
                <w:rFonts w:cs="Arial"/>
                <w:sz w:val="22"/>
                <w:szCs w:val="22"/>
              </w:rPr>
            </w:pPr>
            <w:r>
              <w:rPr>
                <w:rFonts w:cs="Arial"/>
                <w:sz w:val="22"/>
                <w:szCs w:val="22"/>
              </w:rPr>
              <w:t>E-1</w:t>
            </w:r>
          </w:p>
        </w:tc>
        <w:tc>
          <w:tcPr>
            <w:tcW w:w="1062" w:type="dxa"/>
            <w:shd w:val="clear" w:color="auto" w:fill="C2D69B" w:themeFill="accent3" w:themeFillTint="99"/>
          </w:tcPr>
          <w:p w14:paraId="5CC9E65C" w14:textId="0080F619" w:rsidR="00BB5CCE" w:rsidRDefault="00BB5CCE" w:rsidP="00BB5CCE">
            <w:pPr>
              <w:rPr>
                <w:rFonts w:cs="Arial"/>
                <w:sz w:val="22"/>
                <w:szCs w:val="22"/>
              </w:rPr>
            </w:pPr>
            <w:r>
              <w:rPr>
                <w:rFonts w:cs="Arial"/>
                <w:sz w:val="22"/>
                <w:szCs w:val="22"/>
              </w:rPr>
              <w:t>Annex E</w:t>
            </w:r>
          </w:p>
        </w:tc>
        <w:tc>
          <w:tcPr>
            <w:tcW w:w="684" w:type="dxa"/>
            <w:shd w:val="clear" w:color="auto" w:fill="C2D69B" w:themeFill="accent3" w:themeFillTint="99"/>
          </w:tcPr>
          <w:p w14:paraId="489751C8" w14:textId="6E6DD3C7" w:rsidR="00BB5CCE" w:rsidRDefault="00BB5CCE" w:rsidP="00BB5CCE">
            <w:pPr>
              <w:spacing w:after="100" w:afterAutospacing="1"/>
              <w:rPr>
                <w:rFonts w:cs="Arial"/>
                <w:sz w:val="22"/>
                <w:szCs w:val="22"/>
              </w:rPr>
            </w:pPr>
            <w:r>
              <w:rPr>
                <w:rFonts w:cs="Arial"/>
                <w:sz w:val="22"/>
                <w:szCs w:val="22"/>
              </w:rPr>
              <w:t>RDM-0055</w:t>
            </w:r>
          </w:p>
        </w:tc>
        <w:tc>
          <w:tcPr>
            <w:tcW w:w="684" w:type="dxa"/>
            <w:tcBorders>
              <w:right w:val="single" w:sz="4" w:space="0" w:color="auto"/>
            </w:tcBorders>
            <w:shd w:val="clear" w:color="auto" w:fill="C2D69B" w:themeFill="accent3" w:themeFillTint="99"/>
          </w:tcPr>
          <w:p w14:paraId="702930E2" w14:textId="06626A11"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453606" w14:textId="088BB511" w:rsidR="00BB5CCE" w:rsidRDefault="00BB5CCE" w:rsidP="00BB5CCE">
            <w:pPr>
              <w:spacing w:after="100" w:afterAutospacing="1"/>
              <w:rPr>
                <w:rFonts w:cs="Arial"/>
                <w:sz w:val="22"/>
                <w:szCs w:val="22"/>
              </w:rPr>
            </w:pPr>
            <w:r>
              <w:rPr>
                <w:rFonts w:cs="Arial"/>
                <w:sz w:val="22"/>
                <w:szCs w:val="22"/>
              </w:rPr>
              <w:t>Missing Oxford comma in the requirement statement.</w:t>
            </w:r>
          </w:p>
        </w:tc>
        <w:tc>
          <w:tcPr>
            <w:tcW w:w="2520" w:type="dxa"/>
            <w:tcBorders>
              <w:left w:val="single" w:sz="4" w:space="0" w:color="auto"/>
            </w:tcBorders>
            <w:shd w:val="clear" w:color="auto" w:fill="C2D69B" w:themeFill="accent3" w:themeFillTint="99"/>
          </w:tcPr>
          <w:p w14:paraId="353681FC" w14:textId="72AE0B10"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19EB665E" w14:textId="77777777" w:rsidR="00BB5CCE" w:rsidRDefault="00BB5CCE" w:rsidP="00BB5CCE">
            <w:pPr>
              <w:rPr>
                <w:rFonts w:cs="Arial"/>
                <w:sz w:val="22"/>
                <w:szCs w:val="22"/>
              </w:rPr>
            </w:pPr>
            <w:r>
              <w:rPr>
                <w:rFonts w:cs="Arial"/>
                <w:sz w:val="22"/>
                <w:szCs w:val="22"/>
              </w:rPr>
              <w:t>From:  "uncontrolled or unknown"</w:t>
            </w:r>
          </w:p>
          <w:p w14:paraId="0725797E" w14:textId="76C2D9DE" w:rsidR="00BB5CCE" w:rsidRDefault="00BB5CCE" w:rsidP="00BB5CCE">
            <w:pPr>
              <w:rPr>
                <w:rFonts w:cs="Arial"/>
                <w:sz w:val="22"/>
                <w:szCs w:val="22"/>
              </w:rPr>
            </w:pPr>
            <w:r>
              <w:rPr>
                <w:rFonts w:cs="Arial"/>
                <w:sz w:val="22"/>
                <w:szCs w:val="22"/>
              </w:rPr>
              <w:t>To:  "uncontrolled</w:t>
            </w:r>
            <w:r w:rsidRPr="005926B7">
              <w:rPr>
                <w:rFonts w:cs="Arial"/>
                <w:b/>
                <w:color w:val="FF0000"/>
                <w:sz w:val="22"/>
                <w:szCs w:val="22"/>
              </w:rPr>
              <w:t>,</w:t>
            </w:r>
            <w:r>
              <w:rPr>
                <w:rFonts w:cs="Arial"/>
                <w:sz w:val="22"/>
                <w:szCs w:val="22"/>
              </w:rPr>
              <w:t xml:space="preserve"> or unknown"</w:t>
            </w:r>
          </w:p>
        </w:tc>
        <w:tc>
          <w:tcPr>
            <w:tcW w:w="2079" w:type="dxa"/>
            <w:shd w:val="clear" w:color="auto" w:fill="C2D69B" w:themeFill="accent3" w:themeFillTint="99"/>
          </w:tcPr>
          <w:p w14:paraId="43B27B30" w14:textId="0B9F9DE2" w:rsidR="00BB5CCE" w:rsidRDefault="003D6F63" w:rsidP="00BB5CCE">
            <w:proofErr w:type="spellStart"/>
            <w:r>
              <w:t>oxforded</w:t>
            </w:r>
            <w:proofErr w:type="spellEnd"/>
          </w:p>
        </w:tc>
      </w:tr>
      <w:tr w:rsidR="00BB5CCE" w:rsidRPr="00C635BB" w14:paraId="5D3FE4C9" w14:textId="77777777" w:rsidTr="003D6F63">
        <w:trPr>
          <w:jc w:val="center"/>
        </w:trPr>
        <w:tc>
          <w:tcPr>
            <w:tcW w:w="810" w:type="dxa"/>
            <w:shd w:val="clear" w:color="auto" w:fill="C2D69B" w:themeFill="accent3" w:themeFillTint="99"/>
          </w:tcPr>
          <w:p w14:paraId="318B6B6F" w14:textId="7738DC71" w:rsidR="00BB5CCE" w:rsidRDefault="00BB5CCE" w:rsidP="00BB5CCE">
            <w:pPr>
              <w:rPr>
                <w:rFonts w:cs="Arial"/>
                <w:sz w:val="22"/>
                <w:szCs w:val="22"/>
              </w:rPr>
            </w:pPr>
            <w:r>
              <w:rPr>
                <w:rFonts w:cs="Arial"/>
                <w:sz w:val="22"/>
                <w:szCs w:val="22"/>
              </w:rPr>
              <w:t>E-1</w:t>
            </w:r>
          </w:p>
        </w:tc>
        <w:tc>
          <w:tcPr>
            <w:tcW w:w="1062" w:type="dxa"/>
            <w:shd w:val="clear" w:color="auto" w:fill="C2D69B" w:themeFill="accent3" w:themeFillTint="99"/>
          </w:tcPr>
          <w:p w14:paraId="4CA54C8D" w14:textId="5B6DCAB1" w:rsidR="00BB5CCE" w:rsidRDefault="00BB5CCE" w:rsidP="00BB5CCE">
            <w:pPr>
              <w:rPr>
                <w:rFonts w:cs="Arial"/>
                <w:sz w:val="22"/>
                <w:szCs w:val="22"/>
              </w:rPr>
            </w:pPr>
            <w:r>
              <w:rPr>
                <w:rFonts w:cs="Arial"/>
                <w:sz w:val="22"/>
                <w:szCs w:val="22"/>
              </w:rPr>
              <w:t>Annex E</w:t>
            </w:r>
          </w:p>
        </w:tc>
        <w:tc>
          <w:tcPr>
            <w:tcW w:w="684" w:type="dxa"/>
            <w:shd w:val="clear" w:color="auto" w:fill="C2D69B" w:themeFill="accent3" w:themeFillTint="99"/>
          </w:tcPr>
          <w:p w14:paraId="7C76A525" w14:textId="1E05DB05" w:rsidR="00BB5CCE" w:rsidRDefault="00BB5CCE" w:rsidP="00BB5CCE">
            <w:pPr>
              <w:spacing w:after="100" w:afterAutospacing="1"/>
              <w:rPr>
                <w:rFonts w:cs="Arial"/>
                <w:sz w:val="22"/>
                <w:szCs w:val="22"/>
              </w:rPr>
            </w:pPr>
            <w:r>
              <w:rPr>
                <w:rFonts w:cs="Arial"/>
                <w:sz w:val="22"/>
                <w:szCs w:val="22"/>
              </w:rPr>
              <w:t>RDM-0060</w:t>
            </w:r>
          </w:p>
        </w:tc>
        <w:tc>
          <w:tcPr>
            <w:tcW w:w="684" w:type="dxa"/>
            <w:tcBorders>
              <w:right w:val="single" w:sz="4" w:space="0" w:color="auto"/>
            </w:tcBorders>
            <w:shd w:val="clear" w:color="auto" w:fill="C2D69B" w:themeFill="accent3" w:themeFillTint="99"/>
          </w:tcPr>
          <w:p w14:paraId="6EAA7A2B" w14:textId="61B005D0"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1DBC09" w14:textId="38DBE2D7" w:rsidR="00BB5CCE" w:rsidRDefault="00BB5CCE" w:rsidP="00BB5CCE">
            <w:pPr>
              <w:spacing w:after="100" w:afterAutospacing="1"/>
              <w:rPr>
                <w:rFonts w:cs="Arial"/>
                <w:sz w:val="22"/>
                <w:szCs w:val="22"/>
              </w:rPr>
            </w:pPr>
            <w:r>
              <w:rPr>
                <w:rFonts w:cs="Arial"/>
                <w:sz w:val="22"/>
                <w:szCs w:val="22"/>
              </w:rPr>
              <w:t xml:space="preserve">The metadata section Table 3-2 doesn't specify the time format. </w:t>
            </w:r>
          </w:p>
        </w:tc>
        <w:tc>
          <w:tcPr>
            <w:tcW w:w="2520" w:type="dxa"/>
            <w:tcBorders>
              <w:left w:val="single" w:sz="4" w:space="0" w:color="auto"/>
            </w:tcBorders>
            <w:shd w:val="clear" w:color="auto" w:fill="C2D69B" w:themeFill="accent3" w:themeFillTint="99"/>
          </w:tcPr>
          <w:p w14:paraId="18C354DA" w14:textId="669A299F"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433B9898" w14:textId="77777777" w:rsidR="00BB5CCE" w:rsidRDefault="00BB5CCE" w:rsidP="00BB5CCE">
            <w:pPr>
              <w:rPr>
                <w:rFonts w:cs="Arial"/>
                <w:sz w:val="22"/>
                <w:szCs w:val="22"/>
              </w:rPr>
            </w:pPr>
            <w:r>
              <w:rPr>
                <w:rFonts w:cs="Arial"/>
                <w:sz w:val="22"/>
                <w:szCs w:val="22"/>
              </w:rPr>
              <w:t>Change the "Trace"</w:t>
            </w:r>
          </w:p>
          <w:p w14:paraId="6059E545" w14:textId="77777777" w:rsidR="00BB5CCE" w:rsidRDefault="00BB5CCE" w:rsidP="00BB5CCE">
            <w:pPr>
              <w:rPr>
                <w:rFonts w:cs="Arial"/>
                <w:sz w:val="22"/>
                <w:szCs w:val="22"/>
              </w:rPr>
            </w:pPr>
            <w:r>
              <w:rPr>
                <w:rFonts w:cs="Arial"/>
                <w:sz w:val="22"/>
                <w:szCs w:val="22"/>
              </w:rPr>
              <w:t>From: table 3-2</w:t>
            </w:r>
          </w:p>
          <w:p w14:paraId="189AEFC9" w14:textId="73BD710A" w:rsidR="00BB5CCE" w:rsidRDefault="00BB5CCE" w:rsidP="00BB5CCE">
            <w:pPr>
              <w:rPr>
                <w:rFonts w:cs="Arial"/>
                <w:sz w:val="22"/>
                <w:szCs w:val="22"/>
              </w:rPr>
            </w:pPr>
            <w:r>
              <w:rPr>
                <w:rFonts w:cs="Arial"/>
                <w:sz w:val="22"/>
                <w:szCs w:val="22"/>
              </w:rPr>
              <w:t>To:  5.3.3.5</w:t>
            </w:r>
          </w:p>
        </w:tc>
        <w:tc>
          <w:tcPr>
            <w:tcW w:w="2079" w:type="dxa"/>
            <w:shd w:val="clear" w:color="auto" w:fill="C2D69B" w:themeFill="accent3" w:themeFillTint="99"/>
          </w:tcPr>
          <w:p w14:paraId="0AEDBB87" w14:textId="09FBF915" w:rsidR="00BB5CCE" w:rsidRDefault="003D6F63" w:rsidP="00BB5CCE">
            <w:r>
              <w:t>fixed</w:t>
            </w:r>
          </w:p>
        </w:tc>
      </w:tr>
      <w:tr w:rsidR="00BB5CCE" w:rsidRPr="00C635BB" w14:paraId="405048B2" w14:textId="77777777" w:rsidTr="004B446C">
        <w:trPr>
          <w:jc w:val="center"/>
        </w:trPr>
        <w:tc>
          <w:tcPr>
            <w:tcW w:w="810" w:type="dxa"/>
            <w:shd w:val="clear" w:color="auto" w:fill="C2D69B" w:themeFill="accent3" w:themeFillTint="99"/>
          </w:tcPr>
          <w:p w14:paraId="3A203AFE" w14:textId="6301AA61" w:rsidR="00BB5CCE" w:rsidRDefault="00BB5CCE" w:rsidP="00BB5CCE">
            <w:pPr>
              <w:rPr>
                <w:rFonts w:cs="Arial"/>
                <w:sz w:val="22"/>
                <w:szCs w:val="22"/>
              </w:rPr>
            </w:pPr>
            <w:r>
              <w:rPr>
                <w:rFonts w:cs="Arial"/>
                <w:sz w:val="22"/>
                <w:szCs w:val="22"/>
              </w:rPr>
              <w:t>E-2</w:t>
            </w:r>
          </w:p>
        </w:tc>
        <w:tc>
          <w:tcPr>
            <w:tcW w:w="1062" w:type="dxa"/>
            <w:shd w:val="clear" w:color="auto" w:fill="C2D69B" w:themeFill="accent3" w:themeFillTint="99"/>
          </w:tcPr>
          <w:p w14:paraId="0183E63D" w14:textId="51F243A6" w:rsidR="00BB5CCE" w:rsidRDefault="00BB5CCE" w:rsidP="00BB5CCE">
            <w:pPr>
              <w:rPr>
                <w:rFonts w:cs="Arial"/>
                <w:sz w:val="22"/>
                <w:szCs w:val="22"/>
              </w:rPr>
            </w:pPr>
            <w:r>
              <w:rPr>
                <w:rFonts w:cs="Arial"/>
                <w:sz w:val="22"/>
                <w:szCs w:val="22"/>
              </w:rPr>
              <w:t>Annex E</w:t>
            </w:r>
          </w:p>
        </w:tc>
        <w:tc>
          <w:tcPr>
            <w:tcW w:w="684" w:type="dxa"/>
            <w:shd w:val="clear" w:color="auto" w:fill="C2D69B" w:themeFill="accent3" w:themeFillTint="99"/>
          </w:tcPr>
          <w:p w14:paraId="3C245BF9" w14:textId="561A0D2C" w:rsidR="00BB5CCE" w:rsidRDefault="00BB5CCE" w:rsidP="00BB5CCE">
            <w:pPr>
              <w:spacing w:after="100" w:afterAutospacing="1"/>
              <w:rPr>
                <w:rFonts w:cs="Arial"/>
                <w:sz w:val="22"/>
                <w:szCs w:val="22"/>
              </w:rPr>
            </w:pPr>
            <w:r>
              <w:rPr>
                <w:rFonts w:cs="Arial"/>
                <w:sz w:val="22"/>
                <w:szCs w:val="22"/>
              </w:rPr>
              <w:t>RDM-0070</w:t>
            </w:r>
          </w:p>
        </w:tc>
        <w:tc>
          <w:tcPr>
            <w:tcW w:w="684" w:type="dxa"/>
            <w:tcBorders>
              <w:right w:val="single" w:sz="4" w:space="0" w:color="auto"/>
            </w:tcBorders>
            <w:shd w:val="clear" w:color="auto" w:fill="C2D69B" w:themeFill="accent3" w:themeFillTint="99"/>
          </w:tcPr>
          <w:p w14:paraId="59E92092" w14:textId="407830F8"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FB67B8" w14:textId="77777777" w:rsidR="00BB5CCE" w:rsidRDefault="00BB5CCE" w:rsidP="00BB5CCE">
            <w:pPr>
              <w:rPr>
                <w:rFonts w:cs="Arial"/>
                <w:sz w:val="22"/>
                <w:szCs w:val="22"/>
              </w:rPr>
            </w:pPr>
            <w:r>
              <w:rPr>
                <w:rFonts w:cs="Arial"/>
                <w:sz w:val="22"/>
                <w:szCs w:val="22"/>
              </w:rPr>
              <w:t>I would add table 3-2 to the Trace since there are units on a couple of metadata items</w:t>
            </w:r>
          </w:p>
          <w:p w14:paraId="5F93606C" w14:textId="77777777" w:rsidR="00BB5CCE" w:rsidRDefault="00BB5CCE" w:rsidP="00BB5CCE">
            <w:pPr>
              <w:spacing w:after="100" w:afterAutospacing="1"/>
              <w:rPr>
                <w:rFonts w:cs="Arial"/>
                <w:sz w:val="22"/>
                <w:szCs w:val="22"/>
              </w:rPr>
            </w:pPr>
          </w:p>
        </w:tc>
        <w:tc>
          <w:tcPr>
            <w:tcW w:w="2520" w:type="dxa"/>
            <w:tcBorders>
              <w:left w:val="single" w:sz="4" w:space="0" w:color="auto"/>
            </w:tcBorders>
            <w:shd w:val="clear" w:color="auto" w:fill="C2D69B" w:themeFill="accent3" w:themeFillTint="99"/>
          </w:tcPr>
          <w:p w14:paraId="33E6F1D7" w14:textId="10C6DE94"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3DD8A072" w14:textId="38559A59" w:rsidR="00BB5CCE" w:rsidRDefault="00BB5CCE" w:rsidP="00BB5CCE">
            <w:pPr>
              <w:rPr>
                <w:rFonts w:cs="Arial"/>
                <w:sz w:val="22"/>
                <w:szCs w:val="22"/>
              </w:rPr>
            </w:pPr>
            <w:r>
              <w:rPr>
                <w:rFonts w:cs="Arial"/>
                <w:sz w:val="22"/>
                <w:szCs w:val="22"/>
              </w:rPr>
              <w:t>Add "table 3-2" to the "Trace"</w:t>
            </w:r>
          </w:p>
        </w:tc>
        <w:tc>
          <w:tcPr>
            <w:tcW w:w="2079" w:type="dxa"/>
            <w:shd w:val="clear" w:color="auto" w:fill="C2D69B" w:themeFill="accent3" w:themeFillTint="99"/>
          </w:tcPr>
          <w:p w14:paraId="3A8FF900" w14:textId="763F931F" w:rsidR="00BB5CCE" w:rsidRDefault="004B446C" w:rsidP="00BB5CCE">
            <w:r>
              <w:t>added</w:t>
            </w:r>
          </w:p>
        </w:tc>
      </w:tr>
      <w:tr w:rsidR="00BB5CCE" w:rsidRPr="00C635BB" w14:paraId="35050B36" w14:textId="77777777" w:rsidTr="004B446C">
        <w:trPr>
          <w:jc w:val="center"/>
        </w:trPr>
        <w:tc>
          <w:tcPr>
            <w:tcW w:w="810" w:type="dxa"/>
            <w:shd w:val="clear" w:color="auto" w:fill="C2D69B" w:themeFill="accent3" w:themeFillTint="99"/>
          </w:tcPr>
          <w:p w14:paraId="3F952B62" w14:textId="1D8BE5D2" w:rsidR="00BB5CCE" w:rsidRDefault="00BB5CCE" w:rsidP="00BB5CCE">
            <w:pPr>
              <w:rPr>
                <w:rFonts w:cs="Arial"/>
                <w:sz w:val="22"/>
                <w:szCs w:val="22"/>
              </w:rPr>
            </w:pPr>
            <w:r>
              <w:rPr>
                <w:rFonts w:cs="Arial"/>
                <w:sz w:val="22"/>
                <w:szCs w:val="22"/>
              </w:rPr>
              <w:t>E-2</w:t>
            </w:r>
          </w:p>
        </w:tc>
        <w:tc>
          <w:tcPr>
            <w:tcW w:w="1062" w:type="dxa"/>
            <w:shd w:val="clear" w:color="auto" w:fill="C2D69B" w:themeFill="accent3" w:themeFillTint="99"/>
          </w:tcPr>
          <w:p w14:paraId="58AE1D33" w14:textId="1AFC5C8B" w:rsidR="00BB5CCE" w:rsidRDefault="00BB5CCE" w:rsidP="00BB5CCE">
            <w:pPr>
              <w:rPr>
                <w:rFonts w:cs="Arial"/>
                <w:sz w:val="22"/>
                <w:szCs w:val="22"/>
              </w:rPr>
            </w:pPr>
            <w:r>
              <w:rPr>
                <w:rFonts w:cs="Arial"/>
                <w:sz w:val="22"/>
                <w:szCs w:val="22"/>
              </w:rPr>
              <w:t>Annex E</w:t>
            </w:r>
          </w:p>
        </w:tc>
        <w:tc>
          <w:tcPr>
            <w:tcW w:w="684" w:type="dxa"/>
            <w:shd w:val="clear" w:color="auto" w:fill="C2D69B" w:themeFill="accent3" w:themeFillTint="99"/>
          </w:tcPr>
          <w:p w14:paraId="2AA31C20" w14:textId="5E76FD43" w:rsidR="00BB5CCE" w:rsidRDefault="00BB5CCE" w:rsidP="00BB5CCE">
            <w:pPr>
              <w:spacing w:after="100" w:afterAutospacing="1"/>
              <w:rPr>
                <w:rFonts w:cs="Arial"/>
                <w:sz w:val="22"/>
                <w:szCs w:val="22"/>
              </w:rPr>
            </w:pPr>
            <w:r>
              <w:rPr>
                <w:rFonts w:cs="Arial"/>
                <w:sz w:val="22"/>
                <w:szCs w:val="22"/>
              </w:rPr>
              <w:t>RDM-0100</w:t>
            </w:r>
          </w:p>
        </w:tc>
        <w:tc>
          <w:tcPr>
            <w:tcW w:w="684" w:type="dxa"/>
            <w:tcBorders>
              <w:right w:val="single" w:sz="4" w:space="0" w:color="auto"/>
            </w:tcBorders>
            <w:shd w:val="clear" w:color="auto" w:fill="C2D69B" w:themeFill="accent3" w:themeFillTint="99"/>
          </w:tcPr>
          <w:p w14:paraId="4E7AAEFF" w14:textId="15DED918"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984F64" w14:textId="213B3AD2" w:rsidR="00BB5CCE" w:rsidRDefault="00BB5CCE" w:rsidP="00BB5CCE">
            <w:pPr>
              <w:rPr>
                <w:rFonts w:cs="Arial"/>
                <w:sz w:val="22"/>
                <w:szCs w:val="22"/>
              </w:rPr>
            </w:pPr>
            <w:r>
              <w:rPr>
                <w:rFonts w:cs="Arial"/>
                <w:sz w:val="22"/>
                <w:szCs w:val="22"/>
              </w:rPr>
              <w:t>Given the "Rationale", I'm not sure how table 3-1 applies to the Trace</w:t>
            </w:r>
          </w:p>
        </w:tc>
        <w:tc>
          <w:tcPr>
            <w:tcW w:w="2520" w:type="dxa"/>
            <w:tcBorders>
              <w:left w:val="single" w:sz="4" w:space="0" w:color="auto"/>
            </w:tcBorders>
            <w:shd w:val="clear" w:color="auto" w:fill="C2D69B" w:themeFill="accent3" w:themeFillTint="99"/>
          </w:tcPr>
          <w:p w14:paraId="152A989B" w14:textId="784C609A"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1E2D2DA7" w14:textId="2522FDBE" w:rsidR="00BB5CCE" w:rsidRDefault="00BB5CCE" w:rsidP="00BB5CCE">
            <w:pPr>
              <w:rPr>
                <w:rFonts w:cs="Arial"/>
                <w:sz w:val="22"/>
                <w:szCs w:val="22"/>
              </w:rPr>
            </w:pPr>
            <w:r>
              <w:rPr>
                <w:rFonts w:cs="Arial"/>
                <w:sz w:val="22"/>
                <w:szCs w:val="22"/>
              </w:rPr>
              <w:t>Change the Trace to remove table 3-1</w:t>
            </w:r>
          </w:p>
        </w:tc>
        <w:tc>
          <w:tcPr>
            <w:tcW w:w="2079" w:type="dxa"/>
            <w:shd w:val="clear" w:color="auto" w:fill="C2D69B" w:themeFill="accent3" w:themeFillTint="99"/>
          </w:tcPr>
          <w:p w14:paraId="463D341D" w14:textId="6A716384" w:rsidR="00BB5CCE" w:rsidRDefault="004B446C" w:rsidP="00BB5CCE">
            <w:r>
              <w:t>removed</w:t>
            </w:r>
          </w:p>
        </w:tc>
      </w:tr>
      <w:tr w:rsidR="00BB5CCE" w:rsidRPr="00C635BB" w14:paraId="2238B800" w14:textId="77777777" w:rsidTr="004B446C">
        <w:trPr>
          <w:jc w:val="center"/>
        </w:trPr>
        <w:tc>
          <w:tcPr>
            <w:tcW w:w="810" w:type="dxa"/>
            <w:shd w:val="clear" w:color="auto" w:fill="C2D69B" w:themeFill="accent3" w:themeFillTint="99"/>
          </w:tcPr>
          <w:p w14:paraId="2AD78E16" w14:textId="74F78E9F" w:rsidR="00BB5CCE" w:rsidRDefault="00BB5CCE" w:rsidP="00BB5CCE">
            <w:pPr>
              <w:rPr>
                <w:rFonts w:cs="Arial"/>
                <w:sz w:val="22"/>
                <w:szCs w:val="22"/>
              </w:rPr>
            </w:pPr>
            <w:r>
              <w:rPr>
                <w:rFonts w:cs="Arial"/>
                <w:sz w:val="22"/>
                <w:szCs w:val="22"/>
              </w:rPr>
              <w:t>E-2</w:t>
            </w:r>
          </w:p>
        </w:tc>
        <w:tc>
          <w:tcPr>
            <w:tcW w:w="1062" w:type="dxa"/>
            <w:shd w:val="clear" w:color="auto" w:fill="C2D69B" w:themeFill="accent3" w:themeFillTint="99"/>
          </w:tcPr>
          <w:p w14:paraId="2A72A50E" w14:textId="5827538F" w:rsidR="00BB5CCE" w:rsidRDefault="00BB5CCE" w:rsidP="00BB5CCE">
            <w:pPr>
              <w:rPr>
                <w:rFonts w:cs="Arial"/>
                <w:sz w:val="22"/>
                <w:szCs w:val="22"/>
              </w:rPr>
            </w:pPr>
            <w:r>
              <w:rPr>
                <w:rFonts w:cs="Arial"/>
                <w:sz w:val="22"/>
                <w:szCs w:val="22"/>
              </w:rPr>
              <w:t>Annex E</w:t>
            </w:r>
          </w:p>
        </w:tc>
        <w:tc>
          <w:tcPr>
            <w:tcW w:w="684" w:type="dxa"/>
            <w:shd w:val="clear" w:color="auto" w:fill="C2D69B" w:themeFill="accent3" w:themeFillTint="99"/>
          </w:tcPr>
          <w:p w14:paraId="0B32D35F" w14:textId="77BD8111" w:rsidR="00BB5CCE" w:rsidRDefault="00BB5CCE" w:rsidP="00BB5CCE">
            <w:pPr>
              <w:spacing w:after="100" w:afterAutospacing="1"/>
              <w:rPr>
                <w:rFonts w:cs="Arial"/>
                <w:sz w:val="22"/>
                <w:szCs w:val="22"/>
              </w:rPr>
            </w:pPr>
            <w:r>
              <w:rPr>
                <w:rFonts w:cs="Arial"/>
                <w:sz w:val="22"/>
                <w:szCs w:val="22"/>
              </w:rPr>
              <w:t>RDM-0110</w:t>
            </w:r>
          </w:p>
        </w:tc>
        <w:tc>
          <w:tcPr>
            <w:tcW w:w="684" w:type="dxa"/>
            <w:tcBorders>
              <w:right w:val="single" w:sz="4" w:space="0" w:color="auto"/>
            </w:tcBorders>
            <w:shd w:val="clear" w:color="auto" w:fill="C2D69B" w:themeFill="accent3" w:themeFillTint="99"/>
          </w:tcPr>
          <w:p w14:paraId="37E3895A" w14:textId="3C0D6D80" w:rsidR="00BB5CCE" w:rsidRDefault="00BB5CCE" w:rsidP="00BB5CCE">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19111F" w14:textId="6A2E98F2" w:rsidR="00BB5CCE" w:rsidRDefault="00BB5CCE" w:rsidP="00BB5CCE">
            <w:pPr>
              <w:rPr>
                <w:rFonts w:cs="Arial"/>
                <w:sz w:val="22"/>
                <w:szCs w:val="22"/>
              </w:rPr>
            </w:pPr>
            <w:r>
              <w:rPr>
                <w:rFonts w:cs="Arial"/>
                <w:sz w:val="22"/>
                <w:szCs w:val="22"/>
              </w:rPr>
              <w:t>I think there are substantial elements of consistency in all tables 3-1 through 3-3</w:t>
            </w:r>
          </w:p>
        </w:tc>
        <w:tc>
          <w:tcPr>
            <w:tcW w:w="2520" w:type="dxa"/>
            <w:tcBorders>
              <w:left w:val="single" w:sz="4" w:space="0" w:color="auto"/>
            </w:tcBorders>
            <w:shd w:val="clear" w:color="auto" w:fill="C2D69B" w:themeFill="accent3" w:themeFillTint="99"/>
          </w:tcPr>
          <w:p w14:paraId="6FB29A6A" w14:textId="18AE66C4"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31DAD1A4" w14:textId="75A9216D" w:rsidR="00BB5CCE" w:rsidRDefault="00BB5CCE" w:rsidP="00BB5CCE">
            <w:pPr>
              <w:rPr>
                <w:rFonts w:cs="Arial"/>
                <w:sz w:val="22"/>
                <w:szCs w:val="22"/>
              </w:rPr>
            </w:pPr>
            <w:r>
              <w:rPr>
                <w:rFonts w:cs="Arial"/>
                <w:sz w:val="22"/>
                <w:szCs w:val="22"/>
              </w:rPr>
              <w:t>Change the Trace to add table 3-1 and table 3-3</w:t>
            </w:r>
          </w:p>
        </w:tc>
        <w:tc>
          <w:tcPr>
            <w:tcW w:w="2079" w:type="dxa"/>
            <w:shd w:val="clear" w:color="auto" w:fill="C2D69B" w:themeFill="accent3" w:themeFillTint="99"/>
          </w:tcPr>
          <w:p w14:paraId="32A9413E" w14:textId="24E93052" w:rsidR="00BB5CCE" w:rsidRDefault="004B446C" w:rsidP="00BB5CCE">
            <w:r>
              <w:t>added</w:t>
            </w:r>
          </w:p>
        </w:tc>
      </w:tr>
      <w:tr w:rsidR="00BB5CCE" w:rsidRPr="00C635BB" w14:paraId="3C31D1CB" w14:textId="77777777" w:rsidTr="004B446C">
        <w:trPr>
          <w:jc w:val="center"/>
        </w:trPr>
        <w:tc>
          <w:tcPr>
            <w:tcW w:w="810" w:type="dxa"/>
            <w:shd w:val="clear" w:color="auto" w:fill="C2D69B" w:themeFill="accent3" w:themeFillTint="99"/>
          </w:tcPr>
          <w:p w14:paraId="24010549" w14:textId="5E4A2CD0" w:rsidR="00BB5CCE" w:rsidRDefault="00BB5CCE" w:rsidP="00BB5CCE">
            <w:pPr>
              <w:rPr>
                <w:rFonts w:cs="Arial"/>
                <w:sz w:val="22"/>
                <w:szCs w:val="22"/>
              </w:rPr>
            </w:pPr>
            <w:r>
              <w:rPr>
                <w:rFonts w:cs="Arial"/>
                <w:sz w:val="22"/>
                <w:szCs w:val="22"/>
              </w:rPr>
              <w:t>E-2</w:t>
            </w:r>
          </w:p>
        </w:tc>
        <w:tc>
          <w:tcPr>
            <w:tcW w:w="1062" w:type="dxa"/>
            <w:shd w:val="clear" w:color="auto" w:fill="C2D69B" w:themeFill="accent3" w:themeFillTint="99"/>
          </w:tcPr>
          <w:p w14:paraId="56348900" w14:textId="5EA6201F" w:rsidR="00BB5CCE" w:rsidRDefault="00BB5CCE" w:rsidP="00BB5CCE">
            <w:pPr>
              <w:rPr>
                <w:rFonts w:cs="Arial"/>
                <w:sz w:val="22"/>
                <w:szCs w:val="22"/>
              </w:rPr>
            </w:pPr>
            <w:r>
              <w:rPr>
                <w:rFonts w:cs="Arial"/>
                <w:sz w:val="22"/>
                <w:szCs w:val="22"/>
              </w:rPr>
              <w:t>Annex E</w:t>
            </w:r>
          </w:p>
        </w:tc>
        <w:tc>
          <w:tcPr>
            <w:tcW w:w="684" w:type="dxa"/>
            <w:shd w:val="clear" w:color="auto" w:fill="C2D69B" w:themeFill="accent3" w:themeFillTint="99"/>
          </w:tcPr>
          <w:p w14:paraId="3878A9C8" w14:textId="262B2911" w:rsidR="00BB5CCE" w:rsidRDefault="00BB5CCE" w:rsidP="00BB5CCE">
            <w:pPr>
              <w:spacing w:after="100" w:afterAutospacing="1"/>
              <w:rPr>
                <w:rFonts w:cs="Arial"/>
                <w:sz w:val="22"/>
                <w:szCs w:val="22"/>
              </w:rPr>
            </w:pPr>
            <w:r>
              <w:rPr>
                <w:rFonts w:cs="Arial"/>
                <w:sz w:val="22"/>
                <w:szCs w:val="22"/>
              </w:rPr>
              <w:t>RDM-0190</w:t>
            </w:r>
          </w:p>
        </w:tc>
        <w:tc>
          <w:tcPr>
            <w:tcW w:w="684" w:type="dxa"/>
            <w:tcBorders>
              <w:right w:val="single" w:sz="4" w:space="0" w:color="auto"/>
            </w:tcBorders>
            <w:shd w:val="clear" w:color="auto" w:fill="C2D69B" w:themeFill="accent3" w:themeFillTint="99"/>
          </w:tcPr>
          <w:p w14:paraId="08161CE6" w14:textId="60D348EA" w:rsidR="00BB5CCE" w:rsidRDefault="00BB5CCE" w:rsidP="00BB5CCE">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5F62B8" w14:textId="24A12DC0" w:rsidR="00BB5CCE" w:rsidRDefault="00BB5CCE" w:rsidP="00BB5CCE">
            <w:pPr>
              <w:rPr>
                <w:rFonts w:cs="Arial"/>
                <w:sz w:val="22"/>
                <w:szCs w:val="22"/>
              </w:rPr>
            </w:pPr>
            <w:r>
              <w:rPr>
                <w:rFonts w:cs="Arial"/>
                <w:sz w:val="22"/>
                <w:szCs w:val="22"/>
              </w:rPr>
              <w:t>awkward phrase in "Rationale"</w:t>
            </w:r>
          </w:p>
        </w:tc>
        <w:tc>
          <w:tcPr>
            <w:tcW w:w="2520" w:type="dxa"/>
            <w:tcBorders>
              <w:left w:val="single" w:sz="4" w:space="0" w:color="auto"/>
            </w:tcBorders>
            <w:shd w:val="clear" w:color="auto" w:fill="C2D69B" w:themeFill="accent3" w:themeFillTint="99"/>
          </w:tcPr>
          <w:p w14:paraId="0D5B0B68" w14:textId="5664D213" w:rsidR="00BB5CCE" w:rsidRPr="00941350" w:rsidRDefault="00BB5CCE" w:rsidP="00BB5CCE">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74DC0CFF" w14:textId="77777777" w:rsidR="00BB5CCE" w:rsidRDefault="00BB5CCE" w:rsidP="00BB5CCE">
            <w:pPr>
              <w:rPr>
                <w:rFonts w:cs="Arial"/>
                <w:sz w:val="22"/>
                <w:szCs w:val="22"/>
              </w:rPr>
            </w:pPr>
            <w:r>
              <w:rPr>
                <w:rFonts w:cs="Arial"/>
                <w:sz w:val="22"/>
                <w:szCs w:val="22"/>
              </w:rPr>
              <w:t>From: "how reliable is the data"</w:t>
            </w:r>
          </w:p>
          <w:p w14:paraId="78D15118" w14:textId="38EB9AA2" w:rsidR="00BB5CCE" w:rsidRDefault="00BB5CCE" w:rsidP="00BB5CCE">
            <w:pPr>
              <w:rPr>
                <w:rFonts w:cs="Arial"/>
                <w:sz w:val="22"/>
                <w:szCs w:val="22"/>
              </w:rPr>
            </w:pPr>
            <w:r>
              <w:rPr>
                <w:rFonts w:cs="Arial"/>
                <w:sz w:val="22"/>
                <w:szCs w:val="22"/>
              </w:rPr>
              <w:t>To:  "the reliability of the data"</w:t>
            </w:r>
          </w:p>
        </w:tc>
        <w:tc>
          <w:tcPr>
            <w:tcW w:w="2079" w:type="dxa"/>
            <w:shd w:val="clear" w:color="auto" w:fill="C2D69B" w:themeFill="accent3" w:themeFillTint="99"/>
          </w:tcPr>
          <w:p w14:paraId="11210E64" w14:textId="1FD96AF9" w:rsidR="00BB5CCE" w:rsidRDefault="004B446C" w:rsidP="00BB5CCE">
            <w:r>
              <w:t>changed</w:t>
            </w:r>
          </w:p>
        </w:tc>
      </w:tr>
      <w:tr w:rsidR="002E3510" w:rsidRPr="00C635BB" w14:paraId="0A947739" w14:textId="77777777" w:rsidTr="002E3510">
        <w:trPr>
          <w:jc w:val="center"/>
        </w:trPr>
        <w:tc>
          <w:tcPr>
            <w:tcW w:w="810" w:type="dxa"/>
            <w:shd w:val="clear" w:color="auto" w:fill="C2D69B" w:themeFill="accent3" w:themeFillTint="99"/>
          </w:tcPr>
          <w:p w14:paraId="1DDED126" w14:textId="77777777" w:rsidR="002E3510" w:rsidRDefault="002E3510" w:rsidP="002E3510">
            <w:pPr>
              <w:rPr>
                <w:rFonts w:cs="Arial"/>
                <w:sz w:val="22"/>
                <w:szCs w:val="22"/>
              </w:rPr>
            </w:pPr>
            <w:r>
              <w:rPr>
                <w:rFonts w:cs="Arial"/>
                <w:sz w:val="22"/>
                <w:szCs w:val="22"/>
              </w:rPr>
              <w:t>F-1</w:t>
            </w:r>
          </w:p>
          <w:p w14:paraId="5D5AAE8B" w14:textId="080A6B03" w:rsidR="002E3510" w:rsidRDefault="002E3510" w:rsidP="002E3510">
            <w:pPr>
              <w:rPr>
                <w:rFonts w:cs="Arial"/>
                <w:sz w:val="22"/>
                <w:szCs w:val="22"/>
              </w:rPr>
            </w:pPr>
            <w:r>
              <w:rPr>
                <w:rFonts w:cs="Arial"/>
                <w:sz w:val="22"/>
                <w:szCs w:val="22"/>
              </w:rPr>
              <w:t>F-2</w:t>
            </w:r>
          </w:p>
        </w:tc>
        <w:tc>
          <w:tcPr>
            <w:tcW w:w="1062" w:type="dxa"/>
            <w:shd w:val="clear" w:color="auto" w:fill="C2D69B" w:themeFill="accent3" w:themeFillTint="99"/>
          </w:tcPr>
          <w:p w14:paraId="7AE6F8F0" w14:textId="10321340" w:rsidR="002E3510" w:rsidRDefault="002E3510" w:rsidP="002E3510">
            <w:pPr>
              <w:rPr>
                <w:rFonts w:cs="Arial"/>
                <w:sz w:val="22"/>
                <w:szCs w:val="22"/>
              </w:rPr>
            </w:pPr>
            <w:r>
              <w:rPr>
                <w:rFonts w:cs="Arial"/>
                <w:sz w:val="22"/>
                <w:szCs w:val="22"/>
              </w:rPr>
              <w:t>Annex F</w:t>
            </w:r>
          </w:p>
        </w:tc>
        <w:tc>
          <w:tcPr>
            <w:tcW w:w="684" w:type="dxa"/>
            <w:shd w:val="clear" w:color="auto" w:fill="C2D69B" w:themeFill="accent3" w:themeFillTint="99"/>
          </w:tcPr>
          <w:p w14:paraId="09E9055A" w14:textId="77777777" w:rsidR="002E3510" w:rsidRDefault="002E3510" w:rsidP="002E3510">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B7F1267" w14:textId="6C1940C9" w:rsidR="002E3510" w:rsidRDefault="002E3510" w:rsidP="002E3510">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F1E8E9" w14:textId="1FD7529E" w:rsidR="002E3510" w:rsidRDefault="002E3510" w:rsidP="002E3510">
            <w:pPr>
              <w:rPr>
                <w:rFonts w:cs="Arial"/>
                <w:sz w:val="22"/>
                <w:szCs w:val="22"/>
              </w:rPr>
            </w:pPr>
            <w:r>
              <w:rPr>
                <w:rFonts w:cs="Arial"/>
                <w:sz w:val="22"/>
                <w:szCs w:val="22"/>
              </w:rPr>
              <w:t xml:space="preserve">There are several instances of the phrase "spacecraft parameters" in this Annex, but there is no data block in Table 3-3 labelled as such. The relevant block is labelled "Object physical parameters" in Table 3-3. [Note that there are 3 instances of </w:t>
            </w:r>
            <w:r>
              <w:rPr>
                <w:rFonts w:cs="Arial"/>
                <w:sz w:val="22"/>
                <w:szCs w:val="22"/>
              </w:rPr>
              <w:lastRenderedPageBreak/>
              <w:t>"spacecraft parameters" outside Annex F, but 2 appear in sample RDMs and 1 appears in the Requirements Annex E, so I don't think those need to change.]</w:t>
            </w:r>
          </w:p>
        </w:tc>
        <w:tc>
          <w:tcPr>
            <w:tcW w:w="2520" w:type="dxa"/>
            <w:tcBorders>
              <w:left w:val="single" w:sz="4" w:space="0" w:color="auto"/>
            </w:tcBorders>
            <w:shd w:val="clear" w:color="auto" w:fill="C2D69B" w:themeFill="accent3" w:themeFillTint="99"/>
          </w:tcPr>
          <w:p w14:paraId="2F811746" w14:textId="22893D29" w:rsidR="002E3510" w:rsidRPr="00941350" w:rsidRDefault="002E3510" w:rsidP="002E3510">
            <w:pPr>
              <w:rPr>
                <w:rFonts w:cs="Arial"/>
                <w:sz w:val="22"/>
                <w:szCs w:val="22"/>
              </w:rPr>
            </w:pPr>
            <w:r w:rsidRPr="00941350">
              <w:rPr>
                <w:rFonts w:cs="Arial"/>
                <w:sz w:val="22"/>
                <w:szCs w:val="22"/>
              </w:rPr>
              <w:lastRenderedPageBreak/>
              <w:t>David S. Berry / NASA</w:t>
            </w:r>
          </w:p>
        </w:tc>
        <w:tc>
          <w:tcPr>
            <w:tcW w:w="2700" w:type="dxa"/>
            <w:shd w:val="clear" w:color="auto" w:fill="C2D69B" w:themeFill="accent3" w:themeFillTint="99"/>
          </w:tcPr>
          <w:p w14:paraId="05FC057F" w14:textId="77777777" w:rsidR="002E3510" w:rsidRDefault="002E3510" w:rsidP="002E3510">
            <w:pPr>
              <w:rPr>
                <w:rFonts w:cs="Arial"/>
                <w:sz w:val="22"/>
                <w:szCs w:val="22"/>
              </w:rPr>
            </w:pPr>
            <w:r>
              <w:rPr>
                <w:rFonts w:cs="Arial"/>
                <w:sz w:val="22"/>
                <w:szCs w:val="22"/>
              </w:rPr>
              <w:t>For instances in Annex F:</w:t>
            </w:r>
          </w:p>
          <w:p w14:paraId="306B8412" w14:textId="77777777" w:rsidR="002E3510" w:rsidRDefault="002E3510" w:rsidP="002E3510">
            <w:pPr>
              <w:rPr>
                <w:rFonts w:cs="Arial"/>
                <w:sz w:val="22"/>
                <w:szCs w:val="22"/>
              </w:rPr>
            </w:pPr>
          </w:p>
          <w:p w14:paraId="27B68374" w14:textId="77777777" w:rsidR="002E3510" w:rsidRDefault="002E3510" w:rsidP="002E3510">
            <w:pPr>
              <w:rPr>
                <w:rFonts w:cs="Arial"/>
                <w:sz w:val="22"/>
                <w:szCs w:val="22"/>
              </w:rPr>
            </w:pPr>
            <w:r>
              <w:rPr>
                <w:rFonts w:cs="Arial"/>
                <w:sz w:val="22"/>
                <w:szCs w:val="22"/>
              </w:rPr>
              <w:t>From: "spacecraft parameters"</w:t>
            </w:r>
          </w:p>
          <w:p w14:paraId="1FDDB59C" w14:textId="77777777" w:rsidR="002E3510" w:rsidRDefault="002E3510" w:rsidP="002E3510">
            <w:pPr>
              <w:rPr>
                <w:rFonts w:cs="Arial"/>
                <w:sz w:val="22"/>
                <w:szCs w:val="22"/>
              </w:rPr>
            </w:pPr>
            <w:r>
              <w:rPr>
                <w:rFonts w:cs="Arial"/>
                <w:sz w:val="22"/>
                <w:szCs w:val="22"/>
              </w:rPr>
              <w:t xml:space="preserve">To:  "object physical parameters" </w:t>
            </w:r>
          </w:p>
          <w:p w14:paraId="178CEB8E" w14:textId="77777777" w:rsidR="002E3510" w:rsidRDefault="002E3510" w:rsidP="002E3510">
            <w:pPr>
              <w:rPr>
                <w:rFonts w:cs="Arial"/>
                <w:sz w:val="22"/>
                <w:szCs w:val="22"/>
              </w:rPr>
            </w:pPr>
          </w:p>
          <w:p w14:paraId="0666B01A" w14:textId="77777777" w:rsidR="002E3510" w:rsidRDefault="002E3510" w:rsidP="002E3510">
            <w:pPr>
              <w:rPr>
                <w:rFonts w:cs="Arial"/>
                <w:sz w:val="22"/>
                <w:szCs w:val="22"/>
              </w:rPr>
            </w:pPr>
          </w:p>
        </w:tc>
        <w:tc>
          <w:tcPr>
            <w:tcW w:w="2079" w:type="dxa"/>
            <w:shd w:val="clear" w:color="auto" w:fill="C2D69B" w:themeFill="accent3" w:themeFillTint="99"/>
          </w:tcPr>
          <w:p w14:paraId="2C7E767D" w14:textId="5BBCBCEF" w:rsidR="002E3510" w:rsidRDefault="002E3510" w:rsidP="002E3510">
            <w:r>
              <w:lastRenderedPageBreak/>
              <w:t>fixed</w:t>
            </w:r>
          </w:p>
        </w:tc>
      </w:tr>
      <w:tr w:rsidR="002E3510" w:rsidRPr="00C635BB" w14:paraId="1716C5B3" w14:textId="77777777" w:rsidTr="00A83685">
        <w:trPr>
          <w:jc w:val="center"/>
        </w:trPr>
        <w:tc>
          <w:tcPr>
            <w:tcW w:w="810" w:type="dxa"/>
            <w:shd w:val="clear" w:color="auto" w:fill="C2D69B" w:themeFill="accent3" w:themeFillTint="99"/>
          </w:tcPr>
          <w:p w14:paraId="03737096" w14:textId="14355DD0" w:rsidR="002E3510" w:rsidRDefault="002E3510" w:rsidP="002E3510">
            <w:pPr>
              <w:rPr>
                <w:rFonts w:cs="Arial"/>
                <w:sz w:val="22"/>
                <w:szCs w:val="22"/>
              </w:rPr>
            </w:pPr>
            <w:r>
              <w:rPr>
                <w:rFonts w:cs="Arial"/>
                <w:sz w:val="22"/>
                <w:szCs w:val="22"/>
              </w:rPr>
              <w:t>F-1</w:t>
            </w:r>
          </w:p>
        </w:tc>
        <w:tc>
          <w:tcPr>
            <w:tcW w:w="1062" w:type="dxa"/>
            <w:shd w:val="clear" w:color="auto" w:fill="C2D69B" w:themeFill="accent3" w:themeFillTint="99"/>
          </w:tcPr>
          <w:p w14:paraId="7EB2D6FF" w14:textId="5E5CA304" w:rsidR="002E3510" w:rsidRDefault="002E3510" w:rsidP="002E3510">
            <w:pPr>
              <w:rPr>
                <w:rFonts w:cs="Arial"/>
                <w:sz w:val="22"/>
                <w:szCs w:val="22"/>
              </w:rPr>
            </w:pPr>
            <w:r>
              <w:rPr>
                <w:rFonts w:cs="Arial"/>
                <w:sz w:val="22"/>
                <w:szCs w:val="22"/>
              </w:rPr>
              <w:t>Annex F</w:t>
            </w:r>
          </w:p>
        </w:tc>
        <w:tc>
          <w:tcPr>
            <w:tcW w:w="684" w:type="dxa"/>
            <w:shd w:val="clear" w:color="auto" w:fill="C2D69B" w:themeFill="accent3" w:themeFillTint="99"/>
          </w:tcPr>
          <w:p w14:paraId="2DEEF0CB" w14:textId="77777777" w:rsidR="002E3510" w:rsidRDefault="002E3510" w:rsidP="002E3510">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429874D6" w14:textId="22E6C1F9" w:rsidR="002E3510" w:rsidRDefault="002E3510" w:rsidP="002E3510">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C70E74" w14:textId="09AC280E" w:rsidR="002E3510" w:rsidRDefault="002E3510" w:rsidP="002E3510">
            <w:pPr>
              <w:rPr>
                <w:rFonts w:cs="Arial"/>
                <w:sz w:val="22"/>
                <w:szCs w:val="22"/>
              </w:rPr>
            </w:pPr>
            <w:r>
              <w:rPr>
                <w:rFonts w:cs="Arial"/>
                <w:sz w:val="22"/>
                <w:szCs w:val="22"/>
              </w:rPr>
              <w:t xml:space="preserve">It's not clear to me why the state vector is not a relevant required data block for the "object state vector" data category ("required: none" is stated). Compare for example the relevant data block for the "ground impact data" category. </w:t>
            </w:r>
          </w:p>
        </w:tc>
        <w:tc>
          <w:tcPr>
            <w:tcW w:w="2520" w:type="dxa"/>
            <w:tcBorders>
              <w:left w:val="single" w:sz="4" w:space="0" w:color="auto"/>
            </w:tcBorders>
            <w:shd w:val="clear" w:color="auto" w:fill="C2D69B" w:themeFill="accent3" w:themeFillTint="99"/>
          </w:tcPr>
          <w:p w14:paraId="08827ABF" w14:textId="2C895636" w:rsidR="002E3510" w:rsidRPr="00941350" w:rsidRDefault="002E3510" w:rsidP="002E3510">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10AB9595" w14:textId="2BBD2724" w:rsidR="002E3510" w:rsidRDefault="002E3510" w:rsidP="002E3510">
            <w:pPr>
              <w:rPr>
                <w:rFonts w:cs="Arial"/>
                <w:sz w:val="22"/>
                <w:szCs w:val="22"/>
              </w:rPr>
            </w:pPr>
            <w:r>
              <w:rPr>
                <w:rFonts w:cs="Arial"/>
                <w:sz w:val="22"/>
                <w:szCs w:val="22"/>
              </w:rPr>
              <w:t>Consider apparent inconsistency here and resolve.</w:t>
            </w:r>
          </w:p>
        </w:tc>
        <w:tc>
          <w:tcPr>
            <w:tcW w:w="2079" w:type="dxa"/>
            <w:shd w:val="clear" w:color="auto" w:fill="C2D69B" w:themeFill="accent3" w:themeFillTint="99"/>
          </w:tcPr>
          <w:p w14:paraId="21961E57" w14:textId="355C17BC" w:rsidR="002E3510" w:rsidRDefault="00A83685" w:rsidP="002E3510">
            <w:r>
              <w:t>I think this is due to the renaming from data block to data category or whatever that was requested by one of the ADs. I added the block itself as a requirement where it was missing, apart from the two atmospheric re-entry rows, which can be done with just mandatory keywords.</w:t>
            </w:r>
          </w:p>
        </w:tc>
      </w:tr>
      <w:tr w:rsidR="002E3510" w:rsidRPr="00C635BB" w14:paraId="29F06314" w14:textId="77777777" w:rsidTr="005648CA">
        <w:trPr>
          <w:jc w:val="center"/>
        </w:trPr>
        <w:tc>
          <w:tcPr>
            <w:tcW w:w="810" w:type="dxa"/>
            <w:shd w:val="clear" w:color="auto" w:fill="C2D69B" w:themeFill="accent3" w:themeFillTint="99"/>
          </w:tcPr>
          <w:p w14:paraId="1A527192" w14:textId="12935B89" w:rsidR="002E3510" w:rsidRDefault="002E3510" w:rsidP="002E3510">
            <w:pPr>
              <w:rPr>
                <w:rFonts w:cs="Arial"/>
                <w:sz w:val="22"/>
                <w:szCs w:val="22"/>
              </w:rPr>
            </w:pPr>
            <w:r>
              <w:rPr>
                <w:rFonts w:cs="Arial"/>
                <w:sz w:val="22"/>
                <w:szCs w:val="22"/>
              </w:rPr>
              <w:t>G-3</w:t>
            </w:r>
          </w:p>
        </w:tc>
        <w:tc>
          <w:tcPr>
            <w:tcW w:w="1062" w:type="dxa"/>
            <w:shd w:val="clear" w:color="auto" w:fill="C2D69B" w:themeFill="accent3" w:themeFillTint="99"/>
          </w:tcPr>
          <w:p w14:paraId="67DBBE49" w14:textId="3A2B46E0" w:rsidR="002E3510" w:rsidRDefault="002E3510" w:rsidP="002E3510">
            <w:pPr>
              <w:rPr>
                <w:rFonts w:cs="Arial"/>
                <w:sz w:val="22"/>
                <w:szCs w:val="22"/>
              </w:rPr>
            </w:pPr>
            <w:r>
              <w:rPr>
                <w:rFonts w:cs="Arial"/>
                <w:sz w:val="22"/>
                <w:szCs w:val="22"/>
              </w:rPr>
              <w:t>Annex G, G1.4</w:t>
            </w:r>
          </w:p>
        </w:tc>
        <w:tc>
          <w:tcPr>
            <w:tcW w:w="684" w:type="dxa"/>
            <w:shd w:val="clear" w:color="auto" w:fill="C2D69B" w:themeFill="accent3" w:themeFillTint="99"/>
          </w:tcPr>
          <w:p w14:paraId="741FE4F6" w14:textId="77777777" w:rsidR="002E3510" w:rsidRDefault="002E3510" w:rsidP="002E3510">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069FA788" w14:textId="294ACA61" w:rsidR="002E3510" w:rsidRDefault="002E3510" w:rsidP="002E3510">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EAD11E" w14:textId="3542BE43" w:rsidR="002E3510" w:rsidRDefault="002E3510" w:rsidP="002E3510">
            <w:pPr>
              <w:rPr>
                <w:rFonts w:cs="Arial"/>
                <w:sz w:val="22"/>
                <w:szCs w:val="22"/>
              </w:rPr>
            </w:pPr>
            <w:proofErr w:type="spellStart"/>
            <w:r>
              <w:rPr>
                <w:rFonts w:cs="Arial"/>
                <w:sz w:val="22"/>
                <w:szCs w:val="22"/>
              </w:rPr>
              <w:t>v</w:t>
            </w:r>
            <w:r w:rsidRPr="00A94D1E">
              <w:rPr>
                <w:rFonts w:cs="Arial"/>
                <w:sz w:val="22"/>
                <w:szCs w:val="22"/>
                <w:vertAlign w:val="subscript"/>
              </w:rPr>
              <w:t>impact</w:t>
            </w:r>
            <w:proofErr w:type="spellEnd"/>
            <w:r>
              <w:rPr>
                <w:rFonts w:cs="Arial"/>
                <w:sz w:val="22"/>
                <w:szCs w:val="22"/>
                <w:vertAlign w:val="subscript"/>
              </w:rPr>
              <w:t xml:space="preserve"> </w:t>
            </w:r>
            <w:r>
              <w:rPr>
                <w:rFonts w:cs="Arial"/>
                <w:sz w:val="22"/>
                <w:szCs w:val="22"/>
              </w:rPr>
              <w:t>has</w:t>
            </w:r>
            <w:r w:rsidRPr="00A94D1E">
              <w:rPr>
                <w:rFonts w:cs="Arial"/>
                <w:sz w:val="22"/>
                <w:szCs w:val="22"/>
              </w:rPr>
              <w:t xml:space="preserve"> a rho </w:t>
            </w:r>
            <w:proofErr w:type="spellStart"/>
            <w:r w:rsidRPr="00A94D1E">
              <w:rPr>
                <w:rFonts w:cs="Arial"/>
                <w:sz w:val="22"/>
                <w:szCs w:val="22"/>
              </w:rPr>
              <w:t>nought</w:t>
            </w:r>
            <w:proofErr w:type="spellEnd"/>
            <w:r w:rsidRPr="00A94D1E">
              <w:rPr>
                <w:rFonts w:cs="Arial"/>
                <w:sz w:val="22"/>
                <w:szCs w:val="22"/>
              </w:rPr>
              <w:t xml:space="preserve"> that is not in the nomenclature list</w:t>
            </w:r>
          </w:p>
        </w:tc>
        <w:tc>
          <w:tcPr>
            <w:tcW w:w="2520" w:type="dxa"/>
            <w:tcBorders>
              <w:left w:val="single" w:sz="4" w:space="0" w:color="auto"/>
            </w:tcBorders>
            <w:shd w:val="clear" w:color="auto" w:fill="C2D69B" w:themeFill="accent3" w:themeFillTint="99"/>
          </w:tcPr>
          <w:p w14:paraId="0C653508" w14:textId="5C89CDB4" w:rsidR="002E3510" w:rsidRPr="00941350" w:rsidRDefault="002E3510" w:rsidP="002E3510">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21B0322D" w14:textId="2DA56987" w:rsidR="002E3510" w:rsidRDefault="002E3510" w:rsidP="002E3510">
            <w:pPr>
              <w:rPr>
                <w:rFonts w:cs="Arial"/>
                <w:sz w:val="22"/>
                <w:szCs w:val="22"/>
              </w:rPr>
            </w:pPr>
            <w:r>
              <w:rPr>
                <w:rFonts w:cs="Arial"/>
                <w:sz w:val="22"/>
                <w:szCs w:val="22"/>
              </w:rPr>
              <w:t xml:space="preserve">Add the rho </w:t>
            </w:r>
            <w:proofErr w:type="spellStart"/>
            <w:r>
              <w:rPr>
                <w:rFonts w:cs="Arial"/>
                <w:sz w:val="22"/>
                <w:szCs w:val="22"/>
              </w:rPr>
              <w:t>nought</w:t>
            </w:r>
            <w:proofErr w:type="spellEnd"/>
            <w:r>
              <w:rPr>
                <w:rFonts w:cs="Arial"/>
                <w:sz w:val="22"/>
                <w:szCs w:val="22"/>
              </w:rPr>
              <w:t xml:space="preserve"> definition to nomenclature.</w:t>
            </w:r>
          </w:p>
        </w:tc>
        <w:tc>
          <w:tcPr>
            <w:tcW w:w="2079" w:type="dxa"/>
            <w:shd w:val="clear" w:color="auto" w:fill="C2D69B" w:themeFill="accent3" w:themeFillTint="99"/>
          </w:tcPr>
          <w:p w14:paraId="7F8199A6" w14:textId="32B4D165" w:rsidR="002E3510" w:rsidRPr="005648CA" w:rsidRDefault="00A83685" w:rsidP="002E3510">
            <w:r>
              <w:t xml:space="preserve">Added </w:t>
            </w:r>
            <w:r w:rsidR="005648CA">
              <w:rPr>
                <w:rFonts w:ascii="Arial Unicode MS" w:eastAsia="Arial Unicode MS" w:hAnsi="Arial Unicode MS" w:cs="Arial Unicode MS" w:hint="eastAsia"/>
              </w:rPr>
              <w:t>ρ</w:t>
            </w:r>
            <w:r w:rsidR="005648CA">
              <w:rPr>
                <w:vertAlign w:val="subscript"/>
              </w:rPr>
              <w:t>0</w:t>
            </w:r>
            <w:r w:rsidR="005648CA">
              <w:t xml:space="preserve"> as Earth sea level atmospheric density</w:t>
            </w:r>
          </w:p>
        </w:tc>
      </w:tr>
      <w:tr w:rsidR="002E3510" w:rsidRPr="00C635BB" w14:paraId="254B21EF" w14:textId="77777777" w:rsidTr="00A10259">
        <w:trPr>
          <w:jc w:val="center"/>
        </w:trPr>
        <w:tc>
          <w:tcPr>
            <w:tcW w:w="810" w:type="dxa"/>
            <w:shd w:val="clear" w:color="auto" w:fill="C2D69B" w:themeFill="accent3" w:themeFillTint="99"/>
          </w:tcPr>
          <w:p w14:paraId="70D20A4C" w14:textId="4E618B91" w:rsidR="002E3510" w:rsidRDefault="002E3510" w:rsidP="002E3510">
            <w:pPr>
              <w:rPr>
                <w:rFonts w:cs="Arial"/>
                <w:sz w:val="22"/>
                <w:szCs w:val="22"/>
              </w:rPr>
            </w:pPr>
            <w:r>
              <w:rPr>
                <w:rFonts w:cs="Arial"/>
                <w:sz w:val="22"/>
                <w:szCs w:val="22"/>
              </w:rPr>
              <w:t>G-4</w:t>
            </w:r>
          </w:p>
        </w:tc>
        <w:tc>
          <w:tcPr>
            <w:tcW w:w="1062" w:type="dxa"/>
            <w:shd w:val="clear" w:color="auto" w:fill="C2D69B" w:themeFill="accent3" w:themeFillTint="99"/>
          </w:tcPr>
          <w:p w14:paraId="44E20849" w14:textId="0F3406EE" w:rsidR="002E3510" w:rsidRDefault="002E3510" w:rsidP="002E3510">
            <w:pPr>
              <w:rPr>
                <w:rFonts w:cs="Arial"/>
                <w:sz w:val="22"/>
                <w:szCs w:val="22"/>
              </w:rPr>
            </w:pPr>
            <w:r>
              <w:rPr>
                <w:rFonts w:cs="Arial"/>
                <w:sz w:val="22"/>
                <w:szCs w:val="22"/>
              </w:rPr>
              <w:t>Annex G, G1.5</w:t>
            </w:r>
          </w:p>
        </w:tc>
        <w:tc>
          <w:tcPr>
            <w:tcW w:w="684" w:type="dxa"/>
            <w:shd w:val="clear" w:color="auto" w:fill="C2D69B" w:themeFill="accent3" w:themeFillTint="99"/>
          </w:tcPr>
          <w:p w14:paraId="2E64A9F8" w14:textId="77777777" w:rsidR="002E3510" w:rsidRDefault="002E3510" w:rsidP="002E3510">
            <w:pPr>
              <w:spacing w:after="100" w:afterAutospacing="1"/>
              <w:rPr>
                <w:rFonts w:cs="Arial"/>
                <w:sz w:val="22"/>
                <w:szCs w:val="22"/>
              </w:rPr>
            </w:pPr>
          </w:p>
        </w:tc>
        <w:tc>
          <w:tcPr>
            <w:tcW w:w="684" w:type="dxa"/>
            <w:tcBorders>
              <w:right w:val="single" w:sz="4" w:space="0" w:color="auto"/>
            </w:tcBorders>
            <w:shd w:val="clear" w:color="auto" w:fill="C2D69B" w:themeFill="accent3" w:themeFillTint="99"/>
          </w:tcPr>
          <w:p w14:paraId="66D95393" w14:textId="59FA965A" w:rsidR="002E3510" w:rsidRDefault="002E3510" w:rsidP="002E3510">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682F5B" w14:textId="7D66D5E1" w:rsidR="002E3510" w:rsidRDefault="002E3510" w:rsidP="002E3510">
            <w:pPr>
              <w:rPr>
                <w:rFonts w:cs="Arial"/>
                <w:sz w:val="22"/>
                <w:szCs w:val="22"/>
              </w:rPr>
            </w:pPr>
            <w:r>
              <w:rPr>
                <w:rFonts w:cs="Arial"/>
                <w:sz w:val="22"/>
                <w:szCs w:val="22"/>
              </w:rPr>
              <w:t>Misspelled word</w:t>
            </w:r>
          </w:p>
        </w:tc>
        <w:tc>
          <w:tcPr>
            <w:tcW w:w="2520" w:type="dxa"/>
            <w:tcBorders>
              <w:left w:val="single" w:sz="4" w:space="0" w:color="auto"/>
            </w:tcBorders>
            <w:shd w:val="clear" w:color="auto" w:fill="C2D69B" w:themeFill="accent3" w:themeFillTint="99"/>
          </w:tcPr>
          <w:p w14:paraId="49ED80B0" w14:textId="6D281B1C" w:rsidR="002E3510" w:rsidRPr="00941350" w:rsidRDefault="002E3510" w:rsidP="002E3510">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36A50379" w14:textId="77777777" w:rsidR="002E3510" w:rsidRDefault="002E3510" w:rsidP="002E3510">
            <w:pPr>
              <w:rPr>
                <w:rFonts w:cs="Arial"/>
                <w:sz w:val="22"/>
                <w:szCs w:val="22"/>
              </w:rPr>
            </w:pPr>
            <w:r>
              <w:rPr>
                <w:rFonts w:cs="Arial"/>
                <w:sz w:val="22"/>
                <w:szCs w:val="22"/>
              </w:rPr>
              <w:t>From:  fragments or los</w:t>
            </w:r>
            <w:r w:rsidRPr="00A94D1E">
              <w:rPr>
                <w:rFonts w:cs="Arial"/>
                <w:color w:val="FF0000"/>
                <w:sz w:val="22"/>
                <w:szCs w:val="22"/>
              </w:rPr>
              <w:t>s</w:t>
            </w:r>
            <w:r>
              <w:rPr>
                <w:rFonts w:cs="Arial"/>
                <w:sz w:val="22"/>
                <w:szCs w:val="22"/>
              </w:rPr>
              <w:t>es external parts</w:t>
            </w:r>
          </w:p>
          <w:p w14:paraId="376EB67B" w14:textId="73830DFF" w:rsidR="002E3510" w:rsidRDefault="002E3510" w:rsidP="002E3510">
            <w:pPr>
              <w:rPr>
                <w:rFonts w:cs="Arial"/>
                <w:sz w:val="22"/>
                <w:szCs w:val="22"/>
              </w:rPr>
            </w:pPr>
            <w:r>
              <w:rPr>
                <w:rFonts w:cs="Arial"/>
                <w:sz w:val="22"/>
                <w:szCs w:val="22"/>
              </w:rPr>
              <w:t>To:  fragments or loses external parts</w:t>
            </w:r>
          </w:p>
        </w:tc>
        <w:tc>
          <w:tcPr>
            <w:tcW w:w="2079" w:type="dxa"/>
            <w:shd w:val="clear" w:color="auto" w:fill="C2D69B" w:themeFill="accent3" w:themeFillTint="99"/>
          </w:tcPr>
          <w:p w14:paraId="2D5B5EA8" w14:textId="3C3672E1" w:rsidR="002E3510" w:rsidRDefault="00A10259" w:rsidP="002E3510">
            <w:r>
              <w:t>fixed</w:t>
            </w:r>
          </w:p>
        </w:tc>
      </w:tr>
      <w:tr w:rsidR="002E3510" w:rsidRPr="00C635BB" w14:paraId="00695355" w14:textId="77777777" w:rsidTr="00A10259">
        <w:trPr>
          <w:jc w:val="center"/>
        </w:trPr>
        <w:tc>
          <w:tcPr>
            <w:tcW w:w="810" w:type="dxa"/>
            <w:shd w:val="clear" w:color="auto" w:fill="C2D69B" w:themeFill="accent3" w:themeFillTint="99"/>
          </w:tcPr>
          <w:p w14:paraId="5B37DDB4" w14:textId="63AE90D6" w:rsidR="002E3510" w:rsidRDefault="002E3510" w:rsidP="002E3510">
            <w:pPr>
              <w:rPr>
                <w:rFonts w:cs="Arial"/>
                <w:sz w:val="22"/>
                <w:szCs w:val="22"/>
              </w:rPr>
            </w:pPr>
            <w:r>
              <w:rPr>
                <w:rFonts w:cs="Arial"/>
                <w:sz w:val="22"/>
                <w:szCs w:val="22"/>
              </w:rPr>
              <w:t>G-8</w:t>
            </w:r>
          </w:p>
        </w:tc>
        <w:tc>
          <w:tcPr>
            <w:tcW w:w="1062" w:type="dxa"/>
            <w:shd w:val="clear" w:color="auto" w:fill="C2D69B" w:themeFill="accent3" w:themeFillTint="99"/>
          </w:tcPr>
          <w:p w14:paraId="09412FB7" w14:textId="3AF73AFC" w:rsidR="002E3510" w:rsidRDefault="002E3510" w:rsidP="002E3510">
            <w:pPr>
              <w:rPr>
                <w:rFonts w:cs="Arial"/>
                <w:sz w:val="22"/>
                <w:szCs w:val="22"/>
              </w:rPr>
            </w:pPr>
            <w:r>
              <w:rPr>
                <w:rFonts w:cs="Arial"/>
                <w:sz w:val="22"/>
                <w:szCs w:val="22"/>
              </w:rPr>
              <w:t>Annex G, G3</w:t>
            </w:r>
          </w:p>
        </w:tc>
        <w:tc>
          <w:tcPr>
            <w:tcW w:w="684" w:type="dxa"/>
            <w:shd w:val="clear" w:color="auto" w:fill="C2D69B" w:themeFill="accent3" w:themeFillTint="99"/>
          </w:tcPr>
          <w:p w14:paraId="24D0337C" w14:textId="399EA439" w:rsidR="002E3510" w:rsidRDefault="002E3510" w:rsidP="002E3510">
            <w:pPr>
              <w:spacing w:after="100" w:afterAutospacing="1"/>
              <w:rPr>
                <w:rFonts w:cs="Arial"/>
                <w:sz w:val="22"/>
                <w:szCs w:val="22"/>
              </w:rPr>
            </w:pPr>
            <w:r>
              <w:rPr>
                <w:rFonts w:cs="Arial"/>
                <w:sz w:val="22"/>
                <w:szCs w:val="22"/>
              </w:rPr>
              <w:t>3-4</w:t>
            </w:r>
          </w:p>
        </w:tc>
        <w:tc>
          <w:tcPr>
            <w:tcW w:w="684" w:type="dxa"/>
            <w:tcBorders>
              <w:right w:val="single" w:sz="4" w:space="0" w:color="auto"/>
            </w:tcBorders>
            <w:shd w:val="clear" w:color="auto" w:fill="C2D69B" w:themeFill="accent3" w:themeFillTint="99"/>
          </w:tcPr>
          <w:p w14:paraId="6253D1C5" w14:textId="160EEDE9" w:rsidR="002E3510" w:rsidRDefault="002E3510" w:rsidP="002E3510">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A35579" w14:textId="55C9B6E5" w:rsidR="002E3510" w:rsidRDefault="002E3510" w:rsidP="002E3510">
            <w:pPr>
              <w:rPr>
                <w:rFonts w:cs="Arial"/>
                <w:sz w:val="22"/>
                <w:szCs w:val="22"/>
              </w:rPr>
            </w:pPr>
            <w:r>
              <w:rPr>
                <w:rFonts w:cs="Arial"/>
                <w:sz w:val="22"/>
                <w:szCs w:val="22"/>
              </w:rPr>
              <w:t xml:space="preserve"> Awkward phrase... to fix just requires moving one word ("was").</w:t>
            </w:r>
          </w:p>
        </w:tc>
        <w:tc>
          <w:tcPr>
            <w:tcW w:w="2520" w:type="dxa"/>
            <w:tcBorders>
              <w:left w:val="single" w:sz="4" w:space="0" w:color="auto"/>
            </w:tcBorders>
            <w:shd w:val="clear" w:color="auto" w:fill="C2D69B" w:themeFill="accent3" w:themeFillTint="99"/>
          </w:tcPr>
          <w:p w14:paraId="4912D3CE" w14:textId="367A5253" w:rsidR="002E3510" w:rsidRPr="00941350" w:rsidRDefault="002E3510" w:rsidP="002E3510">
            <w:pPr>
              <w:rPr>
                <w:rFonts w:cs="Arial"/>
                <w:sz w:val="22"/>
                <w:szCs w:val="22"/>
              </w:rPr>
            </w:pPr>
            <w:r w:rsidRPr="00941350">
              <w:rPr>
                <w:rFonts w:cs="Arial"/>
                <w:sz w:val="22"/>
                <w:szCs w:val="22"/>
              </w:rPr>
              <w:t>David S. Berry / NASA</w:t>
            </w:r>
          </w:p>
        </w:tc>
        <w:tc>
          <w:tcPr>
            <w:tcW w:w="2700" w:type="dxa"/>
            <w:shd w:val="clear" w:color="auto" w:fill="C2D69B" w:themeFill="accent3" w:themeFillTint="99"/>
          </w:tcPr>
          <w:p w14:paraId="0DB4F98C" w14:textId="77777777" w:rsidR="002E3510" w:rsidRDefault="002E3510" w:rsidP="002E3510">
            <w:pPr>
              <w:rPr>
                <w:rFonts w:cs="Arial"/>
                <w:sz w:val="22"/>
                <w:szCs w:val="22"/>
              </w:rPr>
            </w:pPr>
            <w:r>
              <w:rPr>
                <w:rFonts w:cs="Arial"/>
                <w:sz w:val="22"/>
                <w:szCs w:val="22"/>
              </w:rPr>
              <w:t>From: "... and when was the re-entering object last observed."</w:t>
            </w:r>
          </w:p>
          <w:p w14:paraId="72545F4C" w14:textId="72D61698" w:rsidR="002E3510" w:rsidRDefault="002E3510" w:rsidP="002E3510">
            <w:pPr>
              <w:rPr>
                <w:rFonts w:cs="Arial"/>
                <w:sz w:val="22"/>
                <w:szCs w:val="22"/>
              </w:rPr>
            </w:pPr>
            <w:r>
              <w:rPr>
                <w:rFonts w:cs="Arial"/>
                <w:sz w:val="22"/>
                <w:szCs w:val="22"/>
              </w:rPr>
              <w:t>To: "... and when the re-entering object was last observed."</w:t>
            </w:r>
          </w:p>
        </w:tc>
        <w:tc>
          <w:tcPr>
            <w:tcW w:w="2079" w:type="dxa"/>
            <w:shd w:val="clear" w:color="auto" w:fill="C2D69B" w:themeFill="accent3" w:themeFillTint="99"/>
          </w:tcPr>
          <w:p w14:paraId="29D8E22B" w14:textId="5A6FA33D" w:rsidR="002E3510" w:rsidRDefault="00A10259" w:rsidP="002E3510">
            <w:r>
              <w:t>fixed</w:t>
            </w:r>
          </w:p>
        </w:tc>
      </w:tr>
    </w:tbl>
    <w:p w14:paraId="2C23B5C7" w14:textId="77777777" w:rsidR="00063A48" w:rsidRPr="00C635BB" w:rsidRDefault="00063A48"/>
    <w:sectPr w:rsidR="00063A48" w:rsidRPr="00C635BB" w:rsidSect="00C635BB">
      <w:headerReference w:type="default" r:id="rId30"/>
      <w:footerReference w:type="default" r:id="rId31"/>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2A4B1" w14:textId="77777777" w:rsidR="00612628" w:rsidRDefault="00612628">
      <w:r>
        <w:separator/>
      </w:r>
    </w:p>
  </w:endnote>
  <w:endnote w:type="continuationSeparator" w:id="0">
    <w:p w14:paraId="2DA9F089" w14:textId="77777777" w:rsidR="00612628" w:rsidRDefault="0061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BB5CCE" w:rsidRPr="008E3BF4" w:rsidRDefault="00BB5CCE"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BB5CCE" w:rsidRDefault="00BB5CCE"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0EFA" w14:textId="77777777" w:rsidR="00612628" w:rsidRDefault="00612628">
      <w:r>
        <w:separator/>
      </w:r>
    </w:p>
  </w:footnote>
  <w:footnote w:type="continuationSeparator" w:id="0">
    <w:p w14:paraId="35F73BDC" w14:textId="77777777" w:rsidR="00612628" w:rsidRDefault="0061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58E56332" w:rsidR="00BB5CCE" w:rsidRDefault="00BB5CCE" w:rsidP="00C635BB">
    <w:pPr>
      <w:pStyle w:val="Heading1"/>
      <w:rPr>
        <w:bCs/>
        <w:color w:val="3366FF"/>
        <w:sz w:val="22"/>
      </w:rPr>
    </w:pPr>
    <w:r>
      <w:rPr>
        <w:bCs/>
        <w:color w:val="3366FF"/>
        <w:sz w:val="22"/>
      </w:rPr>
      <w:t xml:space="preserve">COMMENT RESOLUTION MATRIX:  Re-Entry Data Message R1.7  </w:t>
    </w:r>
  </w:p>
  <w:p w14:paraId="2FABCE12" w14:textId="02C7C318" w:rsidR="00BB5CCE" w:rsidRDefault="00BB5CCE" w:rsidP="00C635BB">
    <w:pPr>
      <w:pStyle w:val="Heading1"/>
      <w:rPr>
        <w:bCs/>
        <w:color w:val="3366FF"/>
        <w:sz w:val="22"/>
      </w:rPr>
    </w:pPr>
    <w:r>
      <w:rPr>
        <w:bCs/>
        <w:color w:val="3366FF"/>
        <w:sz w:val="22"/>
      </w:rPr>
      <w:t>May 2019</w:t>
    </w:r>
  </w:p>
  <w:tbl>
    <w:tblPr>
      <w:tblStyle w:val="TableGrid"/>
      <w:tblW w:w="0" w:type="auto"/>
      <w:tblLook w:val="04A0" w:firstRow="1" w:lastRow="0" w:firstColumn="1" w:lastColumn="0" w:noHBand="0" w:noVBand="1"/>
    </w:tblPr>
    <w:tblGrid>
      <w:gridCol w:w="3489"/>
      <w:gridCol w:w="3489"/>
      <w:gridCol w:w="3490"/>
      <w:gridCol w:w="3490"/>
    </w:tblGrid>
    <w:tr w:rsidR="002870F4" w14:paraId="34E0D278" w14:textId="77777777" w:rsidTr="002870F4">
      <w:tc>
        <w:tcPr>
          <w:tcW w:w="3489" w:type="dxa"/>
          <w:shd w:val="clear" w:color="auto" w:fill="C2D69B" w:themeFill="accent3" w:themeFillTint="99"/>
        </w:tcPr>
        <w:p w14:paraId="70B27EEA" w14:textId="26F94532" w:rsidR="002870F4" w:rsidRDefault="002870F4" w:rsidP="00680CCB">
          <w:r>
            <w:t>Comment led to document changes</w:t>
          </w:r>
        </w:p>
      </w:tc>
      <w:tc>
        <w:tcPr>
          <w:tcW w:w="3489" w:type="dxa"/>
          <w:shd w:val="clear" w:color="auto" w:fill="E36C0A" w:themeFill="accent6" w:themeFillShade="BF"/>
        </w:tcPr>
        <w:p w14:paraId="0ABBDA83" w14:textId="4540950E" w:rsidR="002870F4" w:rsidRDefault="002870F4" w:rsidP="00680CCB">
          <w:r>
            <w:t>Comment did not lead to document changes</w:t>
          </w:r>
        </w:p>
      </w:tc>
      <w:tc>
        <w:tcPr>
          <w:tcW w:w="3490" w:type="dxa"/>
          <w:shd w:val="clear" w:color="auto" w:fill="B2A1C7" w:themeFill="accent4" w:themeFillTint="99"/>
        </w:tcPr>
        <w:p w14:paraId="63BA7EAC" w14:textId="445EF775" w:rsidR="002870F4" w:rsidRDefault="002870F4" w:rsidP="00680CCB">
          <w:r>
            <w:t>Can/will be fixed by CCSDS technical editor</w:t>
          </w:r>
        </w:p>
      </w:tc>
      <w:tc>
        <w:tcPr>
          <w:tcW w:w="3490" w:type="dxa"/>
          <w:shd w:val="clear" w:color="auto" w:fill="FFFF00"/>
        </w:tcPr>
        <w:p w14:paraId="049A7756" w14:textId="23154DF3" w:rsidR="002870F4" w:rsidRDefault="002870F4" w:rsidP="00680CCB">
          <w:r>
            <w:t xml:space="preserve">Interesting technical point, to be “archived” for </w:t>
          </w:r>
          <w:r w:rsidR="00D67078">
            <w:t>RDM</w:t>
          </w:r>
          <w:r>
            <w:t xml:space="preserve"> v2.0</w:t>
          </w:r>
        </w:p>
      </w:tc>
    </w:tr>
  </w:tbl>
  <w:p w14:paraId="449412EF" w14:textId="77777777" w:rsidR="00680CCB" w:rsidRPr="00680CCB" w:rsidRDefault="00680CCB" w:rsidP="00680CCB"/>
  <w:p w14:paraId="3F82E198" w14:textId="77777777" w:rsidR="00BB5CCE" w:rsidRDefault="00BB5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DB0157A"/>
    <w:multiLevelType w:val="multilevel"/>
    <w:tmpl w:val="4CC8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46427C"/>
    <w:multiLevelType w:val="hybridMultilevel"/>
    <w:tmpl w:val="94D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20"/>
  </w:num>
  <w:num w:numId="6">
    <w:abstractNumId w:val="16"/>
  </w:num>
  <w:num w:numId="7">
    <w:abstractNumId w:val="8"/>
  </w:num>
  <w:num w:numId="8">
    <w:abstractNumId w:val="13"/>
  </w:num>
  <w:num w:numId="9">
    <w:abstractNumId w:val="12"/>
  </w:num>
  <w:num w:numId="10">
    <w:abstractNumId w:val="5"/>
  </w:num>
  <w:num w:numId="11">
    <w:abstractNumId w:val="19"/>
  </w:num>
  <w:num w:numId="12">
    <w:abstractNumId w:val="4"/>
  </w:num>
  <w:num w:numId="13">
    <w:abstractNumId w:val="21"/>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E"/>
    <w:rsid w:val="000010F3"/>
    <w:rsid w:val="00006371"/>
    <w:rsid w:val="000301F9"/>
    <w:rsid w:val="00042304"/>
    <w:rsid w:val="0005734C"/>
    <w:rsid w:val="00063A48"/>
    <w:rsid w:val="000745CD"/>
    <w:rsid w:val="00087CEE"/>
    <w:rsid w:val="00087F44"/>
    <w:rsid w:val="00091B25"/>
    <w:rsid w:val="00094BE6"/>
    <w:rsid w:val="000B39E3"/>
    <w:rsid w:val="000C59B6"/>
    <w:rsid w:val="000D43C6"/>
    <w:rsid w:val="000E4C92"/>
    <w:rsid w:val="000E7262"/>
    <w:rsid w:val="000F4489"/>
    <w:rsid w:val="00125CA6"/>
    <w:rsid w:val="001434A7"/>
    <w:rsid w:val="00171F07"/>
    <w:rsid w:val="001A2616"/>
    <w:rsid w:val="001A2870"/>
    <w:rsid w:val="001B35D7"/>
    <w:rsid w:val="001C0CE8"/>
    <w:rsid w:val="001C6E0D"/>
    <w:rsid w:val="001D0241"/>
    <w:rsid w:val="001E0077"/>
    <w:rsid w:val="001F2231"/>
    <w:rsid w:val="001F4E52"/>
    <w:rsid w:val="001F5D6C"/>
    <w:rsid w:val="00221A3C"/>
    <w:rsid w:val="00222BD5"/>
    <w:rsid w:val="002652FB"/>
    <w:rsid w:val="0026721B"/>
    <w:rsid w:val="00282704"/>
    <w:rsid w:val="002833D8"/>
    <w:rsid w:val="002870F4"/>
    <w:rsid w:val="00294618"/>
    <w:rsid w:val="002A6A9C"/>
    <w:rsid w:val="002B0F8E"/>
    <w:rsid w:val="002C2CA5"/>
    <w:rsid w:val="002D15A7"/>
    <w:rsid w:val="002E3510"/>
    <w:rsid w:val="002F112D"/>
    <w:rsid w:val="00333F63"/>
    <w:rsid w:val="003446F4"/>
    <w:rsid w:val="00364592"/>
    <w:rsid w:val="003737CF"/>
    <w:rsid w:val="00395B53"/>
    <w:rsid w:val="003C4F72"/>
    <w:rsid w:val="003D5E49"/>
    <w:rsid w:val="003D6F63"/>
    <w:rsid w:val="003E7DFC"/>
    <w:rsid w:val="003F00FB"/>
    <w:rsid w:val="004001F7"/>
    <w:rsid w:val="004004B4"/>
    <w:rsid w:val="00424BCB"/>
    <w:rsid w:val="00435430"/>
    <w:rsid w:val="00445953"/>
    <w:rsid w:val="004627B6"/>
    <w:rsid w:val="00481A79"/>
    <w:rsid w:val="00493CCD"/>
    <w:rsid w:val="004A29BE"/>
    <w:rsid w:val="004B446C"/>
    <w:rsid w:val="004C0F9F"/>
    <w:rsid w:val="004C1B5C"/>
    <w:rsid w:val="004C6929"/>
    <w:rsid w:val="004D5E47"/>
    <w:rsid w:val="004E39DA"/>
    <w:rsid w:val="0050215B"/>
    <w:rsid w:val="0051693F"/>
    <w:rsid w:val="00520829"/>
    <w:rsid w:val="00526239"/>
    <w:rsid w:val="00527573"/>
    <w:rsid w:val="00541DFE"/>
    <w:rsid w:val="00562AEF"/>
    <w:rsid w:val="005648CA"/>
    <w:rsid w:val="005834E7"/>
    <w:rsid w:val="00585B8E"/>
    <w:rsid w:val="00586B5C"/>
    <w:rsid w:val="005875E4"/>
    <w:rsid w:val="005A3709"/>
    <w:rsid w:val="005A7EEE"/>
    <w:rsid w:val="005D4B16"/>
    <w:rsid w:val="00612628"/>
    <w:rsid w:val="00680CCB"/>
    <w:rsid w:val="006869D8"/>
    <w:rsid w:val="006A3A3E"/>
    <w:rsid w:val="006A77EB"/>
    <w:rsid w:val="006B3109"/>
    <w:rsid w:val="006C399F"/>
    <w:rsid w:val="006C3CBF"/>
    <w:rsid w:val="006C6053"/>
    <w:rsid w:val="006E1633"/>
    <w:rsid w:val="006E66FE"/>
    <w:rsid w:val="006F29A9"/>
    <w:rsid w:val="0071029D"/>
    <w:rsid w:val="0071553B"/>
    <w:rsid w:val="00734E5A"/>
    <w:rsid w:val="00736823"/>
    <w:rsid w:val="007547D7"/>
    <w:rsid w:val="00756520"/>
    <w:rsid w:val="007831EF"/>
    <w:rsid w:val="007978DA"/>
    <w:rsid w:val="007A0F77"/>
    <w:rsid w:val="007D5F14"/>
    <w:rsid w:val="007E37D4"/>
    <w:rsid w:val="007E3E95"/>
    <w:rsid w:val="007F347A"/>
    <w:rsid w:val="0080256A"/>
    <w:rsid w:val="008146CB"/>
    <w:rsid w:val="00823678"/>
    <w:rsid w:val="00836C5A"/>
    <w:rsid w:val="00850C33"/>
    <w:rsid w:val="00874740"/>
    <w:rsid w:val="00882184"/>
    <w:rsid w:val="008A24F6"/>
    <w:rsid w:val="008A4829"/>
    <w:rsid w:val="008B0621"/>
    <w:rsid w:val="008C1A14"/>
    <w:rsid w:val="008C4E3B"/>
    <w:rsid w:val="008D1D3F"/>
    <w:rsid w:val="008E3BF4"/>
    <w:rsid w:val="008E53A1"/>
    <w:rsid w:val="00922883"/>
    <w:rsid w:val="00931B34"/>
    <w:rsid w:val="00946900"/>
    <w:rsid w:val="0096643C"/>
    <w:rsid w:val="00972D47"/>
    <w:rsid w:val="0098780C"/>
    <w:rsid w:val="009B3DB9"/>
    <w:rsid w:val="009C501A"/>
    <w:rsid w:val="009C6213"/>
    <w:rsid w:val="00A01A80"/>
    <w:rsid w:val="00A10259"/>
    <w:rsid w:val="00A14F35"/>
    <w:rsid w:val="00A21F5D"/>
    <w:rsid w:val="00A40EE8"/>
    <w:rsid w:val="00A568D6"/>
    <w:rsid w:val="00A83685"/>
    <w:rsid w:val="00AB0475"/>
    <w:rsid w:val="00AB1049"/>
    <w:rsid w:val="00AE2BD5"/>
    <w:rsid w:val="00B02B5E"/>
    <w:rsid w:val="00B0301F"/>
    <w:rsid w:val="00B05C87"/>
    <w:rsid w:val="00B25715"/>
    <w:rsid w:val="00B44A35"/>
    <w:rsid w:val="00B56FC1"/>
    <w:rsid w:val="00B72DC4"/>
    <w:rsid w:val="00B75213"/>
    <w:rsid w:val="00B83A74"/>
    <w:rsid w:val="00BB5CCE"/>
    <w:rsid w:val="00BF1A22"/>
    <w:rsid w:val="00BF2F80"/>
    <w:rsid w:val="00C03101"/>
    <w:rsid w:val="00C256CC"/>
    <w:rsid w:val="00C3707F"/>
    <w:rsid w:val="00C46C04"/>
    <w:rsid w:val="00C509B5"/>
    <w:rsid w:val="00C6149F"/>
    <w:rsid w:val="00C6158B"/>
    <w:rsid w:val="00C635BB"/>
    <w:rsid w:val="00C66985"/>
    <w:rsid w:val="00C77CBB"/>
    <w:rsid w:val="00C808EF"/>
    <w:rsid w:val="00C8123D"/>
    <w:rsid w:val="00C860E2"/>
    <w:rsid w:val="00C92A4C"/>
    <w:rsid w:val="00CA6366"/>
    <w:rsid w:val="00CB0D03"/>
    <w:rsid w:val="00CC1355"/>
    <w:rsid w:val="00CC348E"/>
    <w:rsid w:val="00CD0156"/>
    <w:rsid w:val="00CD239F"/>
    <w:rsid w:val="00D16072"/>
    <w:rsid w:val="00D37CA6"/>
    <w:rsid w:val="00D414C3"/>
    <w:rsid w:val="00D56059"/>
    <w:rsid w:val="00D67078"/>
    <w:rsid w:val="00D743D2"/>
    <w:rsid w:val="00D8107F"/>
    <w:rsid w:val="00D83D7D"/>
    <w:rsid w:val="00D9183E"/>
    <w:rsid w:val="00D918BB"/>
    <w:rsid w:val="00DB279E"/>
    <w:rsid w:val="00DB6147"/>
    <w:rsid w:val="00DB76B1"/>
    <w:rsid w:val="00DC6F87"/>
    <w:rsid w:val="00DD1338"/>
    <w:rsid w:val="00DD399C"/>
    <w:rsid w:val="00DD7FF2"/>
    <w:rsid w:val="00DF36FF"/>
    <w:rsid w:val="00E23B23"/>
    <w:rsid w:val="00E36237"/>
    <w:rsid w:val="00E36F0A"/>
    <w:rsid w:val="00E5246A"/>
    <w:rsid w:val="00E71CF7"/>
    <w:rsid w:val="00E852BA"/>
    <w:rsid w:val="00E87786"/>
    <w:rsid w:val="00E92D8A"/>
    <w:rsid w:val="00EA2303"/>
    <w:rsid w:val="00EA521A"/>
    <w:rsid w:val="00ED3A51"/>
    <w:rsid w:val="00EF0A66"/>
    <w:rsid w:val="00F153DC"/>
    <w:rsid w:val="00F239E4"/>
    <w:rsid w:val="00F36BE8"/>
    <w:rsid w:val="00F40DDF"/>
    <w:rsid w:val="00F4576A"/>
    <w:rsid w:val="00F4699C"/>
    <w:rsid w:val="00F6088D"/>
    <w:rsid w:val="00F808FA"/>
    <w:rsid w:val="00F824C4"/>
    <w:rsid w:val="00F93A03"/>
    <w:rsid w:val="00FA0E98"/>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6F7D514F-F6DD-2D4C-A03E-A44577E0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uiPriority w:val="99"/>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2C2CA5"/>
    <w:pPr>
      <w:ind w:left="720"/>
      <w:contextualSpacing/>
    </w:pPr>
  </w:style>
  <w:style w:type="character" w:styleId="Strong">
    <w:name w:val="Strong"/>
    <w:basedOn w:val="DefaultParagraphFont"/>
    <w:uiPriority w:val="22"/>
    <w:qFormat/>
    <w:rsid w:val="00DC6F87"/>
    <w:rPr>
      <w:b/>
      <w:bCs/>
    </w:rPr>
  </w:style>
  <w:style w:type="character" w:customStyle="1" w:styleId="apple-converted-space">
    <w:name w:val="apple-converted-space"/>
    <w:basedOn w:val="DefaultParagraphFont"/>
    <w:rsid w:val="00DC6F87"/>
  </w:style>
  <w:style w:type="character" w:customStyle="1" w:styleId="ib-brac">
    <w:name w:val="ib-brac"/>
    <w:basedOn w:val="DefaultParagraphFont"/>
    <w:rsid w:val="00DC6F87"/>
  </w:style>
  <w:style w:type="character" w:customStyle="1" w:styleId="ib-content">
    <w:name w:val="ib-content"/>
    <w:basedOn w:val="DefaultParagraphFont"/>
    <w:rsid w:val="00DC6F87"/>
  </w:style>
  <w:style w:type="table" w:styleId="TableGrid">
    <w:name w:val="Table Grid"/>
    <w:basedOn w:val="TableNormal"/>
    <w:uiPriority w:val="59"/>
    <w:rsid w:val="0028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4E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34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067342589">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23489459">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921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tionary.org/wiki/mathematics" TargetMode="External"/><Relationship Id="rId18" Type="http://schemas.openxmlformats.org/officeDocument/2006/relationships/hyperlink" Target="mailto:patrick.zimmerman@nasa.gov" TargetMode="External"/><Relationship Id="rId26" Type="http://schemas.openxmlformats.org/officeDocument/2006/relationships/hyperlink" Target="mailto:patrick.zimmerman@nasa.gov" TargetMode="External"/><Relationship Id="rId3" Type="http://schemas.openxmlformats.org/officeDocument/2006/relationships/customXml" Target="../customXml/item3.xml"/><Relationship Id="rId21" Type="http://schemas.openxmlformats.org/officeDocument/2006/relationships/hyperlink" Target="mailto:patrick.zimmerman@nasa.gov" TargetMode="External"/><Relationship Id="rId7" Type="http://schemas.openxmlformats.org/officeDocument/2006/relationships/settings" Target="settings.xml"/><Relationship Id="rId12" Type="http://schemas.openxmlformats.org/officeDocument/2006/relationships/hyperlink" Target="https://en.wiktionary.org/wiki/Appendix:Glossary" TargetMode="External"/><Relationship Id="rId17" Type="http://schemas.openxmlformats.org/officeDocument/2006/relationships/hyperlink" Target="mailto:patrick.zimmerman@nasa.gov" TargetMode="External"/><Relationship Id="rId25" Type="http://schemas.openxmlformats.org/officeDocument/2006/relationships/hyperlink" Target="mailto:patrick.zimmerman@nas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tionary.org/wiki/empty_set" TargetMode="External"/><Relationship Id="rId20" Type="http://schemas.openxmlformats.org/officeDocument/2006/relationships/hyperlink" Target="mailto:patrick.zimmerman@nasa.gov" TargetMode="External"/><Relationship Id="rId29" Type="http://schemas.openxmlformats.org/officeDocument/2006/relationships/hyperlink" Target="mailto:patrick.zimmerman@nas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aregistry.org/r/organizations/." TargetMode="External"/><Relationship Id="rId24" Type="http://schemas.openxmlformats.org/officeDocument/2006/relationships/hyperlink" Target="mailto:patrick.zimmerman@nasa.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tionary.org/wiki/element" TargetMode="External"/><Relationship Id="rId23" Type="http://schemas.openxmlformats.org/officeDocument/2006/relationships/hyperlink" Target="mailto:patrick.zimmerman@nasa.gov" TargetMode="External"/><Relationship Id="rId28" Type="http://schemas.openxmlformats.org/officeDocument/2006/relationships/hyperlink" Target="mailto:patrick.zimmerman@nasa.gov" TargetMode="External"/><Relationship Id="rId10" Type="http://schemas.openxmlformats.org/officeDocument/2006/relationships/endnotes" Target="endnotes.xml"/><Relationship Id="rId19" Type="http://schemas.openxmlformats.org/officeDocument/2006/relationships/hyperlink" Target="mailto:patrick.zimmerman@nasa.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tionary.org/wiki/set" TargetMode="External"/><Relationship Id="rId22" Type="http://schemas.openxmlformats.org/officeDocument/2006/relationships/hyperlink" Target="mailto:patrick.zimmerman@nasa.gov" TargetMode="External"/><Relationship Id="rId27" Type="http://schemas.openxmlformats.org/officeDocument/2006/relationships/hyperlink" Target="mailto:patrick.zimmerman@nasa.gov"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78D056-644B-D642-AF05-7D44BB8E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4142</Words>
  <Characters>24442</Characters>
  <Application>Microsoft Office Word</Application>
  <DocSecurity>0</DocSecurity>
  <Lines>1018</Lines>
  <Paragraphs>732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AMS S-PLAN COMMENT RESOLUTION MATRIX</vt:lpstr>
      <vt:lpstr>AMS S-PLAN COMMENT RESOLUTION MATRIX</vt:lpstr>
    </vt:vector>
  </TitlesOfParts>
  <Company>Titan</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Alexandru Mancas</cp:lastModifiedBy>
  <cp:revision>3</cp:revision>
  <cp:lastPrinted>2019-06-07T08:57:00Z</cp:lastPrinted>
  <dcterms:created xsi:type="dcterms:W3CDTF">2019-06-07T08:57:00Z</dcterms:created>
  <dcterms:modified xsi:type="dcterms:W3CDTF">2019-06-07T09:08:00Z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y fmtid="{D5CDD505-2E9C-101B-9397-08002B2CF9AE}" pid="3" name="_NewReviewCycle">
    <vt:lpwstr/>
  </property>
</Properties>
</file>