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BB27" w14:textId="0939EE1C" w:rsidR="00EF595C" w:rsidRDefault="00EF595C">
      <w:pPr>
        <w:rPr>
          <w:b/>
        </w:rPr>
      </w:pPr>
    </w:p>
    <w:p w14:paraId="41A69B31" w14:textId="2F9C710E" w:rsidR="00C7051A" w:rsidRDefault="00C7051A">
      <w:pPr>
        <w:rPr>
          <w:b/>
        </w:rPr>
      </w:pPr>
    </w:p>
    <w:p w14:paraId="51AA9F2A" w14:textId="008AD685" w:rsidR="003E67C9" w:rsidRDefault="00E42043" w:rsidP="003E67C9">
      <w:pPr>
        <w:rPr>
          <w:b/>
        </w:rPr>
      </w:pPr>
      <w:r>
        <w:rPr>
          <w:b/>
        </w:rPr>
        <w:t>Re-Entry Data Message</w:t>
      </w:r>
      <w:r w:rsidR="00886D90">
        <w:rPr>
          <w:b/>
        </w:rPr>
        <w:t xml:space="preserve"> </w:t>
      </w:r>
      <w:r>
        <w:rPr>
          <w:b/>
        </w:rPr>
        <w:t>Red</w:t>
      </w:r>
      <w:r w:rsidR="00886D90">
        <w:rPr>
          <w:b/>
        </w:rPr>
        <w:t xml:space="preserve"> Book </w:t>
      </w:r>
      <w:r>
        <w:rPr>
          <w:b/>
        </w:rPr>
        <w:t>1.</w:t>
      </w:r>
      <w:r w:rsidR="00C708A5">
        <w:rPr>
          <w:b/>
        </w:rPr>
        <w:t>6</w:t>
      </w:r>
      <w:r w:rsidR="003E67C9">
        <w:rPr>
          <w:b/>
        </w:rPr>
        <w:t xml:space="preserve"> Proofreading Assignments</w:t>
      </w:r>
    </w:p>
    <w:p w14:paraId="19A8F19E" w14:textId="77777777" w:rsidR="003E67C9" w:rsidRDefault="003E67C9" w:rsidP="003E67C9">
      <w:pPr>
        <w:rPr>
          <w:b/>
        </w:rPr>
      </w:pPr>
    </w:p>
    <w:p w14:paraId="17900650" w14:textId="0B62C59F" w:rsidR="00886D90" w:rsidRDefault="003E67C9" w:rsidP="003E67C9">
      <w:pPr>
        <w:rPr>
          <w:b/>
        </w:rPr>
      </w:pPr>
      <w:r>
        <w:rPr>
          <w:b/>
        </w:rPr>
        <w:t>NOTE:  All section and page numbering relative to "Changes Accepted" version.</w:t>
      </w:r>
    </w:p>
    <w:p w14:paraId="674415D7" w14:textId="77777777" w:rsidR="003E67C9" w:rsidRPr="009870B0" w:rsidRDefault="003E67C9" w:rsidP="003E67C9">
      <w:pPr>
        <w:rPr>
          <w:b/>
        </w:rPr>
      </w:pP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C708A5" w:rsidRPr="0026747D" w14:paraId="263E1E91" w14:textId="77777777" w:rsidTr="0026747D">
        <w:tc>
          <w:tcPr>
            <w:tcW w:w="3978" w:type="dxa"/>
            <w:shd w:val="clear" w:color="auto" w:fill="BFBFBF" w:themeFill="background1" w:themeFillShade="BF"/>
          </w:tcPr>
          <w:p w14:paraId="42B75F6E" w14:textId="77777777" w:rsidR="00C708A5" w:rsidRPr="0026747D" w:rsidRDefault="00C708A5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FD4DFA0" w14:textId="77777777" w:rsidR="00C708A5" w:rsidRPr="0026747D" w:rsidRDefault="00C708A5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7493AD60" w14:textId="77777777" w:rsidR="00C708A5" w:rsidRPr="0026747D" w:rsidRDefault="00C708A5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06F3B2D" w14:textId="77777777" w:rsidR="00C708A5" w:rsidRPr="0026747D" w:rsidRDefault="00C708A5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C708A5" w:rsidRPr="00846E90" w14:paraId="4C2DB757" w14:textId="77777777" w:rsidTr="00871EB3">
        <w:tc>
          <w:tcPr>
            <w:tcW w:w="3978" w:type="dxa"/>
          </w:tcPr>
          <w:p w14:paraId="04769A0B" w14:textId="77777777" w:rsidR="00C708A5" w:rsidRPr="00886D90" w:rsidRDefault="00C708A5" w:rsidP="00871EB3">
            <w:r>
              <w:t>Section 1, Section 2, Section 5</w:t>
            </w:r>
          </w:p>
        </w:tc>
        <w:tc>
          <w:tcPr>
            <w:tcW w:w="2880" w:type="dxa"/>
          </w:tcPr>
          <w:p w14:paraId="55005B22" w14:textId="77777777" w:rsidR="00C708A5" w:rsidRPr="00846E90" w:rsidRDefault="00C708A5" w:rsidP="00871EB3">
            <w:r>
              <w:t>Alain Lamy</w:t>
            </w:r>
          </w:p>
        </w:tc>
        <w:tc>
          <w:tcPr>
            <w:tcW w:w="2790" w:type="dxa"/>
          </w:tcPr>
          <w:p w14:paraId="09B4F79A" w14:textId="77777777" w:rsidR="00C708A5" w:rsidRPr="00846E90" w:rsidRDefault="00C708A5" w:rsidP="00871EB3">
            <w:r>
              <w:t>Fran Martinez</w:t>
            </w:r>
          </w:p>
        </w:tc>
        <w:tc>
          <w:tcPr>
            <w:tcW w:w="2880" w:type="dxa"/>
          </w:tcPr>
          <w:p w14:paraId="7E8B9706" w14:textId="77777777" w:rsidR="00C708A5" w:rsidRPr="00846E90" w:rsidRDefault="00C708A5" w:rsidP="00871EB3"/>
        </w:tc>
      </w:tr>
      <w:tr w:rsidR="00C708A5" w:rsidRPr="00846E90" w14:paraId="217EDA57" w14:textId="77777777" w:rsidTr="00146FD1">
        <w:tc>
          <w:tcPr>
            <w:tcW w:w="3978" w:type="dxa"/>
          </w:tcPr>
          <w:p w14:paraId="1B1F10A0" w14:textId="77777777" w:rsidR="00C708A5" w:rsidRPr="00886D90" w:rsidRDefault="00C708A5" w:rsidP="00146FD1">
            <w:r>
              <w:t>Section 3</w:t>
            </w:r>
          </w:p>
        </w:tc>
        <w:tc>
          <w:tcPr>
            <w:tcW w:w="2880" w:type="dxa"/>
          </w:tcPr>
          <w:p w14:paraId="11CD7BA8" w14:textId="77777777" w:rsidR="00C708A5" w:rsidRPr="00846E90" w:rsidRDefault="00C708A5" w:rsidP="00146FD1">
            <w:r>
              <w:t>Cheryl Gramling</w:t>
            </w:r>
          </w:p>
        </w:tc>
        <w:tc>
          <w:tcPr>
            <w:tcW w:w="2790" w:type="dxa"/>
          </w:tcPr>
          <w:p w14:paraId="130D91FC" w14:textId="77777777" w:rsidR="00C708A5" w:rsidRPr="00846E90" w:rsidRDefault="00C708A5" w:rsidP="00146FD1">
            <w:r>
              <w:t xml:space="preserve">Dan </w:t>
            </w:r>
            <w:proofErr w:type="spellStart"/>
            <w:r>
              <w:t>Oltrogge</w:t>
            </w:r>
            <w:proofErr w:type="spellEnd"/>
          </w:p>
        </w:tc>
        <w:tc>
          <w:tcPr>
            <w:tcW w:w="2880" w:type="dxa"/>
          </w:tcPr>
          <w:p w14:paraId="0AA61BA2" w14:textId="77777777" w:rsidR="00C708A5" w:rsidRPr="00846E90" w:rsidRDefault="00C708A5" w:rsidP="00146FD1"/>
        </w:tc>
      </w:tr>
      <w:tr w:rsidR="00C708A5" w:rsidRPr="00846E90" w14:paraId="5FE5FA76" w14:textId="77777777" w:rsidTr="00436222">
        <w:tc>
          <w:tcPr>
            <w:tcW w:w="3978" w:type="dxa"/>
          </w:tcPr>
          <w:p w14:paraId="05F7366A" w14:textId="77777777" w:rsidR="00C708A5" w:rsidRDefault="00C708A5" w:rsidP="00436222">
            <w:bookmarkStart w:id="0" w:name="_GoBack"/>
            <w:r>
              <w:t xml:space="preserve">Section 4, Annex A, Annex B, </w:t>
            </w:r>
          </w:p>
          <w:p w14:paraId="77EF2465" w14:textId="77777777" w:rsidR="00C708A5" w:rsidRPr="00886D90" w:rsidRDefault="00C708A5" w:rsidP="00436222">
            <w:r>
              <w:t>Annex E</w:t>
            </w:r>
          </w:p>
        </w:tc>
        <w:tc>
          <w:tcPr>
            <w:tcW w:w="2880" w:type="dxa"/>
          </w:tcPr>
          <w:p w14:paraId="2C54371F" w14:textId="77777777" w:rsidR="00C708A5" w:rsidRPr="00846E90" w:rsidRDefault="00C708A5" w:rsidP="00436222">
            <w:r>
              <w:t>David Berry</w:t>
            </w:r>
          </w:p>
        </w:tc>
        <w:tc>
          <w:tcPr>
            <w:tcW w:w="2790" w:type="dxa"/>
          </w:tcPr>
          <w:p w14:paraId="35D360A0" w14:textId="77777777" w:rsidR="00C708A5" w:rsidRPr="00846E90" w:rsidRDefault="00C708A5" w:rsidP="00436222">
            <w:r>
              <w:t>Frank Dreger</w:t>
            </w:r>
          </w:p>
        </w:tc>
        <w:tc>
          <w:tcPr>
            <w:tcW w:w="2880" w:type="dxa"/>
          </w:tcPr>
          <w:p w14:paraId="092EB517" w14:textId="77777777" w:rsidR="00C708A5" w:rsidRPr="00846E90" w:rsidRDefault="00C708A5" w:rsidP="00436222"/>
        </w:tc>
      </w:tr>
      <w:bookmarkEnd w:id="0"/>
      <w:tr w:rsidR="00C708A5" w:rsidRPr="00846E90" w14:paraId="21516741" w14:textId="77777777" w:rsidTr="007E1797">
        <w:tc>
          <w:tcPr>
            <w:tcW w:w="3978" w:type="dxa"/>
          </w:tcPr>
          <w:p w14:paraId="382765C3" w14:textId="77777777" w:rsidR="00C708A5" w:rsidRPr="00886D90" w:rsidRDefault="00C708A5" w:rsidP="00886D90">
            <w:r>
              <w:t>Annex C, Annex D, Annex F, Annex H</w:t>
            </w:r>
          </w:p>
        </w:tc>
        <w:tc>
          <w:tcPr>
            <w:tcW w:w="2880" w:type="dxa"/>
          </w:tcPr>
          <w:p w14:paraId="5A77AF72" w14:textId="77777777" w:rsidR="00C708A5" w:rsidRPr="00846E90" w:rsidRDefault="00C708A5" w:rsidP="004C4E53">
            <w:r>
              <w:t>Patrick Zimmerman</w:t>
            </w:r>
          </w:p>
        </w:tc>
        <w:tc>
          <w:tcPr>
            <w:tcW w:w="2790" w:type="dxa"/>
          </w:tcPr>
          <w:p w14:paraId="3C929ECD" w14:textId="77777777" w:rsidR="00C708A5" w:rsidRPr="00846E90" w:rsidRDefault="00C708A5" w:rsidP="004C4E53">
            <w:r>
              <w:t>Brian Swinburne</w:t>
            </w:r>
          </w:p>
        </w:tc>
        <w:tc>
          <w:tcPr>
            <w:tcW w:w="2880" w:type="dxa"/>
          </w:tcPr>
          <w:p w14:paraId="5FE2F803" w14:textId="77777777" w:rsidR="00C708A5" w:rsidRPr="00846E90" w:rsidRDefault="00C708A5" w:rsidP="004C4E53"/>
        </w:tc>
      </w:tr>
      <w:tr w:rsidR="00C708A5" w:rsidRPr="00846E90" w14:paraId="47FB4771" w14:textId="77777777" w:rsidTr="007E1797">
        <w:tc>
          <w:tcPr>
            <w:tcW w:w="3978" w:type="dxa"/>
          </w:tcPr>
          <w:p w14:paraId="4AF2EC20" w14:textId="77777777" w:rsidR="00C708A5" w:rsidRPr="00886D90" w:rsidRDefault="00C708A5" w:rsidP="00886D90">
            <w:r>
              <w:t>Annex G</w:t>
            </w:r>
          </w:p>
        </w:tc>
        <w:tc>
          <w:tcPr>
            <w:tcW w:w="2880" w:type="dxa"/>
          </w:tcPr>
          <w:p w14:paraId="6459545A" w14:textId="77777777" w:rsidR="00C708A5" w:rsidRPr="00846E90" w:rsidRDefault="00C708A5" w:rsidP="004C4E53">
            <w:r>
              <w:t>Julie Halverson</w:t>
            </w:r>
          </w:p>
        </w:tc>
        <w:tc>
          <w:tcPr>
            <w:tcW w:w="2790" w:type="dxa"/>
          </w:tcPr>
          <w:p w14:paraId="5205DA89" w14:textId="77777777" w:rsidR="00C708A5" w:rsidRPr="00846E90" w:rsidRDefault="00C708A5" w:rsidP="004C4E53">
            <w:r>
              <w:t xml:space="preserve">Ralph </w:t>
            </w:r>
            <w:proofErr w:type="spellStart"/>
            <w:r>
              <w:t>Kahle</w:t>
            </w:r>
            <w:proofErr w:type="spellEnd"/>
          </w:p>
        </w:tc>
        <w:tc>
          <w:tcPr>
            <w:tcW w:w="2880" w:type="dxa"/>
          </w:tcPr>
          <w:p w14:paraId="459D8B71" w14:textId="77777777" w:rsidR="00C708A5" w:rsidRPr="00846E90" w:rsidRDefault="00C708A5" w:rsidP="004C4E53">
            <w:r>
              <w:t xml:space="preserve">David </w:t>
            </w:r>
            <w:proofErr w:type="spellStart"/>
            <w:r>
              <w:t>Vallado</w:t>
            </w:r>
            <w:proofErr w:type="spellEnd"/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63B9E"/>
    <w:rsid w:val="001D00F7"/>
    <w:rsid w:val="00210BF5"/>
    <w:rsid w:val="00255AF2"/>
    <w:rsid w:val="0026747D"/>
    <w:rsid w:val="003E0712"/>
    <w:rsid w:val="003E67C9"/>
    <w:rsid w:val="00447CEE"/>
    <w:rsid w:val="00486AE5"/>
    <w:rsid w:val="004C4E53"/>
    <w:rsid w:val="004C7D5C"/>
    <w:rsid w:val="004D42F1"/>
    <w:rsid w:val="004F267F"/>
    <w:rsid w:val="0056585A"/>
    <w:rsid w:val="005F4484"/>
    <w:rsid w:val="0062797A"/>
    <w:rsid w:val="00642B2F"/>
    <w:rsid w:val="006B3EA8"/>
    <w:rsid w:val="006F3A3A"/>
    <w:rsid w:val="007E1797"/>
    <w:rsid w:val="00822B34"/>
    <w:rsid w:val="00846E90"/>
    <w:rsid w:val="00886D90"/>
    <w:rsid w:val="008F49CE"/>
    <w:rsid w:val="008F7D7D"/>
    <w:rsid w:val="009870B0"/>
    <w:rsid w:val="00AB3CDB"/>
    <w:rsid w:val="00B432C2"/>
    <w:rsid w:val="00B85FBB"/>
    <w:rsid w:val="00BC394A"/>
    <w:rsid w:val="00C35526"/>
    <w:rsid w:val="00C7051A"/>
    <w:rsid w:val="00C708A5"/>
    <w:rsid w:val="00D825F1"/>
    <w:rsid w:val="00DA0B83"/>
    <w:rsid w:val="00DA1322"/>
    <w:rsid w:val="00E24750"/>
    <w:rsid w:val="00E42043"/>
    <w:rsid w:val="00EE7A1E"/>
    <w:rsid w:val="00EF595C"/>
    <w:rsid w:val="00F1352A"/>
    <w:rsid w:val="00F26DCB"/>
    <w:rsid w:val="00F275BE"/>
    <w:rsid w:val="00FB646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5</cp:revision>
  <cp:lastPrinted>2019-05-16T00:08:00Z</cp:lastPrinted>
  <dcterms:created xsi:type="dcterms:W3CDTF">2019-05-16T17:57:00Z</dcterms:created>
  <dcterms:modified xsi:type="dcterms:W3CDTF">2019-05-17T19:02:00Z</dcterms:modified>
</cp:coreProperties>
</file>