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711"/>
        <w:gridCol w:w="810"/>
        <w:gridCol w:w="720"/>
        <w:gridCol w:w="2340"/>
        <w:gridCol w:w="2700"/>
        <w:gridCol w:w="4320"/>
        <w:gridCol w:w="1899"/>
      </w:tblGrid>
      <w:tr w:rsidR="003E7DFC" w:rsidRPr="00E47024" w14:paraId="44F1A1AF" w14:textId="77777777" w:rsidTr="00E47024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Page</w:t>
            </w:r>
          </w:p>
        </w:tc>
        <w:tc>
          <w:tcPr>
            <w:tcW w:w="711" w:type="dxa"/>
            <w:vAlign w:val="center"/>
          </w:tcPr>
          <w:p w14:paraId="6982A5F6" w14:textId="52E44FFA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Sec</w:t>
            </w:r>
          </w:p>
        </w:tc>
        <w:tc>
          <w:tcPr>
            <w:tcW w:w="810" w:type="dxa"/>
            <w:vAlign w:val="center"/>
          </w:tcPr>
          <w:p w14:paraId="2BC54B9E" w14:textId="51238695" w:rsidR="003E7DFC" w:rsidRPr="00E47024" w:rsidRDefault="003E7DFC" w:rsidP="00970AD1">
            <w:pPr>
              <w:jc w:val="center"/>
              <w:rPr>
                <w:b/>
                <w:bCs/>
                <w:color w:val="0000FF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Type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E47024" w:rsidRDefault="003E7DFC" w:rsidP="00970AD1">
            <w:pPr>
              <w:jc w:val="center"/>
              <w:rPr>
                <w:b/>
                <w:bCs/>
                <w:color w:val="0000FF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Comment/ Rationale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E47024" w:rsidRDefault="003E7DFC" w:rsidP="00970AD1">
            <w:pPr>
              <w:jc w:val="center"/>
              <w:rPr>
                <w:rFonts w:cs="Arial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Source of Comment (Name/Agency)</w:t>
            </w:r>
          </w:p>
        </w:tc>
        <w:tc>
          <w:tcPr>
            <w:tcW w:w="4320" w:type="dxa"/>
            <w:vAlign w:val="center"/>
          </w:tcPr>
          <w:p w14:paraId="7281D1FF" w14:textId="0F79AF85" w:rsidR="003E7DFC" w:rsidRPr="00E47024" w:rsidRDefault="003E7DFC" w:rsidP="00970AD1">
            <w:pPr>
              <w:jc w:val="center"/>
              <w:rPr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Suggested Disposition</w:t>
            </w:r>
          </w:p>
        </w:tc>
        <w:tc>
          <w:tcPr>
            <w:tcW w:w="1899" w:type="dxa"/>
            <w:vAlign w:val="center"/>
          </w:tcPr>
          <w:p w14:paraId="266BF37F" w14:textId="77777777" w:rsidR="003E7DFC" w:rsidRPr="00E47024" w:rsidRDefault="003E7DFC" w:rsidP="00970AD1">
            <w:pPr>
              <w:jc w:val="center"/>
              <w:rPr>
                <w:b/>
                <w:bCs/>
                <w:color w:val="0000FF"/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Disposition</w:t>
            </w:r>
          </w:p>
          <w:p w14:paraId="79622350" w14:textId="7AE62256" w:rsidR="003E7DFC" w:rsidRPr="00E47024" w:rsidRDefault="003E7DFC" w:rsidP="00970AD1">
            <w:pPr>
              <w:jc w:val="center"/>
              <w:rPr>
                <w:sz w:val="21"/>
                <w:szCs w:val="21"/>
              </w:rPr>
            </w:pPr>
            <w:r w:rsidRPr="00E47024">
              <w:rPr>
                <w:b/>
                <w:bCs/>
                <w:color w:val="0000FF"/>
                <w:sz w:val="21"/>
                <w:szCs w:val="21"/>
              </w:rPr>
              <w:t>(</w:t>
            </w:r>
            <w:r w:rsidR="0096643C" w:rsidRPr="00E47024">
              <w:rPr>
                <w:b/>
                <w:bCs/>
                <w:color w:val="0000FF"/>
                <w:sz w:val="21"/>
                <w:szCs w:val="21"/>
                <w:u w:val="single"/>
              </w:rPr>
              <w:t>Completed by Principal E</w:t>
            </w:r>
            <w:r w:rsidRPr="00E47024">
              <w:rPr>
                <w:b/>
                <w:bCs/>
                <w:color w:val="0000FF"/>
                <w:sz w:val="21"/>
                <w:szCs w:val="21"/>
                <w:u w:val="single"/>
              </w:rPr>
              <w:t>ditor</w:t>
            </w:r>
            <w:r w:rsidRPr="00E47024">
              <w:rPr>
                <w:b/>
                <w:bCs/>
                <w:color w:val="0000FF"/>
                <w:sz w:val="21"/>
                <w:szCs w:val="21"/>
              </w:rPr>
              <w:t>)</w:t>
            </w:r>
          </w:p>
        </w:tc>
      </w:tr>
      <w:tr w:rsidR="0051693F" w:rsidRPr="00E47024" w14:paraId="02E4558D" w14:textId="77777777" w:rsidTr="00E47024">
        <w:trPr>
          <w:jc w:val="center"/>
        </w:trPr>
        <w:tc>
          <w:tcPr>
            <w:tcW w:w="810" w:type="dxa"/>
          </w:tcPr>
          <w:p w14:paraId="1B50A1D3" w14:textId="4F773818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1-2</w:t>
            </w:r>
          </w:p>
        </w:tc>
        <w:tc>
          <w:tcPr>
            <w:tcW w:w="711" w:type="dxa"/>
          </w:tcPr>
          <w:p w14:paraId="7F5CE454" w14:textId="50E60988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1.3</w:t>
            </w:r>
          </w:p>
        </w:tc>
        <w:tc>
          <w:tcPr>
            <w:tcW w:w="810" w:type="dxa"/>
          </w:tcPr>
          <w:p w14:paraId="3BFE4AE7" w14:textId="76381687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B07210" w14:textId="092F17D7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13C09E91" w:rsidR="0051693F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Obsolete annex still mentioned.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E619880" w14:textId="3FFC9B35" w:rsidR="006930F0" w:rsidRPr="00E47024" w:rsidRDefault="006930F0" w:rsidP="00970AD1">
            <w:pPr>
              <w:tabs>
                <w:tab w:val="left" w:pos="508"/>
              </w:tabs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02CD3BB8" w14:textId="0B106EF2" w:rsidR="0051693F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From:  "Annexes 0 and A constitute a glossary of terms and a listing..."</w:t>
            </w:r>
          </w:p>
          <w:p w14:paraId="41242EF5" w14:textId="1983E891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To:  "Annex A provides a listing..."</w:t>
            </w:r>
          </w:p>
        </w:tc>
        <w:tc>
          <w:tcPr>
            <w:tcW w:w="1899" w:type="dxa"/>
          </w:tcPr>
          <w:p w14:paraId="242A3948" w14:textId="77777777" w:rsidR="0051693F" w:rsidRPr="00E47024" w:rsidRDefault="0051693F" w:rsidP="00970AD1">
            <w:pPr>
              <w:rPr>
                <w:sz w:val="21"/>
                <w:szCs w:val="21"/>
              </w:rPr>
            </w:pPr>
          </w:p>
        </w:tc>
      </w:tr>
      <w:tr w:rsidR="006930F0" w:rsidRPr="00E47024" w14:paraId="4AE20684" w14:textId="77777777" w:rsidTr="00E47024">
        <w:trPr>
          <w:jc w:val="center"/>
        </w:trPr>
        <w:tc>
          <w:tcPr>
            <w:tcW w:w="810" w:type="dxa"/>
          </w:tcPr>
          <w:p w14:paraId="0CB2C643" w14:textId="5B90FFB8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1-3</w:t>
            </w:r>
          </w:p>
        </w:tc>
        <w:tc>
          <w:tcPr>
            <w:tcW w:w="711" w:type="dxa"/>
          </w:tcPr>
          <w:p w14:paraId="416CA91F" w14:textId="2352B3EF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1.4</w:t>
            </w:r>
          </w:p>
        </w:tc>
        <w:tc>
          <w:tcPr>
            <w:tcW w:w="810" w:type="dxa"/>
          </w:tcPr>
          <w:p w14:paraId="1422BBBD" w14:textId="4855C16A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[18]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A0DE40" w14:textId="50C88E13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48C3EB9D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There is no mention of reference [18] in the document.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6B6B2A2" w14:textId="39678A61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71128ACF" w14:textId="62E7ED14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I see three options from which you could choose</w:t>
            </w:r>
            <w:r w:rsidR="00CD5187" w:rsidRPr="00E47024">
              <w:rPr>
                <w:sz w:val="21"/>
                <w:szCs w:val="21"/>
              </w:rPr>
              <w:t>... your call</w:t>
            </w:r>
            <w:r w:rsidRPr="00E47024">
              <w:rPr>
                <w:sz w:val="21"/>
                <w:szCs w:val="21"/>
              </w:rPr>
              <w:t>:</w:t>
            </w:r>
          </w:p>
          <w:p w14:paraId="1A382549" w14:textId="69B41AC6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(1) Do nothing... it doesn't really HURT anything to have this reference in the doc, even though it's not mentioned in the text.</w:t>
            </w:r>
          </w:p>
          <w:p w14:paraId="4B6D0411" w14:textId="36C4497C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(2) Remove reference [18] and renumber [19], [20], and [21] both in reference</w:t>
            </w:r>
            <w:r w:rsidR="00883BF8">
              <w:rPr>
                <w:sz w:val="21"/>
                <w:szCs w:val="21"/>
              </w:rPr>
              <w:t xml:space="preserve"> list</w:t>
            </w:r>
            <w:bookmarkStart w:id="0" w:name="_GoBack"/>
            <w:bookmarkEnd w:id="0"/>
            <w:r w:rsidRPr="00E47024">
              <w:rPr>
                <w:sz w:val="21"/>
                <w:szCs w:val="21"/>
              </w:rPr>
              <w:t xml:space="preserve"> and in the document (only </w:t>
            </w:r>
            <w:r w:rsidR="00E47024" w:rsidRPr="00E47024">
              <w:rPr>
                <w:sz w:val="21"/>
                <w:szCs w:val="21"/>
              </w:rPr>
              <w:t>1</w:t>
            </w:r>
            <w:r w:rsidRPr="00E47024">
              <w:rPr>
                <w:sz w:val="21"/>
                <w:szCs w:val="21"/>
              </w:rPr>
              <w:t xml:space="preserve"> reference to each).</w:t>
            </w:r>
          </w:p>
          <w:p w14:paraId="49EFAA06" w14:textId="2416C4F0" w:rsidR="006930F0" w:rsidRPr="00E47024" w:rsidRDefault="006930F0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(3) Manufacture a mention of reference [18], even though it would probably be irrelevant.</w:t>
            </w:r>
          </w:p>
        </w:tc>
        <w:tc>
          <w:tcPr>
            <w:tcW w:w="1899" w:type="dxa"/>
          </w:tcPr>
          <w:p w14:paraId="0A5A725D" w14:textId="77777777" w:rsidR="006930F0" w:rsidRPr="00E47024" w:rsidRDefault="006930F0" w:rsidP="00970AD1">
            <w:pPr>
              <w:rPr>
                <w:sz w:val="21"/>
                <w:szCs w:val="21"/>
              </w:rPr>
            </w:pPr>
          </w:p>
        </w:tc>
      </w:tr>
      <w:tr w:rsidR="006930F0" w:rsidRPr="00E47024" w14:paraId="53D65C46" w14:textId="77777777" w:rsidTr="00E47024">
        <w:trPr>
          <w:jc w:val="center"/>
        </w:trPr>
        <w:tc>
          <w:tcPr>
            <w:tcW w:w="810" w:type="dxa"/>
          </w:tcPr>
          <w:p w14:paraId="5C20E0A6" w14:textId="0F4FCD42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4-3</w:t>
            </w:r>
          </w:p>
        </w:tc>
        <w:tc>
          <w:tcPr>
            <w:tcW w:w="711" w:type="dxa"/>
          </w:tcPr>
          <w:p w14:paraId="74573351" w14:textId="7D940444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4.2.1</w:t>
            </w:r>
          </w:p>
        </w:tc>
        <w:tc>
          <w:tcPr>
            <w:tcW w:w="810" w:type="dxa"/>
          </w:tcPr>
          <w:p w14:paraId="08FA4856" w14:textId="1E5EDD97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58A3A9" w14:textId="7D3912F3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2825D015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Typo:  "acrossevery"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FBAA32" w14:textId="54347E8F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4E20662D" w14:textId="77777777" w:rsidR="006930F0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From: "acrossevery"</w:t>
            </w:r>
          </w:p>
          <w:p w14:paraId="05BD09D3" w14:textId="4FF8AD25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To:  "across every"</w:t>
            </w:r>
          </w:p>
        </w:tc>
        <w:tc>
          <w:tcPr>
            <w:tcW w:w="1899" w:type="dxa"/>
          </w:tcPr>
          <w:p w14:paraId="402E85F8" w14:textId="77777777" w:rsidR="006930F0" w:rsidRPr="00E47024" w:rsidRDefault="006930F0" w:rsidP="00970AD1">
            <w:pPr>
              <w:rPr>
                <w:sz w:val="21"/>
                <w:szCs w:val="21"/>
              </w:rPr>
            </w:pPr>
          </w:p>
        </w:tc>
      </w:tr>
      <w:tr w:rsidR="00E47024" w:rsidRPr="00E47024" w14:paraId="5C24C341" w14:textId="77777777" w:rsidTr="00E47024">
        <w:trPr>
          <w:jc w:val="center"/>
        </w:trPr>
        <w:tc>
          <w:tcPr>
            <w:tcW w:w="810" w:type="dxa"/>
          </w:tcPr>
          <w:p w14:paraId="5E386CA0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4-8</w:t>
            </w:r>
          </w:p>
        </w:tc>
        <w:tc>
          <w:tcPr>
            <w:tcW w:w="711" w:type="dxa"/>
          </w:tcPr>
          <w:p w14:paraId="35AC1DE7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4.3.1</w:t>
            </w:r>
          </w:p>
        </w:tc>
        <w:tc>
          <w:tcPr>
            <w:tcW w:w="810" w:type="dxa"/>
          </w:tcPr>
          <w:p w14:paraId="2703F059" w14:textId="0AC30EA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para1, at end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286078" w14:textId="618DAE34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923" w14:textId="55A90AF5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Font size in the last 2 lines looks smaller than other text in doc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F7632FC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148EBD59" w14:textId="12AE9DD5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Could leave this to the CCSDS Editor, or increase font size to match other parts of text.</w:t>
            </w:r>
          </w:p>
        </w:tc>
        <w:tc>
          <w:tcPr>
            <w:tcW w:w="1899" w:type="dxa"/>
          </w:tcPr>
          <w:p w14:paraId="4302C3F7" w14:textId="77777777" w:rsidR="00970AD1" w:rsidRPr="00E47024" w:rsidRDefault="00970AD1" w:rsidP="00970AD1">
            <w:pPr>
              <w:rPr>
                <w:sz w:val="21"/>
                <w:szCs w:val="21"/>
              </w:rPr>
            </w:pPr>
          </w:p>
        </w:tc>
      </w:tr>
      <w:tr w:rsidR="006930F0" w:rsidRPr="00E47024" w14:paraId="04E41C0A" w14:textId="77777777" w:rsidTr="00E47024">
        <w:trPr>
          <w:jc w:val="center"/>
        </w:trPr>
        <w:tc>
          <w:tcPr>
            <w:tcW w:w="810" w:type="dxa"/>
          </w:tcPr>
          <w:p w14:paraId="0EEE9957" w14:textId="15538063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727D469D" w14:textId="237945D7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4.3.2</w:t>
            </w:r>
          </w:p>
        </w:tc>
        <w:tc>
          <w:tcPr>
            <w:tcW w:w="810" w:type="dxa"/>
          </w:tcPr>
          <w:p w14:paraId="6A9B5EE4" w14:textId="7E79080B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398D2836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6C5B600B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Potentially missing word.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5762EDC" w14:textId="6D4ED116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6844F6F1" w14:textId="77777777" w:rsidR="006930F0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From: "not handled"</w:t>
            </w:r>
          </w:p>
          <w:p w14:paraId="41F07747" w14:textId="7BB579B9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To: "not currently handled"</w:t>
            </w:r>
          </w:p>
        </w:tc>
        <w:tc>
          <w:tcPr>
            <w:tcW w:w="1899" w:type="dxa"/>
          </w:tcPr>
          <w:p w14:paraId="411CB1F7" w14:textId="77777777" w:rsidR="006930F0" w:rsidRPr="00E47024" w:rsidRDefault="006930F0" w:rsidP="00970AD1">
            <w:pPr>
              <w:rPr>
                <w:rFonts w:cs="Arial"/>
                <w:sz w:val="21"/>
                <w:szCs w:val="21"/>
              </w:rPr>
            </w:pPr>
          </w:p>
        </w:tc>
      </w:tr>
      <w:tr w:rsidR="00970AD1" w:rsidRPr="00E47024" w14:paraId="09D09578" w14:textId="77777777" w:rsidTr="00E47024">
        <w:trPr>
          <w:jc w:val="center"/>
        </w:trPr>
        <w:tc>
          <w:tcPr>
            <w:tcW w:w="810" w:type="dxa"/>
          </w:tcPr>
          <w:p w14:paraId="3E144DCD" w14:textId="68787E2B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2BF984B8" w14:textId="0B814C6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4.3.2</w:t>
            </w:r>
          </w:p>
        </w:tc>
        <w:tc>
          <w:tcPr>
            <w:tcW w:w="810" w:type="dxa"/>
          </w:tcPr>
          <w:p w14:paraId="0565B80C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01CA0ED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2DDF226C" w:rsidR="00970AD1" w:rsidRPr="00E47024" w:rsidRDefault="00970AD1" w:rsidP="00970AD1">
            <w:pPr>
              <w:tabs>
                <w:tab w:val="left" w:pos="980"/>
              </w:tabs>
              <w:rPr>
                <w:rFonts w:cs="Arial"/>
                <w:sz w:val="21"/>
                <w:szCs w:val="21"/>
                <w:lang w:val="en-GB"/>
              </w:rPr>
            </w:pPr>
            <w:r w:rsidRPr="00E47024">
              <w:rPr>
                <w:rFonts w:cs="Arial"/>
                <w:sz w:val="21"/>
                <w:szCs w:val="21"/>
                <w:lang w:val="en-GB"/>
              </w:rPr>
              <w:t>Font size at end of paragraph and list of events</w:t>
            </w:r>
            <w:r w:rsidRPr="00E47024">
              <w:rPr>
                <w:rFonts w:cs="Arial"/>
                <w:sz w:val="21"/>
                <w:szCs w:val="21"/>
              </w:rPr>
              <w:t xml:space="preserve"> looks smaller than other text in </w:t>
            </w:r>
            <w:r w:rsidR="00E47024" w:rsidRPr="00E47024">
              <w:rPr>
                <w:rFonts w:cs="Arial"/>
                <w:sz w:val="21"/>
                <w:szCs w:val="21"/>
              </w:rPr>
              <w:t>doc</w:t>
            </w:r>
            <w:r w:rsidRPr="00E47024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797E252" w14:textId="03B83381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38D2328A" w14:textId="5283793A" w:rsidR="00970AD1" w:rsidRPr="00E47024" w:rsidRDefault="00970AD1" w:rsidP="00970AD1">
            <w:pPr>
              <w:rPr>
                <w:rFonts w:cs="Arial"/>
                <w:sz w:val="21"/>
                <w:szCs w:val="21"/>
                <w:lang w:val="en-GB"/>
              </w:rPr>
            </w:pPr>
            <w:r w:rsidRPr="00E47024">
              <w:rPr>
                <w:sz w:val="21"/>
                <w:szCs w:val="21"/>
              </w:rPr>
              <w:t>Could leave this to the CCSDS Editor, or increase the font size to match other parts of text.</w:t>
            </w:r>
          </w:p>
        </w:tc>
        <w:tc>
          <w:tcPr>
            <w:tcW w:w="1899" w:type="dxa"/>
          </w:tcPr>
          <w:p w14:paraId="72E9AE4C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</w:p>
        </w:tc>
      </w:tr>
      <w:tr w:rsidR="00970AD1" w:rsidRPr="00E47024" w14:paraId="0B569CE4" w14:textId="77777777" w:rsidTr="00E47024">
        <w:trPr>
          <w:jc w:val="center"/>
        </w:trPr>
        <w:tc>
          <w:tcPr>
            <w:tcW w:w="810" w:type="dxa"/>
          </w:tcPr>
          <w:p w14:paraId="2202D9D0" w14:textId="713EA2B1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626AC366" w14:textId="1132A14B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4.3.2</w:t>
            </w:r>
          </w:p>
        </w:tc>
        <w:tc>
          <w:tcPr>
            <w:tcW w:w="810" w:type="dxa"/>
          </w:tcPr>
          <w:p w14:paraId="3611669E" w14:textId="4EB12919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last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D6FACB" w14:textId="13A1075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06AE672B" w:rsidR="00970AD1" w:rsidRPr="00E47024" w:rsidRDefault="00970AD1" w:rsidP="00970AD1">
            <w:pPr>
              <w:tabs>
                <w:tab w:val="center" w:pos="2178"/>
                <w:tab w:val="left" w:pos="3200"/>
              </w:tabs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List of events ends with a comma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F44C95D" w14:textId="4C9C8EB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2CEDC782" w14:textId="41917572" w:rsidR="00970AD1" w:rsidRPr="00E47024" w:rsidRDefault="00970AD1" w:rsidP="00970AD1">
            <w:pPr>
              <w:jc w:val="both"/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Change comma to period.</w:t>
            </w:r>
          </w:p>
        </w:tc>
        <w:tc>
          <w:tcPr>
            <w:tcW w:w="1899" w:type="dxa"/>
          </w:tcPr>
          <w:p w14:paraId="390B8E15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</w:p>
        </w:tc>
      </w:tr>
      <w:tr w:rsidR="00970AD1" w:rsidRPr="00E47024" w14:paraId="76875844" w14:textId="77777777" w:rsidTr="00E47024">
        <w:trPr>
          <w:jc w:val="center"/>
        </w:trPr>
        <w:tc>
          <w:tcPr>
            <w:tcW w:w="810" w:type="dxa"/>
          </w:tcPr>
          <w:p w14:paraId="14CD8177" w14:textId="4CCADEE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2AEC7345" w14:textId="1761B15A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4.4</w:t>
            </w:r>
          </w:p>
        </w:tc>
        <w:tc>
          <w:tcPr>
            <w:tcW w:w="810" w:type="dxa"/>
          </w:tcPr>
          <w:p w14:paraId="4AA3C817" w14:textId="6325334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para2, lines 1-3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0EEB04" w14:textId="01CAFE4B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68169F7C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Awkward wording.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6454D7" w14:textId="2D1CCF50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28C6A905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From: existing text</w:t>
            </w:r>
          </w:p>
          <w:p w14:paraId="01177056" w14:textId="307F5E20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To: "Figure 4-1 below shows a higher-level exchange scenario of OEMs and CDMs end-to-end CA processes."</w:t>
            </w:r>
          </w:p>
        </w:tc>
        <w:tc>
          <w:tcPr>
            <w:tcW w:w="1899" w:type="dxa"/>
          </w:tcPr>
          <w:p w14:paraId="7B3D3781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</w:p>
        </w:tc>
      </w:tr>
      <w:tr w:rsidR="00970AD1" w:rsidRPr="00E47024" w14:paraId="5227F933" w14:textId="77777777" w:rsidTr="00E47024">
        <w:trPr>
          <w:jc w:val="center"/>
        </w:trPr>
        <w:tc>
          <w:tcPr>
            <w:tcW w:w="810" w:type="dxa"/>
          </w:tcPr>
          <w:p w14:paraId="415218B9" w14:textId="763F8EB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4-9</w:t>
            </w:r>
          </w:p>
        </w:tc>
        <w:tc>
          <w:tcPr>
            <w:tcW w:w="711" w:type="dxa"/>
          </w:tcPr>
          <w:p w14:paraId="058B39F7" w14:textId="4A2D3699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4.4</w:t>
            </w:r>
          </w:p>
        </w:tc>
        <w:tc>
          <w:tcPr>
            <w:tcW w:w="810" w:type="dxa"/>
          </w:tcPr>
          <w:p w14:paraId="170C84E9" w14:textId="293B4DD2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para2, line</w:t>
            </w:r>
            <w:r w:rsidR="00E47024" w:rsidRPr="00E4702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3B7A84" w14:textId="64275BFC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ed/te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501CD6A0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Number of OEMs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F73A49B" w14:textId="454A040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17D2D95F" w14:textId="77777777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From: "at least two"</w:t>
            </w:r>
          </w:p>
          <w:p w14:paraId="527E975D" w14:textId="461F5846" w:rsidR="00970AD1" w:rsidRPr="00E47024" w:rsidRDefault="00970AD1" w:rsidP="00970AD1">
            <w:pPr>
              <w:rPr>
                <w:sz w:val="21"/>
                <w:szCs w:val="21"/>
              </w:rPr>
            </w:pPr>
            <w:r w:rsidRPr="00E47024">
              <w:rPr>
                <w:sz w:val="21"/>
                <w:szCs w:val="21"/>
              </w:rPr>
              <w:t>To:  "two"</w:t>
            </w:r>
          </w:p>
        </w:tc>
        <w:tc>
          <w:tcPr>
            <w:tcW w:w="1899" w:type="dxa"/>
          </w:tcPr>
          <w:p w14:paraId="5D81A872" w14:textId="77777777" w:rsidR="00970AD1" w:rsidRPr="00E47024" w:rsidRDefault="00970AD1" w:rsidP="00970AD1">
            <w:pPr>
              <w:rPr>
                <w:sz w:val="21"/>
                <w:szCs w:val="21"/>
              </w:rPr>
            </w:pPr>
          </w:p>
        </w:tc>
      </w:tr>
      <w:tr w:rsidR="00970AD1" w:rsidRPr="00E47024" w14:paraId="1FD47333" w14:textId="77777777" w:rsidTr="00E47024">
        <w:trPr>
          <w:jc w:val="center"/>
        </w:trPr>
        <w:tc>
          <w:tcPr>
            <w:tcW w:w="810" w:type="dxa"/>
          </w:tcPr>
          <w:p w14:paraId="629006EC" w14:textId="74022CB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4-13</w:t>
            </w:r>
          </w:p>
        </w:tc>
        <w:tc>
          <w:tcPr>
            <w:tcW w:w="711" w:type="dxa"/>
          </w:tcPr>
          <w:p w14:paraId="4A666D11" w14:textId="03B99E51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4.5.2</w:t>
            </w:r>
          </w:p>
        </w:tc>
        <w:tc>
          <w:tcPr>
            <w:tcW w:w="810" w:type="dxa"/>
          </w:tcPr>
          <w:p w14:paraId="6010B5CF" w14:textId="252DEBCA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para2, line 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FD24" w14:textId="3A5DD028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145C19DF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Word choice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F8063C0" w14:textId="438A7EAD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David S. Berry / NASA</w:t>
            </w:r>
          </w:p>
        </w:tc>
        <w:tc>
          <w:tcPr>
            <w:tcW w:w="4320" w:type="dxa"/>
          </w:tcPr>
          <w:p w14:paraId="486A099F" w14:textId="77777777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From:  "provides a brief description"</w:t>
            </w:r>
          </w:p>
          <w:p w14:paraId="6B7F819B" w14:textId="027FD316" w:rsidR="00970AD1" w:rsidRPr="00E47024" w:rsidRDefault="00970AD1" w:rsidP="00970AD1">
            <w:pPr>
              <w:rPr>
                <w:rFonts w:cs="Arial"/>
                <w:sz w:val="21"/>
                <w:szCs w:val="21"/>
              </w:rPr>
            </w:pPr>
            <w:r w:rsidRPr="00E47024">
              <w:rPr>
                <w:rFonts w:cs="Arial"/>
                <w:sz w:val="21"/>
                <w:szCs w:val="21"/>
              </w:rPr>
              <w:t>To: "provides a listing"</w:t>
            </w:r>
          </w:p>
        </w:tc>
        <w:tc>
          <w:tcPr>
            <w:tcW w:w="1899" w:type="dxa"/>
          </w:tcPr>
          <w:p w14:paraId="159C14BE" w14:textId="77777777" w:rsidR="00970AD1" w:rsidRPr="00E47024" w:rsidRDefault="00970AD1" w:rsidP="00970AD1">
            <w:pPr>
              <w:rPr>
                <w:sz w:val="21"/>
                <w:szCs w:val="21"/>
              </w:rPr>
            </w:pPr>
          </w:p>
        </w:tc>
      </w:tr>
    </w:tbl>
    <w:p w14:paraId="2C23B5C7" w14:textId="77777777" w:rsidR="00063A48" w:rsidRPr="00E47024" w:rsidRDefault="00063A48" w:rsidP="00E47024">
      <w:pPr>
        <w:rPr>
          <w:sz w:val="21"/>
          <w:szCs w:val="21"/>
        </w:rPr>
      </w:pPr>
    </w:p>
    <w:sectPr w:rsidR="00063A48" w:rsidRPr="00E47024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5C39" w14:textId="77777777" w:rsidR="00622ABA" w:rsidRDefault="00622ABA">
      <w:r>
        <w:separator/>
      </w:r>
    </w:p>
  </w:endnote>
  <w:endnote w:type="continuationSeparator" w:id="0">
    <w:p w14:paraId="4B8C6CF9" w14:textId="77777777" w:rsidR="00622ABA" w:rsidRDefault="006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A7D9" w14:textId="77777777" w:rsidR="00622ABA" w:rsidRDefault="00622ABA">
      <w:r>
        <w:separator/>
      </w:r>
    </w:p>
  </w:footnote>
  <w:footnote w:type="continuationSeparator" w:id="0">
    <w:p w14:paraId="2ECEFE61" w14:textId="77777777" w:rsidR="00622ABA" w:rsidRDefault="0062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09F18A6F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6930F0">
      <w:rPr>
        <w:bCs/>
        <w:color w:val="3366FF"/>
        <w:sz w:val="22"/>
      </w:rPr>
      <w:t>NAVIGATION DATA MESSAGES OVERVIEW G-1.0.3</w:t>
    </w:r>
  </w:p>
  <w:p w14:paraId="2FABCE12" w14:textId="05362016" w:rsidR="003E7DFC" w:rsidRDefault="006930F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JANUARY 2019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07AD5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75916"/>
    <w:rsid w:val="00586B5C"/>
    <w:rsid w:val="005875E4"/>
    <w:rsid w:val="005A3709"/>
    <w:rsid w:val="00622ABA"/>
    <w:rsid w:val="006869D8"/>
    <w:rsid w:val="006930F0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83BF8"/>
    <w:rsid w:val="008A4829"/>
    <w:rsid w:val="008B0621"/>
    <w:rsid w:val="008B1279"/>
    <w:rsid w:val="008C1A14"/>
    <w:rsid w:val="008C4E3B"/>
    <w:rsid w:val="008E3BF4"/>
    <w:rsid w:val="008E53A1"/>
    <w:rsid w:val="00946900"/>
    <w:rsid w:val="0096643C"/>
    <w:rsid w:val="00970AD1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07A39"/>
    <w:rsid w:val="00B44A35"/>
    <w:rsid w:val="00B56FC1"/>
    <w:rsid w:val="00B75213"/>
    <w:rsid w:val="00B83980"/>
    <w:rsid w:val="00B83A74"/>
    <w:rsid w:val="00BE6AEE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CD5187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47024"/>
    <w:rsid w:val="00E519D5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DD056A1-7219-ED4B-92AC-5A149B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443AC-465E-4F48-B2E7-340D19C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14</cp:revision>
  <cp:lastPrinted>2003-02-28T21:24:00Z</cp:lastPrinted>
  <dcterms:created xsi:type="dcterms:W3CDTF">2014-07-20T14:39:00Z</dcterms:created>
  <dcterms:modified xsi:type="dcterms:W3CDTF">2019-03-29T22:29:00Z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