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9767" w14:textId="77777777" w:rsidR="00920A2E" w:rsidRPr="00F750F6" w:rsidRDefault="00920A2E" w:rsidP="00652DFC">
      <w:pPr>
        <w:pStyle w:val="Heading8"/>
        <w:numPr>
          <w:ilvl w:val="0"/>
          <w:numId w:val="0"/>
        </w:numPr>
        <w:jc w:val="both"/>
      </w:pPr>
      <w:r>
        <w:br/>
      </w:r>
      <w:r>
        <w:br/>
      </w:r>
      <w:bookmarkStart w:id="0" w:name="_Ref447810200"/>
      <w:bookmarkStart w:id="1" w:name="_Ref447810247"/>
      <w:bookmarkStart w:id="2" w:name="_Toc481140503"/>
      <w:r w:rsidRPr="00C8755D">
        <w:t>Candidate VALUE</w:t>
      </w:r>
      <w:r>
        <w:rPr>
          <w:lang w:val="en-US"/>
        </w:rPr>
        <w:t>s</w:t>
      </w:r>
      <w:r w:rsidRPr="00C8755D">
        <w:t xml:space="preserve"> FOR SANA REGISTRY</w:t>
      </w:r>
      <w:r w:rsidRPr="00F750F6">
        <w:t xml:space="preserve"> </w:t>
      </w:r>
      <w:r>
        <w:rPr>
          <w:lang w:val="en-US"/>
        </w:rPr>
        <w:t xml:space="preserve">Pertaining to </w:t>
      </w:r>
      <w:r>
        <w:t xml:space="preserve">TIME </w:t>
      </w:r>
      <w:r w:rsidRPr="00F750F6">
        <w:t>SYSTEM</w:t>
      </w:r>
      <w:r>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77711964" w14:textId="77777777" w:rsidR="00920A2E" w:rsidRDefault="00920A2E" w:rsidP="00920A2E">
      <w:pPr>
        <w:rPr>
          <w:szCs w:val="24"/>
        </w:rPr>
      </w:pPr>
    </w:p>
    <w:p w14:paraId="2D69CD00" w14:textId="48DB3963" w:rsidR="00A734A1" w:rsidRDefault="00920A2E" w:rsidP="00A734A1">
      <w:pPr>
        <w:rPr>
          <w:szCs w:val="24"/>
        </w:rPr>
      </w:pPr>
      <w:r w:rsidRPr="00F750F6">
        <w:rPr>
          <w:szCs w:val="24"/>
        </w:rPr>
        <w:t xml:space="preserve">The values in this </w:t>
      </w:r>
      <w:r>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proofErr w:type="gramStart"/>
      <w:r>
        <w:rPr>
          <w:szCs w:val="24"/>
        </w:rPr>
        <w:t>])</w:t>
      </w:r>
      <w:r w:rsidRPr="00F750F6">
        <w:rPr>
          <w:szCs w:val="24"/>
        </w:rPr>
        <w:t xml:space="preserve">  If</w:t>
      </w:r>
      <w:proofErr w:type="gramEnd"/>
      <w:r w:rsidRPr="00F750F6">
        <w:rPr>
          <w:szCs w:val="24"/>
        </w:rPr>
        <w:t xml:space="preserve"> exchange partners wish to use different settings, the settings should be documented in the ICD</w:t>
      </w:r>
      <w:r w:rsidR="00A734A1">
        <w:rPr>
          <w:szCs w:val="24"/>
        </w:rPr>
        <w:t>.</w:t>
      </w:r>
    </w:p>
    <w:p w14:paraId="259CD66F" w14:textId="77777777" w:rsidR="00A734A1" w:rsidRDefault="00A734A1" w:rsidP="00A734A1">
      <w:pPr>
        <w:rPr>
          <w:szCs w:val="24"/>
        </w:rPr>
      </w:pPr>
    </w:p>
    <w:p w14:paraId="0CDB23B0" w14:textId="77777777" w:rsidR="00A734A1" w:rsidRDefault="00A734A1" w:rsidP="00A734A1">
      <w:pPr>
        <w:rPr>
          <w:szCs w:val="24"/>
        </w:rPr>
      </w:pPr>
    </w:p>
    <w:p w14:paraId="4DF4D5BA" w14:textId="77777777" w:rsidR="00A734A1" w:rsidRDefault="00A734A1" w:rsidP="00A734A1">
      <w:pPr>
        <w:rPr>
          <w:szCs w:val="24"/>
        </w:rPr>
      </w:pPr>
    </w:p>
    <w:p w14:paraId="44B822A7" w14:textId="77777777" w:rsidR="00A734A1" w:rsidRDefault="00A734A1" w:rsidP="00A734A1">
      <w:pPr>
        <w:rPr>
          <w:szCs w:val="24"/>
        </w:rPr>
      </w:pPr>
    </w:p>
    <w:p w14:paraId="67163197" w14:textId="77777777" w:rsidR="00A734A1" w:rsidRDefault="00A734A1" w:rsidP="00A734A1">
      <w:pPr>
        <w:rPr>
          <w:szCs w:val="24"/>
        </w:rPr>
      </w:pPr>
    </w:p>
    <w:p w14:paraId="59794E49" w14:textId="77777777" w:rsidR="00A734A1" w:rsidRDefault="00A734A1" w:rsidP="00A734A1">
      <w:pPr>
        <w:rPr>
          <w:szCs w:val="24"/>
        </w:rPr>
      </w:pPr>
    </w:p>
    <w:p w14:paraId="1DBD3DF5" w14:textId="77777777" w:rsidR="00A734A1" w:rsidRDefault="00A734A1" w:rsidP="00A734A1">
      <w:pPr>
        <w:rPr>
          <w:szCs w:val="24"/>
        </w:rPr>
      </w:pPr>
    </w:p>
    <w:p w14:paraId="7FFEA802" w14:textId="77777777" w:rsidR="00A734A1" w:rsidRDefault="00A734A1" w:rsidP="00A734A1">
      <w:pPr>
        <w:rPr>
          <w:szCs w:val="24"/>
        </w:rPr>
      </w:pPr>
    </w:p>
    <w:p w14:paraId="688F6AA8" w14:textId="62A00994" w:rsidR="00920A2E" w:rsidRPr="00A734A1" w:rsidRDefault="00920A2E" w:rsidP="00A734A1">
      <w:pPr>
        <w:rPr>
          <w:szCs w:val="24"/>
        </w:rPr>
      </w:pPr>
      <w:r>
        <w:br w:type="page"/>
      </w:r>
    </w:p>
    <w:p w14:paraId="60FB995A" w14:textId="77777777" w:rsidR="00920A2E" w:rsidRDefault="00920A2E" w:rsidP="00920A2E">
      <w:pPr>
        <w:pStyle w:val="Annex2"/>
        <w:spacing w:before="320" w:after="240"/>
      </w:pPr>
      <w:bookmarkStart w:id="3" w:name="_Ref447810345"/>
      <w:r>
        <w:rPr>
          <w:lang w:val="en-US"/>
        </w:rPr>
        <w:lastRenderedPageBreak/>
        <w:t xml:space="preserve">Relative reference </w:t>
      </w:r>
      <w:r w:rsidRPr="00C7645E">
        <w:t>FRAME KEYWORDS</w:t>
      </w:r>
      <w:bookmarkEnd w:id="3"/>
    </w:p>
    <w:p w14:paraId="2F37083C" w14:textId="77777777" w:rsidR="00920A2E" w:rsidRDefault="00920A2E" w:rsidP="00920A2E">
      <w:pPr>
        <w:rPr>
          <w:lang w:eastAsia="x-none"/>
        </w:rPr>
      </w:pPr>
      <w:r>
        <w:rPr>
          <w:lang w:eastAsia="x-none"/>
        </w:rPr>
        <w:t>In addition to the above reference frames, maneuver and covariance data can be specified in the following relative frames:</w:t>
      </w:r>
    </w:p>
    <w:p w14:paraId="6D43A6E8" w14:textId="77777777" w:rsidR="00920A2E" w:rsidRDefault="00920A2E" w:rsidP="00920A2E">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7059"/>
        <w:gridCol w:w="2010"/>
        <w:gridCol w:w="1452"/>
      </w:tblGrid>
      <w:tr w:rsidR="00920A2E" w:rsidRPr="00F750F6" w14:paraId="15C7D3C9" w14:textId="77777777" w:rsidTr="00750095">
        <w:tc>
          <w:tcPr>
            <w:tcW w:w="2433" w:type="dxa"/>
            <w:shd w:val="clear" w:color="auto" w:fill="C0C0C0"/>
            <w:tcMar>
              <w:top w:w="29" w:type="dxa"/>
              <w:bottom w:w="29" w:type="dxa"/>
            </w:tcMar>
          </w:tcPr>
          <w:p w14:paraId="57670C90" w14:textId="77777777" w:rsidR="00920A2E" w:rsidRPr="00F750F6" w:rsidRDefault="00920A2E" w:rsidP="00750095">
            <w:pPr>
              <w:keepNext/>
              <w:spacing w:before="0" w:line="240" w:lineRule="auto"/>
              <w:jc w:val="left"/>
              <w:rPr>
                <w:b/>
                <w:szCs w:val="24"/>
              </w:rPr>
            </w:pPr>
            <w:r>
              <w:rPr>
                <w:b/>
                <w:szCs w:val="24"/>
              </w:rPr>
              <w:t>Name</w:t>
            </w:r>
          </w:p>
        </w:tc>
        <w:tc>
          <w:tcPr>
            <w:tcW w:w="7297" w:type="dxa"/>
            <w:shd w:val="clear" w:color="auto" w:fill="C0C0C0"/>
          </w:tcPr>
          <w:p w14:paraId="2759DAF0" w14:textId="77777777" w:rsidR="00920A2E" w:rsidRPr="00F750F6" w:rsidRDefault="00920A2E" w:rsidP="00750095">
            <w:pPr>
              <w:keepNext/>
              <w:spacing w:before="0" w:line="240" w:lineRule="auto"/>
              <w:rPr>
                <w:b/>
                <w:szCs w:val="24"/>
              </w:rPr>
            </w:pPr>
            <w:r>
              <w:rPr>
                <w:b/>
                <w:szCs w:val="24"/>
              </w:rPr>
              <w:t>Description and reference</w:t>
            </w:r>
          </w:p>
        </w:tc>
        <w:tc>
          <w:tcPr>
            <w:tcW w:w="1763" w:type="dxa"/>
            <w:shd w:val="clear" w:color="auto" w:fill="C0C0C0"/>
          </w:tcPr>
          <w:p w14:paraId="3D30EEDF" w14:textId="77777777" w:rsidR="00920A2E" w:rsidRPr="00F750F6" w:rsidRDefault="00920A2E" w:rsidP="00750095">
            <w:pPr>
              <w:keepNext/>
              <w:spacing w:before="0" w:line="240" w:lineRule="auto"/>
              <w:rPr>
                <w:b/>
                <w:szCs w:val="24"/>
              </w:rPr>
            </w:pPr>
            <w:r>
              <w:rPr>
                <w:b/>
                <w:szCs w:val="24"/>
              </w:rPr>
              <w:t>Nomenclature</w:t>
            </w:r>
          </w:p>
        </w:tc>
        <w:tc>
          <w:tcPr>
            <w:tcW w:w="1457" w:type="dxa"/>
            <w:shd w:val="clear" w:color="auto" w:fill="C0C0C0"/>
          </w:tcPr>
          <w:p w14:paraId="1948B802" w14:textId="77777777" w:rsidR="00920A2E" w:rsidRPr="00F750F6" w:rsidRDefault="00920A2E" w:rsidP="00750095">
            <w:pPr>
              <w:keepNext/>
              <w:spacing w:before="0" w:line="240" w:lineRule="auto"/>
              <w:rPr>
                <w:b/>
                <w:szCs w:val="24"/>
              </w:rPr>
            </w:pPr>
            <w:r>
              <w:rPr>
                <w:b/>
                <w:szCs w:val="24"/>
              </w:rPr>
              <w:t>Default Units/Type</w:t>
            </w:r>
          </w:p>
        </w:tc>
      </w:tr>
      <w:tr w:rsidR="00920A2E" w:rsidRPr="00F750F6" w14:paraId="41EBE1AA" w14:textId="77777777" w:rsidTr="00750095">
        <w:tc>
          <w:tcPr>
            <w:tcW w:w="2433" w:type="dxa"/>
            <w:shd w:val="clear" w:color="auto" w:fill="A8D08D" w:themeFill="accent6" w:themeFillTint="99"/>
            <w:tcMar>
              <w:top w:w="58" w:type="dxa"/>
              <w:bottom w:w="58" w:type="dxa"/>
            </w:tcMar>
          </w:tcPr>
          <w:p w14:paraId="2E147C32" w14:textId="77777777" w:rsidR="00920A2E" w:rsidRPr="00F95973" w:rsidRDefault="00920A2E" w:rsidP="00750095">
            <w:pPr>
              <w:keepNext/>
              <w:spacing w:before="0" w:line="240" w:lineRule="auto"/>
              <w:rPr>
                <w:szCs w:val="24"/>
              </w:rPr>
            </w:pPr>
            <w:proofErr w:type="spellStart"/>
            <w:r>
              <w:rPr>
                <w:szCs w:val="24"/>
              </w:rPr>
              <w:t>ACC_i</w:t>
            </w:r>
            <w:proofErr w:type="spellEnd"/>
          </w:p>
        </w:tc>
        <w:tc>
          <w:tcPr>
            <w:tcW w:w="7297" w:type="dxa"/>
          </w:tcPr>
          <w:p w14:paraId="62ED4A27" w14:textId="77777777" w:rsidR="00920A2E" w:rsidRPr="00F95973" w:rsidRDefault="00920A2E" w:rsidP="00750095">
            <w:pPr>
              <w:keepNext/>
              <w:spacing w:before="0" w:line="240" w:lineRule="auto"/>
              <w:rPr>
                <w:szCs w:val="24"/>
              </w:rPr>
            </w:pPr>
            <w:r>
              <w:rPr>
                <w:szCs w:val="24"/>
              </w:rPr>
              <w:t>Accelerometer</w:t>
            </w:r>
          </w:p>
        </w:tc>
        <w:tc>
          <w:tcPr>
            <w:tcW w:w="1763" w:type="dxa"/>
          </w:tcPr>
          <w:p w14:paraId="444298A7" w14:textId="77777777" w:rsidR="00920A2E" w:rsidRDefault="00920A2E" w:rsidP="00750095">
            <w:pPr>
              <w:keepNext/>
              <w:spacing w:before="0" w:line="240" w:lineRule="auto"/>
              <w:jc w:val="center"/>
              <w:rPr>
                <w:szCs w:val="24"/>
              </w:rPr>
            </w:pPr>
          </w:p>
        </w:tc>
        <w:tc>
          <w:tcPr>
            <w:tcW w:w="1457" w:type="dxa"/>
          </w:tcPr>
          <w:p w14:paraId="49E71A61" w14:textId="77777777" w:rsidR="00920A2E" w:rsidRPr="00F750F6" w:rsidRDefault="00920A2E" w:rsidP="00750095">
            <w:pPr>
              <w:keepNext/>
              <w:spacing w:before="0" w:line="240" w:lineRule="auto"/>
              <w:jc w:val="center"/>
              <w:rPr>
                <w:szCs w:val="24"/>
              </w:rPr>
            </w:pPr>
          </w:p>
        </w:tc>
      </w:tr>
      <w:tr w:rsidR="00920A2E" w:rsidRPr="00F750F6" w14:paraId="7FDED0CC" w14:textId="77777777" w:rsidTr="00750095">
        <w:tc>
          <w:tcPr>
            <w:tcW w:w="2433" w:type="dxa"/>
            <w:shd w:val="clear" w:color="auto" w:fill="A8D08D" w:themeFill="accent6" w:themeFillTint="99"/>
            <w:tcMar>
              <w:top w:w="58" w:type="dxa"/>
              <w:bottom w:w="58" w:type="dxa"/>
            </w:tcMar>
          </w:tcPr>
          <w:p w14:paraId="113D1C37" w14:textId="06C9CDE3" w:rsidR="00920A2E" w:rsidRPr="00F750F6" w:rsidRDefault="00920A2E" w:rsidP="00750095">
            <w:pPr>
              <w:keepNext/>
              <w:spacing w:before="0" w:line="240" w:lineRule="auto"/>
              <w:rPr>
                <w:szCs w:val="24"/>
              </w:rPr>
            </w:pPr>
            <w:proofErr w:type="spellStart"/>
            <w:r w:rsidRPr="00F95973">
              <w:rPr>
                <w:szCs w:val="24"/>
              </w:rPr>
              <w:t>ACTUATOR_</w:t>
            </w:r>
            <w:r w:rsidR="00652DFC">
              <w:rPr>
                <w:szCs w:val="24"/>
              </w:rPr>
              <w:t>i</w:t>
            </w:r>
            <w:proofErr w:type="spellEnd"/>
          </w:p>
        </w:tc>
        <w:tc>
          <w:tcPr>
            <w:tcW w:w="7297" w:type="dxa"/>
          </w:tcPr>
          <w:p w14:paraId="70701B35" w14:textId="2E048063" w:rsidR="00920A2E" w:rsidRPr="00F750F6" w:rsidRDefault="00652DFC" w:rsidP="00750095">
            <w:pPr>
              <w:keepNext/>
              <w:spacing w:before="0" w:line="240" w:lineRule="auto"/>
              <w:rPr>
                <w:szCs w:val="24"/>
              </w:rPr>
            </w:pPr>
            <w:r>
              <w:rPr>
                <w:szCs w:val="24"/>
              </w:rPr>
              <w:t>Actuator reference frame (‘</w:t>
            </w:r>
            <w:proofErr w:type="spellStart"/>
            <w:r>
              <w:rPr>
                <w:szCs w:val="24"/>
              </w:rPr>
              <w:t>i</w:t>
            </w:r>
            <w:proofErr w:type="spellEnd"/>
            <w:r w:rsidR="00920A2E" w:rsidRPr="00F95973">
              <w:rPr>
                <w:szCs w:val="24"/>
              </w:rPr>
              <w:t xml:space="preserve">’ = 0→9): could denote reaction wheels, solar arrays, thrusters, </w:t>
            </w:r>
            <w:r w:rsidR="00920A2E">
              <w:rPr>
                <w:szCs w:val="24"/>
              </w:rPr>
              <w:t xml:space="preserve">magnetic torque rods, </w:t>
            </w:r>
            <w:r w:rsidR="00920A2E" w:rsidRPr="00F95973">
              <w:rPr>
                <w:szCs w:val="24"/>
              </w:rPr>
              <w:t>etc.</w:t>
            </w:r>
          </w:p>
        </w:tc>
        <w:tc>
          <w:tcPr>
            <w:tcW w:w="1763" w:type="dxa"/>
          </w:tcPr>
          <w:p w14:paraId="17D0A70F" w14:textId="1D79ECCC" w:rsidR="00920A2E" w:rsidRPr="00F750F6" w:rsidRDefault="00C80F87" w:rsidP="00750095">
            <w:pPr>
              <w:keepNext/>
              <w:spacing w:before="0" w:line="240" w:lineRule="auto"/>
              <w:jc w:val="center"/>
              <w:rPr>
                <w:szCs w:val="24"/>
              </w:rPr>
            </w:pPr>
            <w:r>
              <w:rPr>
                <w:szCs w:val="24"/>
              </w:rPr>
              <w:t xml:space="preserve">   </w:t>
            </w:r>
          </w:p>
        </w:tc>
        <w:tc>
          <w:tcPr>
            <w:tcW w:w="1457" w:type="dxa"/>
          </w:tcPr>
          <w:p w14:paraId="3AA5A605" w14:textId="77777777" w:rsidR="00920A2E" w:rsidRPr="00F750F6" w:rsidRDefault="00920A2E" w:rsidP="00750095">
            <w:pPr>
              <w:keepNext/>
              <w:spacing w:before="0" w:line="240" w:lineRule="auto"/>
              <w:jc w:val="center"/>
              <w:rPr>
                <w:szCs w:val="24"/>
              </w:rPr>
            </w:pPr>
          </w:p>
        </w:tc>
      </w:tr>
      <w:tr w:rsidR="00920A2E" w:rsidRPr="00F750F6" w14:paraId="4E7E6546" w14:textId="77777777" w:rsidTr="00750095">
        <w:tc>
          <w:tcPr>
            <w:tcW w:w="2433" w:type="dxa"/>
            <w:shd w:val="clear" w:color="auto" w:fill="A8D08D" w:themeFill="accent6" w:themeFillTint="99"/>
            <w:tcMar>
              <w:top w:w="58" w:type="dxa"/>
              <w:bottom w:w="58" w:type="dxa"/>
            </w:tcMar>
          </w:tcPr>
          <w:p w14:paraId="21FD3126" w14:textId="77777777" w:rsidR="00920A2E" w:rsidRDefault="00920A2E" w:rsidP="00750095">
            <w:pPr>
              <w:spacing w:before="0" w:line="240" w:lineRule="auto"/>
              <w:rPr>
                <w:szCs w:val="24"/>
              </w:rPr>
            </w:pPr>
            <w:proofErr w:type="spellStart"/>
            <w:r>
              <w:rPr>
                <w:szCs w:val="24"/>
              </w:rPr>
              <w:t>AST_i</w:t>
            </w:r>
            <w:proofErr w:type="spellEnd"/>
          </w:p>
        </w:tc>
        <w:tc>
          <w:tcPr>
            <w:tcW w:w="7297" w:type="dxa"/>
          </w:tcPr>
          <w:p w14:paraId="09534F35" w14:textId="77777777" w:rsidR="00920A2E" w:rsidRPr="00F95973" w:rsidRDefault="00920A2E" w:rsidP="00750095">
            <w:pPr>
              <w:spacing w:before="0" w:line="240" w:lineRule="auto"/>
              <w:rPr>
                <w:szCs w:val="24"/>
              </w:rPr>
            </w:pPr>
            <w:r>
              <w:rPr>
                <w:szCs w:val="24"/>
              </w:rPr>
              <w:t>Autonomous Star Tracker Reference Frame (‘</w:t>
            </w:r>
            <w:proofErr w:type="spellStart"/>
            <w:r>
              <w:rPr>
                <w:szCs w:val="24"/>
              </w:rPr>
              <w:t>i</w:t>
            </w:r>
            <w:proofErr w:type="spellEnd"/>
            <w:r>
              <w:rPr>
                <w:szCs w:val="24"/>
              </w:rPr>
              <w:t>’ indicates the sensor number if there is more than one)</w:t>
            </w:r>
          </w:p>
        </w:tc>
        <w:tc>
          <w:tcPr>
            <w:tcW w:w="1763" w:type="dxa"/>
          </w:tcPr>
          <w:p w14:paraId="5C1253E8" w14:textId="77777777" w:rsidR="00920A2E" w:rsidRDefault="00920A2E" w:rsidP="00750095">
            <w:pPr>
              <w:keepNext/>
              <w:spacing w:before="0" w:line="240" w:lineRule="auto"/>
              <w:jc w:val="center"/>
              <w:rPr>
                <w:szCs w:val="24"/>
              </w:rPr>
            </w:pPr>
          </w:p>
        </w:tc>
        <w:tc>
          <w:tcPr>
            <w:tcW w:w="1457" w:type="dxa"/>
          </w:tcPr>
          <w:p w14:paraId="4629D933" w14:textId="77777777" w:rsidR="00920A2E" w:rsidRPr="00F750F6" w:rsidRDefault="00920A2E" w:rsidP="00750095">
            <w:pPr>
              <w:keepNext/>
              <w:spacing w:before="0" w:line="240" w:lineRule="auto"/>
              <w:jc w:val="center"/>
              <w:rPr>
                <w:szCs w:val="24"/>
              </w:rPr>
            </w:pPr>
          </w:p>
        </w:tc>
      </w:tr>
      <w:tr w:rsidR="00920A2E" w:rsidRPr="00F750F6" w14:paraId="6CE4A1AA" w14:textId="77777777" w:rsidTr="00C80F87">
        <w:trPr>
          <w:trHeight w:val="274"/>
        </w:trPr>
        <w:tc>
          <w:tcPr>
            <w:tcW w:w="2433" w:type="dxa"/>
            <w:shd w:val="clear" w:color="auto" w:fill="A8D08D" w:themeFill="accent6" w:themeFillTint="99"/>
            <w:tcMar>
              <w:top w:w="58" w:type="dxa"/>
              <w:bottom w:w="58" w:type="dxa"/>
            </w:tcMar>
          </w:tcPr>
          <w:p w14:paraId="62000FE9" w14:textId="3263D838" w:rsidR="00920A2E" w:rsidRDefault="00920A2E" w:rsidP="00750095">
            <w:pPr>
              <w:spacing w:before="0" w:line="240" w:lineRule="auto"/>
              <w:rPr>
                <w:szCs w:val="24"/>
              </w:rPr>
            </w:pPr>
            <w:proofErr w:type="spellStart"/>
            <w:r>
              <w:rPr>
                <w:szCs w:val="24"/>
              </w:rPr>
              <w:t>CSS_</w:t>
            </w:r>
            <w:r w:rsidR="00B902E0">
              <w:rPr>
                <w:szCs w:val="24"/>
              </w:rPr>
              <w:t>ij</w:t>
            </w:r>
            <w:proofErr w:type="spellEnd"/>
          </w:p>
        </w:tc>
        <w:tc>
          <w:tcPr>
            <w:tcW w:w="7297" w:type="dxa"/>
          </w:tcPr>
          <w:p w14:paraId="376F438C" w14:textId="38FBE45D" w:rsidR="00920A2E" w:rsidRDefault="00B902E0" w:rsidP="00750095">
            <w:pPr>
              <w:spacing w:before="0" w:line="240" w:lineRule="auto"/>
              <w:rPr>
                <w:szCs w:val="24"/>
              </w:rPr>
            </w:pPr>
            <w:r>
              <w:rPr>
                <w:szCs w:val="24"/>
              </w:rPr>
              <w:t>Coarse Sun Sensor (‘</w:t>
            </w:r>
            <w:proofErr w:type="spellStart"/>
            <w:r>
              <w:rPr>
                <w:szCs w:val="24"/>
              </w:rPr>
              <w:t>i</w:t>
            </w:r>
            <w:proofErr w:type="spellEnd"/>
            <w:r>
              <w:rPr>
                <w:szCs w:val="24"/>
              </w:rPr>
              <w:t>’ = 0→9, ‘j</w:t>
            </w:r>
            <w:r w:rsidR="00920A2E" w:rsidRPr="00F95973">
              <w:rPr>
                <w:szCs w:val="24"/>
              </w:rPr>
              <w:t>’ = 0→9)</w:t>
            </w:r>
          </w:p>
        </w:tc>
        <w:tc>
          <w:tcPr>
            <w:tcW w:w="1763" w:type="dxa"/>
          </w:tcPr>
          <w:p w14:paraId="427F2CE6" w14:textId="228583DD" w:rsidR="00920A2E" w:rsidRPr="00F750F6" w:rsidRDefault="00C80F87" w:rsidP="00750095">
            <w:pPr>
              <w:keepNext/>
              <w:spacing w:before="0" w:line="240" w:lineRule="auto"/>
              <w:jc w:val="center"/>
              <w:rPr>
                <w:szCs w:val="24"/>
              </w:rPr>
            </w:pPr>
            <w:r>
              <w:rPr>
                <w:szCs w:val="24"/>
              </w:rPr>
              <w:t xml:space="preserve"> </w:t>
            </w:r>
          </w:p>
        </w:tc>
        <w:tc>
          <w:tcPr>
            <w:tcW w:w="1457" w:type="dxa"/>
          </w:tcPr>
          <w:p w14:paraId="23EA41A2" w14:textId="77777777" w:rsidR="00920A2E" w:rsidRPr="00F750F6" w:rsidRDefault="00920A2E" w:rsidP="00750095">
            <w:pPr>
              <w:keepNext/>
              <w:spacing w:before="0" w:line="240" w:lineRule="auto"/>
              <w:jc w:val="center"/>
              <w:rPr>
                <w:szCs w:val="24"/>
              </w:rPr>
            </w:pPr>
          </w:p>
        </w:tc>
      </w:tr>
      <w:tr w:rsidR="00920A2E" w:rsidRPr="00F750F6" w14:paraId="4255CEEF" w14:textId="77777777" w:rsidTr="00750095">
        <w:tc>
          <w:tcPr>
            <w:tcW w:w="2433" w:type="dxa"/>
            <w:shd w:val="clear" w:color="auto" w:fill="A8D08D" w:themeFill="accent6" w:themeFillTint="99"/>
            <w:tcMar>
              <w:top w:w="58" w:type="dxa"/>
              <w:bottom w:w="58" w:type="dxa"/>
            </w:tcMar>
          </w:tcPr>
          <w:p w14:paraId="1A1AF158" w14:textId="07CD9B65" w:rsidR="00920A2E" w:rsidRPr="00F95973" w:rsidRDefault="00920A2E" w:rsidP="00750095">
            <w:pPr>
              <w:spacing w:before="0" w:line="240" w:lineRule="auto"/>
              <w:rPr>
                <w:szCs w:val="24"/>
              </w:rPr>
            </w:pPr>
            <w:proofErr w:type="spellStart"/>
            <w:r>
              <w:rPr>
                <w:szCs w:val="24"/>
              </w:rPr>
              <w:t>DSS_</w:t>
            </w:r>
            <w:r w:rsidR="00B902E0">
              <w:rPr>
                <w:szCs w:val="24"/>
              </w:rPr>
              <w:t>i</w:t>
            </w:r>
            <w:proofErr w:type="spellEnd"/>
          </w:p>
        </w:tc>
        <w:tc>
          <w:tcPr>
            <w:tcW w:w="7297" w:type="dxa"/>
          </w:tcPr>
          <w:p w14:paraId="16A976BE" w14:textId="29D6F182" w:rsidR="00920A2E" w:rsidRPr="00F95973" w:rsidRDefault="00B902E0" w:rsidP="00750095">
            <w:pPr>
              <w:spacing w:before="0" w:line="240" w:lineRule="auto"/>
              <w:rPr>
                <w:szCs w:val="24"/>
              </w:rPr>
            </w:pPr>
            <w:r>
              <w:rPr>
                <w:szCs w:val="24"/>
              </w:rPr>
              <w:t>Digital Sun Sensor (‘</w:t>
            </w:r>
            <w:proofErr w:type="spellStart"/>
            <w:r>
              <w:rPr>
                <w:szCs w:val="24"/>
              </w:rPr>
              <w:t>i</w:t>
            </w:r>
            <w:proofErr w:type="spellEnd"/>
            <w:r w:rsidR="00920A2E" w:rsidRPr="00F95973">
              <w:rPr>
                <w:szCs w:val="24"/>
              </w:rPr>
              <w:t>’ = 0→9)</w:t>
            </w:r>
          </w:p>
        </w:tc>
        <w:tc>
          <w:tcPr>
            <w:tcW w:w="1763" w:type="dxa"/>
          </w:tcPr>
          <w:p w14:paraId="7E3D0C38" w14:textId="34BB4BD8" w:rsidR="00920A2E" w:rsidRPr="00F750F6" w:rsidRDefault="00C80F87" w:rsidP="00750095">
            <w:pPr>
              <w:keepNext/>
              <w:spacing w:before="0" w:line="240" w:lineRule="auto"/>
              <w:jc w:val="center"/>
              <w:rPr>
                <w:szCs w:val="24"/>
              </w:rPr>
            </w:pPr>
            <w:r>
              <w:rPr>
                <w:szCs w:val="24"/>
              </w:rPr>
              <w:t xml:space="preserve"> </w:t>
            </w:r>
          </w:p>
        </w:tc>
        <w:tc>
          <w:tcPr>
            <w:tcW w:w="1457" w:type="dxa"/>
          </w:tcPr>
          <w:p w14:paraId="070ABF33" w14:textId="77777777" w:rsidR="00920A2E" w:rsidRPr="00F750F6" w:rsidRDefault="00920A2E" w:rsidP="00750095">
            <w:pPr>
              <w:keepNext/>
              <w:spacing w:before="0" w:line="240" w:lineRule="auto"/>
              <w:jc w:val="center"/>
              <w:rPr>
                <w:szCs w:val="24"/>
              </w:rPr>
            </w:pPr>
          </w:p>
        </w:tc>
      </w:tr>
      <w:tr w:rsidR="00920A2E" w:rsidRPr="00F750F6" w14:paraId="4044BFEF" w14:textId="77777777" w:rsidTr="00750095">
        <w:tc>
          <w:tcPr>
            <w:tcW w:w="2433" w:type="dxa"/>
            <w:shd w:val="clear" w:color="auto" w:fill="A8D08D" w:themeFill="accent6" w:themeFillTint="99"/>
            <w:tcMar>
              <w:top w:w="58" w:type="dxa"/>
              <w:bottom w:w="58" w:type="dxa"/>
            </w:tcMar>
          </w:tcPr>
          <w:p w14:paraId="70F084A2" w14:textId="77777777" w:rsidR="00920A2E" w:rsidRPr="00F95973" w:rsidRDefault="00920A2E" w:rsidP="00750095">
            <w:pPr>
              <w:spacing w:before="0" w:line="240" w:lineRule="auto"/>
              <w:rPr>
                <w:szCs w:val="24"/>
              </w:rPr>
            </w:pPr>
            <w:r>
              <w:rPr>
                <w:szCs w:val="24"/>
              </w:rPr>
              <w:t>EQS</w:t>
            </w:r>
          </w:p>
        </w:tc>
        <w:tc>
          <w:tcPr>
            <w:tcW w:w="7297" w:type="dxa"/>
          </w:tcPr>
          <w:p w14:paraId="561D2493" w14:textId="77777777" w:rsidR="00920A2E" w:rsidRPr="00F95973" w:rsidRDefault="00920A2E" w:rsidP="00750095">
            <w:pPr>
              <w:spacing w:before="0" w:line="240" w:lineRule="auto"/>
              <w:rPr>
                <w:szCs w:val="24"/>
              </w:rPr>
            </w:pPr>
            <w:r>
              <w:rPr>
                <w:szCs w:val="24"/>
              </w:rPr>
              <w:t xml:space="preserve">Equinoctial Coordinate System, 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xml:space="preserve">)  and Q completing the </w:t>
            </w:r>
            <w:proofErr w:type="gramStart"/>
            <w:r>
              <w:rPr>
                <w:szCs w:val="24"/>
              </w:rPr>
              <w:t>set  (</w:t>
            </w:r>
            <w:proofErr w:type="gramEnd"/>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p>
        </w:tc>
        <w:tc>
          <w:tcPr>
            <w:tcW w:w="1763" w:type="dxa"/>
          </w:tcPr>
          <w:p w14:paraId="371100A2" w14:textId="52852BE8" w:rsidR="00920A2E" w:rsidRPr="00F750F6" w:rsidRDefault="00C80F87" w:rsidP="00750095">
            <w:pPr>
              <w:keepNext/>
              <w:spacing w:before="0" w:line="240" w:lineRule="auto"/>
              <w:jc w:val="center"/>
              <w:rPr>
                <w:szCs w:val="24"/>
              </w:rPr>
            </w:pPr>
            <w:r>
              <w:rPr>
                <w:szCs w:val="24"/>
              </w:rPr>
              <w:t xml:space="preserve"> </w:t>
            </w:r>
          </w:p>
        </w:tc>
        <w:tc>
          <w:tcPr>
            <w:tcW w:w="1457" w:type="dxa"/>
          </w:tcPr>
          <w:p w14:paraId="2252098A" w14:textId="77777777" w:rsidR="00920A2E" w:rsidRPr="00F750F6" w:rsidRDefault="00920A2E" w:rsidP="00750095">
            <w:pPr>
              <w:keepNext/>
              <w:spacing w:before="0" w:line="240" w:lineRule="auto"/>
              <w:jc w:val="center"/>
              <w:rPr>
                <w:szCs w:val="24"/>
              </w:rPr>
            </w:pPr>
          </w:p>
        </w:tc>
      </w:tr>
      <w:tr w:rsidR="00920A2E" w:rsidRPr="00F750F6" w14:paraId="3856D98C" w14:textId="77777777" w:rsidTr="00750095">
        <w:tc>
          <w:tcPr>
            <w:tcW w:w="2433" w:type="dxa"/>
            <w:shd w:val="clear" w:color="auto" w:fill="A8D08D" w:themeFill="accent6" w:themeFillTint="99"/>
            <w:tcMar>
              <w:top w:w="58" w:type="dxa"/>
              <w:bottom w:w="58" w:type="dxa"/>
            </w:tcMar>
          </w:tcPr>
          <w:p w14:paraId="288414A2" w14:textId="77777777" w:rsidR="00920A2E" w:rsidRDefault="00920A2E" w:rsidP="00750095">
            <w:pPr>
              <w:spacing w:before="0" w:line="240" w:lineRule="auto"/>
              <w:rPr>
                <w:szCs w:val="24"/>
              </w:rPr>
            </w:pPr>
            <w:proofErr w:type="spellStart"/>
            <w:r>
              <w:rPr>
                <w:szCs w:val="24"/>
              </w:rPr>
              <w:t>ESA_i</w:t>
            </w:r>
            <w:proofErr w:type="spellEnd"/>
          </w:p>
        </w:tc>
        <w:tc>
          <w:tcPr>
            <w:tcW w:w="7297" w:type="dxa"/>
          </w:tcPr>
          <w:p w14:paraId="6E185866" w14:textId="77777777" w:rsidR="00920A2E" w:rsidRPr="00F95973" w:rsidRDefault="00920A2E" w:rsidP="00750095">
            <w:pPr>
              <w:spacing w:before="0" w:line="240" w:lineRule="auto"/>
              <w:rPr>
                <w:szCs w:val="24"/>
              </w:rPr>
            </w:pPr>
            <w:r>
              <w:rPr>
                <w:szCs w:val="24"/>
              </w:rPr>
              <w:t xml:space="preserve">Earth Sensor Assembly Reference </w:t>
            </w:r>
            <w:proofErr w:type="gramStart"/>
            <w:r>
              <w:rPr>
                <w:szCs w:val="24"/>
              </w:rPr>
              <w:t>Frame  (</w:t>
            </w:r>
            <w:proofErr w:type="gramEnd"/>
            <w:r>
              <w:rPr>
                <w:szCs w:val="24"/>
              </w:rPr>
              <w:t>‘</w:t>
            </w:r>
            <w:proofErr w:type="spellStart"/>
            <w:r>
              <w:rPr>
                <w:szCs w:val="24"/>
              </w:rPr>
              <w:t>i</w:t>
            </w:r>
            <w:proofErr w:type="spellEnd"/>
            <w:r>
              <w:rPr>
                <w:szCs w:val="24"/>
              </w:rPr>
              <w:t>’ indicates the sensor number if there is more than one)</w:t>
            </w:r>
          </w:p>
        </w:tc>
        <w:tc>
          <w:tcPr>
            <w:tcW w:w="1763" w:type="dxa"/>
          </w:tcPr>
          <w:p w14:paraId="3704412F" w14:textId="77777777" w:rsidR="00920A2E" w:rsidRDefault="00920A2E" w:rsidP="00750095">
            <w:pPr>
              <w:keepNext/>
              <w:spacing w:before="0" w:line="240" w:lineRule="auto"/>
              <w:jc w:val="center"/>
              <w:rPr>
                <w:szCs w:val="24"/>
              </w:rPr>
            </w:pPr>
          </w:p>
        </w:tc>
        <w:tc>
          <w:tcPr>
            <w:tcW w:w="1457" w:type="dxa"/>
          </w:tcPr>
          <w:p w14:paraId="394572EE" w14:textId="77777777" w:rsidR="00920A2E" w:rsidRPr="00F750F6" w:rsidRDefault="00920A2E" w:rsidP="00750095">
            <w:pPr>
              <w:keepNext/>
              <w:spacing w:before="0" w:line="240" w:lineRule="auto"/>
              <w:jc w:val="center"/>
              <w:rPr>
                <w:szCs w:val="24"/>
              </w:rPr>
            </w:pPr>
          </w:p>
        </w:tc>
      </w:tr>
      <w:tr w:rsidR="00920A2E" w:rsidRPr="00F750F6" w14:paraId="0B86B936" w14:textId="77777777" w:rsidTr="00750095">
        <w:tc>
          <w:tcPr>
            <w:tcW w:w="2433" w:type="dxa"/>
            <w:shd w:val="clear" w:color="auto" w:fill="A8D08D" w:themeFill="accent6" w:themeFillTint="99"/>
            <w:tcMar>
              <w:top w:w="58" w:type="dxa"/>
              <w:bottom w:w="58" w:type="dxa"/>
            </w:tcMar>
          </w:tcPr>
          <w:p w14:paraId="76E49577" w14:textId="0A5815FE" w:rsidR="00920A2E" w:rsidRPr="00F95973" w:rsidRDefault="00345039" w:rsidP="00750095">
            <w:pPr>
              <w:spacing w:before="0" w:line="240" w:lineRule="auto"/>
              <w:rPr>
                <w:szCs w:val="24"/>
              </w:rPr>
            </w:pPr>
            <w:proofErr w:type="spellStart"/>
            <w:r>
              <w:rPr>
                <w:szCs w:val="24"/>
              </w:rPr>
              <w:t>ANGVEL_FRAME</w:t>
            </w:r>
            <w:r w:rsidR="00920A2E">
              <w:rPr>
                <w:szCs w:val="24"/>
              </w:rPr>
              <w:t>_</w:t>
            </w:r>
            <w:r w:rsidR="00B902E0">
              <w:rPr>
                <w:szCs w:val="24"/>
              </w:rPr>
              <w:t>i</w:t>
            </w:r>
            <w:proofErr w:type="spellEnd"/>
          </w:p>
        </w:tc>
        <w:tc>
          <w:tcPr>
            <w:tcW w:w="7297" w:type="dxa"/>
          </w:tcPr>
          <w:p w14:paraId="3A46EC9E" w14:textId="767D3673" w:rsidR="00920A2E" w:rsidRPr="00F95973" w:rsidRDefault="00345039" w:rsidP="00750095">
            <w:pPr>
              <w:spacing w:before="0" w:line="240" w:lineRule="auto"/>
              <w:rPr>
                <w:szCs w:val="24"/>
              </w:rPr>
            </w:pPr>
            <w:r>
              <w:rPr>
                <w:szCs w:val="24"/>
              </w:rPr>
              <w:t>Angular Velocity (</w:t>
            </w:r>
            <w:r w:rsidR="00B902E0">
              <w:rPr>
                <w:szCs w:val="24"/>
              </w:rPr>
              <w:t>Gyroscope</w:t>
            </w:r>
            <w:r>
              <w:rPr>
                <w:szCs w:val="24"/>
              </w:rPr>
              <w:t>)</w:t>
            </w:r>
            <w:r w:rsidR="00B902E0">
              <w:rPr>
                <w:szCs w:val="24"/>
              </w:rPr>
              <w:t xml:space="preserve"> Reference Frame</w:t>
            </w:r>
            <w:r w:rsidR="00C80F87">
              <w:rPr>
                <w:szCs w:val="24"/>
              </w:rPr>
              <w:t>, Inertial Measurement Unit Reference Frame</w:t>
            </w:r>
            <w:r w:rsidR="00B902E0">
              <w:rPr>
                <w:szCs w:val="24"/>
              </w:rPr>
              <w:t xml:space="preserve"> (‘</w:t>
            </w:r>
            <w:proofErr w:type="spellStart"/>
            <w:r w:rsidR="00B902E0">
              <w:rPr>
                <w:szCs w:val="24"/>
              </w:rPr>
              <w:t>i</w:t>
            </w:r>
            <w:proofErr w:type="spellEnd"/>
            <w:r w:rsidR="00920A2E" w:rsidRPr="00F95973">
              <w:rPr>
                <w:szCs w:val="24"/>
              </w:rPr>
              <w:t>’ = 0→9)</w:t>
            </w:r>
          </w:p>
        </w:tc>
        <w:tc>
          <w:tcPr>
            <w:tcW w:w="1763" w:type="dxa"/>
          </w:tcPr>
          <w:p w14:paraId="4DF042F0" w14:textId="3C9EC6E0" w:rsidR="00920A2E" w:rsidRPr="00F750F6" w:rsidRDefault="00C80F87" w:rsidP="00750095">
            <w:pPr>
              <w:keepNext/>
              <w:spacing w:before="0" w:line="240" w:lineRule="auto"/>
              <w:jc w:val="center"/>
              <w:rPr>
                <w:szCs w:val="24"/>
              </w:rPr>
            </w:pPr>
            <w:r>
              <w:rPr>
                <w:szCs w:val="24"/>
              </w:rPr>
              <w:t xml:space="preserve">GYRO, IMU </w:t>
            </w:r>
          </w:p>
        </w:tc>
        <w:tc>
          <w:tcPr>
            <w:tcW w:w="1457" w:type="dxa"/>
          </w:tcPr>
          <w:p w14:paraId="1544CD5A" w14:textId="77777777" w:rsidR="00920A2E" w:rsidRPr="00F750F6" w:rsidRDefault="00920A2E" w:rsidP="00750095">
            <w:pPr>
              <w:keepNext/>
              <w:spacing w:before="0" w:line="240" w:lineRule="auto"/>
              <w:jc w:val="center"/>
              <w:rPr>
                <w:szCs w:val="24"/>
              </w:rPr>
            </w:pPr>
          </w:p>
        </w:tc>
      </w:tr>
      <w:tr w:rsidR="00920A2E" w:rsidRPr="00F750F6" w14:paraId="147FD933" w14:textId="77777777" w:rsidTr="00750095">
        <w:tc>
          <w:tcPr>
            <w:tcW w:w="2433" w:type="dxa"/>
            <w:shd w:val="clear" w:color="auto" w:fill="A8D08D" w:themeFill="accent6" w:themeFillTint="99"/>
            <w:tcMar>
              <w:top w:w="58" w:type="dxa"/>
              <w:bottom w:w="58" w:type="dxa"/>
            </w:tcMar>
          </w:tcPr>
          <w:p w14:paraId="0CA1EE9A" w14:textId="0252A43E" w:rsidR="00920A2E" w:rsidRDefault="00920A2E" w:rsidP="00750095">
            <w:pPr>
              <w:spacing w:before="0" w:line="240" w:lineRule="auto"/>
              <w:rPr>
                <w:szCs w:val="24"/>
              </w:rPr>
            </w:pPr>
            <w:proofErr w:type="spellStart"/>
            <w:r>
              <w:rPr>
                <w:szCs w:val="24"/>
              </w:rPr>
              <w:t>INSTRUMENT_</w:t>
            </w:r>
            <w:r w:rsidR="00B902E0">
              <w:rPr>
                <w:szCs w:val="24"/>
              </w:rPr>
              <w:t>i</w:t>
            </w:r>
            <w:proofErr w:type="spellEnd"/>
          </w:p>
        </w:tc>
        <w:tc>
          <w:tcPr>
            <w:tcW w:w="7297" w:type="dxa"/>
          </w:tcPr>
          <w:p w14:paraId="3B4B2F8F" w14:textId="266E4964" w:rsidR="00920A2E" w:rsidRPr="00F95973" w:rsidRDefault="00920A2E" w:rsidP="00B902E0">
            <w:pPr>
              <w:spacing w:before="0" w:line="240" w:lineRule="auto"/>
              <w:rPr>
                <w:szCs w:val="24"/>
              </w:rPr>
            </w:pPr>
            <w:r w:rsidRPr="00F95973">
              <w:rPr>
                <w:szCs w:val="24"/>
              </w:rPr>
              <w:t>In</w:t>
            </w:r>
            <w:r w:rsidR="00B902E0">
              <w:rPr>
                <w:szCs w:val="24"/>
              </w:rPr>
              <w:t>strument ‘y’ reference frame (‘</w:t>
            </w:r>
            <w:proofErr w:type="spellStart"/>
            <w:r w:rsidR="00B902E0">
              <w:rPr>
                <w:szCs w:val="24"/>
              </w:rPr>
              <w:t>i</w:t>
            </w:r>
            <w:proofErr w:type="spellEnd"/>
            <w:r w:rsidRPr="00F95973">
              <w:rPr>
                <w:szCs w:val="24"/>
              </w:rPr>
              <w:t>’ =0→9)</w:t>
            </w:r>
          </w:p>
        </w:tc>
        <w:tc>
          <w:tcPr>
            <w:tcW w:w="1763" w:type="dxa"/>
          </w:tcPr>
          <w:p w14:paraId="4E6C61D5" w14:textId="418DC2F6" w:rsidR="00920A2E" w:rsidRPr="00F750F6" w:rsidRDefault="00C80F87" w:rsidP="00750095">
            <w:pPr>
              <w:keepNext/>
              <w:spacing w:before="0" w:line="240" w:lineRule="auto"/>
              <w:jc w:val="center"/>
              <w:rPr>
                <w:szCs w:val="24"/>
              </w:rPr>
            </w:pPr>
            <w:r>
              <w:rPr>
                <w:szCs w:val="24"/>
              </w:rPr>
              <w:t xml:space="preserve"> </w:t>
            </w:r>
          </w:p>
        </w:tc>
        <w:tc>
          <w:tcPr>
            <w:tcW w:w="1457" w:type="dxa"/>
          </w:tcPr>
          <w:p w14:paraId="2EF1FCE6" w14:textId="77777777" w:rsidR="00920A2E" w:rsidRPr="00F750F6" w:rsidRDefault="00920A2E" w:rsidP="00750095">
            <w:pPr>
              <w:keepNext/>
              <w:spacing w:before="0" w:line="240" w:lineRule="auto"/>
              <w:jc w:val="center"/>
              <w:rPr>
                <w:szCs w:val="24"/>
              </w:rPr>
            </w:pPr>
          </w:p>
        </w:tc>
      </w:tr>
      <w:tr w:rsidR="00920A2E" w:rsidRPr="00F750F6" w14:paraId="079974C0" w14:textId="77777777" w:rsidTr="00750095">
        <w:tc>
          <w:tcPr>
            <w:tcW w:w="2433" w:type="dxa"/>
            <w:shd w:val="clear" w:color="auto" w:fill="A8D08D" w:themeFill="accent6" w:themeFillTint="99"/>
            <w:tcMar>
              <w:top w:w="58" w:type="dxa"/>
              <w:bottom w:w="58" w:type="dxa"/>
            </w:tcMar>
          </w:tcPr>
          <w:p w14:paraId="07BC449C" w14:textId="77777777" w:rsidR="00920A2E" w:rsidRDefault="00920A2E" w:rsidP="00750095">
            <w:pPr>
              <w:spacing w:before="0" w:line="240" w:lineRule="auto"/>
              <w:rPr>
                <w:szCs w:val="24"/>
              </w:rPr>
            </w:pPr>
            <w:r>
              <w:rPr>
                <w:szCs w:val="24"/>
              </w:rPr>
              <w:t>MTA</w:t>
            </w:r>
          </w:p>
        </w:tc>
        <w:tc>
          <w:tcPr>
            <w:tcW w:w="7297" w:type="dxa"/>
          </w:tcPr>
          <w:p w14:paraId="5CA0C84C" w14:textId="77777777" w:rsidR="00920A2E" w:rsidRPr="00F95973" w:rsidRDefault="00920A2E" w:rsidP="00750095">
            <w:pPr>
              <w:spacing w:before="0" w:line="240" w:lineRule="auto"/>
              <w:rPr>
                <w:szCs w:val="24"/>
              </w:rPr>
            </w:pPr>
            <w:r>
              <w:rPr>
                <w:szCs w:val="24"/>
              </w:rPr>
              <w:t>Magnetic Torque Assembly</w:t>
            </w:r>
          </w:p>
        </w:tc>
        <w:tc>
          <w:tcPr>
            <w:tcW w:w="1763" w:type="dxa"/>
          </w:tcPr>
          <w:p w14:paraId="1F30EB38" w14:textId="77777777" w:rsidR="00920A2E" w:rsidRDefault="00920A2E" w:rsidP="00750095">
            <w:pPr>
              <w:keepNext/>
              <w:spacing w:before="0" w:line="240" w:lineRule="auto"/>
              <w:jc w:val="center"/>
              <w:rPr>
                <w:szCs w:val="24"/>
              </w:rPr>
            </w:pPr>
          </w:p>
        </w:tc>
        <w:tc>
          <w:tcPr>
            <w:tcW w:w="1457" w:type="dxa"/>
          </w:tcPr>
          <w:p w14:paraId="32BC947E" w14:textId="77777777" w:rsidR="00920A2E" w:rsidRPr="00F750F6" w:rsidRDefault="00920A2E" w:rsidP="00750095">
            <w:pPr>
              <w:keepNext/>
              <w:spacing w:before="0" w:line="240" w:lineRule="auto"/>
              <w:jc w:val="center"/>
              <w:rPr>
                <w:szCs w:val="24"/>
              </w:rPr>
            </w:pPr>
          </w:p>
        </w:tc>
      </w:tr>
      <w:tr w:rsidR="00920A2E" w:rsidRPr="00F750F6" w14:paraId="37FB5FCA" w14:textId="77777777" w:rsidTr="00750095">
        <w:tc>
          <w:tcPr>
            <w:tcW w:w="2433" w:type="dxa"/>
            <w:shd w:val="clear" w:color="auto" w:fill="A8D08D" w:themeFill="accent6" w:themeFillTint="99"/>
            <w:tcMar>
              <w:top w:w="58" w:type="dxa"/>
              <w:bottom w:w="58" w:type="dxa"/>
            </w:tcMar>
          </w:tcPr>
          <w:p w14:paraId="2520AE76" w14:textId="77777777" w:rsidR="00920A2E" w:rsidRPr="00F750F6" w:rsidRDefault="00920A2E" w:rsidP="00750095">
            <w:pPr>
              <w:keepNext/>
              <w:spacing w:before="0" w:line="240" w:lineRule="auto"/>
              <w:rPr>
                <w:szCs w:val="24"/>
              </w:rPr>
            </w:pPr>
            <w:r>
              <w:rPr>
                <w:szCs w:val="24"/>
              </w:rPr>
              <w:lastRenderedPageBreak/>
              <w:t>NSW</w:t>
            </w:r>
          </w:p>
        </w:tc>
        <w:tc>
          <w:tcPr>
            <w:tcW w:w="7297" w:type="dxa"/>
          </w:tcPr>
          <w:p w14:paraId="71D1ADFF" w14:textId="77777777" w:rsidR="00920A2E" w:rsidRPr="00F750F6" w:rsidRDefault="00920A2E" w:rsidP="00750095">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c>
          <w:tcPr>
            <w:tcW w:w="1763" w:type="dxa"/>
          </w:tcPr>
          <w:p w14:paraId="140CF445" w14:textId="3261BA86" w:rsidR="00920A2E" w:rsidRPr="00F750F6" w:rsidRDefault="00C80F87" w:rsidP="00750095">
            <w:pPr>
              <w:keepNext/>
              <w:spacing w:before="0" w:line="240" w:lineRule="auto"/>
              <w:jc w:val="center"/>
              <w:rPr>
                <w:szCs w:val="24"/>
              </w:rPr>
            </w:pPr>
            <w:r>
              <w:rPr>
                <w:szCs w:val="24"/>
              </w:rPr>
              <w:t xml:space="preserve"> </w:t>
            </w:r>
          </w:p>
        </w:tc>
        <w:tc>
          <w:tcPr>
            <w:tcW w:w="1457" w:type="dxa"/>
          </w:tcPr>
          <w:p w14:paraId="5003AC72" w14:textId="77777777" w:rsidR="00920A2E" w:rsidRPr="00F750F6" w:rsidRDefault="00920A2E" w:rsidP="00750095">
            <w:pPr>
              <w:keepNext/>
              <w:spacing w:before="0" w:line="240" w:lineRule="auto"/>
              <w:jc w:val="center"/>
              <w:rPr>
                <w:szCs w:val="24"/>
              </w:rPr>
            </w:pPr>
          </w:p>
        </w:tc>
      </w:tr>
      <w:tr w:rsidR="00920A2E" w:rsidRPr="00F750F6" w14:paraId="75F1FF7E" w14:textId="77777777" w:rsidTr="00750095">
        <w:tc>
          <w:tcPr>
            <w:tcW w:w="2433" w:type="dxa"/>
            <w:shd w:val="clear" w:color="auto" w:fill="A8D08D" w:themeFill="accent6" w:themeFillTint="99"/>
            <w:tcMar>
              <w:top w:w="58" w:type="dxa"/>
              <w:bottom w:w="58" w:type="dxa"/>
            </w:tcMar>
          </w:tcPr>
          <w:p w14:paraId="4196A212" w14:textId="77777777" w:rsidR="00920A2E" w:rsidRPr="00F750F6" w:rsidRDefault="00920A2E" w:rsidP="00750095">
            <w:pPr>
              <w:keepNext/>
              <w:spacing w:before="0" w:line="240" w:lineRule="auto"/>
              <w:rPr>
                <w:szCs w:val="24"/>
              </w:rPr>
            </w:pPr>
            <w:r>
              <w:rPr>
                <w:szCs w:val="24"/>
              </w:rPr>
              <w:t>NTW or LVLH</w:t>
            </w:r>
          </w:p>
        </w:tc>
        <w:tc>
          <w:tcPr>
            <w:tcW w:w="7297" w:type="dxa"/>
          </w:tcPr>
          <w:p w14:paraId="4AD476A3" w14:textId="77777777" w:rsidR="00920A2E" w:rsidRPr="00F750F6" w:rsidRDefault="00920A2E" w:rsidP="00750095">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xml:space="preserve">, and </w:t>
            </w:r>
            <w:proofErr w:type="spellStart"/>
            <w:r w:rsidRPr="00F750F6">
              <w:rPr>
                <w:szCs w:val="24"/>
              </w:rPr>
              <w:t>N</w:t>
            </w:r>
            <w:proofErr w:type="spellEnd"/>
            <w:r w:rsidRPr="00F750F6">
              <w:rPr>
                <w:szCs w:val="24"/>
              </w:rPr>
              <w:t xml:space="preserve"> complet</w:t>
            </w:r>
            <w:r>
              <w:rPr>
                <w:szCs w:val="24"/>
              </w:rPr>
              <w:t>ing</w:t>
            </w:r>
            <w:r w:rsidRPr="00F750F6">
              <w:rPr>
                <w:szCs w:val="24"/>
              </w:rPr>
              <w:t xml:space="preserve"> the </w:t>
            </w:r>
            <w:proofErr w:type="gramStart"/>
            <w:r w:rsidRPr="00F750F6">
              <w:rPr>
                <w:szCs w:val="24"/>
              </w:rPr>
              <w:t>right handed</w:t>
            </w:r>
            <w:proofErr w:type="gramEnd"/>
            <w:r w:rsidRPr="00F750F6">
              <w:rPr>
                <w:szCs w:val="24"/>
              </w:rPr>
              <w:t xml:space="preserve">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the same axes defined as in the TNW frame, the ordering of axes is different.</w:t>
            </w:r>
          </w:p>
        </w:tc>
        <w:tc>
          <w:tcPr>
            <w:tcW w:w="1763" w:type="dxa"/>
          </w:tcPr>
          <w:p w14:paraId="53D82CD8" w14:textId="522DDA5F" w:rsidR="00920A2E" w:rsidRPr="00F750F6" w:rsidRDefault="00920A2E" w:rsidP="00750095">
            <w:pPr>
              <w:keepNext/>
              <w:spacing w:before="0" w:line="240" w:lineRule="auto"/>
              <w:jc w:val="center"/>
              <w:rPr>
                <w:szCs w:val="24"/>
              </w:rPr>
            </w:pPr>
          </w:p>
        </w:tc>
        <w:tc>
          <w:tcPr>
            <w:tcW w:w="1457" w:type="dxa"/>
          </w:tcPr>
          <w:p w14:paraId="273D4E4F" w14:textId="77777777" w:rsidR="00920A2E" w:rsidRPr="00F750F6" w:rsidRDefault="00920A2E" w:rsidP="00750095">
            <w:pPr>
              <w:keepNext/>
              <w:spacing w:before="0" w:line="240" w:lineRule="auto"/>
              <w:jc w:val="center"/>
              <w:rPr>
                <w:szCs w:val="24"/>
              </w:rPr>
            </w:pPr>
          </w:p>
        </w:tc>
      </w:tr>
      <w:tr w:rsidR="00920A2E" w:rsidRPr="00F750F6" w14:paraId="3178C98F" w14:textId="77777777" w:rsidTr="00750095">
        <w:tc>
          <w:tcPr>
            <w:tcW w:w="2433" w:type="dxa"/>
            <w:shd w:val="clear" w:color="auto" w:fill="A8D08D" w:themeFill="accent6" w:themeFillTint="99"/>
            <w:tcMar>
              <w:top w:w="58" w:type="dxa"/>
              <w:bottom w:w="58" w:type="dxa"/>
            </w:tcMar>
          </w:tcPr>
          <w:p w14:paraId="5FE379F6" w14:textId="77777777" w:rsidR="00920A2E" w:rsidRPr="00F95973" w:rsidRDefault="00920A2E" w:rsidP="00750095">
            <w:pPr>
              <w:spacing w:before="0" w:line="240" w:lineRule="auto"/>
              <w:rPr>
                <w:szCs w:val="24"/>
              </w:rPr>
            </w:pPr>
            <w:r>
              <w:rPr>
                <w:szCs w:val="24"/>
              </w:rPr>
              <w:t>PQW</w:t>
            </w:r>
          </w:p>
        </w:tc>
        <w:tc>
          <w:tcPr>
            <w:tcW w:w="7297" w:type="dxa"/>
          </w:tcPr>
          <w:p w14:paraId="34CAAF81" w14:textId="77777777" w:rsidR="00920A2E" w:rsidRPr="00F95973" w:rsidRDefault="00920A2E" w:rsidP="00750095">
            <w:pPr>
              <w:spacing w:before="0" w:line="240" w:lineRule="auto"/>
              <w:rPr>
                <w:szCs w:val="24"/>
              </w:rPr>
            </w:pPr>
            <w:proofErr w:type="spellStart"/>
            <w:r>
              <w:rPr>
                <w:szCs w:val="24"/>
              </w:rPr>
              <w:t>Perifocal</w:t>
            </w:r>
            <w:proofErr w:type="spellEnd"/>
            <w:r>
              <w:rPr>
                <w:szCs w:val="24"/>
              </w:rPr>
              <w:t xml:space="preserve"> Coordinate System, with P axis pointing to perigee,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xml:space="preserve">)  and Q completing the </w:t>
            </w:r>
            <w:proofErr w:type="gramStart"/>
            <w:r>
              <w:rPr>
                <w:szCs w:val="24"/>
              </w:rPr>
              <w:t>set  (</w:t>
            </w:r>
            <w:proofErr w:type="gramEnd"/>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p>
        </w:tc>
        <w:tc>
          <w:tcPr>
            <w:tcW w:w="1763" w:type="dxa"/>
          </w:tcPr>
          <w:p w14:paraId="5EBBB93C" w14:textId="7E97BCD4" w:rsidR="00920A2E" w:rsidRPr="00F750F6" w:rsidRDefault="00920A2E" w:rsidP="00750095">
            <w:pPr>
              <w:keepNext/>
              <w:spacing w:before="0" w:line="240" w:lineRule="auto"/>
              <w:jc w:val="center"/>
              <w:rPr>
                <w:szCs w:val="24"/>
              </w:rPr>
            </w:pPr>
          </w:p>
        </w:tc>
        <w:tc>
          <w:tcPr>
            <w:tcW w:w="1457" w:type="dxa"/>
          </w:tcPr>
          <w:p w14:paraId="62BE16AD" w14:textId="77777777" w:rsidR="00920A2E" w:rsidRPr="00F750F6" w:rsidRDefault="00920A2E" w:rsidP="00750095">
            <w:pPr>
              <w:keepNext/>
              <w:spacing w:before="0" w:line="240" w:lineRule="auto"/>
              <w:jc w:val="center"/>
              <w:rPr>
                <w:szCs w:val="24"/>
              </w:rPr>
            </w:pPr>
          </w:p>
        </w:tc>
      </w:tr>
      <w:tr w:rsidR="00556394" w:rsidRPr="00F750F6" w14:paraId="557CFF8C" w14:textId="77777777" w:rsidTr="00750095">
        <w:tc>
          <w:tcPr>
            <w:tcW w:w="2433" w:type="dxa"/>
            <w:shd w:val="clear" w:color="auto" w:fill="A8D08D" w:themeFill="accent6" w:themeFillTint="99"/>
            <w:tcMar>
              <w:top w:w="58" w:type="dxa"/>
              <w:bottom w:w="58" w:type="dxa"/>
            </w:tcMar>
          </w:tcPr>
          <w:p w14:paraId="22AD5EEF" w14:textId="37647467" w:rsidR="00556394" w:rsidRDefault="00556394" w:rsidP="00750095">
            <w:pPr>
              <w:spacing w:before="0" w:line="240" w:lineRule="auto"/>
              <w:rPr>
                <w:szCs w:val="24"/>
              </w:rPr>
            </w:pPr>
            <w:r>
              <w:rPr>
                <w:szCs w:val="24"/>
              </w:rPr>
              <w:t>RATE_FRAME</w:t>
            </w:r>
          </w:p>
        </w:tc>
        <w:tc>
          <w:tcPr>
            <w:tcW w:w="7297" w:type="dxa"/>
          </w:tcPr>
          <w:p w14:paraId="701FBF34" w14:textId="6412A12C" w:rsidR="00556394" w:rsidRDefault="00556394" w:rsidP="00750095">
            <w:pPr>
              <w:spacing w:before="0" w:line="240" w:lineRule="auto"/>
              <w:rPr>
                <w:szCs w:val="24"/>
              </w:rPr>
            </w:pPr>
            <w:r>
              <w:rPr>
                <w:szCs w:val="24"/>
              </w:rPr>
              <w:t>The frame of reference in which the Euler rates are specified.</w:t>
            </w:r>
          </w:p>
        </w:tc>
        <w:tc>
          <w:tcPr>
            <w:tcW w:w="1763" w:type="dxa"/>
          </w:tcPr>
          <w:p w14:paraId="4A5CB9D6" w14:textId="77777777" w:rsidR="00556394" w:rsidRDefault="00556394" w:rsidP="00750095">
            <w:pPr>
              <w:keepNext/>
              <w:spacing w:before="0" w:line="240" w:lineRule="auto"/>
              <w:jc w:val="center"/>
              <w:rPr>
                <w:szCs w:val="24"/>
              </w:rPr>
            </w:pPr>
            <w:r>
              <w:rPr>
                <w:szCs w:val="24"/>
              </w:rPr>
              <w:t>REF_FRAME_A</w:t>
            </w:r>
          </w:p>
          <w:p w14:paraId="0CF71991" w14:textId="625221EE" w:rsidR="00556394" w:rsidRPr="00F750F6" w:rsidRDefault="00556394" w:rsidP="00750095">
            <w:pPr>
              <w:keepNext/>
              <w:spacing w:before="0" w:line="240" w:lineRule="auto"/>
              <w:jc w:val="center"/>
              <w:rPr>
                <w:szCs w:val="24"/>
              </w:rPr>
            </w:pPr>
            <w:r>
              <w:rPr>
                <w:szCs w:val="24"/>
              </w:rPr>
              <w:t>REF_FRAME_B</w:t>
            </w:r>
          </w:p>
        </w:tc>
        <w:tc>
          <w:tcPr>
            <w:tcW w:w="1457" w:type="dxa"/>
          </w:tcPr>
          <w:p w14:paraId="7E9C83E6" w14:textId="77777777" w:rsidR="00556394" w:rsidRPr="00F750F6" w:rsidRDefault="00556394" w:rsidP="00750095">
            <w:pPr>
              <w:keepNext/>
              <w:spacing w:before="0" w:line="240" w:lineRule="auto"/>
              <w:jc w:val="center"/>
              <w:rPr>
                <w:szCs w:val="24"/>
              </w:rPr>
            </w:pPr>
          </w:p>
        </w:tc>
      </w:tr>
      <w:tr w:rsidR="007001CE" w:rsidRPr="00F750F6" w14:paraId="7C7D3C61" w14:textId="77777777" w:rsidTr="00750095">
        <w:tc>
          <w:tcPr>
            <w:tcW w:w="2433" w:type="dxa"/>
            <w:shd w:val="clear" w:color="auto" w:fill="A8D08D" w:themeFill="accent6" w:themeFillTint="99"/>
            <w:tcMar>
              <w:top w:w="58" w:type="dxa"/>
              <w:bottom w:w="58" w:type="dxa"/>
            </w:tcMar>
          </w:tcPr>
          <w:p w14:paraId="28178439" w14:textId="6B824507" w:rsidR="007001CE" w:rsidRPr="00F750F6" w:rsidRDefault="007001CE" w:rsidP="00750095">
            <w:pPr>
              <w:keepNext/>
              <w:spacing w:before="0" w:line="240" w:lineRule="auto"/>
              <w:rPr>
                <w:szCs w:val="24"/>
              </w:rPr>
            </w:pPr>
            <w:r>
              <w:rPr>
                <w:szCs w:val="24"/>
              </w:rPr>
              <w:lastRenderedPageBreak/>
              <w:t>REF_FRAME_A</w:t>
            </w:r>
          </w:p>
        </w:tc>
        <w:tc>
          <w:tcPr>
            <w:tcW w:w="7297" w:type="dxa"/>
          </w:tcPr>
          <w:p w14:paraId="29383748" w14:textId="0C65F402" w:rsidR="007001CE" w:rsidRPr="00F750F6" w:rsidRDefault="00C80F87" w:rsidP="00750095">
            <w:pPr>
              <w:keepNext/>
              <w:spacing w:before="0" w:line="240" w:lineRule="auto"/>
              <w:rPr>
                <w:szCs w:val="24"/>
              </w:rPr>
            </w:pPr>
            <w:r>
              <w:rPr>
                <w:szCs w:val="24"/>
              </w:rPr>
              <w:t xml:space="preserve">Name of the reference frame that defines the starting point of a transformation. </w:t>
            </w:r>
          </w:p>
        </w:tc>
        <w:tc>
          <w:tcPr>
            <w:tcW w:w="1763" w:type="dxa"/>
          </w:tcPr>
          <w:p w14:paraId="6CAD7DF3" w14:textId="061F020A" w:rsidR="007001CE" w:rsidRDefault="00C80F87" w:rsidP="00750095">
            <w:pPr>
              <w:keepNext/>
              <w:spacing w:before="0" w:line="240" w:lineRule="auto"/>
              <w:jc w:val="center"/>
              <w:rPr>
                <w:szCs w:val="24"/>
              </w:rPr>
            </w:pPr>
            <w:r>
              <w:rPr>
                <w:szCs w:val="24"/>
              </w:rPr>
              <w:t xml:space="preserve">SC_BODY, </w:t>
            </w:r>
            <w:proofErr w:type="spellStart"/>
            <w:r>
              <w:rPr>
                <w:szCs w:val="24"/>
              </w:rPr>
              <w:t>ICRFyyyy</w:t>
            </w:r>
            <w:proofErr w:type="spellEnd"/>
          </w:p>
        </w:tc>
        <w:tc>
          <w:tcPr>
            <w:tcW w:w="1457" w:type="dxa"/>
          </w:tcPr>
          <w:p w14:paraId="56C5C757" w14:textId="77777777" w:rsidR="007001CE" w:rsidRPr="00F750F6" w:rsidRDefault="007001CE" w:rsidP="00750095">
            <w:pPr>
              <w:keepNext/>
              <w:spacing w:before="0" w:line="240" w:lineRule="auto"/>
              <w:jc w:val="center"/>
              <w:rPr>
                <w:szCs w:val="24"/>
              </w:rPr>
            </w:pPr>
          </w:p>
        </w:tc>
      </w:tr>
      <w:tr w:rsidR="007001CE" w:rsidRPr="00F750F6" w14:paraId="1234A5D1" w14:textId="77777777" w:rsidTr="00750095">
        <w:tc>
          <w:tcPr>
            <w:tcW w:w="2433" w:type="dxa"/>
            <w:shd w:val="clear" w:color="auto" w:fill="A8D08D" w:themeFill="accent6" w:themeFillTint="99"/>
            <w:tcMar>
              <w:top w:w="58" w:type="dxa"/>
              <w:bottom w:w="58" w:type="dxa"/>
            </w:tcMar>
          </w:tcPr>
          <w:p w14:paraId="61A98833" w14:textId="28C8420C" w:rsidR="007001CE" w:rsidRDefault="007001CE" w:rsidP="00750095">
            <w:pPr>
              <w:keepNext/>
              <w:spacing w:before="0" w:line="240" w:lineRule="auto"/>
              <w:rPr>
                <w:szCs w:val="24"/>
              </w:rPr>
            </w:pPr>
            <w:r>
              <w:rPr>
                <w:szCs w:val="24"/>
              </w:rPr>
              <w:t>REF_FRAME_B</w:t>
            </w:r>
          </w:p>
        </w:tc>
        <w:tc>
          <w:tcPr>
            <w:tcW w:w="7297" w:type="dxa"/>
          </w:tcPr>
          <w:p w14:paraId="3FDAF607" w14:textId="3E4E960B" w:rsidR="007001CE" w:rsidRPr="00F750F6" w:rsidRDefault="00C80F87" w:rsidP="00750095">
            <w:pPr>
              <w:keepNext/>
              <w:spacing w:before="0" w:line="240" w:lineRule="auto"/>
              <w:rPr>
                <w:szCs w:val="24"/>
              </w:rPr>
            </w:pPr>
            <w:r>
              <w:rPr>
                <w:szCs w:val="24"/>
              </w:rPr>
              <w:t>Name of the reference frame that defines the ending point of a transformation.</w:t>
            </w:r>
          </w:p>
        </w:tc>
        <w:tc>
          <w:tcPr>
            <w:tcW w:w="1763" w:type="dxa"/>
          </w:tcPr>
          <w:p w14:paraId="6E9DFE0A" w14:textId="77777777" w:rsidR="007001CE" w:rsidRDefault="00C80F87" w:rsidP="00750095">
            <w:pPr>
              <w:keepNext/>
              <w:spacing w:before="0" w:line="240" w:lineRule="auto"/>
              <w:jc w:val="center"/>
              <w:rPr>
                <w:szCs w:val="24"/>
              </w:rPr>
            </w:pPr>
            <w:proofErr w:type="spellStart"/>
            <w:r>
              <w:rPr>
                <w:szCs w:val="24"/>
              </w:rPr>
              <w:t>INSTRUMENT_i</w:t>
            </w:r>
            <w:proofErr w:type="spellEnd"/>
            <w:r>
              <w:rPr>
                <w:szCs w:val="24"/>
              </w:rPr>
              <w:t>,</w:t>
            </w:r>
          </w:p>
          <w:p w14:paraId="4E1D3ACA" w14:textId="15EEDF27" w:rsidR="00C80F87" w:rsidRDefault="00C80F87" w:rsidP="00750095">
            <w:pPr>
              <w:keepNext/>
              <w:spacing w:before="0" w:line="240" w:lineRule="auto"/>
              <w:jc w:val="center"/>
              <w:rPr>
                <w:szCs w:val="24"/>
              </w:rPr>
            </w:pPr>
            <w:proofErr w:type="spellStart"/>
            <w:r>
              <w:rPr>
                <w:szCs w:val="24"/>
              </w:rPr>
              <w:t>AST_i</w:t>
            </w:r>
            <w:proofErr w:type="spellEnd"/>
          </w:p>
        </w:tc>
        <w:tc>
          <w:tcPr>
            <w:tcW w:w="1457" w:type="dxa"/>
          </w:tcPr>
          <w:p w14:paraId="526545D4" w14:textId="77777777" w:rsidR="007001CE" w:rsidRPr="00F750F6" w:rsidRDefault="007001CE" w:rsidP="00750095">
            <w:pPr>
              <w:keepNext/>
              <w:spacing w:before="0" w:line="240" w:lineRule="auto"/>
              <w:jc w:val="center"/>
              <w:rPr>
                <w:szCs w:val="24"/>
              </w:rPr>
            </w:pPr>
          </w:p>
        </w:tc>
      </w:tr>
      <w:tr w:rsidR="00920A2E" w:rsidRPr="00F750F6" w14:paraId="4B4FA7D5" w14:textId="77777777" w:rsidTr="00750095">
        <w:tc>
          <w:tcPr>
            <w:tcW w:w="2433" w:type="dxa"/>
            <w:shd w:val="clear" w:color="auto" w:fill="A8D08D" w:themeFill="accent6" w:themeFillTint="99"/>
            <w:tcMar>
              <w:top w:w="58" w:type="dxa"/>
              <w:bottom w:w="58" w:type="dxa"/>
            </w:tcMar>
          </w:tcPr>
          <w:p w14:paraId="01D93D35" w14:textId="3E27BF9E" w:rsidR="00920A2E" w:rsidRPr="00F750F6" w:rsidRDefault="00920A2E" w:rsidP="00750095">
            <w:pPr>
              <w:keepNext/>
              <w:spacing w:before="0" w:line="240" w:lineRule="auto"/>
              <w:rPr>
                <w:szCs w:val="24"/>
              </w:rPr>
            </w:pPr>
            <w:r w:rsidRPr="00F750F6">
              <w:rPr>
                <w:szCs w:val="24"/>
              </w:rPr>
              <w:t>R</w:t>
            </w:r>
            <w:r>
              <w:rPr>
                <w:szCs w:val="24"/>
              </w:rPr>
              <w:t>SW</w:t>
            </w:r>
          </w:p>
        </w:tc>
        <w:tc>
          <w:tcPr>
            <w:tcW w:w="7297" w:type="dxa"/>
          </w:tcPr>
          <w:p w14:paraId="060DCDF5" w14:textId="77777777" w:rsidR="00920A2E" w:rsidRDefault="00920A2E" w:rsidP="00750095">
            <w:pPr>
              <w:keepNext/>
              <w:spacing w:before="0" w:line="240" w:lineRule="auto"/>
              <w:rPr>
                <w:szCs w:val="24"/>
              </w:rPr>
            </w:pPr>
            <w:r w:rsidRPr="00F750F6">
              <w:rPr>
                <w:szCs w:val="24"/>
              </w:rPr>
              <w:t xml:space="preserve">A </w:t>
            </w:r>
            <w:r>
              <w:rPr>
                <w:szCs w:val="24"/>
              </w:rPr>
              <w:t xml:space="preserve">Radial, </w:t>
            </w:r>
            <w:proofErr w:type="gramStart"/>
            <w:r>
              <w:rPr>
                <w:szCs w:val="24"/>
              </w:rPr>
              <w:t>Along</w:t>
            </w:r>
            <w:proofErr w:type="gramEnd"/>
            <w:r>
              <w:rPr>
                <w:szCs w:val="24"/>
              </w:rPr>
              <w:t xml:space="preserve"> track, Cross track, </w:t>
            </w:r>
            <w:r w:rsidRPr="00F750F6">
              <w:rPr>
                <w:szCs w:val="24"/>
              </w:rPr>
              <w:t>local orbital coordinate frame</w:t>
            </w:r>
            <w:r>
              <w:rPr>
                <w:szCs w:val="24"/>
              </w:rPr>
              <w:t>, where the R axis always points out from the satellite along the central body’s radius vector to the satellite as it moves through the orbit.  The S axis is in the direction of (but not necessarily parallel to) the velocity vector and is perpendicular to the radius vector.  The W axis is aligned with the orbit angular momentum vector.</w:t>
            </w:r>
          </w:p>
          <w:p w14:paraId="5AA2F038" w14:textId="77777777" w:rsidR="00920A2E" w:rsidRDefault="00920A2E" w:rsidP="00750095">
            <w:pPr>
              <w:keepNext/>
              <w:spacing w:before="0" w:line="240" w:lineRule="auto"/>
              <w:rPr>
                <w:szCs w:val="24"/>
              </w:rPr>
            </w:pPr>
          </w:p>
          <w:p w14:paraId="37E6785D" w14:textId="77777777" w:rsidR="00920A2E" w:rsidRDefault="00920A2E" w:rsidP="00750095">
            <w:pPr>
              <w:keepNext/>
              <w:spacing w:before="0" w:line="240" w:lineRule="auto"/>
              <w:rPr>
                <w:szCs w:val="24"/>
              </w:rPr>
            </w:pPr>
            <w:r>
              <w:rPr>
                <w:szCs w:val="24"/>
              </w:rPr>
              <w:t>Note that this RSW frame is also referred to as:</w:t>
            </w:r>
          </w:p>
          <w:p w14:paraId="1FA46526" w14:textId="77777777" w:rsidR="00920A2E" w:rsidRDefault="00920A2E" w:rsidP="00750095">
            <w:pPr>
              <w:keepNext/>
              <w:spacing w:before="0" w:line="240" w:lineRule="auto"/>
              <w:rPr>
                <w:szCs w:val="24"/>
              </w:rPr>
            </w:pPr>
            <w:r>
              <w:rPr>
                <w:szCs w:val="24"/>
              </w:rPr>
              <w:t>Gaussian Coordinate System</w:t>
            </w:r>
          </w:p>
          <w:p w14:paraId="00C922B9" w14:textId="77777777" w:rsidR="00920A2E" w:rsidRDefault="00920A2E" w:rsidP="00750095">
            <w:pPr>
              <w:keepNext/>
              <w:spacing w:before="0" w:line="240" w:lineRule="auto"/>
              <w:rPr>
                <w:szCs w:val="24"/>
              </w:rPr>
            </w:pPr>
            <w:r>
              <w:rPr>
                <w:szCs w:val="24"/>
              </w:rPr>
              <w:t>LVLH</w:t>
            </w:r>
          </w:p>
          <w:p w14:paraId="3F45C45C" w14:textId="77777777" w:rsidR="00920A2E" w:rsidRDefault="00920A2E" w:rsidP="00750095">
            <w:pPr>
              <w:keepNext/>
              <w:spacing w:before="0" w:line="240" w:lineRule="auto"/>
              <w:rPr>
                <w:szCs w:val="24"/>
              </w:rPr>
            </w:pPr>
            <w:r w:rsidRPr="00F750F6">
              <w:rPr>
                <w:szCs w:val="24"/>
              </w:rPr>
              <w:t xml:space="preserve"> ‘Radial, </w:t>
            </w:r>
            <w:r>
              <w:rPr>
                <w:szCs w:val="24"/>
              </w:rPr>
              <w:t>In-track, Cross-track” (</w:t>
            </w:r>
            <w:r w:rsidRPr="003B6752">
              <w:rPr>
                <w:b/>
                <w:szCs w:val="24"/>
              </w:rPr>
              <w:t>RIC</w:t>
            </w:r>
            <w:r>
              <w:rPr>
                <w:szCs w:val="24"/>
              </w:rPr>
              <w:t>)</w:t>
            </w:r>
          </w:p>
          <w:p w14:paraId="728ADD41" w14:textId="77777777" w:rsidR="00920A2E" w:rsidRDefault="00920A2E" w:rsidP="00750095">
            <w:pPr>
              <w:keepNext/>
              <w:spacing w:before="0" w:line="240" w:lineRule="auto"/>
              <w:rPr>
                <w:szCs w:val="24"/>
              </w:rPr>
            </w:pPr>
            <w:r>
              <w:rPr>
                <w:szCs w:val="24"/>
              </w:rPr>
              <w:t>‘Radial, Transverse, Normal’ (</w:t>
            </w:r>
            <w:r w:rsidRPr="003B6752">
              <w:rPr>
                <w:b/>
                <w:szCs w:val="24"/>
              </w:rPr>
              <w:t>RTN</w:t>
            </w:r>
            <w:r>
              <w:rPr>
                <w:szCs w:val="24"/>
              </w:rPr>
              <w:t>)</w:t>
            </w:r>
          </w:p>
          <w:p w14:paraId="5456F821" w14:textId="77777777" w:rsidR="00920A2E" w:rsidRPr="00F750F6" w:rsidRDefault="00920A2E" w:rsidP="00750095">
            <w:pPr>
              <w:keepNext/>
              <w:spacing w:before="0" w:line="240" w:lineRule="auto"/>
              <w:rPr>
                <w:szCs w:val="24"/>
              </w:rPr>
            </w:pPr>
            <w:r w:rsidRPr="003B6752">
              <w:rPr>
                <w:b/>
                <w:szCs w:val="24"/>
              </w:rPr>
              <w:t>UVW</w:t>
            </w:r>
            <w:r>
              <w:rPr>
                <w:szCs w:val="24"/>
              </w:rPr>
              <w:t xml:space="preserve"> (as employed in Conjunction Data Messages)</w:t>
            </w:r>
          </w:p>
        </w:tc>
        <w:tc>
          <w:tcPr>
            <w:tcW w:w="1763" w:type="dxa"/>
          </w:tcPr>
          <w:p w14:paraId="2779EB06" w14:textId="30D36599" w:rsidR="00920A2E" w:rsidRPr="00F750F6" w:rsidRDefault="00920A2E" w:rsidP="00750095">
            <w:pPr>
              <w:keepNext/>
              <w:spacing w:before="0" w:line="240" w:lineRule="auto"/>
              <w:jc w:val="center"/>
              <w:rPr>
                <w:szCs w:val="24"/>
              </w:rPr>
            </w:pPr>
          </w:p>
        </w:tc>
        <w:tc>
          <w:tcPr>
            <w:tcW w:w="1457" w:type="dxa"/>
          </w:tcPr>
          <w:p w14:paraId="0B3A0147" w14:textId="77777777" w:rsidR="00920A2E" w:rsidRPr="00F750F6" w:rsidRDefault="00920A2E" w:rsidP="00750095">
            <w:pPr>
              <w:keepNext/>
              <w:spacing w:before="0" w:line="240" w:lineRule="auto"/>
              <w:jc w:val="center"/>
              <w:rPr>
                <w:szCs w:val="24"/>
              </w:rPr>
            </w:pPr>
          </w:p>
        </w:tc>
      </w:tr>
      <w:tr w:rsidR="00920A2E" w:rsidRPr="00F750F6" w14:paraId="381F226A" w14:textId="77777777" w:rsidTr="00750095">
        <w:tc>
          <w:tcPr>
            <w:tcW w:w="2433" w:type="dxa"/>
            <w:shd w:val="clear" w:color="auto" w:fill="A8D08D" w:themeFill="accent6" w:themeFillTint="99"/>
            <w:tcMar>
              <w:top w:w="58" w:type="dxa"/>
              <w:bottom w:w="58" w:type="dxa"/>
            </w:tcMar>
          </w:tcPr>
          <w:p w14:paraId="49E66235" w14:textId="77777777" w:rsidR="00920A2E" w:rsidRPr="00F95973" w:rsidRDefault="00920A2E" w:rsidP="00750095">
            <w:pPr>
              <w:spacing w:before="0" w:line="240" w:lineRule="auto"/>
              <w:rPr>
                <w:szCs w:val="24"/>
              </w:rPr>
            </w:pPr>
            <w:r>
              <w:rPr>
                <w:szCs w:val="24"/>
              </w:rPr>
              <w:t>RWA</w:t>
            </w:r>
          </w:p>
        </w:tc>
        <w:tc>
          <w:tcPr>
            <w:tcW w:w="7297" w:type="dxa"/>
          </w:tcPr>
          <w:p w14:paraId="26525E34" w14:textId="77777777" w:rsidR="00920A2E" w:rsidRPr="00F95973" w:rsidRDefault="00920A2E" w:rsidP="00750095">
            <w:pPr>
              <w:spacing w:before="0" w:line="240" w:lineRule="auto"/>
              <w:rPr>
                <w:szCs w:val="24"/>
              </w:rPr>
            </w:pPr>
            <w:r>
              <w:rPr>
                <w:szCs w:val="24"/>
              </w:rPr>
              <w:t>Reaction Wheel Assembly</w:t>
            </w:r>
          </w:p>
        </w:tc>
        <w:tc>
          <w:tcPr>
            <w:tcW w:w="1763" w:type="dxa"/>
          </w:tcPr>
          <w:p w14:paraId="40F4A74A" w14:textId="77777777" w:rsidR="00920A2E" w:rsidRDefault="00920A2E" w:rsidP="00750095">
            <w:pPr>
              <w:keepNext/>
              <w:spacing w:before="0" w:line="240" w:lineRule="auto"/>
              <w:jc w:val="center"/>
              <w:rPr>
                <w:szCs w:val="24"/>
              </w:rPr>
            </w:pPr>
          </w:p>
        </w:tc>
        <w:tc>
          <w:tcPr>
            <w:tcW w:w="1457" w:type="dxa"/>
          </w:tcPr>
          <w:p w14:paraId="04C296C8" w14:textId="77777777" w:rsidR="00920A2E" w:rsidRPr="00F750F6" w:rsidRDefault="00920A2E" w:rsidP="00750095">
            <w:pPr>
              <w:keepNext/>
              <w:spacing w:before="0" w:line="240" w:lineRule="auto"/>
              <w:jc w:val="center"/>
              <w:rPr>
                <w:szCs w:val="24"/>
              </w:rPr>
            </w:pPr>
          </w:p>
        </w:tc>
      </w:tr>
      <w:tr w:rsidR="00920A2E" w:rsidRPr="00F750F6" w14:paraId="591E031E" w14:textId="77777777" w:rsidTr="00750095">
        <w:tc>
          <w:tcPr>
            <w:tcW w:w="2433" w:type="dxa"/>
            <w:shd w:val="clear" w:color="auto" w:fill="A8D08D" w:themeFill="accent6" w:themeFillTint="99"/>
            <w:tcMar>
              <w:top w:w="58" w:type="dxa"/>
              <w:bottom w:w="58" w:type="dxa"/>
            </w:tcMar>
          </w:tcPr>
          <w:p w14:paraId="1D781959" w14:textId="77777777" w:rsidR="00920A2E" w:rsidRPr="00F95973" w:rsidRDefault="00920A2E" w:rsidP="00750095">
            <w:pPr>
              <w:spacing w:before="0" w:line="240" w:lineRule="auto"/>
              <w:rPr>
                <w:szCs w:val="24"/>
              </w:rPr>
            </w:pPr>
            <w:proofErr w:type="spellStart"/>
            <w:r>
              <w:rPr>
                <w:szCs w:val="24"/>
              </w:rPr>
              <w:t>SA_i</w:t>
            </w:r>
            <w:proofErr w:type="spellEnd"/>
          </w:p>
        </w:tc>
        <w:tc>
          <w:tcPr>
            <w:tcW w:w="7297" w:type="dxa"/>
          </w:tcPr>
          <w:p w14:paraId="237120D5" w14:textId="13A0032C" w:rsidR="00920A2E" w:rsidRPr="00F95973" w:rsidRDefault="00920A2E" w:rsidP="00750095">
            <w:pPr>
              <w:spacing w:before="0" w:line="240" w:lineRule="auto"/>
              <w:rPr>
                <w:szCs w:val="24"/>
              </w:rPr>
            </w:pPr>
            <w:r>
              <w:rPr>
                <w:szCs w:val="24"/>
              </w:rPr>
              <w:t>Solar Array Coordinate Frame</w:t>
            </w:r>
            <w:r w:rsidR="00B902E0">
              <w:rPr>
                <w:szCs w:val="24"/>
              </w:rPr>
              <w:t xml:space="preserve"> (‘</w:t>
            </w:r>
            <w:proofErr w:type="spellStart"/>
            <w:r w:rsidR="00B902E0">
              <w:rPr>
                <w:szCs w:val="24"/>
              </w:rPr>
              <w:t>i</w:t>
            </w:r>
            <w:proofErr w:type="spellEnd"/>
            <w:r w:rsidR="00B902E0" w:rsidRPr="00F95973">
              <w:rPr>
                <w:szCs w:val="24"/>
              </w:rPr>
              <w:t>’ =0→9)</w:t>
            </w:r>
          </w:p>
        </w:tc>
        <w:tc>
          <w:tcPr>
            <w:tcW w:w="1763" w:type="dxa"/>
          </w:tcPr>
          <w:p w14:paraId="46055961" w14:textId="77777777" w:rsidR="00920A2E" w:rsidRDefault="00920A2E" w:rsidP="00750095">
            <w:pPr>
              <w:keepNext/>
              <w:spacing w:before="0" w:line="240" w:lineRule="auto"/>
              <w:jc w:val="center"/>
              <w:rPr>
                <w:szCs w:val="24"/>
              </w:rPr>
            </w:pPr>
          </w:p>
        </w:tc>
        <w:tc>
          <w:tcPr>
            <w:tcW w:w="1457" w:type="dxa"/>
          </w:tcPr>
          <w:p w14:paraId="5642BB73" w14:textId="77777777" w:rsidR="00920A2E" w:rsidRPr="00F750F6" w:rsidRDefault="00920A2E" w:rsidP="00750095">
            <w:pPr>
              <w:keepNext/>
              <w:spacing w:before="0" w:line="240" w:lineRule="auto"/>
              <w:jc w:val="center"/>
              <w:rPr>
                <w:szCs w:val="24"/>
              </w:rPr>
            </w:pPr>
          </w:p>
        </w:tc>
      </w:tr>
      <w:tr w:rsidR="00920A2E" w:rsidRPr="00F750F6" w14:paraId="7137730A" w14:textId="77777777" w:rsidTr="00750095">
        <w:tc>
          <w:tcPr>
            <w:tcW w:w="2433" w:type="dxa"/>
            <w:shd w:val="clear" w:color="auto" w:fill="A8D08D" w:themeFill="accent6" w:themeFillTint="99"/>
            <w:tcMar>
              <w:top w:w="58" w:type="dxa"/>
              <w:bottom w:w="58" w:type="dxa"/>
            </w:tcMar>
          </w:tcPr>
          <w:p w14:paraId="6F6A75A7" w14:textId="7006A72D" w:rsidR="00920A2E" w:rsidRDefault="00920A2E" w:rsidP="00750095">
            <w:pPr>
              <w:spacing w:before="0" w:line="240" w:lineRule="auto"/>
              <w:rPr>
                <w:szCs w:val="24"/>
              </w:rPr>
            </w:pPr>
            <w:proofErr w:type="spellStart"/>
            <w:r w:rsidRPr="00F95973">
              <w:rPr>
                <w:szCs w:val="24"/>
              </w:rPr>
              <w:t>SC_</w:t>
            </w:r>
            <w:r>
              <w:rPr>
                <w:szCs w:val="24"/>
              </w:rPr>
              <w:t>BODY_</w:t>
            </w:r>
            <w:r w:rsidR="002E5467">
              <w:rPr>
                <w:szCs w:val="24"/>
              </w:rPr>
              <w:t>i</w:t>
            </w:r>
            <w:proofErr w:type="spellEnd"/>
          </w:p>
        </w:tc>
        <w:tc>
          <w:tcPr>
            <w:tcW w:w="7297" w:type="dxa"/>
          </w:tcPr>
          <w:p w14:paraId="62308D1D" w14:textId="5656BFEF" w:rsidR="00920A2E" w:rsidRPr="00F95973" w:rsidRDefault="00920A2E" w:rsidP="00750095">
            <w:pPr>
              <w:spacing w:before="0" w:line="240" w:lineRule="auto"/>
              <w:rPr>
                <w:szCs w:val="24"/>
              </w:rPr>
            </w:pPr>
            <w:r w:rsidRPr="00F95973">
              <w:rPr>
                <w:szCs w:val="24"/>
              </w:rPr>
              <w:t>Spacecraft Body Frame (</w:t>
            </w:r>
            <w:r w:rsidR="002E5467">
              <w:rPr>
                <w:szCs w:val="24"/>
              </w:rPr>
              <w:t>‘</w:t>
            </w:r>
            <w:proofErr w:type="spellStart"/>
            <w:r w:rsidR="002E5467">
              <w:rPr>
                <w:szCs w:val="24"/>
              </w:rPr>
              <w:t>i</w:t>
            </w:r>
            <w:proofErr w:type="spellEnd"/>
            <w:r w:rsidRPr="00F95973">
              <w:rPr>
                <w:szCs w:val="24"/>
              </w:rPr>
              <w:t>’ = 0→9)</w:t>
            </w:r>
            <w:r>
              <w:rPr>
                <w:szCs w:val="24"/>
              </w:rPr>
              <w:t>; requires clear specification via ICD</w:t>
            </w:r>
          </w:p>
        </w:tc>
        <w:tc>
          <w:tcPr>
            <w:tcW w:w="1763" w:type="dxa"/>
          </w:tcPr>
          <w:p w14:paraId="7BA27EB4" w14:textId="3E305B24" w:rsidR="00920A2E" w:rsidRPr="00F750F6" w:rsidRDefault="00E25B50" w:rsidP="00750095">
            <w:pPr>
              <w:keepNext/>
              <w:spacing w:before="0" w:line="240" w:lineRule="auto"/>
              <w:jc w:val="center"/>
              <w:rPr>
                <w:szCs w:val="24"/>
              </w:rPr>
            </w:pPr>
            <w:r>
              <w:rPr>
                <w:szCs w:val="24"/>
              </w:rPr>
              <w:t xml:space="preserve"> </w:t>
            </w:r>
          </w:p>
        </w:tc>
        <w:tc>
          <w:tcPr>
            <w:tcW w:w="1457" w:type="dxa"/>
          </w:tcPr>
          <w:p w14:paraId="23E3B22F" w14:textId="77777777" w:rsidR="00920A2E" w:rsidRPr="00F750F6" w:rsidRDefault="00920A2E" w:rsidP="00750095">
            <w:pPr>
              <w:keepNext/>
              <w:spacing w:before="0" w:line="240" w:lineRule="auto"/>
              <w:jc w:val="center"/>
              <w:rPr>
                <w:szCs w:val="24"/>
              </w:rPr>
            </w:pPr>
          </w:p>
        </w:tc>
      </w:tr>
      <w:tr w:rsidR="00920A2E" w:rsidRPr="00F750F6" w14:paraId="3FFDAEDC" w14:textId="77777777" w:rsidTr="00750095">
        <w:tc>
          <w:tcPr>
            <w:tcW w:w="2433" w:type="dxa"/>
            <w:shd w:val="clear" w:color="auto" w:fill="A8D08D" w:themeFill="accent6" w:themeFillTint="99"/>
            <w:tcMar>
              <w:top w:w="58" w:type="dxa"/>
              <w:bottom w:w="58" w:type="dxa"/>
            </w:tcMar>
          </w:tcPr>
          <w:p w14:paraId="4C5CA252" w14:textId="17DF663D" w:rsidR="00920A2E" w:rsidRDefault="00920A2E" w:rsidP="00750095">
            <w:pPr>
              <w:spacing w:before="0" w:line="240" w:lineRule="auto"/>
              <w:rPr>
                <w:szCs w:val="24"/>
              </w:rPr>
            </w:pPr>
            <w:proofErr w:type="spellStart"/>
            <w:r>
              <w:rPr>
                <w:szCs w:val="24"/>
              </w:rPr>
              <w:t>SENSOR_</w:t>
            </w:r>
            <w:r w:rsidR="00B902E0">
              <w:rPr>
                <w:szCs w:val="24"/>
              </w:rPr>
              <w:t>i</w:t>
            </w:r>
            <w:proofErr w:type="spellEnd"/>
          </w:p>
        </w:tc>
        <w:tc>
          <w:tcPr>
            <w:tcW w:w="7297" w:type="dxa"/>
          </w:tcPr>
          <w:p w14:paraId="18CC062C" w14:textId="6E72AA01" w:rsidR="00920A2E" w:rsidRPr="00F95973" w:rsidRDefault="00920A2E" w:rsidP="00B902E0">
            <w:pPr>
              <w:spacing w:before="0" w:line="240" w:lineRule="auto"/>
              <w:rPr>
                <w:szCs w:val="24"/>
              </w:rPr>
            </w:pPr>
            <w:r w:rsidRPr="00F95973">
              <w:rPr>
                <w:szCs w:val="24"/>
              </w:rPr>
              <w:t>Sensor ‘x’ reference frame (</w:t>
            </w:r>
            <w:r w:rsidR="00B902E0">
              <w:rPr>
                <w:szCs w:val="24"/>
              </w:rPr>
              <w:t>‘</w:t>
            </w:r>
            <w:proofErr w:type="spellStart"/>
            <w:r w:rsidR="00B902E0">
              <w:rPr>
                <w:szCs w:val="24"/>
              </w:rPr>
              <w:t>i</w:t>
            </w:r>
            <w:proofErr w:type="spellEnd"/>
            <w:r w:rsidRPr="00F95973">
              <w:rPr>
                <w:szCs w:val="24"/>
              </w:rPr>
              <w:t>’ = 0→9)</w:t>
            </w:r>
          </w:p>
        </w:tc>
        <w:tc>
          <w:tcPr>
            <w:tcW w:w="1763" w:type="dxa"/>
          </w:tcPr>
          <w:p w14:paraId="66158C6A" w14:textId="56F3199C" w:rsidR="00920A2E" w:rsidRPr="00F750F6" w:rsidRDefault="00E25B50" w:rsidP="00750095">
            <w:pPr>
              <w:keepNext/>
              <w:spacing w:before="0" w:line="240" w:lineRule="auto"/>
              <w:jc w:val="center"/>
              <w:rPr>
                <w:szCs w:val="24"/>
              </w:rPr>
            </w:pPr>
            <w:r>
              <w:rPr>
                <w:szCs w:val="24"/>
              </w:rPr>
              <w:t xml:space="preserve"> </w:t>
            </w:r>
          </w:p>
        </w:tc>
        <w:tc>
          <w:tcPr>
            <w:tcW w:w="1457" w:type="dxa"/>
          </w:tcPr>
          <w:p w14:paraId="63B8B4D1" w14:textId="77777777" w:rsidR="00920A2E" w:rsidRPr="00F750F6" w:rsidRDefault="00920A2E" w:rsidP="00750095">
            <w:pPr>
              <w:keepNext/>
              <w:spacing w:before="0" w:line="240" w:lineRule="auto"/>
              <w:jc w:val="center"/>
              <w:rPr>
                <w:szCs w:val="24"/>
              </w:rPr>
            </w:pPr>
          </w:p>
        </w:tc>
      </w:tr>
      <w:tr w:rsidR="00920A2E" w:rsidRPr="00F750F6" w14:paraId="2D1EEBEE" w14:textId="77777777" w:rsidTr="00750095">
        <w:tc>
          <w:tcPr>
            <w:tcW w:w="2433" w:type="dxa"/>
            <w:shd w:val="clear" w:color="auto" w:fill="A8D08D" w:themeFill="accent6" w:themeFillTint="99"/>
            <w:tcMar>
              <w:top w:w="58" w:type="dxa"/>
              <w:bottom w:w="58" w:type="dxa"/>
            </w:tcMar>
          </w:tcPr>
          <w:p w14:paraId="022A0E35" w14:textId="77777777" w:rsidR="00920A2E" w:rsidRDefault="00920A2E" w:rsidP="00750095">
            <w:pPr>
              <w:spacing w:before="0" w:line="240" w:lineRule="auto"/>
              <w:rPr>
                <w:szCs w:val="24"/>
              </w:rPr>
            </w:pPr>
            <w:proofErr w:type="spellStart"/>
            <w:r>
              <w:rPr>
                <w:szCs w:val="24"/>
              </w:rPr>
              <w:t>TAM_i</w:t>
            </w:r>
            <w:proofErr w:type="spellEnd"/>
          </w:p>
        </w:tc>
        <w:tc>
          <w:tcPr>
            <w:tcW w:w="7297" w:type="dxa"/>
          </w:tcPr>
          <w:p w14:paraId="226FCA64" w14:textId="77777777" w:rsidR="00920A2E" w:rsidRDefault="00920A2E" w:rsidP="00750095">
            <w:pPr>
              <w:spacing w:before="0" w:line="240" w:lineRule="auto"/>
              <w:rPr>
                <w:szCs w:val="24"/>
              </w:rPr>
            </w:pPr>
            <w:r>
              <w:rPr>
                <w:szCs w:val="24"/>
              </w:rPr>
              <w:t>Three Axis Magnetometer Reference Frame</w:t>
            </w:r>
          </w:p>
        </w:tc>
        <w:tc>
          <w:tcPr>
            <w:tcW w:w="1763" w:type="dxa"/>
          </w:tcPr>
          <w:p w14:paraId="35B42E94" w14:textId="77777777" w:rsidR="00920A2E" w:rsidRDefault="00920A2E" w:rsidP="00750095">
            <w:pPr>
              <w:keepNext/>
              <w:spacing w:before="0" w:line="240" w:lineRule="auto"/>
              <w:jc w:val="center"/>
              <w:rPr>
                <w:szCs w:val="24"/>
              </w:rPr>
            </w:pPr>
          </w:p>
        </w:tc>
        <w:tc>
          <w:tcPr>
            <w:tcW w:w="1457" w:type="dxa"/>
          </w:tcPr>
          <w:p w14:paraId="5C6BC2D9" w14:textId="77777777" w:rsidR="00920A2E" w:rsidRPr="00F750F6" w:rsidRDefault="00920A2E" w:rsidP="00750095">
            <w:pPr>
              <w:keepNext/>
              <w:spacing w:before="0" w:line="240" w:lineRule="auto"/>
              <w:jc w:val="center"/>
              <w:rPr>
                <w:szCs w:val="24"/>
              </w:rPr>
            </w:pPr>
          </w:p>
        </w:tc>
      </w:tr>
      <w:tr w:rsidR="00920A2E" w:rsidRPr="00F750F6" w14:paraId="699A0731" w14:textId="77777777" w:rsidTr="00750095">
        <w:tc>
          <w:tcPr>
            <w:tcW w:w="2433" w:type="dxa"/>
            <w:shd w:val="clear" w:color="auto" w:fill="A8D08D" w:themeFill="accent6" w:themeFillTint="99"/>
            <w:tcMar>
              <w:top w:w="58" w:type="dxa"/>
              <w:bottom w:w="58" w:type="dxa"/>
            </w:tcMar>
          </w:tcPr>
          <w:p w14:paraId="164DCEEC" w14:textId="77777777" w:rsidR="00920A2E" w:rsidRDefault="00920A2E" w:rsidP="00750095">
            <w:pPr>
              <w:spacing w:before="0" w:line="240" w:lineRule="auto"/>
              <w:rPr>
                <w:szCs w:val="24"/>
              </w:rPr>
            </w:pPr>
            <w:r>
              <w:rPr>
                <w:szCs w:val="24"/>
              </w:rPr>
              <w:t>TOPOHORIZ</w:t>
            </w:r>
          </w:p>
        </w:tc>
        <w:tc>
          <w:tcPr>
            <w:tcW w:w="7297" w:type="dxa"/>
          </w:tcPr>
          <w:p w14:paraId="4207F5D2" w14:textId="77777777" w:rsidR="00920A2E" w:rsidRPr="00F95973" w:rsidRDefault="00920A2E" w:rsidP="00750095">
            <w:pPr>
              <w:spacing w:before="0" w:line="240" w:lineRule="auto"/>
              <w:rPr>
                <w:szCs w:val="24"/>
              </w:rPr>
            </w:pPr>
            <w:r>
              <w:rPr>
                <w:szCs w:val="24"/>
              </w:rPr>
              <w:t>The SEZ system rotates with the observing site.  The local horizon forms the fundamental plane, with the S axis pointing due south from the site (even in the Southern Hemisphere).  The E axis points east from the site and is undefined at the North or South Poles.  The Z axis (zenith) points radially outward from the site, along the site’s geodetic local vertical.</w:t>
            </w:r>
          </w:p>
        </w:tc>
        <w:tc>
          <w:tcPr>
            <w:tcW w:w="1763" w:type="dxa"/>
          </w:tcPr>
          <w:p w14:paraId="466E5B12" w14:textId="77777777" w:rsidR="00920A2E" w:rsidRPr="00F750F6" w:rsidRDefault="00920A2E" w:rsidP="00750095">
            <w:pPr>
              <w:keepNext/>
              <w:spacing w:before="0" w:line="240" w:lineRule="auto"/>
              <w:jc w:val="center"/>
              <w:rPr>
                <w:szCs w:val="24"/>
              </w:rPr>
            </w:pPr>
            <w:r>
              <w:rPr>
                <w:szCs w:val="24"/>
              </w:rPr>
              <w:t>SEZ</w:t>
            </w:r>
          </w:p>
        </w:tc>
        <w:tc>
          <w:tcPr>
            <w:tcW w:w="1457" w:type="dxa"/>
          </w:tcPr>
          <w:p w14:paraId="12A89CF4" w14:textId="77777777" w:rsidR="00920A2E" w:rsidRPr="00F750F6" w:rsidRDefault="00920A2E" w:rsidP="00750095">
            <w:pPr>
              <w:keepNext/>
              <w:spacing w:before="0" w:line="240" w:lineRule="auto"/>
              <w:jc w:val="center"/>
              <w:rPr>
                <w:szCs w:val="24"/>
              </w:rPr>
            </w:pPr>
          </w:p>
        </w:tc>
      </w:tr>
      <w:tr w:rsidR="00920A2E" w:rsidRPr="00F750F6" w14:paraId="1AA1C80A" w14:textId="77777777" w:rsidTr="00750095">
        <w:tc>
          <w:tcPr>
            <w:tcW w:w="2433" w:type="dxa"/>
            <w:shd w:val="clear" w:color="auto" w:fill="A8D08D" w:themeFill="accent6" w:themeFillTint="99"/>
            <w:tcMar>
              <w:top w:w="58" w:type="dxa"/>
              <w:bottom w:w="58" w:type="dxa"/>
            </w:tcMar>
          </w:tcPr>
          <w:p w14:paraId="5512D8BD" w14:textId="6212B899" w:rsidR="00920A2E" w:rsidRDefault="00920A2E" w:rsidP="00750095">
            <w:pPr>
              <w:spacing w:before="0" w:line="240" w:lineRule="auto"/>
              <w:rPr>
                <w:szCs w:val="24"/>
              </w:rPr>
            </w:pPr>
            <w:proofErr w:type="spellStart"/>
            <w:r>
              <w:rPr>
                <w:szCs w:val="24"/>
              </w:rPr>
              <w:t>STARTRACKER_</w:t>
            </w:r>
            <w:r w:rsidR="00B902E0">
              <w:rPr>
                <w:szCs w:val="24"/>
              </w:rPr>
              <w:t>i</w:t>
            </w:r>
            <w:proofErr w:type="spellEnd"/>
          </w:p>
        </w:tc>
        <w:tc>
          <w:tcPr>
            <w:tcW w:w="7297" w:type="dxa"/>
          </w:tcPr>
          <w:p w14:paraId="4F11A0C1" w14:textId="63306CE2" w:rsidR="00920A2E" w:rsidRPr="00F95973" w:rsidRDefault="00B902E0" w:rsidP="00750095">
            <w:pPr>
              <w:spacing w:before="0" w:line="240" w:lineRule="auto"/>
              <w:rPr>
                <w:szCs w:val="24"/>
              </w:rPr>
            </w:pPr>
            <w:r>
              <w:rPr>
                <w:szCs w:val="24"/>
              </w:rPr>
              <w:t>Star Tracker Reference Frame (‘</w:t>
            </w:r>
            <w:proofErr w:type="spellStart"/>
            <w:r>
              <w:rPr>
                <w:szCs w:val="24"/>
              </w:rPr>
              <w:t>i</w:t>
            </w:r>
            <w:proofErr w:type="spellEnd"/>
            <w:r w:rsidR="00920A2E" w:rsidRPr="00F95973">
              <w:rPr>
                <w:szCs w:val="24"/>
              </w:rPr>
              <w:t>’ = 0→9)</w:t>
            </w:r>
          </w:p>
        </w:tc>
        <w:tc>
          <w:tcPr>
            <w:tcW w:w="1763" w:type="dxa"/>
          </w:tcPr>
          <w:p w14:paraId="7250DAA3" w14:textId="0B15731A" w:rsidR="00920A2E" w:rsidRPr="00F750F6" w:rsidRDefault="00E25B50" w:rsidP="00750095">
            <w:pPr>
              <w:keepNext/>
              <w:spacing w:before="0" w:line="240" w:lineRule="auto"/>
              <w:jc w:val="center"/>
              <w:rPr>
                <w:szCs w:val="24"/>
              </w:rPr>
            </w:pPr>
            <w:r>
              <w:rPr>
                <w:szCs w:val="24"/>
              </w:rPr>
              <w:t xml:space="preserve"> </w:t>
            </w:r>
          </w:p>
        </w:tc>
        <w:tc>
          <w:tcPr>
            <w:tcW w:w="1457" w:type="dxa"/>
          </w:tcPr>
          <w:p w14:paraId="22E086D8" w14:textId="77777777" w:rsidR="00920A2E" w:rsidRPr="00F750F6" w:rsidRDefault="00920A2E" w:rsidP="00750095">
            <w:pPr>
              <w:keepNext/>
              <w:spacing w:before="0" w:line="240" w:lineRule="auto"/>
              <w:jc w:val="center"/>
              <w:rPr>
                <w:szCs w:val="24"/>
              </w:rPr>
            </w:pPr>
          </w:p>
        </w:tc>
      </w:tr>
      <w:tr w:rsidR="00920A2E" w:rsidRPr="00F750F6" w14:paraId="41B099F1" w14:textId="77777777" w:rsidTr="00750095">
        <w:tc>
          <w:tcPr>
            <w:tcW w:w="2433" w:type="dxa"/>
            <w:shd w:val="clear" w:color="auto" w:fill="A8D08D" w:themeFill="accent6" w:themeFillTint="99"/>
            <w:tcMar>
              <w:top w:w="58" w:type="dxa"/>
              <w:bottom w:w="58" w:type="dxa"/>
            </w:tcMar>
          </w:tcPr>
          <w:p w14:paraId="4B83EA9E" w14:textId="2B0321D9" w:rsidR="00920A2E" w:rsidRDefault="00920A2E" w:rsidP="00750095">
            <w:pPr>
              <w:spacing w:before="0" w:line="240" w:lineRule="auto"/>
              <w:rPr>
                <w:szCs w:val="24"/>
              </w:rPr>
            </w:pPr>
            <w:proofErr w:type="spellStart"/>
            <w:r>
              <w:rPr>
                <w:szCs w:val="24"/>
              </w:rPr>
              <w:lastRenderedPageBreak/>
              <w:t>TAM_</w:t>
            </w:r>
            <w:r w:rsidR="00B902E0">
              <w:rPr>
                <w:szCs w:val="24"/>
              </w:rPr>
              <w:t>i</w:t>
            </w:r>
            <w:proofErr w:type="spellEnd"/>
          </w:p>
        </w:tc>
        <w:tc>
          <w:tcPr>
            <w:tcW w:w="7297" w:type="dxa"/>
          </w:tcPr>
          <w:p w14:paraId="1ECC9813" w14:textId="6AB82388" w:rsidR="00920A2E" w:rsidRPr="00F95973" w:rsidRDefault="00920A2E" w:rsidP="00750095">
            <w:pPr>
              <w:spacing w:before="0" w:line="240" w:lineRule="auto"/>
              <w:rPr>
                <w:szCs w:val="24"/>
              </w:rPr>
            </w:pPr>
            <w:r w:rsidRPr="00F95973">
              <w:rPr>
                <w:szCs w:val="24"/>
              </w:rPr>
              <w:t xml:space="preserve">Three Axis </w:t>
            </w:r>
            <w:r w:rsidR="00B902E0">
              <w:rPr>
                <w:szCs w:val="24"/>
              </w:rPr>
              <w:t>Magnetometer Reference Frame (‘</w:t>
            </w:r>
            <w:proofErr w:type="spellStart"/>
            <w:r w:rsidR="00B902E0">
              <w:rPr>
                <w:szCs w:val="24"/>
              </w:rPr>
              <w:t>i</w:t>
            </w:r>
            <w:proofErr w:type="spellEnd"/>
            <w:r w:rsidRPr="00F95973">
              <w:rPr>
                <w:szCs w:val="24"/>
              </w:rPr>
              <w:t>’ = 0→9)</w:t>
            </w:r>
          </w:p>
        </w:tc>
        <w:tc>
          <w:tcPr>
            <w:tcW w:w="1763" w:type="dxa"/>
          </w:tcPr>
          <w:p w14:paraId="29F2E13A" w14:textId="3CF5F8DF" w:rsidR="00920A2E" w:rsidRPr="00F750F6" w:rsidRDefault="00E25B50" w:rsidP="00750095">
            <w:pPr>
              <w:keepNext/>
              <w:spacing w:before="0" w:line="240" w:lineRule="auto"/>
              <w:jc w:val="center"/>
              <w:rPr>
                <w:szCs w:val="24"/>
              </w:rPr>
            </w:pPr>
            <w:r>
              <w:rPr>
                <w:szCs w:val="24"/>
              </w:rPr>
              <w:t xml:space="preserve"> </w:t>
            </w:r>
          </w:p>
        </w:tc>
        <w:tc>
          <w:tcPr>
            <w:tcW w:w="1457" w:type="dxa"/>
          </w:tcPr>
          <w:p w14:paraId="65B73D1E" w14:textId="77777777" w:rsidR="00920A2E" w:rsidRPr="00F750F6" w:rsidRDefault="00920A2E" w:rsidP="00750095">
            <w:pPr>
              <w:keepNext/>
              <w:spacing w:before="0" w:line="240" w:lineRule="auto"/>
              <w:jc w:val="center"/>
              <w:rPr>
                <w:szCs w:val="24"/>
              </w:rPr>
            </w:pPr>
          </w:p>
        </w:tc>
      </w:tr>
      <w:tr w:rsidR="00920A2E" w:rsidRPr="00F750F6" w14:paraId="518747E8" w14:textId="77777777" w:rsidTr="00750095">
        <w:tc>
          <w:tcPr>
            <w:tcW w:w="2433" w:type="dxa"/>
            <w:shd w:val="clear" w:color="auto" w:fill="A8D08D" w:themeFill="accent6" w:themeFillTint="99"/>
            <w:tcMar>
              <w:top w:w="58" w:type="dxa"/>
              <w:bottom w:w="58" w:type="dxa"/>
            </w:tcMar>
          </w:tcPr>
          <w:p w14:paraId="2F0E7790" w14:textId="77777777" w:rsidR="00920A2E" w:rsidRPr="00F750F6" w:rsidRDefault="00920A2E" w:rsidP="00750095">
            <w:pPr>
              <w:spacing w:before="0" w:line="240" w:lineRule="auto"/>
              <w:rPr>
                <w:szCs w:val="24"/>
              </w:rPr>
            </w:pPr>
            <w:r w:rsidRPr="00F750F6">
              <w:rPr>
                <w:szCs w:val="24"/>
              </w:rPr>
              <w:t>TNW</w:t>
            </w:r>
          </w:p>
        </w:tc>
        <w:tc>
          <w:tcPr>
            <w:tcW w:w="7297" w:type="dxa"/>
          </w:tcPr>
          <w:p w14:paraId="590D8DF4" w14:textId="77777777" w:rsidR="00920A2E" w:rsidRPr="00F750F6" w:rsidRDefault="00920A2E" w:rsidP="00750095">
            <w:pPr>
              <w:spacing w:before="0" w:line="240" w:lineRule="auto"/>
              <w:rPr>
                <w:szCs w:val="24"/>
              </w:rPr>
            </w:pPr>
            <w:r w:rsidRPr="00F750F6">
              <w:rPr>
                <w:szCs w:val="24"/>
              </w:rPr>
              <w:t xml:space="preserve">A local orbital </w:t>
            </w:r>
            <w:proofErr w:type="gramStart"/>
            <w:r w:rsidRPr="00F750F6">
              <w:rPr>
                <w:szCs w:val="24"/>
              </w:rPr>
              <w:t>coordinate</w:t>
            </w:r>
            <w:proofErr w:type="gramEnd"/>
            <w:r w:rsidRPr="00F750F6">
              <w:rPr>
                <w:szCs w:val="24"/>
              </w:rPr>
              <w:t xml:space="preserve"> </w:t>
            </w:r>
            <w:r>
              <w:rPr>
                <w:szCs w:val="24"/>
              </w:rPr>
              <w:t xml:space="preserve">Tangential, Normal, Cross track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xml:space="preserve">, and </w:t>
            </w:r>
            <w:proofErr w:type="spellStart"/>
            <w:r w:rsidRPr="00F750F6">
              <w:rPr>
                <w:szCs w:val="24"/>
              </w:rPr>
              <w:t>N</w:t>
            </w:r>
            <w:proofErr w:type="spellEnd"/>
            <w:r w:rsidRPr="00F750F6">
              <w:rPr>
                <w:szCs w:val="24"/>
              </w:rPr>
              <w:t xml:space="preserve">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the same axes defined as in the NTW frame, the ordering of axes is different (TNW).</w:t>
            </w:r>
          </w:p>
        </w:tc>
        <w:tc>
          <w:tcPr>
            <w:tcW w:w="1763" w:type="dxa"/>
          </w:tcPr>
          <w:p w14:paraId="780B9DC8" w14:textId="585CD112" w:rsidR="00920A2E" w:rsidRPr="00F750F6" w:rsidRDefault="00E25B50" w:rsidP="00750095">
            <w:pPr>
              <w:keepNext/>
              <w:spacing w:before="0" w:line="240" w:lineRule="auto"/>
              <w:jc w:val="center"/>
              <w:rPr>
                <w:szCs w:val="24"/>
              </w:rPr>
            </w:pPr>
            <w:r>
              <w:rPr>
                <w:szCs w:val="24"/>
              </w:rPr>
              <w:t xml:space="preserve"> </w:t>
            </w:r>
          </w:p>
        </w:tc>
        <w:tc>
          <w:tcPr>
            <w:tcW w:w="1457" w:type="dxa"/>
          </w:tcPr>
          <w:p w14:paraId="70B1012E" w14:textId="77777777" w:rsidR="00920A2E" w:rsidRPr="00F750F6" w:rsidRDefault="00920A2E" w:rsidP="00750095">
            <w:pPr>
              <w:keepNext/>
              <w:spacing w:before="0" w:line="240" w:lineRule="auto"/>
              <w:jc w:val="center"/>
              <w:rPr>
                <w:szCs w:val="24"/>
              </w:rPr>
            </w:pPr>
          </w:p>
        </w:tc>
      </w:tr>
      <w:tr w:rsidR="00920A2E" w:rsidRPr="00F750F6" w14:paraId="099D9286" w14:textId="77777777" w:rsidTr="00750095">
        <w:tc>
          <w:tcPr>
            <w:tcW w:w="2433" w:type="dxa"/>
            <w:shd w:val="clear" w:color="auto" w:fill="A8D08D" w:themeFill="accent6" w:themeFillTint="99"/>
            <w:tcMar>
              <w:top w:w="58" w:type="dxa"/>
              <w:bottom w:w="58" w:type="dxa"/>
            </w:tcMar>
          </w:tcPr>
          <w:p w14:paraId="4DDE7568" w14:textId="77777777" w:rsidR="00920A2E" w:rsidRPr="00F750F6" w:rsidRDefault="00920A2E" w:rsidP="00750095">
            <w:pPr>
              <w:spacing w:before="0" w:line="240" w:lineRule="auto"/>
              <w:rPr>
                <w:szCs w:val="24"/>
              </w:rPr>
            </w:pPr>
            <w:r>
              <w:rPr>
                <w:szCs w:val="24"/>
              </w:rPr>
              <w:t>VNC</w:t>
            </w:r>
          </w:p>
        </w:tc>
        <w:tc>
          <w:tcPr>
            <w:tcW w:w="7297" w:type="dxa"/>
          </w:tcPr>
          <w:p w14:paraId="6A4B06B9" w14:textId="77777777" w:rsidR="00920A2E" w:rsidRPr="00F750F6" w:rsidRDefault="00920A2E" w:rsidP="00750095">
            <w:pPr>
              <w:spacing w:before="0" w:line="240" w:lineRule="auto"/>
              <w:rPr>
                <w:szCs w:val="24"/>
              </w:rPr>
            </w:pPr>
            <w:r w:rsidRPr="00F750F6">
              <w:rPr>
                <w:szCs w:val="24"/>
              </w:rPr>
              <w:t xml:space="preserve">A local orbital coordinate </w:t>
            </w:r>
            <w:r>
              <w:rPr>
                <w:szCs w:val="24"/>
              </w:rPr>
              <w:t xml:space="preserve">Velocity, Normal, Co-normal </w:t>
            </w:r>
            <w:r w:rsidRPr="00F750F6">
              <w:rPr>
                <w:szCs w:val="24"/>
              </w:rPr>
              <w:t xml:space="preserve">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w:t>
            </w:r>
            <w:proofErr w:type="gramStart"/>
            <w:r w:rsidRPr="00F750F6">
              <w:rPr>
                <w:szCs w:val="24"/>
              </w:rPr>
              <w:t>right handed</w:t>
            </w:r>
            <w:proofErr w:type="gramEnd"/>
            <w:r w:rsidRPr="00F750F6">
              <w:rPr>
                <w:szCs w:val="24"/>
              </w:rPr>
              <w:t xml:space="preserve">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Note that while this frame has the same axes defined as in the NTW frame, the ordering of axes is different (i.e., TWN).</w:t>
            </w:r>
          </w:p>
        </w:tc>
        <w:tc>
          <w:tcPr>
            <w:tcW w:w="1763" w:type="dxa"/>
          </w:tcPr>
          <w:p w14:paraId="5B4DCF48" w14:textId="15FE012B" w:rsidR="00920A2E" w:rsidRPr="00F750F6" w:rsidRDefault="00E25B50" w:rsidP="00750095">
            <w:pPr>
              <w:keepNext/>
              <w:spacing w:before="0" w:line="240" w:lineRule="auto"/>
              <w:jc w:val="center"/>
              <w:rPr>
                <w:szCs w:val="24"/>
              </w:rPr>
            </w:pPr>
            <w:r>
              <w:rPr>
                <w:szCs w:val="24"/>
              </w:rPr>
              <w:t xml:space="preserve"> </w:t>
            </w:r>
          </w:p>
        </w:tc>
        <w:tc>
          <w:tcPr>
            <w:tcW w:w="1457" w:type="dxa"/>
          </w:tcPr>
          <w:p w14:paraId="5315E275" w14:textId="77777777" w:rsidR="00920A2E" w:rsidRPr="00F750F6" w:rsidRDefault="00920A2E" w:rsidP="00750095">
            <w:pPr>
              <w:keepNext/>
              <w:spacing w:before="0" w:line="240" w:lineRule="auto"/>
              <w:jc w:val="center"/>
              <w:rPr>
                <w:szCs w:val="24"/>
              </w:rPr>
            </w:pPr>
          </w:p>
        </w:tc>
      </w:tr>
    </w:tbl>
    <w:p w14:paraId="7D0AE75B" w14:textId="77777777" w:rsidR="00920A2E" w:rsidRDefault="00920A2E" w:rsidP="00920A2E">
      <w:pPr>
        <w:rPr>
          <w:lang w:eastAsia="x-none"/>
        </w:rPr>
      </w:pPr>
    </w:p>
    <w:p w14:paraId="265A959B" w14:textId="77777777" w:rsidR="00920A2E" w:rsidRPr="005C1F21" w:rsidRDefault="00920A2E" w:rsidP="00920A2E">
      <w:pPr>
        <w:rPr>
          <w:lang w:eastAsia="x-none"/>
        </w:rPr>
      </w:pPr>
    </w:p>
    <w:p w14:paraId="7C2A2569" w14:textId="77777777" w:rsidR="00920A2E" w:rsidRDefault="00920A2E" w:rsidP="00920A2E"/>
    <w:p w14:paraId="72296379" w14:textId="252BE9BF" w:rsidR="00920A2E" w:rsidRDefault="00920A2E" w:rsidP="00A734A1">
      <w:pPr>
        <w:spacing w:before="0" w:line="240" w:lineRule="auto"/>
        <w:jc w:val="left"/>
      </w:pPr>
      <w:r>
        <w:rPr>
          <w:lang w:eastAsia="x-none"/>
        </w:rPr>
        <w:br w:type="page"/>
      </w:r>
    </w:p>
    <w:p w14:paraId="38DA1FC1" w14:textId="0FF50744" w:rsidR="00920A2E" w:rsidRPr="00A734A1" w:rsidRDefault="00A734A1" w:rsidP="00920A2E">
      <w:pPr>
        <w:spacing w:before="0" w:after="160" w:line="259" w:lineRule="auto"/>
        <w:jc w:val="left"/>
        <w:rPr>
          <w:b/>
          <w:lang w:eastAsia="x-none"/>
        </w:rPr>
      </w:pPr>
      <w:r w:rsidRPr="00A734A1">
        <w:rPr>
          <w:b/>
          <w:lang w:eastAsia="x-none"/>
        </w:rPr>
        <w:lastRenderedPageBreak/>
        <w:t>ATTITUDE AND SPACECRAFT DYNAMICS KEYWORDS</w:t>
      </w:r>
    </w:p>
    <w:p w14:paraId="23010043" w14:textId="77777777" w:rsidR="00920A2E" w:rsidRDefault="00920A2E" w:rsidP="00920A2E">
      <w:pPr>
        <w:spacing w:before="0" w:after="160" w:line="259" w:lineRule="auto"/>
        <w:jc w:val="left"/>
        <w:rPr>
          <w:lang w:eastAsia="x-none"/>
        </w:rPr>
      </w:pP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838"/>
        <w:gridCol w:w="2599"/>
        <w:gridCol w:w="1690"/>
      </w:tblGrid>
      <w:tr w:rsidR="00302C5B" w:rsidRPr="00F750F6" w14:paraId="31AC87A4" w14:textId="77777777" w:rsidTr="00C276E5">
        <w:tc>
          <w:tcPr>
            <w:tcW w:w="2963" w:type="dxa"/>
            <w:shd w:val="clear" w:color="auto" w:fill="C0C0C0"/>
            <w:tcMar>
              <w:top w:w="29" w:type="dxa"/>
              <w:bottom w:w="29" w:type="dxa"/>
            </w:tcMar>
          </w:tcPr>
          <w:p w14:paraId="7873D950" w14:textId="7348FC1B" w:rsidR="00920A2E" w:rsidRPr="00F750F6" w:rsidRDefault="00345039" w:rsidP="00750095">
            <w:pPr>
              <w:keepNext/>
              <w:spacing w:before="0" w:line="240" w:lineRule="auto"/>
              <w:jc w:val="left"/>
              <w:rPr>
                <w:b/>
                <w:szCs w:val="24"/>
              </w:rPr>
            </w:pPr>
            <w:r>
              <w:rPr>
                <w:b/>
                <w:szCs w:val="24"/>
              </w:rPr>
              <w:t>Keyword</w:t>
            </w:r>
          </w:p>
        </w:tc>
        <w:tc>
          <w:tcPr>
            <w:tcW w:w="6337" w:type="dxa"/>
            <w:shd w:val="clear" w:color="auto" w:fill="C0C0C0"/>
          </w:tcPr>
          <w:p w14:paraId="0F64BD23" w14:textId="77777777" w:rsidR="00920A2E" w:rsidRPr="00F750F6" w:rsidRDefault="00920A2E" w:rsidP="00750095">
            <w:pPr>
              <w:keepNext/>
              <w:spacing w:before="0" w:line="240" w:lineRule="auto"/>
              <w:rPr>
                <w:b/>
                <w:szCs w:val="24"/>
              </w:rPr>
            </w:pPr>
            <w:r>
              <w:rPr>
                <w:b/>
                <w:szCs w:val="24"/>
              </w:rPr>
              <w:t>Description and reference</w:t>
            </w:r>
          </w:p>
        </w:tc>
        <w:tc>
          <w:tcPr>
            <w:tcW w:w="2078" w:type="dxa"/>
            <w:shd w:val="clear" w:color="auto" w:fill="C0C0C0"/>
          </w:tcPr>
          <w:p w14:paraId="26B8B0EC" w14:textId="77777777" w:rsidR="00920A2E" w:rsidRPr="00F750F6" w:rsidRDefault="00920A2E" w:rsidP="00750095">
            <w:pPr>
              <w:keepNext/>
              <w:spacing w:before="0" w:line="240" w:lineRule="auto"/>
              <w:rPr>
                <w:b/>
                <w:szCs w:val="24"/>
              </w:rPr>
            </w:pPr>
            <w:r>
              <w:rPr>
                <w:b/>
                <w:szCs w:val="24"/>
              </w:rPr>
              <w:t>Nomenclature</w:t>
            </w:r>
          </w:p>
        </w:tc>
        <w:tc>
          <w:tcPr>
            <w:tcW w:w="1696" w:type="dxa"/>
            <w:shd w:val="clear" w:color="auto" w:fill="C0C0C0"/>
          </w:tcPr>
          <w:p w14:paraId="166812F9" w14:textId="77777777" w:rsidR="00920A2E" w:rsidRPr="00F750F6" w:rsidRDefault="00920A2E" w:rsidP="00750095">
            <w:pPr>
              <w:keepNext/>
              <w:spacing w:before="0" w:line="240" w:lineRule="auto"/>
              <w:rPr>
                <w:b/>
                <w:szCs w:val="24"/>
              </w:rPr>
            </w:pPr>
            <w:r>
              <w:rPr>
                <w:b/>
                <w:szCs w:val="24"/>
              </w:rPr>
              <w:t>Default Units/Type</w:t>
            </w:r>
          </w:p>
        </w:tc>
      </w:tr>
      <w:tr w:rsidR="00302C5B" w:rsidRPr="00F750F6" w14:paraId="783AEB1F" w14:textId="77777777" w:rsidTr="00C276E5">
        <w:tc>
          <w:tcPr>
            <w:tcW w:w="2963" w:type="dxa"/>
            <w:shd w:val="clear" w:color="auto" w:fill="A8D08D" w:themeFill="accent6" w:themeFillTint="99"/>
            <w:tcMar>
              <w:top w:w="58" w:type="dxa"/>
              <w:bottom w:w="58" w:type="dxa"/>
            </w:tcMar>
          </w:tcPr>
          <w:p w14:paraId="42DC665C" w14:textId="61FEC13B" w:rsidR="00920A2E" w:rsidRPr="00F750F6" w:rsidRDefault="00345039" w:rsidP="00C25C24">
            <w:pPr>
              <w:spacing w:before="0" w:line="240" w:lineRule="auto"/>
              <w:jc w:val="left"/>
              <w:rPr>
                <w:szCs w:val="24"/>
              </w:rPr>
            </w:pPr>
            <w:r>
              <w:rPr>
                <w:szCs w:val="24"/>
              </w:rPr>
              <w:t>M_BA</w:t>
            </w:r>
            <w:r w:rsidR="009E3E4C">
              <w:rPr>
                <w:szCs w:val="24"/>
              </w:rPr>
              <w:t xml:space="preserve"> </w:t>
            </w:r>
          </w:p>
        </w:tc>
        <w:tc>
          <w:tcPr>
            <w:tcW w:w="6337" w:type="dxa"/>
          </w:tcPr>
          <w:p w14:paraId="1C4FB1B7" w14:textId="4FE91AED" w:rsidR="00920A2E" w:rsidRPr="00F750F6" w:rsidRDefault="00345039" w:rsidP="00750095">
            <w:pPr>
              <w:spacing w:before="0" w:line="240" w:lineRule="auto"/>
              <w:rPr>
                <w:szCs w:val="24"/>
              </w:rPr>
            </w:pPr>
            <w:r>
              <w:rPr>
                <w:szCs w:val="24"/>
              </w:rPr>
              <w:t xml:space="preserve">Direction Cosine Matrix:  </w:t>
            </w:r>
            <w:r w:rsidR="00920A2E">
              <w:rPr>
                <w:szCs w:val="24"/>
              </w:rPr>
              <w:t>Represents the orientation of a frame B with respect to a frame A, the coordinate transformation from frame A to frame B.</w:t>
            </w:r>
          </w:p>
        </w:tc>
        <w:tc>
          <w:tcPr>
            <w:tcW w:w="2078" w:type="dxa"/>
          </w:tcPr>
          <w:p w14:paraId="3861683D" w14:textId="1A09B2DA" w:rsidR="00920A2E" w:rsidRPr="00F750F6" w:rsidRDefault="006204D9" w:rsidP="00750095">
            <w:pPr>
              <w:keepNext/>
              <w:spacing w:before="0" w:line="240" w:lineRule="auto"/>
              <w:jc w:val="center"/>
              <w:rPr>
                <w:szCs w:val="24"/>
              </w:rPr>
            </w:pPr>
            <w:proofErr w:type="gramStart"/>
            <w:r>
              <w:rPr>
                <w:szCs w:val="24"/>
              </w:rPr>
              <w:t>M</w:t>
            </w:r>
            <w:r w:rsidRPr="006204D9">
              <w:rPr>
                <w:szCs w:val="24"/>
                <w:vertAlign w:val="subscript"/>
              </w:rPr>
              <w:t>B</w:t>
            </w:r>
            <w:r w:rsidR="0018059F">
              <w:rPr>
                <w:szCs w:val="24"/>
                <w:vertAlign w:val="subscript"/>
              </w:rPr>
              <w:t>,</w:t>
            </w:r>
            <w:r w:rsidRPr="006204D9">
              <w:rPr>
                <w:szCs w:val="24"/>
                <w:vertAlign w:val="subscript"/>
              </w:rPr>
              <w:t>A</w:t>
            </w:r>
            <w:proofErr w:type="gramEnd"/>
            <m:oMath>
              <m:r>
                <m:rPr>
                  <m:sty m:val="p"/>
                </m:rPr>
                <w:rPr>
                  <w:rFonts w:ascii="Cambria Math" w:hAnsi="Cambria Math"/>
                  <w:szCs w:val="24"/>
                </w:rPr>
                <m:t xml:space="preserve"> </m:t>
              </m:r>
            </m:oMath>
          </w:p>
        </w:tc>
        <w:tc>
          <w:tcPr>
            <w:tcW w:w="1696" w:type="dxa"/>
          </w:tcPr>
          <w:p w14:paraId="0BE8ACD4" w14:textId="77777777" w:rsidR="00920A2E" w:rsidRPr="00F750F6" w:rsidRDefault="00920A2E" w:rsidP="00750095">
            <w:pPr>
              <w:keepNext/>
              <w:spacing w:before="0" w:line="240" w:lineRule="auto"/>
              <w:rPr>
                <w:szCs w:val="24"/>
              </w:rPr>
            </w:pPr>
            <w:r>
              <w:rPr>
                <w:szCs w:val="24"/>
              </w:rPr>
              <w:t>N/A</w:t>
            </w:r>
          </w:p>
        </w:tc>
      </w:tr>
      <w:tr w:rsidR="00302C5B" w:rsidRPr="00F750F6" w14:paraId="1AB95BC6" w14:textId="77777777" w:rsidTr="00C276E5">
        <w:tc>
          <w:tcPr>
            <w:tcW w:w="2963" w:type="dxa"/>
            <w:shd w:val="clear" w:color="auto" w:fill="A8D08D" w:themeFill="accent6" w:themeFillTint="99"/>
            <w:tcMar>
              <w:top w:w="58" w:type="dxa"/>
              <w:bottom w:w="58" w:type="dxa"/>
            </w:tcMar>
          </w:tcPr>
          <w:p w14:paraId="075B079D" w14:textId="41ECD855" w:rsidR="00920A2E" w:rsidRPr="00F750F6" w:rsidRDefault="00345039" w:rsidP="00750095">
            <w:pPr>
              <w:keepNext/>
              <w:spacing w:before="0" w:line="240" w:lineRule="auto"/>
              <w:rPr>
                <w:szCs w:val="24"/>
              </w:rPr>
            </w:pPr>
            <w:r>
              <w:rPr>
                <w:szCs w:val="24"/>
              </w:rPr>
              <w:lastRenderedPageBreak/>
              <w:t>Q1, Q2, Q3, Q4</w:t>
            </w:r>
          </w:p>
        </w:tc>
        <w:tc>
          <w:tcPr>
            <w:tcW w:w="6337" w:type="dxa"/>
          </w:tcPr>
          <w:p w14:paraId="4A3FD58C" w14:textId="0547EDD2" w:rsidR="00920A2E" w:rsidRDefault="00345039" w:rsidP="00750095">
            <w:pPr>
              <w:keepNext/>
              <w:spacing w:before="0" w:line="240" w:lineRule="auto"/>
              <w:rPr>
                <w:szCs w:val="24"/>
              </w:rPr>
            </w:pPr>
            <w:r>
              <w:rPr>
                <w:szCs w:val="24"/>
              </w:rPr>
              <w:t xml:space="preserve">Quaternion: </w:t>
            </w:r>
            <w:r w:rsidR="00920A2E">
              <w:rPr>
                <w:szCs w:val="24"/>
              </w:rPr>
              <w:t>The first three elements form the vector part of the quaternion, the fourth is the scalar element.  Defined as:</w:t>
            </w:r>
          </w:p>
          <w:p w14:paraId="0DF02897" w14:textId="77777777" w:rsidR="00920A2E" w:rsidRDefault="00920A2E" w:rsidP="00750095">
            <w:pPr>
              <w:keepNext/>
              <w:spacing w:before="0" w:line="240" w:lineRule="auto"/>
              <w:rPr>
                <w:szCs w:val="24"/>
              </w:rPr>
            </w:pPr>
          </w:p>
          <w:p w14:paraId="5151DC55" w14:textId="4D0A7956" w:rsidR="00920A2E" w:rsidRDefault="00345039" w:rsidP="00750095">
            <w:pPr>
              <w:keepNext/>
              <w:spacing w:before="0" w:line="240" w:lineRule="auto"/>
              <w:rPr>
                <w:szCs w:val="24"/>
              </w:rPr>
            </w:pPr>
            <m:oMathPara>
              <m:oMath>
                <m:r>
                  <m:rPr>
                    <m:nor/>
                  </m:rPr>
                  <w:rPr>
                    <w:rFonts w:ascii="Cambria Math" w:hAnsi="Cambria Math"/>
                    <w:szCs w:val="24"/>
                  </w:rPr>
                  <m:t>Q</m:t>
                </m:r>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1</m:t>
                          </m:r>
                        </m:e>
                      </m:mr>
                      <m:mr>
                        <m:e>
                          <m:r>
                            <m:rPr>
                              <m:nor/>
                            </m:rPr>
                            <w:rPr>
                              <w:rFonts w:ascii="Cambria Math" w:hAnsi="Cambria Math"/>
                              <w:szCs w:val="24"/>
                            </w:rPr>
                            <m:t>Q</m:t>
                          </m:r>
                          <m:r>
                            <w:rPr>
                              <w:rFonts w:ascii="Cambria Math" w:hAnsi="Cambria Math"/>
                              <w:szCs w:val="24"/>
                            </w:rPr>
                            <m:t>2</m:t>
                          </m:r>
                        </m:e>
                      </m:mr>
                      <m:m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3</m:t>
                                </m:r>
                              </m:e>
                            </m:mr>
                            <m:mr>
                              <m:e>
                                <m:r>
                                  <m:rPr>
                                    <m:nor/>
                                  </m:rPr>
                                  <w:rPr>
                                    <w:rFonts w:ascii="Cambria Math" w:hAnsi="Cambria Math"/>
                                    <w:szCs w:val="24"/>
                                  </w:rPr>
                                  <m:t>QC</m:t>
                                </m:r>
                              </m:e>
                            </m:mr>
                          </m:m>
                        </m:e>
                      </m:mr>
                    </m:m>
                  </m:e>
                </m:d>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2</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3</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r>
                                  <m:rPr>
                                    <m:sty m:val="p"/>
                                  </m:rPr>
                                  <w:rPr>
                                    <w:rFonts w:ascii="Cambria Math" w:hAnsi="Cambria Math"/>
                                    <w:szCs w:val="24"/>
                                  </w:rPr>
                                  <m:t>cos</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
                        </m:e>
                      </m:mr>
                    </m:m>
                  </m:e>
                </m:d>
              </m:oMath>
            </m:oMathPara>
          </w:p>
          <w:p w14:paraId="4C7E7A8D" w14:textId="77777777" w:rsidR="00920A2E" w:rsidRDefault="00920A2E" w:rsidP="00750095">
            <w:pPr>
              <w:keepNext/>
              <w:spacing w:before="0" w:line="240" w:lineRule="auto"/>
              <w:rPr>
                <w:szCs w:val="24"/>
              </w:rPr>
            </w:pPr>
            <w:r>
              <w:rPr>
                <w:szCs w:val="24"/>
              </w:rPr>
              <w:t>where e</w:t>
            </w:r>
            <w:proofErr w:type="gramStart"/>
            <w:r w:rsidRPr="00EC6DA1">
              <w:rPr>
                <w:szCs w:val="24"/>
                <w:vertAlign w:val="subscript"/>
              </w:rPr>
              <w:t>1</w:t>
            </w:r>
            <w:r>
              <w:rPr>
                <w:szCs w:val="24"/>
              </w:rPr>
              <w:t>,e</w:t>
            </w:r>
            <w:proofErr w:type="gramEnd"/>
            <w:r w:rsidRPr="00EC6DA1">
              <w:rPr>
                <w:szCs w:val="24"/>
                <w:vertAlign w:val="subscript"/>
              </w:rPr>
              <w:t>2</w:t>
            </w:r>
            <w:r>
              <w:rPr>
                <w:szCs w:val="24"/>
              </w:rPr>
              <w:t>,e</w:t>
            </w:r>
            <w:r w:rsidRPr="00EC6DA1">
              <w:rPr>
                <w:szCs w:val="24"/>
                <w:vertAlign w:val="subscript"/>
              </w:rPr>
              <w:t>3</w:t>
            </w:r>
            <w:r>
              <w:rPr>
                <w:szCs w:val="24"/>
              </w:rPr>
              <w:t xml:space="preserve"> are the three elements of the Euler rotation axis (unit vector) and </w:t>
            </w:r>
            <w:r w:rsidRPr="005874F8">
              <w:rPr>
                <w:rFonts w:ascii="Symbol" w:hAnsi="Symbol"/>
                <w:szCs w:val="24"/>
              </w:rPr>
              <w:t></w:t>
            </w:r>
            <w:r>
              <w:rPr>
                <w:szCs w:val="24"/>
              </w:rPr>
              <w:t xml:space="preserve"> is the Euler rotation angle.  The quaternion represents the coordinate transformation from frame A to frame B.</w:t>
            </w:r>
          </w:p>
          <w:p w14:paraId="2B304C9D" w14:textId="77777777" w:rsidR="00920A2E" w:rsidRPr="00F750F6" w:rsidRDefault="00920A2E" w:rsidP="00750095">
            <w:pPr>
              <w:keepNext/>
              <w:spacing w:before="0" w:line="240" w:lineRule="auto"/>
              <w:rPr>
                <w:szCs w:val="24"/>
              </w:rPr>
            </w:pPr>
          </w:p>
        </w:tc>
        <w:tc>
          <w:tcPr>
            <w:tcW w:w="2078" w:type="dxa"/>
          </w:tcPr>
          <w:p w14:paraId="76F7F142" w14:textId="79B91643" w:rsidR="00920A2E" w:rsidRPr="00F750F6" w:rsidRDefault="006204D9" w:rsidP="00750095">
            <w:pPr>
              <w:keepNext/>
              <w:spacing w:before="0" w:line="240" w:lineRule="auto"/>
              <w:jc w:val="center"/>
              <w:rPr>
                <w:szCs w:val="24"/>
              </w:rPr>
            </w:pPr>
            <w:r>
              <w:rPr>
                <w:szCs w:val="24"/>
              </w:rPr>
              <w:t>Q=[</w:t>
            </w:r>
            <w:r w:rsidR="00920A2E">
              <w:rPr>
                <w:szCs w:val="24"/>
              </w:rPr>
              <w:t>Q</w:t>
            </w:r>
            <w:proofErr w:type="gramStart"/>
            <w:r w:rsidR="00920A2E">
              <w:rPr>
                <w:szCs w:val="24"/>
              </w:rPr>
              <w:t>1,Q</w:t>
            </w:r>
            <w:proofErr w:type="gramEnd"/>
            <w:r w:rsidR="00920A2E">
              <w:rPr>
                <w:szCs w:val="24"/>
              </w:rPr>
              <w:t>2,Q3,QC</w:t>
            </w:r>
            <w:r>
              <w:rPr>
                <w:szCs w:val="24"/>
              </w:rPr>
              <w:t>]</w:t>
            </w:r>
          </w:p>
        </w:tc>
        <w:tc>
          <w:tcPr>
            <w:tcW w:w="1696" w:type="dxa"/>
          </w:tcPr>
          <w:p w14:paraId="20EF6318" w14:textId="77777777" w:rsidR="00920A2E" w:rsidRPr="00F750F6" w:rsidRDefault="00920A2E" w:rsidP="006204D9">
            <w:pPr>
              <w:keepNext/>
              <w:spacing w:before="0" w:line="240" w:lineRule="auto"/>
              <w:jc w:val="left"/>
              <w:rPr>
                <w:szCs w:val="24"/>
              </w:rPr>
            </w:pPr>
            <w:r>
              <w:rPr>
                <w:szCs w:val="24"/>
              </w:rPr>
              <w:t>N/A, N/A, N/A, N/A</w:t>
            </w:r>
          </w:p>
        </w:tc>
      </w:tr>
      <w:tr w:rsidR="00302C5B" w:rsidRPr="00F750F6" w14:paraId="79F8EABA" w14:textId="77777777" w:rsidTr="00C276E5">
        <w:trPr>
          <w:trHeight w:val="778"/>
        </w:trPr>
        <w:tc>
          <w:tcPr>
            <w:tcW w:w="2963" w:type="dxa"/>
            <w:shd w:val="clear" w:color="auto" w:fill="A8D08D" w:themeFill="accent6" w:themeFillTint="99"/>
            <w:tcMar>
              <w:top w:w="58" w:type="dxa"/>
              <w:bottom w:w="58" w:type="dxa"/>
            </w:tcMar>
          </w:tcPr>
          <w:p w14:paraId="4ADE32E7" w14:textId="62ED0E1B" w:rsidR="007001CE" w:rsidRDefault="00345039" w:rsidP="00345039">
            <w:pPr>
              <w:keepNext/>
              <w:spacing w:before="0" w:line="240" w:lineRule="auto"/>
              <w:jc w:val="left"/>
              <w:rPr>
                <w:szCs w:val="24"/>
              </w:rPr>
            </w:pPr>
            <w:r>
              <w:rPr>
                <w:szCs w:val="24"/>
              </w:rPr>
              <w:t>Q1_dot, Q2_dot, Q3_dot, Q4_dot</w:t>
            </w:r>
          </w:p>
        </w:tc>
        <w:tc>
          <w:tcPr>
            <w:tcW w:w="6337" w:type="dxa"/>
          </w:tcPr>
          <w:p w14:paraId="4953B5D6" w14:textId="40E39C99" w:rsidR="007001CE" w:rsidRPr="00083C82" w:rsidRDefault="00345039" w:rsidP="00345039">
            <w:pPr>
              <w:keepNext/>
              <w:spacing w:before="0" w:line="240" w:lineRule="auto"/>
              <w:rPr>
                <w:szCs w:val="24"/>
              </w:rPr>
            </w:pPr>
            <w:r>
              <w:rPr>
                <w:szCs w:val="24"/>
              </w:rPr>
              <w:t xml:space="preserve">Quaternion Derivative:  Rate of change of the quaternion.  </w:t>
            </w:r>
          </w:p>
        </w:tc>
        <w:tc>
          <w:tcPr>
            <w:tcW w:w="2078" w:type="dxa"/>
          </w:tcPr>
          <w:p w14:paraId="2B73BE7E" w14:textId="34D28133" w:rsidR="007001CE" w:rsidRDefault="00AB2427" w:rsidP="009E3E4C">
            <w:pPr>
              <w:keepNext/>
              <w:spacing w:before="0" w:line="240" w:lineRule="auto"/>
              <w:jc w:val="center"/>
              <w:rPr>
                <w:szCs w:val="24"/>
              </w:rPr>
            </w:pPr>
            <m:oMathPara>
              <m:oMath>
                <m:acc>
                  <m:accPr>
                    <m:chr m:val="̇"/>
                    <m:ctrlPr>
                      <w:rPr>
                        <w:rFonts w:ascii="Cambria Math" w:hAnsi="Cambria Math"/>
                        <w:i/>
                        <w:szCs w:val="24"/>
                      </w:rPr>
                    </m:ctrlPr>
                  </m:accPr>
                  <m:e>
                    <m:r>
                      <m:rPr>
                        <m:nor/>
                      </m:rPr>
                      <w:rPr>
                        <w:rFonts w:ascii="Cambria Math" w:hAnsi="Cambria Math"/>
                        <w:szCs w:val="24"/>
                      </w:rPr>
                      <m:t>Q</m:t>
                    </m:r>
                  </m:e>
                </m:acc>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1</m:t>
                              </m:r>
                            </m:e>
                          </m:acc>
                        </m:e>
                      </m:m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2</m:t>
                              </m:r>
                            </m:e>
                          </m:acc>
                        </m:e>
                      </m:mr>
                      <m:m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3</m:t>
                                    </m:r>
                                  </m:e>
                                </m:acc>
                              </m:e>
                            </m:mr>
                            <m:mr>
                              <m:e>
                                <m:acc>
                                  <m:accPr>
                                    <m:chr m:val="̇"/>
                                    <m:ctrlPr>
                                      <w:rPr>
                                        <w:rFonts w:ascii="Cambria Math" w:hAnsi="Cambria Math"/>
                                        <w:i/>
                                        <w:szCs w:val="24"/>
                                      </w:rPr>
                                    </m:ctrlPr>
                                  </m:accPr>
                                  <m:e>
                                    <m:r>
                                      <m:rPr>
                                        <m:nor/>
                                      </m:rPr>
                                      <w:rPr>
                                        <w:rFonts w:ascii="Cambria Math" w:hAnsi="Cambria Math"/>
                                        <w:szCs w:val="24"/>
                                      </w:rPr>
                                      <m:t>QC</m:t>
                                    </m:r>
                                  </m:e>
                                </m:acc>
                              </m:e>
                            </m:mr>
                          </m:m>
                        </m:e>
                      </m:mr>
                    </m:m>
                  </m:e>
                </m:d>
              </m:oMath>
            </m:oMathPara>
          </w:p>
        </w:tc>
        <w:tc>
          <w:tcPr>
            <w:tcW w:w="1696" w:type="dxa"/>
          </w:tcPr>
          <w:p w14:paraId="125FA2E5" w14:textId="7DC9456D" w:rsidR="007001CE" w:rsidRDefault="00345039" w:rsidP="00750095">
            <w:pPr>
              <w:keepNext/>
              <w:spacing w:before="0" w:line="240" w:lineRule="auto"/>
              <w:rPr>
                <w:szCs w:val="24"/>
              </w:rPr>
            </w:pPr>
            <w:r>
              <w:rPr>
                <w:szCs w:val="24"/>
              </w:rPr>
              <w:t>second</w:t>
            </w:r>
            <w:r w:rsidRPr="00345039">
              <w:rPr>
                <w:szCs w:val="24"/>
                <w:vertAlign w:val="superscript"/>
              </w:rPr>
              <w:t>-1</w:t>
            </w:r>
          </w:p>
        </w:tc>
      </w:tr>
      <w:tr w:rsidR="00302C5B" w:rsidRPr="00F750F6" w14:paraId="7BBC38A0" w14:textId="77777777" w:rsidTr="00C276E5">
        <w:trPr>
          <w:trHeight w:val="778"/>
        </w:trPr>
        <w:tc>
          <w:tcPr>
            <w:tcW w:w="2963" w:type="dxa"/>
            <w:shd w:val="clear" w:color="auto" w:fill="A8D08D" w:themeFill="accent6" w:themeFillTint="99"/>
            <w:tcMar>
              <w:top w:w="58" w:type="dxa"/>
              <w:bottom w:w="58" w:type="dxa"/>
            </w:tcMar>
          </w:tcPr>
          <w:p w14:paraId="7E75DEE4" w14:textId="4722DF33" w:rsidR="00875AE0" w:rsidRDefault="00345039" w:rsidP="00750095">
            <w:pPr>
              <w:keepNext/>
              <w:spacing w:before="0" w:line="240" w:lineRule="auto"/>
              <w:rPr>
                <w:szCs w:val="24"/>
              </w:rPr>
            </w:pPr>
            <w:r>
              <w:rPr>
                <w:szCs w:val="24"/>
              </w:rPr>
              <w:t>ANGVEL_X, ANGVEL_</w:t>
            </w:r>
            <w:proofErr w:type="gramStart"/>
            <w:r>
              <w:rPr>
                <w:szCs w:val="24"/>
              </w:rPr>
              <w:t>Y,ANGVEL</w:t>
            </w:r>
            <w:proofErr w:type="gramEnd"/>
            <w:r>
              <w:rPr>
                <w:szCs w:val="24"/>
              </w:rPr>
              <w:t>_Z</w:t>
            </w:r>
            <w:r w:rsidR="00C25C24">
              <w:rPr>
                <w:szCs w:val="24"/>
              </w:rPr>
              <w:t xml:space="preserve"> </w:t>
            </w:r>
          </w:p>
        </w:tc>
        <w:tc>
          <w:tcPr>
            <w:tcW w:w="6337" w:type="dxa"/>
          </w:tcPr>
          <w:p w14:paraId="0AF4D9CD" w14:textId="2D795D49" w:rsidR="00875AE0" w:rsidRDefault="00345039" w:rsidP="00750095">
            <w:pPr>
              <w:keepNext/>
              <w:spacing w:before="0" w:line="240" w:lineRule="auto"/>
              <w:rPr>
                <w:szCs w:val="24"/>
              </w:rPr>
            </w:pPr>
            <w:r>
              <w:rPr>
                <w:szCs w:val="24"/>
              </w:rPr>
              <w:t xml:space="preserve">Angular Velocity: </w:t>
            </w:r>
            <w:r w:rsidR="00083C82" w:rsidRPr="00083C82">
              <w:rPr>
                <w:szCs w:val="24"/>
              </w:rPr>
              <w:t>The rotational rate of frame B with respect to frame A.  The vector direction is the instant</w:t>
            </w:r>
            <w:r w:rsidR="009E3E4C">
              <w:rPr>
                <w:szCs w:val="24"/>
              </w:rPr>
              <w:t>an</w:t>
            </w:r>
            <w:r w:rsidR="00083C82" w:rsidRPr="00083C82">
              <w:rPr>
                <w:szCs w:val="24"/>
              </w:rPr>
              <w:t xml:space="preserve">eous axis of rotation of frame B with respect to frame A and the vector magnitude is the instantaneous rate of this rotation.  </w:t>
            </w:r>
            <w:r w:rsidR="009E3E4C">
              <w:rPr>
                <w:szCs w:val="24"/>
              </w:rPr>
              <w:t>The subscript indicates the frame in which the angular velocity is resolved.</w:t>
            </w:r>
            <w:r w:rsidR="007F5F84">
              <w:rPr>
                <w:szCs w:val="24"/>
              </w:rPr>
              <w:t xml:space="preserve">  ‘SC’ refers to the spacecraft body frame.</w:t>
            </w:r>
          </w:p>
        </w:tc>
        <w:tc>
          <w:tcPr>
            <w:tcW w:w="2078" w:type="dxa"/>
          </w:tcPr>
          <w:p w14:paraId="6E544272" w14:textId="5459B499" w:rsidR="00083C82" w:rsidRDefault="00AB2427" w:rsidP="009E3E4C">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x</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y</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z</m:t>
                              </m:r>
                            </m:sub>
                          </m:sSub>
                        </m:e>
                      </m:mr>
                    </m:m>
                  </m:e>
                </m:d>
              </m:oMath>
            </m:oMathPara>
          </w:p>
        </w:tc>
        <w:tc>
          <w:tcPr>
            <w:tcW w:w="1696" w:type="dxa"/>
          </w:tcPr>
          <w:p w14:paraId="3185F95D" w14:textId="1E76A1CE" w:rsidR="00875AE0" w:rsidRDefault="009E3E4C" w:rsidP="00750095">
            <w:pPr>
              <w:keepNext/>
              <w:spacing w:before="0" w:line="240" w:lineRule="auto"/>
              <w:rPr>
                <w:szCs w:val="24"/>
              </w:rPr>
            </w:pPr>
            <w:r>
              <w:rPr>
                <w:szCs w:val="24"/>
              </w:rPr>
              <w:t>radians/sec</w:t>
            </w:r>
            <w:r w:rsidR="00D619F3">
              <w:rPr>
                <w:szCs w:val="24"/>
              </w:rPr>
              <w:t>ond</w:t>
            </w:r>
          </w:p>
        </w:tc>
      </w:tr>
      <w:tr w:rsidR="00302C5B" w:rsidRPr="00F750F6" w14:paraId="5142CFC2" w14:textId="77777777" w:rsidTr="00C276E5">
        <w:trPr>
          <w:trHeight w:val="778"/>
        </w:trPr>
        <w:tc>
          <w:tcPr>
            <w:tcW w:w="2963" w:type="dxa"/>
            <w:shd w:val="clear" w:color="auto" w:fill="A8D08D" w:themeFill="accent6" w:themeFillTint="99"/>
            <w:tcMar>
              <w:top w:w="58" w:type="dxa"/>
              <w:bottom w:w="58" w:type="dxa"/>
            </w:tcMar>
          </w:tcPr>
          <w:p w14:paraId="2B90672F" w14:textId="6E6D366D" w:rsidR="007001CE" w:rsidRDefault="007001CE" w:rsidP="00750095">
            <w:pPr>
              <w:keepNext/>
              <w:spacing w:before="0" w:line="240" w:lineRule="auto"/>
              <w:rPr>
                <w:szCs w:val="24"/>
              </w:rPr>
            </w:pPr>
          </w:p>
        </w:tc>
        <w:tc>
          <w:tcPr>
            <w:tcW w:w="6337" w:type="dxa"/>
          </w:tcPr>
          <w:p w14:paraId="5DD339F5" w14:textId="77777777" w:rsidR="007001CE" w:rsidRDefault="007001CE" w:rsidP="00750095">
            <w:pPr>
              <w:keepNext/>
              <w:spacing w:before="0" w:line="240" w:lineRule="auto"/>
              <w:rPr>
                <w:szCs w:val="24"/>
              </w:rPr>
            </w:pPr>
          </w:p>
        </w:tc>
        <w:tc>
          <w:tcPr>
            <w:tcW w:w="2078" w:type="dxa"/>
          </w:tcPr>
          <w:p w14:paraId="0B635B93" w14:textId="77777777" w:rsidR="007001CE" w:rsidRDefault="007001CE" w:rsidP="00750095">
            <w:pPr>
              <w:keepNext/>
              <w:spacing w:before="0" w:line="240" w:lineRule="auto"/>
              <w:jc w:val="center"/>
              <w:rPr>
                <w:szCs w:val="24"/>
              </w:rPr>
            </w:pPr>
          </w:p>
        </w:tc>
        <w:tc>
          <w:tcPr>
            <w:tcW w:w="1696" w:type="dxa"/>
          </w:tcPr>
          <w:p w14:paraId="7DBCDBA2" w14:textId="77777777" w:rsidR="007001CE" w:rsidRDefault="007001CE" w:rsidP="00C25C24">
            <w:pPr>
              <w:keepNext/>
              <w:spacing w:before="0" w:line="240" w:lineRule="auto"/>
              <w:rPr>
                <w:szCs w:val="24"/>
              </w:rPr>
            </w:pPr>
          </w:p>
        </w:tc>
      </w:tr>
      <w:tr w:rsidR="00302C5B" w:rsidRPr="00F750F6" w14:paraId="4FC92AF9" w14:textId="77777777" w:rsidTr="00C276E5">
        <w:trPr>
          <w:trHeight w:val="1570"/>
        </w:trPr>
        <w:tc>
          <w:tcPr>
            <w:tcW w:w="2963" w:type="dxa"/>
            <w:shd w:val="clear" w:color="auto" w:fill="A8D08D" w:themeFill="accent6" w:themeFillTint="99"/>
            <w:tcMar>
              <w:top w:w="58" w:type="dxa"/>
              <w:bottom w:w="58" w:type="dxa"/>
            </w:tcMar>
          </w:tcPr>
          <w:p w14:paraId="16BDD01A" w14:textId="02832472" w:rsidR="00920A2E" w:rsidRPr="00F750F6" w:rsidRDefault="00C276E5" w:rsidP="00750095">
            <w:pPr>
              <w:keepNext/>
              <w:spacing w:before="0" w:line="240" w:lineRule="auto"/>
              <w:rPr>
                <w:szCs w:val="24"/>
              </w:rPr>
            </w:pPr>
            <w:r>
              <w:rPr>
                <w:szCs w:val="24"/>
              </w:rPr>
              <w:lastRenderedPageBreak/>
              <w:t>ANGLE_1_DOT, ANGLE_2_DOT, ANGLE_3_DOT</w:t>
            </w:r>
          </w:p>
        </w:tc>
        <w:tc>
          <w:tcPr>
            <w:tcW w:w="6337" w:type="dxa"/>
          </w:tcPr>
          <w:p w14:paraId="0AE53A3C" w14:textId="6D890FA8" w:rsidR="00920A2E" w:rsidRPr="00F750F6" w:rsidRDefault="00C276E5" w:rsidP="00750095">
            <w:pPr>
              <w:keepNext/>
              <w:spacing w:before="0" w:line="240" w:lineRule="auto"/>
              <w:rPr>
                <w:szCs w:val="24"/>
              </w:rPr>
            </w:pPr>
            <w:r>
              <w:rPr>
                <w:szCs w:val="24"/>
              </w:rPr>
              <w:t xml:space="preserve">Euler Rates: </w:t>
            </w:r>
            <w:r w:rsidR="00C25C24" w:rsidRPr="00C25C24">
              <w:rPr>
                <w:szCs w:val="24"/>
              </w:rPr>
              <w:t>The time derivatives of the Euler angle representation. They represent the rotation rates of the individual transformations represented in the three angle Euler angle rotation sequence.  The transformation between Euler rates and angular velocity is not orthogonal.  The angles are written in the same order as the Euler angle sequence, with a dot to indicate differentiation.</w:t>
            </w:r>
          </w:p>
        </w:tc>
        <w:tc>
          <w:tcPr>
            <w:tcW w:w="2078" w:type="dxa"/>
          </w:tcPr>
          <w:p w14:paraId="16F7B989" w14:textId="240B39F8" w:rsidR="00920A2E" w:rsidRPr="00F750F6" w:rsidRDefault="00AB2427" w:rsidP="00750095">
            <w:pPr>
              <w:keepNext/>
              <w:spacing w:before="0" w:line="240" w:lineRule="auto"/>
              <w:jc w:val="center"/>
              <w:rPr>
                <w:szCs w:val="24"/>
              </w:rPr>
            </w:pPr>
            <m:oMathPara>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acc>
                            <m:accPr>
                              <m:chr m:val="̇"/>
                              <m:ctrlPr>
                                <w:rPr>
                                  <w:rFonts w:ascii="Cambria Math" w:hAnsi="Cambria Math"/>
                                  <w:i/>
                                  <w:szCs w:val="24"/>
                                </w:rPr>
                              </m:ctrlPr>
                            </m:accPr>
                            <m:e>
                              <m:r>
                                <w:rPr>
                                  <w:rFonts w:ascii="Cambria Math" w:hAnsi="Cambria Math"/>
                                  <w:szCs w:val="24"/>
                                </w:rPr>
                                <m:t>ϕ</m:t>
                              </m:r>
                            </m:e>
                          </m:acc>
                        </m:e>
                        <m:e>
                          <m:acc>
                            <m:accPr>
                              <m:chr m:val="̇"/>
                              <m:ctrlPr>
                                <w:rPr>
                                  <w:rFonts w:ascii="Cambria Math" w:hAnsi="Cambria Math"/>
                                  <w:i/>
                                  <w:szCs w:val="24"/>
                                </w:rPr>
                              </m:ctrlPr>
                            </m:accPr>
                            <m:e>
                              <m:r>
                                <w:rPr>
                                  <w:rFonts w:ascii="Cambria Math" w:hAnsi="Cambria Math"/>
                                  <w:szCs w:val="24"/>
                                </w:rPr>
                                <m:t>θ</m:t>
                              </m:r>
                            </m:e>
                          </m:acc>
                        </m:e>
                        <m:e>
                          <m:acc>
                            <m:accPr>
                              <m:chr m:val="̇"/>
                              <m:ctrlPr>
                                <w:rPr>
                                  <w:rFonts w:ascii="Cambria Math" w:hAnsi="Cambria Math"/>
                                  <w:i/>
                                  <w:szCs w:val="24"/>
                                </w:rPr>
                              </m:ctrlPr>
                            </m:accPr>
                            <m:e>
                              <m:r>
                                <w:rPr>
                                  <w:rFonts w:ascii="Cambria Math" w:hAnsi="Cambria Math"/>
                                  <w:szCs w:val="24"/>
                                </w:rPr>
                                <m:t>ψ</m:t>
                              </m:r>
                            </m:e>
                          </m:acc>
                        </m:e>
                      </m:mr>
                    </m:m>
                  </m:e>
                </m:d>
              </m:oMath>
            </m:oMathPara>
          </w:p>
        </w:tc>
        <w:tc>
          <w:tcPr>
            <w:tcW w:w="1696" w:type="dxa"/>
          </w:tcPr>
          <w:p w14:paraId="4E3E86E0" w14:textId="47C9A974" w:rsidR="00920A2E" w:rsidRPr="00F750F6" w:rsidRDefault="00D619F3" w:rsidP="00D619F3">
            <w:pPr>
              <w:keepNext/>
              <w:spacing w:before="0" w:line="240" w:lineRule="auto"/>
              <w:rPr>
                <w:szCs w:val="24"/>
              </w:rPr>
            </w:pPr>
            <w:r>
              <w:rPr>
                <w:szCs w:val="24"/>
              </w:rPr>
              <w:t>radians/second</w:t>
            </w:r>
          </w:p>
        </w:tc>
      </w:tr>
      <w:tr w:rsidR="00302C5B" w:rsidRPr="00F750F6" w14:paraId="5B0EB786" w14:textId="77777777" w:rsidTr="00C276E5">
        <w:tc>
          <w:tcPr>
            <w:tcW w:w="2963" w:type="dxa"/>
            <w:shd w:val="clear" w:color="auto" w:fill="A8D08D" w:themeFill="accent6" w:themeFillTint="99"/>
            <w:tcMar>
              <w:top w:w="58" w:type="dxa"/>
              <w:bottom w:w="58" w:type="dxa"/>
            </w:tcMar>
          </w:tcPr>
          <w:p w14:paraId="73826600" w14:textId="65AA6FA6" w:rsidR="00920A2E" w:rsidRPr="006E5023" w:rsidRDefault="00C276E5" w:rsidP="00750095">
            <w:pPr>
              <w:keepNext/>
              <w:spacing w:before="0" w:line="240" w:lineRule="auto"/>
              <w:rPr>
                <w:rFonts w:ascii="Segoe UI" w:hAnsi="Segoe UI" w:cs="Segoe UI"/>
                <w:color w:val="101010"/>
                <w:sz w:val="27"/>
                <w:szCs w:val="27"/>
              </w:rPr>
            </w:pPr>
            <w:r>
              <w:rPr>
                <w:szCs w:val="24"/>
              </w:rPr>
              <w:t>IXX, IXY, IXZ, IYY, IYZ, IZZ</w:t>
            </w:r>
          </w:p>
        </w:tc>
        <w:tc>
          <w:tcPr>
            <w:tcW w:w="6337" w:type="dxa"/>
          </w:tcPr>
          <w:p w14:paraId="6C8FFC24" w14:textId="7C19CF53" w:rsidR="0069469B" w:rsidRPr="00F750F6" w:rsidRDefault="00C276E5" w:rsidP="00591BA5">
            <w:pPr>
              <w:spacing w:before="0" w:line="240" w:lineRule="auto"/>
              <w:rPr>
                <w:szCs w:val="24"/>
              </w:rPr>
            </w:pPr>
            <w:r>
              <w:rPr>
                <w:szCs w:val="24"/>
              </w:rPr>
              <w:t xml:space="preserve">Inertia:  </w:t>
            </w:r>
            <w:r w:rsidR="007F5F84">
              <w:rPr>
                <w:szCs w:val="24"/>
              </w:rPr>
              <w:t>The moment of inertia tensor, a symmetric 3x3 matrix.  Expressed in a coordinate frame attached to the center of mass of a spacecraft body. The subscript indicates the frame in which the inertia is resolved</w:t>
            </w:r>
            <w:r w:rsidR="0069469B">
              <w:rPr>
                <w:szCs w:val="24"/>
              </w:rPr>
              <w:t xml:space="preserve"> and the superscript indicates the component</w:t>
            </w:r>
            <w:r w:rsidR="007F5F84">
              <w:rPr>
                <w:szCs w:val="24"/>
              </w:rPr>
              <w:t>.</w:t>
            </w:r>
            <w:r w:rsidR="0069469B">
              <w:rPr>
                <w:szCs w:val="24"/>
              </w:rPr>
              <w:t xml:space="preserve">  </w:t>
            </w:r>
          </w:p>
        </w:tc>
        <w:tc>
          <w:tcPr>
            <w:tcW w:w="2078" w:type="dxa"/>
          </w:tcPr>
          <w:p w14:paraId="6AC8F1E1" w14:textId="05EDD3CA" w:rsidR="00920A2E" w:rsidRPr="00F750F6" w:rsidRDefault="00AB2427" w:rsidP="00302C5B">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XX</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YY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ZZ</m:t>
                              </m:r>
                            </m:sub>
                          </m:sSub>
                        </m:e>
                      </m:mr>
                    </m:m>
                  </m:e>
                </m:d>
              </m:oMath>
            </m:oMathPara>
          </w:p>
        </w:tc>
        <w:tc>
          <w:tcPr>
            <w:tcW w:w="1696" w:type="dxa"/>
          </w:tcPr>
          <w:p w14:paraId="66AA5579" w14:textId="2F31911A" w:rsidR="00920A2E" w:rsidRDefault="00BB28BF" w:rsidP="00BB28BF">
            <w:pPr>
              <w:keepNext/>
              <w:spacing w:before="0" w:line="240" w:lineRule="auto"/>
              <w:jc w:val="center"/>
              <w:rPr>
                <w:szCs w:val="24"/>
              </w:rPr>
            </w:pPr>
            <w:r>
              <w:rPr>
                <w:szCs w:val="24"/>
              </w:rPr>
              <w:t>kilogram-meters</w:t>
            </w:r>
            <w:r w:rsidRPr="00BB28BF">
              <w:rPr>
                <w:szCs w:val="24"/>
                <w:vertAlign w:val="superscript"/>
              </w:rPr>
              <w:t>2</w:t>
            </w:r>
          </w:p>
          <w:p w14:paraId="2F9DFD64" w14:textId="36349A62" w:rsidR="00920A2E" w:rsidRPr="00F750F6" w:rsidRDefault="00920A2E" w:rsidP="00750095">
            <w:pPr>
              <w:keepNext/>
              <w:spacing w:before="0" w:line="240" w:lineRule="auto"/>
              <w:jc w:val="center"/>
              <w:rPr>
                <w:szCs w:val="24"/>
              </w:rPr>
            </w:pPr>
          </w:p>
        </w:tc>
      </w:tr>
      <w:tr w:rsidR="00302C5B" w:rsidRPr="00F750F6" w14:paraId="6F653AD9" w14:textId="77777777" w:rsidTr="00C276E5">
        <w:tc>
          <w:tcPr>
            <w:tcW w:w="2963" w:type="dxa"/>
            <w:shd w:val="clear" w:color="auto" w:fill="A8D08D" w:themeFill="accent6" w:themeFillTint="99"/>
            <w:tcMar>
              <w:top w:w="58" w:type="dxa"/>
              <w:bottom w:w="58" w:type="dxa"/>
            </w:tcMar>
          </w:tcPr>
          <w:p w14:paraId="5EA3737C" w14:textId="35FF801F" w:rsidR="00920A2E" w:rsidRPr="00F750F6" w:rsidRDefault="00302C5B" w:rsidP="007F5F84">
            <w:pPr>
              <w:spacing w:before="0" w:line="240" w:lineRule="auto"/>
              <w:rPr>
                <w:szCs w:val="24"/>
              </w:rPr>
            </w:pPr>
            <w:r>
              <w:rPr>
                <w:szCs w:val="24"/>
              </w:rPr>
              <w:t>ANG_MOM</w:t>
            </w:r>
          </w:p>
        </w:tc>
        <w:tc>
          <w:tcPr>
            <w:tcW w:w="6337" w:type="dxa"/>
          </w:tcPr>
          <w:p w14:paraId="1DC986FD" w14:textId="0FE29958" w:rsidR="00920A2E" w:rsidRDefault="00302C5B" w:rsidP="007F5F84">
            <w:pPr>
              <w:spacing w:before="0" w:line="240" w:lineRule="auto"/>
              <w:rPr>
                <w:szCs w:val="24"/>
              </w:rPr>
            </w:pPr>
            <w:r>
              <w:rPr>
                <w:szCs w:val="24"/>
              </w:rPr>
              <w:t xml:space="preserve">Angular Momentum: </w:t>
            </w:r>
            <w:r w:rsidR="007F5F84" w:rsidRPr="007F5F84">
              <w:rPr>
                <w:szCs w:val="24"/>
              </w:rPr>
              <w:t>Defined for a rigid body as the product of the inertia and the angular velocity.  If a spacecraft contains devices which contribute angular momentum they are added to the momentum generated by the spacecraft body.</w:t>
            </w:r>
            <w:r w:rsidR="007F5F84">
              <w:rPr>
                <w:szCs w:val="24"/>
              </w:rPr>
              <w:t xml:space="preserve"> The subscript indicates the coordinate frame in which the momentum is resolved.  The superscript indicates what elements are included in the momentum.  For example, ‘W’ indicates a reaction wheel, ‘B’ indicates just the spacecraft</w:t>
            </w:r>
            <w:r w:rsidR="00B234FD">
              <w:rPr>
                <w:szCs w:val="24"/>
              </w:rPr>
              <w:t xml:space="preserve"> body, ‘C</w:t>
            </w:r>
            <w:r w:rsidR="007F5F84">
              <w:rPr>
                <w:szCs w:val="24"/>
              </w:rPr>
              <w:t>’ ind</w:t>
            </w:r>
            <w:r w:rsidR="00B234FD">
              <w:rPr>
                <w:szCs w:val="24"/>
              </w:rPr>
              <w:t>icates the total system momentum, momentum about the system center of mass</w:t>
            </w:r>
            <w:r w:rsidR="007F5F84">
              <w:rPr>
                <w:szCs w:val="24"/>
              </w:rPr>
              <w:t>.</w:t>
            </w:r>
          </w:p>
          <w:p w14:paraId="254E02A1" w14:textId="644AF13F" w:rsidR="007F5F84" w:rsidRPr="0069469B" w:rsidRDefault="00AB2427" w:rsidP="007F5F84">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oMath>
            </m:oMathPara>
          </w:p>
          <w:p w14:paraId="6ECDCD18" w14:textId="26DE9FC2" w:rsidR="0069469B" w:rsidRDefault="00AB2427" w:rsidP="007F5F84">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oMath>
            </m:oMathPara>
          </w:p>
          <w:p w14:paraId="3CC7A737" w14:textId="77777777" w:rsidR="007F5F84" w:rsidRDefault="007F5F84" w:rsidP="007F5F84">
            <w:pPr>
              <w:spacing w:before="0" w:line="240" w:lineRule="auto"/>
              <w:rPr>
                <w:szCs w:val="24"/>
              </w:rPr>
            </w:pPr>
          </w:p>
          <w:p w14:paraId="1F9E66E7" w14:textId="2DFD87FC" w:rsidR="0069469B" w:rsidRPr="0069469B" w:rsidRDefault="00AB2427" w:rsidP="0069469B">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SC,W</m:t>
                    </m:r>
                  </m:sub>
                </m:s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W</m:t>
                    </m:r>
                  </m:sub>
                </m:sSub>
                <m:sSub>
                  <m:sSubPr>
                    <m:ctrlPr>
                      <w:rPr>
                        <w:rFonts w:ascii="Cambria Math" w:hAnsi="Cambria Math"/>
                        <w:i/>
                        <w:szCs w:val="24"/>
                      </w:rPr>
                    </m:ctrlPr>
                  </m:sSubPr>
                  <m:e>
                    <m:r>
                      <m:rPr>
                        <m:sty m:val="b"/>
                      </m:rPr>
                      <w:rPr>
                        <w:rFonts w:ascii="Cambria Math" w:hAnsi="Cambria Math"/>
                        <w:szCs w:val="24"/>
                      </w:rPr>
                      <m:t>ω</m:t>
                    </m:r>
                  </m:e>
                  <m:sub>
                    <m:r>
                      <w:rPr>
                        <w:rFonts w:ascii="Cambria Math" w:hAnsi="Cambria Math"/>
                        <w:szCs w:val="24"/>
                      </w:rPr>
                      <m:t>W</m:t>
                    </m:r>
                  </m:sub>
                </m:sSub>
              </m:oMath>
            </m:oMathPara>
          </w:p>
          <w:p w14:paraId="3F9233CA" w14:textId="5A19BF2C" w:rsidR="007F5F84" w:rsidRPr="00F750F6" w:rsidRDefault="0018059F" w:rsidP="007F5F84">
            <w:pPr>
              <w:spacing w:before="0" w:line="240" w:lineRule="auto"/>
              <w:rPr>
                <w:szCs w:val="24"/>
              </w:rPr>
            </w:pPr>
            <w:r>
              <w:rPr>
                <w:szCs w:val="24"/>
              </w:rPr>
              <w:t>Note that in the 2</w:t>
            </w:r>
            <w:r w:rsidRPr="0018059F">
              <w:rPr>
                <w:szCs w:val="24"/>
                <w:vertAlign w:val="superscript"/>
              </w:rPr>
              <w:t>nd</w:t>
            </w:r>
            <w:r>
              <w:rPr>
                <w:szCs w:val="24"/>
              </w:rPr>
              <w:t xml:space="preserve"> equation above the J</w:t>
            </w:r>
            <w:r w:rsidRPr="0018059F">
              <w:rPr>
                <w:szCs w:val="24"/>
                <w:vertAlign w:val="subscript"/>
              </w:rPr>
              <w:t>SC</w:t>
            </w:r>
            <w:r>
              <w:rPr>
                <w:szCs w:val="24"/>
              </w:rPr>
              <w:t xml:space="preserve"> includes the inertia of the wheels transverse to their spin axes, but not the inertia along the spin axes.  The second term is the momentum contribution of the wheels along their spin axes only, the momentum along the transverse direction is included in the first term</w:t>
            </w:r>
            <w:r w:rsidR="00217166">
              <w:rPr>
                <w:szCs w:val="24"/>
              </w:rPr>
              <w:t xml:space="preserve"> (see Markley and </w:t>
            </w:r>
            <w:proofErr w:type="spellStart"/>
            <w:r w:rsidR="00217166">
              <w:rPr>
                <w:szCs w:val="24"/>
              </w:rPr>
              <w:t>Crassidis</w:t>
            </w:r>
            <w:proofErr w:type="spellEnd"/>
            <w:r w:rsidR="00217166">
              <w:rPr>
                <w:szCs w:val="24"/>
              </w:rPr>
              <w:t>)</w:t>
            </w:r>
            <w:r>
              <w:rPr>
                <w:szCs w:val="24"/>
              </w:rPr>
              <w:t>.</w:t>
            </w:r>
            <w:r w:rsidR="00BB28BF">
              <w:rPr>
                <w:szCs w:val="24"/>
              </w:rPr>
              <w:t xml:space="preserve">  </w:t>
            </w:r>
          </w:p>
        </w:tc>
        <w:tc>
          <w:tcPr>
            <w:tcW w:w="2078" w:type="dxa"/>
          </w:tcPr>
          <w:p w14:paraId="66D99AC1" w14:textId="15C66E1F" w:rsidR="00920A2E" w:rsidRPr="00F750F6" w:rsidRDefault="00AB2427" w:rsidP="00750095">
            <w:pPr>
              <w:keepNext/>
              <w:spacing w:before="0" w:line="240" w:lineRule="auto"/>
              <w:jc w:val="center"/>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oMath>
            </m:oMathPara>
          </w:p>
        </w:tc>
        <w:tc>
          <w:tcPr>
            <w:tcW w:w="1696" w:type="dxa"/>
          </w:tcPr>
          <w:p w14:paraId="16A913B1" w14:textId="56D91B16" w:rsidR="00920A2E" w:rsidRPr="00F750F6" w:rsidRDefault="00BB28BF" w:rsidP="00BB28BF">
            <w:pPr>
              <w:keepNext/>
              <w:spacing w:before="0" w:line="240" w:lineRule="auto"/>
              <w:jc w:val="center"/>
              <w:rPr>
                <w:szCs w:val="24"/>
              </w:rPr>
            </w:pPr>
            <w:r>
              <w:rPr>
                <w:szCs w:val="24"/>
              </w:rPr>
              <w:t>Newton-meter-seconds</w:t>
            </w:r>
          </w:p>
        </w:tc>
      </w:tr>
      <w:tr w:rsidR="00302C5B" w:rsidRPr="00F750F6" w14:paraId="7C0B7379" w14:textId="77777777" w:rsidTr="00DE54C0">
        <w:trPr>
          <w:trHeight w:val="958"/>
        </w:trPr>
        <w:tc>
          <w:tcPr>
            <w:tcW w:w="2963" w:type="dxa"/>
            <w:shd w:val="clear" w:color="auto" w:fill="A8D08D" w:themeFill="accent6" w:themeFillTint="99"/>
            <w:tcMar>
              <w:top w:w="58" w:type="dxa"/>
              <w:bottom w:w="58" w:type="dxa"/>
            </w:tcMar>
          </w:tcPr>
          <w:p w14:paraId="763F9FC8" w14:textId="3AD6D5B1" w:rsidR="00302C5B" w:rsidRDefault="00302C5B" w:rsidP="00302C5B">
            <w:pPr>
              <w:spacing w:before="0" w:line="240" w:lineRule="auto"/>
              <w:rPr>
                <w:szCs w:val="24"/>
              </w:rPr>
            </w:pPr>
            <w:r>
              <w:rPr>
                <w:szCs w:val="24"/>
              </w:rPr>
              <w:lastRenderedPageBreak/>
              <w:t>MAN_TOR_X, MAN_TOR_Y, MAN_TOR_Z</w:t>
            </w:r>
          </w:p>
        </w:tc>
        <w:tc>
          <w:tcPr>
            <w:tcW w:w="6337" w:type="dxa"/>
          </w:tcPr>
          <w:p w14:paraId="01E1A888" w14:textId="773009F9" w:rsidR="00302C5B" w:rsidRDefault="00302C5B" w:rsidP="00AB2427">
            <w:pPr>
              <w:keepNext/>
              <w:spacing w:before="0" w:line="240" w:lineRule="auto"/>
              <w:rPr>
                <w:szCs w:val="24"/>
              </w:rPr>
            </w:pPr>
            <w:r>
              <w:rPr>
                <w:szCs w:val="24"/>
              </w:rPr>
              <w:t xml:space="preserve">Torque Vector:  Torque is the rate of change of angular momentum. </w:t>
            </w:r>
            <w:r w:rsidR="00E25B50">
              <w:rPr>
                <w:szCs w:val="24"/>
              </w:rPr>
              <w:t>For example,</w:t>
            </w:r>
            <w:r>
              <w:rPr>
                <w:szCs w:val="24"/>
              </w:rPr>
              <w:t xml:space="preserv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acc>
                    <m:accPr>
                      <m:chr m:val="̇"/>
                      <m:ctrlPr>
                        <w:rPr>
                          <w:rFonts w:ascii="Cambria Math" w:hAnsi="Cambria Math"/>
                          <w:i/>
                          <w:szCs w:val="24"/>
                        </w:rPr>
                      </m:ctrlPr>
                    </m:accPr>
                    <m:e>
                      <m:r>
                        <w:rPr>
                          <w:rFonts w:ascii="Cambria Math" w:hAnsi="Cambria Math"/>
                          <w:szCs w:val="24"/>
                        </w:rPr>
                        <m:t>H</m:t>
                      </m:r>
                    </m:e>
                  </m:acc>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oMath>
          </w:p>
        </w:tc>
        <w:tc>
          <w:tcPr>
            <w:tcW w:w="2078" w:type="dxa"/>
          </w:tcPr>
          <w:p w14:paraId="490B1A09" w14:textId="03FCF2FC" w:rsidR="00302C5B" w:rsidRPr="00C163CE" w:rsidRDefault="00DE54C0" w:rsidP="00DE54C0">
            <w:pPr>
              <w:keepNext/>
              <w:spacing w:before="0" w:line="240" w:lineRule="auto"/>
              <w:jc w:val="center"/>
              <w:rPr>
                <w:rFonts w:ascii="Symbol" w:hAnsi="Symbol"/>
                <w:szCs w:val="24"/>
              </w:rPr>
            </w:pPr>
            <w:r>
              <w:rPr>
                <w:rFonts w:ascii="Arial" w:hAnsi="Arial" w:cs="Arial"/>
                <w:b/>
                <w:szCs w:val="24"/>
              </w:rPr>
              <w:t>T</w:t>
            </w:r>
            <w:r w:rsidRPr="00DE54C0">
              <w:rPr>
                <w:rFonts w:ascii="Arial" w:hAnsi="Arial" w:cs="Arial"/>
                <w:szCs w:val="24"/>
                <w:vertAlign w:val="subscript"/>
              </w:rPr>
              <w:t>SC</w:t>
            </w:r>
          </w:p>
        </w:tc>
        <w:tc>
          <w:tcPr>
            <w:tcW w:w="1696" w:type="dxa"/>
          </w:tcPr>
          <w:p w14:paraId="49F2A0B1" w14:textId="77777777" w:rsidR="00302C5B" w:rsidRDefault="00302C5B" w:rsidP="00C163CE">
            <w:pPr>
              <w:keepNext/>
              <w:spacing w:before="0" w:line="240" w:lineRule="auto"/>
              <w:jc w:val="center"/>
              <w:rPr>
                <w:szCs w:val="24"/>
              </w:rPr>
            </w:pPr>
          </w:p>
        </w:tc>
      </w:tr>
      <w:tr w:rsidR="00302C5B" w:rsidRPr="00F750F6" w14:paraId="63CE6202" w14:textId="77777777" w:rsidTr="00C276E5">
        <w:tc>
          <w:tcPr>
            <w:tcW w:w="2963" w:type="dxa"/>
            <w:shd w:val="clear" w:color="auto" w:fill="A8D08D" w:themeFill="accent6" w:themeFillTint="99"/>
            <w:tcMar>
              <w:top w:w="58" w:type="dxa"/>
              <w:bottom w:w="58" w:type="dxa"/>
            </w:tcMar>
          </w:tcPr>
          <w:p w14:paraId="198F96F6" w14:textId="0F813B36" w:rsidR="00920A2E" w:rsidRPr="00F750F6" w:rsidRDefault="00C163CE" w:rsidP="00302C5B">
            <w:pPr>
              <w:spacing w:before="0" w:line="240" w:lineRule="auto"/>
              <w:rPr>
                <w:szCs w:val="24"/>
              </w:rPr>
            </w:pPr>
            <w:r>
              <w:rPr>
                <w:szCs w:val="24"/>
              </w:rPr>
              <w:t xml:space="preserve"> </w:t>
            </w:r>
            <w:r w:rsidR="00302C5B">
              <w:rPr>
                <w:szCs w:val="24"/>
              </w:rPr>
              <w:t>NUTATION</w:t>
            </w:r>
          </w:p>
        </w:tc>
        <w:tc>
          <w:tcPr>
            <w:tcW w:w="6337" w:type="dxa"/>
          </w:tcPr>
          <w:p w14:paraId="349F2639" w14:textId="02288500" w:rsidR="00920A2E" w:rsidRPr="00F750F6" w:rsidRDefault="00302C5B" w:rsidP="00750095">
            <w:pPr>
              <w:keepNext/>
              <w:spacing w:before="0" w:line="240" w:lineRule="auto"/>
              <w:rPr>
                <w:szCs w:val="24"/>
              </w:rPr>
            </w:pPr>
            <w:r>
              <w:rPr>
                <w:szCs w:val="24"/>
              </w:rPr>
              <w:t xml:space="preserve">Nutation: </w:t>
            </w:r>
            <w:r w:rsidR="00C163CE" w:rsidRPr="00C163CE">
              <w:rPr>
                <w:szCs w:val="24"/>
              </w:rPr>
              <w:t>The angle between a spacecraft principal moment of inertia</w:t>
            </w:r>
            <w:r w:rsidR="00632E17">
              <w:rPr>
                <w:szCs w:val="24"/>
              </w:rPr>
              <w:t xml:space="preserve"> axis</w:t>
            </w:r>
            <w:r w:rsidR="00C163CE" w:rsidRPr="00C163CE">
              <w:rPr>
                <w:szCs w:val="24"/>
              </w:rPr>
              <w:t xml:space="preserve"> and the angular momentum vector.</w:t>
            </w:r>
          </w:p>
        </w:tc>
        <w:tc>
          <w:tcPr>
            <w:tcW w:w="2078" w:type="dxa"/>
          </w:tcPr>
          <w:p w14:paraId="431E456E" w14:textId="355984CC" w:rsidR="00920A2E" w:rsidRPr="00C163CE" w:rsidRDefault="00C163CE" w:rsidP="00750095">
            <w:pPr>
              <w:keepNext/>
              <w:spacing w:before="0" w:line="240" w:lineRule="auto"/>
              <w:jc w:val="center"/>
              <w:rPr>
                <w:rFonts w:ascii="Symbol" w:hAnsi="Symbol"/>
                <w:szCs w:val="24"/>
              </w:rPr>
            </w:pPr>
            <w:r w:rsidRPr="00C163CE">
              <w:rPr>
                <w:rFonts w:ascii="Symbol" w:hAnsi="Symbol"/>
                <w:szCs w:val="24"/>
              </w:rPr>
              <w:t></w:t>
            </w:r>
          </w:p>
        </w:tc>
        <w:tc>
          <w:tcPr>
            <w:tcW w:w="1696" w:type="dxa"/>
          </w:tcPr>
          <w:p w14:paraId="5EAE29B4" w14:textId="46485F80" w:rsidR="00920A2E" w:rsidRDefault="00C163CE" w:rsidP="00C163CE">
            <w:pPr>
              <w:keepNext/>
              <w:spacing w:before="0" w:line="240" w:lineRule="auto"/>
              <w:jc w:val="center"/>
              <w:rPr>
                <w:szCs w:val="24"/>
              </w:rPr>
            </w:pPr>
            <w:r>
              <w:rPr>
                <w:szCs w:val="24"/>
              </w:rPr>
              <w:t>radians</w:t>
            </w:r>
          </w:p>
          <w:p w14:paraId="5A82B7B4" w14:textId="77777777" w:rsidR="00920A2E" w:rsidRPr="00F750F6" w:rsidRDefault="00920A2E" w:rsidP="00750095">
            <w:pPr>
              <w:keepNext/>
              <w:spacing w:before="0" w:line="240" w:lineRule="auto"/>
              <w:jc w:val="center"/>
              <w:rPr>
                <w:szCs w:val="24"/>
              </w:rPr>
            </w:pPr>
          </w:p>
        </w:tc>
      </w:tr>
      <w:tr w:rsidR="00302C5B" w:rsidRPr="00F750F6" w14:paraId="4EFE4A1E" w14:textId="77777777" w:rsidTr="00C276E5">
        <w:tc>
          <w:tcPr>
            <w:tcW w:w="2963" w:type="dxa"/>
            <w:shd w:val="clear" w:color="auto" w:fill="A8D08D" w:themeFill="accent6" w:themeFillTint="99"/>
            <w:tcMar>
              <w:top w:w="58" w:type="dxa"/>
              <w:bottom w:w="58" w:type="dxa"/>
            </w:tcMar>
          </w:tcPr>
          <w:p w14:paraId="1B179470" w14:textId="228713BA" w:rsidR="00920A2E" w:rsidRPr="00F750F6" w:rsidRDefault="00302C5B" w:rsidP="00750095">
            <w:pPr>
              <w:spacing w:before="0" w:line="240" w:lineRule="auto"/>
              <w:rPr>
                <w:szCs w:val="24"/>
              </w:rPr>
            </w:pPr>
            <w:r>
              <w:rPr>
                <w:szCs w:val="24"/>
              </w:rPr>
              <w:t>SPIN_ALPHA, SPIN_DELTA</w:t>
            </w:r>
          </w:p>
        </w:tc>
        <w:tc>
          <w:tcPr>
            <w:tcW w:w="6337" w:type="dxa"/>
          </w:tcPr>
          <w:p w14:paraId="72A64B1A" w14:textId="05936223" w:rsidR="00920A2E" w:rsidRPr="00F750F6" w:rsidRDefault="00302C5B" w:rsidP="00AB2427">
            <w:pPr>
              <w:jc w:val="left"/>
            </w:pPr>
            <w:r>
              <w:t>Spin Axis</w:t>
            </w:r>
            <w:bookmarkStart w:id="4" w:name="_GoBack"/>
            <w:bookmarkEnd w:id="4"/>
            <w:r>
              <w:t xml:space="preserve">: </w:t>
            </w:r>
            <w:r w:rsidR="00C163CE" w:rsidRPr="00C163CE">
              <w:t>The axis about which a spacecraft is spinning, often closely aligned with the major principal axis of inertia.</w:t>
            </w:r>
          </w:p>
        </w:tc>
        <w:tc>
          <w:tcPr>
            <w:tcW w:w="2078" w:type="dxa"/>
          </w:tcPr>
          <w:p w14:paraId="709C0A0C" w14:textId="51FD6B37" w:rsidR="00920A2E" w:rsidRPr="00C163CE" w:rsidRDefault="00C163CE" w:rsidP="00C163CE">
            <w:pPr>
              <w:keepNext/>
              <w:spacing w:before="0" w:line="240" w:lineRule="auto"/>
              <w:jc w:val="center"/>
              <w:rPr>
                <w:szCs w:val="24"/>
              </w:rPr>
            </w:pPr>
            <w:proofErr w:type="gramStart"/>
            <w:r>
              <w:rPr>
                <w:szCs w:val="24"/>
              </w:rPr>
              <w:t>RA,DEC</w:t>
            </w:r>
            <w:proofErr w:type="gramEnd"/>
          </w:p>
        </w:tc>
        <w:tc>
          <w:tcPr>
            <w:tcW w:w="1696" w:type="dxa"/>
          </w:tcPr>
          <w:p w14:paraId="33F4BCDD" w14:textId="38205CDF" w:rsidR="00920A2E" w:rsidRPr="00F750F6" w:rsidRDefault="00C163CE" w:rsidP="00C163CE">
            <w:pPr>
              <w:keepNext/>
              <w:spacing w:before="0" w:line="240" w:lineRule="auto"/>
              <w:jc w:val="center"/>
              <w:rPr>
                <w:szCs w:val="24"/>
              </w:rPr>
            </w:pPr>
            <w:r>
              <w:rPr>
                <w:szCs w:val="24"/>
              </w:rPr>
              <w:t>radians</w:t>
            </w:r>
          </w:p>
        </w:tc>
      </w:tr>
      <w:tr w:rsidR="00302C5B" w:rsidRPr="00F750F6" w14:paraId="51966C60" w14:textId="77777777" w:rsidTr="00C276E5">
        <w:trPr>
          <w:trHeight w:val="409"/>
        </w:trPr>
        <w:tc>
          <w:tcPr>
            <w:tcW w:w="2963" w:type="dxa"/>
            <w:shd w:val="clear" w:color="auto" w:fill="A8D08D" w:themeFill="accent6" w:themeFillTint="99"/>
            <w:tcMar>
              <w:top w:w="58" w:type="dxa"/>
              <w:bottom w:w="58" w:type="dxa"/>
            </w:tcMar>
          </w:tcPr>
          <w:p w14:paraId="0C6E46F4" w14:textId="0541FB87" w:rsidR="00920A2E" w:rsidRPr="00F750F6" w:rsidRDefault="00302C5B" w:rsidP="00750095">
            <w:pPr>
              <w:keepNext/>
              <w:spacing w:before="0" w:line="240" w:lineRule="auto"/>
              <w:rPr>
                <w:szCs w:val="24"/>
              </w:rPr>
            </w:pPr>
            <w:r>
              <w:rPr>
                <w:szCs w:val="24"/>
              </w:rPr>
              <w:t>SPIN_ANGLE_VEL</w:t>
            </w:r>
          </w:p>
        </w:tc>
        <w:tc>
          <w:tcPr>
            <w:tcW w:w="6337" w:type="dxa"/>
          </w:tcPr>
          <w:p w14:paraId="7DA4C140" w14:textId="7A756AE9" w:rsidR="00920A2E" w:rsidRPr="00F750F6" w:rsidRDefault="00302C5B" w:rsidP="00750095">
            <w:pPr>
              <w:keepNext/>
              <w:spacing w:before="0" w:line="240" w:lineRule="auto"/>
              <w:rPr>
                <w:szCs w:val="24"/>
              </w:rPr>
            </w:pPr>
            <w:r>
              <w:t xml:space="preserve">Spin Rate: </w:t>
            </w:r>
            <w:r w:rsidR="00C163CE" w:rsidRPr="00C163CE">
              <w:t>The rotation rate about the Spin Axis.</w:t>
            </w:r>
          </w:p>
        </w:tc>
        <w:tc>
          <w:tcPr>
            <w:tcW w:w="2078" w:type="dxa"/>
          </w:tcPr>
          <w:p w14:paraId="3496A073" w14:textId="636DC2F9" w:rsidR="00920A2E" w:rsidRPr="00C163CE" w:rsidRDefault="00C163CE" w:rsidP="00750095">
            <w:pPr>
              <w:keepNext/>
              <w:spacing w:before="0" w:line="240" w:lineRule="auto"/>
              <w:jc w:val="center"/>
              <w:rPr>
                <w:rFonts w:ascii="Symbol" w:hAnsi="Symbol"/>
                <w:szCs w:val="24"/>
              </w:rPr>
            </w:pPr>
            <w:r w:rsidRPr="00C163CE">
              <w:rPr>
                <w:rFonts w:ascii="Symbol" w:hAnsi="Symbol"/>
                <w:szCs w:val="24"/>
              </w:rPr>
              <w:t></w:t>
            </w:r>
          </w:p>
        </w:tc>
        <w:tc>
          <w:tcPr>
            <w:tcW w:w="1696" w:type="dxa"/>
          </w:tcPr>
          <w:p w14:paraId="551DBBBA" w14:textId="041590CC" w:rsidR="00920A2E" w:rsidRDefault="00C163CE" w:rsidP="00C163CE">
            <w:pPr>
              <w:keepNext/>
              <w:spacing w:before="0" w:line="240" w:lineRule="auto"/>
              <w:jc w:val="center"/>
              <w:rPr>
                <w:szCs w:val="24"/>
              </w:rPr>
            </w:pPr>
            <w:r>
              <w:rPr>
                <w:szCs w:val="24"/>
              </w:rPr>
              <w:t>radians/second</w:t>
            </w:r>
          </w:p>
          <w:p w14:paraId="70B7ADE0" w14:textId="1C23F1CB" w:rsidR="00920A2E" w:rsidRPr="00F750F6" w:rsidRDefault="00920A2E" w:rsidP="00C163CE">
            <w:pPr>
              <w:keepNext/>
              <w:spacing w:before="0" w:line="240" w:lineRule="auto"/>
              <w:jc w:val="center"/>
              <w:rPr>
                <w:szCs w:val="24"/>
              </w:rPr>
            </w:pPr>
            <w:r>
              <w:rPr>
                <w:szCs w:val="24"/>
              </w:rPr>
              <w:t xml:space="preserve"> </w:t>
            </w:r>
          </w:p>
        </w:tc>
      </w:tr>
      <w:tr w:rsidR="00302C5B" w:rsidRPr="00F750F6" w14:paraId="6FD42240" w14:textId="77777777" w:rsidTr="00C276E5">
        <w:trPr>
          <w:trHeight w:val="409"/>
        </w:trPr>
        <w:tc>
          <w:tcPr>
            <w:tcW w:w="2963" w:type="dxa"/>
            <w:shd w:val="clear" w:color="auto" w:fill="A8D08D" w:themeFill="accent6" w:themeFillTint="99"/>
            <w:tcMar>
              <w:top w:w="58" w:type="dxa"/>
              <w:bottom w:w="58" w:type="dxa"/>
            </w:tcMar>
          </w:tcPr>
          <w:p w14:paraId="4EC28D0F" w14:textId="3832EADC" w:rsidR="00302C5B" w:rsidRDefault="00302C5B" w:rsidP="00750095">
            <w:pPr>
              <w:keepNext/>
              <w:spacing w:before="0" w:line="240" w:lineRule="auto"/>
              <w:rPr>
                <w:szCs w:val="24"/>
              </w:rPr>
            </w:pPr>
            <w:r>
              <w:rPr>
                <w:szCs w:val="24"/>
              </w:rPr>
              <w:t>PHASE</w:t>
            </w:r>
          </w:p>
        </w:tc>
        <w:tc>
          <w:tcPr>
            <w:tcW w:w="6337" w:type="dxa"/>
          </w:tcPr>
          <w:p w14:paraId="18AA682C" w14:textId="2476D503" w:rsidR="00302C5B" w:rsidRPr="00C163CE" w:rsidRDefault="00302C5B" w:rsidP="00750095">
            <w:pPr>
              <w:keepNext/>
              <w:spacing w:before="0" w:line="240" w:lineRule="auto"/>
            </w:pPr>
            <w:r>
              <w:t>Pha</w:t>
            </w:r>
            <w:r w:rsidR="00DE54C0">
              <w:t>s</w:t>
            </w:r>
            <w:r>
              <w:t>e: Rotation angle about the Spin Axis</w:t>
            </w:r>
          </w:p>
        </w:tc>
        <w:tc>
          <w:tcPr>
            <w:tcW w:w="2078" w:type="dxa"/>
          </w:tcPr>
          <w:p w14:paraId="5C6B0CCA" w14:textId="77777777" w:rsidR="00302C5B" w:rsidRPr="00C163CE" w:rsidRDefault="00302C5B" w:rsidP="00750095">
            <w:pPr>
              <w:keepNext/>
              <w:spacing w:before="0" w:line="240" w:lineRule="auto"/>
              <w:jc w:val="center"/>
              <w:rPr>
                <w:rFonts w:ascii="Symbol" w:hAnsi="Symbol"/>
                <w:szCs w:val="24"/>
              </w:rPr>
            </w:pPr>
          </w:p>
        </w:tc>
        <w:tc>
          <w:tcPr>
            <w:tcW w:w="1696" w:type="dxa"/>
          </w:tcPr>
          <w:p w14:paraId="11D6930D" w14:textId="77777777" w:rsidR="00302C5B" w:rsidRDefault="00302C5B" w:rsidP="00C163CE">
            <w:pPr>
              <w:keepNext/>
              <w:spacing w:before="0" w:line="240" w:lineRule="auto"/>
              <w:jc w:val="center"/>
              <w:rPr>
                <w:szCs w:val="24"/>
              </w:rPr>
            </w:pPr>
          </w:p>
        </w:tc>
      </w:tr>
    </w:tbl>
    <w:p w14:paraId="4DC739F5" w14:textId="77777777" w:rsidR="00920A2E" w:rsidRDefault="00920A2E" w:rsidP="00920A2E">
      <w:pPr>
        <w:rPr>
          <w:lang w:eastAsia="x-none"/>
        </w:rPr>
      </w:pPr>
    </w:p>
    <w:p w14:paraId="6F074444" w14:textId="77777777" w:rsidR="00920A2E" w:rsidRDefault="00920A2E" w:rsidP="00920A2E">
      <w:pPr>
        <w:rPr>
          <w:lang w:eastAsia="x-none"/>
        </w:rPr>
      </w:pPr>
    </w:p>
    <w:p w14:paraId="04D2E3DC" w14:textId="77777777" w:rsidR="00920A2E" w:rsidRDefault="00920A2E" w:rsidP="00920A2E">
      <w:pPr>
        <w:rPr>
          <w:lang w:eastAsia="x-none"/>
        </w:rPr>
      </w:pPr>
      <w:r>
        <w:rPr>
          <w:lang w:eastAsia="x-none"/>
        </w:rPr>
        <w:t>References</w:t>
      </w:r>
    </w:p>
    <w:p w14:paraId="297C2BD7" w14:textId="77777777" w:rsidR="00920A2E" w:rsidRPr="00F750F6" w:rsidRDefault="00920A2E" w:rsidP="00920A2E">
      <w:pPr>
        <w:pStyle w:val="References"/>
        <w:spacing w:before="480"/>
      </w:pPr>
      <w:r w:rsidRPr="00F750F6">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1</w:t>
      </w:r>
      <w:r w:rsidR="00AB2427">
        <w:rPr>
          <w:noProof/>
        </w:rPr>
        <w:fldChar w:fldCharType="end"/>
      </w:r>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1BAAA46F" w14:textId="77777777" w:rsidR="00920A2E" w:rsidRPr="00F750F6" w:rsidRDefault="00920A2E" w:rsidP="00920A2E">
      <w:pPr>
        <w:pStyle w:val="References"/>
        <w:rPr>
          <w:i/>
        </w:rPr>
      </w:pPr>
      <w:r w:rsidRPr="00F750F6">
        <w:t xml:space="preserve"> [</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2</w:t>
      </w:r>
      <w:r w:rsidR="00AB2427">
        <w:rPr>
          <w:noProof/>
        </w:rPr>
        <w:fldChar w:fldCharType="end"/>
      </w:r>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7C72FB2E" w14:textId="77777777" w:rsidR="00920A2E" w:rsidRPr="00F750F6" w:rsidRDefault="00920A2E" w:rsidP="00920A2E">
      <w:pPr>
        <w:pStyle w:val="References"/>
        <w:spacing w:line="240" w:lineRule="auto"/>
        <w:rPr>
          <w:iC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3</w:t>
      </w:r>
      <w:r w:rsidR="00AB2427">
        <w:rPr>
          <w:noProof/>
        </w:rPr>
        <w:fldChar w:fldCharType="end"/>
      </w:r>
      <w:r w:rsidRPr="00F750F6">
        <w:rPr>
          <w:iCs/>
        </w:rPr>
        <w:t>]</w:t>
      </w:r>
      <w:r w:rsidRPr="00F750F6">
        <w:rPr>
          <w:iCs/>
        </w:rPr>
        <w:tab/>
        <w:t>“CelesTrak.”  Center for Space Standards &amp; Innovation (CSSI).  &lt;http://celestrak.com/&gt;</w:t>
      </w:r>
    </w:p>
    <w:p w14:paraId="621B1124" w14:textId="77777777" w:rsidR="00920A2E" w:rsidRPr="00F750F6" w:rsidRDefault="00920A2E" w:rsidP="00920A2E">
      <w:pPr>
        <w:pStyle w:val="References"/>
        <w:rPr>
          <w:i/>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4</w:t>
      </w:r>
      <w:r w:rsidR="00AB2427">
        <w:rPr>
          <w:noProof/>
        </w:rPr>
        <w:fldChar w:fldCharType="end"/>
      </w:r>
      <w:r w:rsidRPr="00F750F6">
        <w:rPr>
          <w:iCs/>
        </w:rPr>
        <w:t>]</w:t>
      </w:r>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436D6E9D" w14:textId="77777777" w:rsidR="00920A2E" w:rsidRPr="00F750F6" w:rsidRDefault="00920A2E" w:rsidP="00920A2E">
      <w:pPr>
        <w:pStyle w:val="References"/>
        <w:rPr>
          <w:iCs/>
        </w:rPr>
      </w:pPr>
      <w:r w:rsidRPr="00F750F6">
        <w:rPr>
          <w:iCs/>
        </w:rPr>
        <w:lastRenderedPageBreak/>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5</w:t>
      </w:r>
      <w:r w:rsidR="00AB2427">
        <w:rPr>
          <w:noProof/>
        </w:rPr>
        <w:fldChar w:fldCharType="end"/>
      </w:r>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58396363" w14:textId="77777777" w:rsidR="00920A2E" w:rsidRPr="00F750F6" w:rsidRDefault="00920A2E" w:rsidP="00920A2E">
      <w:pPr>
        <w:pStyle w:val="References"/>
        <w:rPr>
          <w:iC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6</w:t>
      </w:r>
      <w:r w:rsidR="00AB2427">
        <w:rPr>
          <w:noProof/>
        </w:rPr>
        <w:fldChar w:fldCharType="end"/>
      </w:r>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2CA6AB73" w14:textId="77777777" w:rsidR="00920A2E" w:rsidRDefault="00920A2E" w:rsidP="00920A2E">
      <w:pPr>
        <w:pStyle w:val="References"/>
        <w:jc w:val="left"/>
        <w:rPr>
          <w:iC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w:instrText>
      </w:r>
      <w:r w:rsidR="00AB2427">
        <w:instrText xml:space="preserve">RGEFORMAT </w:instrText>
      </w:r>
      <w:r w:rsidR="00AB2427">
        <w:fldChar w:fldCharType="separate"/>
      </w:r>
      <w:r>
        <w:rPr>
          <w:noProof/>
        </w:rPr>
        <w:t>7</w:t>
      </w:r>
      <w:r w:rsidR="00AB2427">
        <w:rPr>
          <w:noProof/>
        </w:rPr>
        <w:fldChar w:fldCharType="end"/>
      </w:r>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110C367E" w14:textId="77777777" w:rsidR="00920A2E" w:rsidRDefault="00920A2E" w:rsidP="00920A2E">
      <w:pPr>
        <w:pStyle w:val="References"/>
        <w:jc w:val="left"/>
        <w:rPr>
          <w:iCs/>
          <w:lang w:val="en-U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8</w:t>
      </w:r>
      <w:r w:rsidR="00AB2427">
        <w:rPr>
          <w:noProof/>
        </w:rPr>
        <w:fldChar w:fldCharType="end"/>
      </w:r>
      <w:r w:rsidRPr="00F750F6">
        <w:rPr>
          <w:iCs/>
        </w:rPr>
        <w:t>]</w:t>
      </w:r>
      <w:r>
        <w:rPr>
          <w:iCs/>
          <w:lang w:val="en-US"/>
        </w:rPr>
        <w:t xml:space="preserve"> </w:t>
      </w:r>
      <w:proofErr w:type="spellStart"/>
      <w:r>
        <w:rPr>
          <w:iCs/>
          <w:lang w:val="en-US"/>
        </w:rPr>
        <w:t>Oltrogge</w:t>
      </w:r>
      <w:proofErr w:type="spellEnd"/>
      <w:r>
        <w:rPr>
          <w:iCs/>
          <w:lang w:val="en-US"/>
        </w:rPr>
        <w:t>, D.L,  et al, “</w:t>
      </w:r>
      <w:r w:rsidRPr="00A24BFA">
        <w:rPr>
          <w:iCs/>
          <w:lang w:val="en-US"/>
        </w:rPr>
        <w:t>Ephemeris Requirements for Space Situational Awareness,</w:t>
      </w:r>
      <w:r>
        <w:rPr>
          <w:iCs/>
          <w:lang w:val="en-US"/>
        </w:rPr>
        <w:t>” AAS 11-151, February 2011.</w:t>
      </w:r>
    </w:p>
    <w:p w14:paraId="1C933FD7" w14:textId="77777777" w:rsidR="00920A2E" w:rsidRDefault="00920A2E" w:rsidP="00920A2E">
      <w:pPr>
        <w:pStyle w:val="References"/>
        <w:jc w:val="left"/>
        <w:rPr>
          <w:iCs/>
          <w:lang w:val="en-U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9</w:t>
      </w:r>
      <w:r w:rsidR="00AB2427">
        <w:rPr>
          <w:noProof/>
        </w:rPr>
        <w:fldChar w:fldCharType="end"/>
      </w:r>
      <w:r w:rsidRPr="00F750F6">
        <w:rPr>
          <w:iCs/>
        </w:rPr>
        <w:t>]</w:t>
      </w:r>
      <w:r>
        <w:rPr>
          <w:iCs/>
          <w:lang w:val="en-US"/>
        </w:rPr>
        <w:t xml:space="preserve"> </w:t>
      </w:r>
      <w:r w:rsidRPr="00F750F6">
        <w:rPr>
          <w:iCs/>
        </w:rPr>
        <w:t>David A. Vallado, et al.</w:t>
      </w:r>
      <w:r>
        <w:rPr>
          <w:iCs/>
          <w:lang w:val="en-US"/>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5804DA32" w14:textId="77777777" w:rsidR="00920A2E" w:rsidRDefault="00920A2E" w:rsidP="00920A2E">
      <w:pPr>
        <w:pStyle w:val="References"/>
        <w:jc w:val="left"/>
        <w:rPr>
          <w:iCs/>
          <w:lang w:val="en-U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10</w:t>
      </w:r>
      <w:r w:rsidR="00AB2427">
        <w:rPr>
          <w:noProof/>
        </w:rPr>
        <w:fldChar w:fldCharType="end"/>
      </w:r>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14:paraId="4D3387C1" w14:textId="77777777" w:rsidR="00920A2E" w:rsidRPr="00ED01DE" w:rsidRDefault="00920A2E" w:rsidP="00920A2E">
      <w:pPr>
        <w:pStyle w:val="References"/>
        <w:jc w:val="left"/>
        <w:rPr>
          <w:iCs/>
          <w:lang w:val="en-U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11</w:t>
      </w:r>
      <w:r w:rsidR="00AB2427">
        <w:rPr>
          <w:noProof/>
        </w:rPr>
        <w:fldChar w:fldCharType="end"/>
      </w:r>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4CEBDDEA" w14:textId="77777777" w:rsidR="00920A2E" w:rsidRDefault="00920A2E" w:rsidP="00920A2E">
      <w:pPr>
        <w:pStyle w:val="References"/>
        <w:jc w:val="left"/>
        <w:rPr>
          <w:iCs/>
          <w:lang w:val="en-U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12</w:t>
      </w:r>
      <w:r w:rsidR="00AB2427">
        <w:rPr>
          <w:noProof/>
        </w:rPr>
        <w:fldChar w:fldCharType="end"/>
      </w:r>
      <w:r w:rsidRPr="00F750F6">
        <w:rPr>
          <w:iCs/>
        </w:rPr>
        <w:t>]</w:t>
      </w:r>
      <w:r>
        <w:rPr>
          <w:iCs/>
          <w:lang w:val="en-US"/>
        </w:rPr>
        <w:t xml:space="preserve"> </w:t>
      </w:r>
      <w:proofErr w:type="spellStart"/>
      <w:r>
        <w:rPr>
          <w:iCs/>
          <w:lang w:val="en-US"/>
        </w:rPr>
        <w:t>Oltrogge</w:t>
      </w:r>
      <w:proofErr w:type="spellEnd"/>
      <w:r>
        <w:rPr>
          <w:iCs/>
          <w:lang w:val="en-US"/>
        </w:rPr>
        <w:t>, D.L., North, P. and Nicholls, M., “Multi-Phenomenology Observation Network Evaluation Tool (MONET),” AMOS 2015 Space Situational Awareness Conference, Maui, HI, September 2015.</w:t>
      </w:r>
    </w:p>
    <w:p w14:paraId="0FAD3BF1" w14:textId="77777777" w:rsidR="00920A2E" w:rsidRDefault="00920A2E" w:rsidP="00920A2E">
      <w:pPr>
        <w:pStyle w:val="References"/>
        <w:jc w:val="left"/>
        <w:rPr>
          <w:iCs/>
          <w:lang w:val="en-U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13</w:t>
      </w:r>
      <w:r w:rsidR="00AB2427">
        <w:rPr>
          <w:noProof/>
        </w:rPr>
        <w:fldChar w:fldCharType="end"/>
      </w:r>
      <w:r w:rsidRPr="00F750F6">
        <w:rPr>
          <w:iCs/>
        </w:rPr>
        <w:t>]</w:t>
      </w:r>
      <w:r>
        <w:rPr>
          <w:iCs/>
          <w:lang w:val="en-US"/>
        </w:rPr>
        <w:t xml:space="preserve"> Newhall, X.X., “Numerical Representation of Planetary Ephemerides,” </w:t>
      </w:r>
      <w:r w:rsidRPr="000678E0">
        <w:rPr>
          <w:iCs/>
          <w:lang w:val="en-US"/>
        </w:rPr>
        <w:t>Celestial Mechanics, vol. 45, pp. 305-310, 1989</w:t>
      </w:r>
      <w:r>
        <w:rPr>
          <w:iCs/>
          <w:lang w:val="en-US"/>
        </w:rPr>
        <w:t>.</w:t>
      </w:r>
    </w:p>
    <w:p w14:paraId="03E14F8A" w14:textId="77777777" w:rsidR="00920A2E" w:rsidRDefault="00920A2E" w:rsidP="00920A2E">
      <w:pPr>
        <w:pStyle w:val="References"/>
        <w:jc w:val="left"/>
        <w:rPr>
          <w:iCs/>
          <w:lang w:val="en-US"/>
        </w:rPr>
      </w:pPr>
      <w:r w:rsidRPr="00F750F6">
        <w:rPr>
          <w:iCs/>
        </w:rPr>
        <w:t>[</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14</w:t>
      </w:r>
      <w:r w:rsidR="00AB2427">
        <w:rPr>
          <w:noProof/>
        </w:rPr>
        <w:fldChar w:fldCharType="end"/>
      </w:r>
      <w:r w:rsidRPr="00F750F6">
        <w:rPr>
          <w:iCs/>
        </w:rPr>
        <w:t>]</w:t>
      </w:r>
      <w:r>
        <w:rPr>
          <w:iCs/>
          <w:lang w:val="en-US"/>
        </w:rPr>
        <w:t xml:space="preserve"> Hoots, F.R. and France, R.G., “Hybrid Ephemeris Compression Model,” Astrodynamics Specialist Conference, AAS 97-690.</w:t>
      </w:r>
    </w:p>
    <w:p w14:paraId="75B52371" w14:textId="77777777" w:rsidR="00920A2E" w:rsidRDefault="00920A2E" w:rsidP="00920A2E">
      <w:pPr>
        <w:pStyle w:val="References"/>
        <w:jc w:val="left"/>
        <w:rPr>
          <w:iCs/>
          <w:lang w:val="en-US"/>
        </w:rPr>
      </w:pPr>
      <w:r w:rsidRPr="00F750F6">
        <w:rPr>
          <w:iCs/>
        </w:rPr>
        <w:t xml:space="preserve"> [</w:t>
      </w:r>
      <w:r w:rsidR="00AB2427">
        <w:fldChar w:fldCharType="begin"/>
      </w:r>
      <w:r w:rsidR="00AB2427">
        <w:instrText xml:space="preserve"> STYLEREF "Heading 8,Annex Heading 1"\l \n \t  \* MERGEFORMAT </w:instrText>
      </w:r>
      <w:r w:rsidR="00AB2427">
        <w:fldChar w:fldCharType="separate"/>
      </w:r>
      <w:r>
        <w:rPr>
          <w:noProof/>
        </w:rPr>
        <w:t>A</w:t>
      </w:r>
      <w:r w:rsidR="00AB2427">
        <w:rPr>
          <w:noProof/>
        </w:rPr>
        <w:fldChar w:fldCharType="end"/>
      </w:r>
      <w:r>
        <w:rPr>
          <w:noProof/>
          <w:lang w:val="en-US"/>
        </w:rPr>
        <w:t>-</w:t>
      </w:r>
      <w:r w:rsidR="00AB2427">
        <w:fldChar w:fldCharType="begin"/>
      </w:r>
      <w:r w:rsidR="00AB2427">
        <w:instrText xml:space="preserve"> SEQ iRef \* MERGEFORMAT </w:instrText>
      </w:r>
      <w:r w:rsidR="00AB2427">
        <w:fldChar w:fldCharType="separate"/>
      </w:r>
      <w:r>
        <w:rPr>
          <w:noProof/>
        </w:rPr>
        <w:t>15</w:t>
      </w:r>
      <w:r w:rsidR="00AB2427">
        <w:rPr>
          <w:noProof/>
        </w:rPr>
        <w:fldChar w:fldCharType="end"/>
      </w:r>
      <w:r w:rsidRPr="00F750F6">
        <w:rPr>
          <w:iCs/>
        </w:rPr>
        <w:t>]</w:t>
      </w:r>
      <w:r>
        <w:rPr>
          <w:iCs/>
          <w:lang w:val="en-US"/>
        </w:rPr>
        <w:t xml:space="preserve"> Braun, V. and </w:t>
      </w:r>
      <w:proofErr w:type="spellStart"/>
      <w:r>
        <w:rPr>
          <w:iCs/>
          <w:lang w:val="en-US"/>
        </w:rPr>
        <w:t>Klinkrad</w:t>
      </w:r>
      <w:proofErr w:type="spellEnd"/>
      <w:r>
        <w:rPr>
          <w:iCs/>
          <w:lang w:val="en-US"/>
        </w:rPr>
        <w:t>, H., “Providing Orbital Information for Objects in Earth Orbits as Chebyshev Polynomials,”</w:t>
      </w:r>
      <w:r w:rsidRPr="003A3F85">
        <w:t xml:space="preserve"> </w:t>
      </w:r>
      <w:r w:rsidRPr="003A3F85">
        <w:rPr>
          <w:iCs/>
          <w:lang w:val="en-US"/>
        </w:rPr>
        <w:t>in IAC-15, 2015</w:t>
      </w:r>
      <w:r>
        <w:rPr>
          <w:iCs/>
          <w:lang w:val="en-US"/>
        </w:rPr>
        <w:t>.</w:t>
      </w:r>
    </w:p>
    <w:p w14:paraId="411D9CBD" w14:textId="77777777" w:rsidR="00920A2E" w:rsidRDefault="00920A2E" w:rsidP="00920A2E">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2812CDB6" w14:textId="77777777" w:rsidR="00920A2E" w:rsidRDefault="00920A2E" w:rsidP="00920A2E">
      <w:pPr>
        <w:pStyle w:val="References"/>
        <w:jc w:val="left"/>
        <w:rPr>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31424F3C" w14:textId="3F259C7D" w:rsidR="00217166" w:rsidRPr="001566A6" w:rsidRDefault="00217166" w:rsidP="00920A2E">
      <w:pPr>
        <w:pStyle w:val="References"/>
        <w:jc w:val="left"/>
        <w:rPr>
          <w:iCs/>
          <w:lang w:val="en-US"/>
        </w:rPr>
      </w:pPr>
      <w:r>
        <w:rPr>
          <w:lang w:val="en-US"/>
        </w:rPr>
        <w:lastRenderedPageBreak/>
        <w:t xml:space="preserve">F. Landis Markley and John L. </w:t>
      </w:r>
      <w:proofErr w:type="spellStart"/>
      <w:r>
        <w:rPr>
          <w:lang w:val="en-US"/>
        </w:rPr>
        <w:t>Crassidis</w:t>
      </w:r>
      <w:proofErr w:type="spellEnd"/>
      <w:r w:rsidR="00BA6E94">
        <w:rPr>
          <w:lang w:val="en-US"/>
        </w:rPr>
        <w:t>, Fundamentals of Spacecraft Attitude Determination and Control, Microcosm Press and Springer, ISBN 978-1-4939-0801-1.</w:t>
      </w:r>
    </w:p>
    <w:p w14:paraId="746A8ACB" w14:textId="77777777" w:rsidR="00920A2E" w:rsidRDefault="00920A2E" w:rsidP="00920A2E">
      <w:pPr>
        <w:pStyle w:val="References"/>
        <w:jc w:val="left"/>
        <w:rPr>
          <w:iCs/>
          <w:lang w:val="en-US"/>
        </w:rPr>
      </w:pPr>
    </w:p>
    <w:p w14:paraId="365B791F" w14:textId="77777777" w:rsidR="00920A2E" w:rsidRDefault="00920A2E" w:rsidP="00920A2E">
      <w:pPr>
        <w:rPr>
          <w:lang w:eastAsia="x-none"/>
        </w:rPr>
      </w:pPr>
    </w:p>
    <w:p w14:paraId="6E4258F9" w14:textId="77777777" w:rsidR="00750095" w:rsidRDefault="00750095"/>
    <w:sectPr w:rsidR="00750095" w:rsidSect="007500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2E"/>
    <w:rsid w:val="00083C82"/>
    <w:rsid w:val="0018059F"/>
    <w:rsid w:val="00217166"/>
    <w:rsid w:val="002E5467"/>
    <w:rsid w:val="00302C5B"/>
    <w:rsid w:val="00321F9B"/>
    <w:rsid w:val="00345039"/>
    <w:rsid w:val="003D0FA6"/>
    <w:rsid w:val="00445D8F"/>
    <w:rsid w:val="004A34D2"/>
    <w:rsid w:val="004F0B96"/>
    <w:rsid w:val="00556394"/>
    <w:rsid w:val="00591BA5"/>
    <w:rsid w:val="006204D9"/>
    <w:rsid w:val="00632E17"/>
    <w:rsid w:val="00652DFC"/>
    <w:rsid w:val="0069469B"/>
    <w:rsid w:val="007001CE"/>
    <w:rsid w:val="00744185"/>
    <w:rsid w:val="00750095"/>
    <w:rsid w:val="007C08C3"/>
    <w:rsid w:val="007F5F84"/>
    <w:rsid w:val="00805DDE"/>
    <w:rsid w:val="00812E49"/>
    <w:rsid w:val="00875AE0"/>
    <w:rsid w:val="009060D9"/>
    <w:rsid w:val="00920A2E"/>
    <w:rsid w:val="009E3E4C"/>
    <w:rsid w:val="009E5377"/>
    <w:rsid w:val="00A231C3"/>
    <w:rsid w:val="00A25EEC"/>
    <w:rsid w:val="00A734A1"/>
    <w:rsid w:val="00A972A2"/>
    <w:rsid w:val="00AB2427"/>
    <w:rsid w:val="00B234FD"/>
    <w:rsid w:val="00B902E0"/>
    <w:rsid w:val="00BA6E94"/>
    <w:rsid w:val="00BB28BF"/>
    <w:rsid w:val="00BD65AC"/>
    <w:rsid w:val="00C163CE"/>
    <w:rsid w:val="00C25C24"/>
    <w:rsid w:val="00C276E5"/>
    <w:rsid w:val="00C80F87"/>
    <w:rsid w:val="00CD2F1E"/>
    <w:rsid w:val="00D619F3"/>
    <w:rsid w:val="00DE54C0"/>
    <w:rsid w:val="00E25B50"/>
    <w:rsid w:val="00EC6DA1"/>
    <w:rsid w:val="00FD77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5FA9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A2E"/>
    <w:pPr>
      <w:spacing w:before="240" w:line="28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20A2E"/>
    <w:pPr>
      <w:keepNext/>
      <w:keepLines/>
      <w:outlineLvl w:val="0"/>
    </w:pPr>
    <w:rPr>
      <w:rFonts w:asciiTheme="majorHAnsi" w:eastAsiaTheme="majorEastAsia" w:hAnsiTheme="majorHAnsi" w:cstheme="majorBidi"/>
      <w:color w:val="2F5496" w:themeColor="accent1" w:themeShade="BF"/>
      <w:sz w:val="32"/>
      <w:szCs w:val="32"/>
    </w:rPr>
  </w:style>
  <w:style w:type="paragraph" w:styleId="Heading8">
    <w:name w:val="heading 8"/>
    <w:aliases w:val="Annex Heading 1"/>
    <w:basedOn w:val="Normal"/>
    <w:next w:val="Normal"/>
    <w:link w:val="Heading8Char"/>
    <w:qFormat/>
    <w:rsid w:val="00920A2E"/>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2E"/>
    <w:rPr>
      <w:rFonts w:asciiTheme="majorHAnsi" w:eastAsiaTheme="majorEastAsia" w:hAnsiTheme="majorHAnsi" w:cstheme="majorBidi"/>
      <w:color w:val="2F5496" w:themeColor="accent1" w:themeShade="BF"/>
      <w:sz w:val="32"/>
      <w:szCs w:val="32"/>
    </w:rPr>
  </w:style>
  <w:style w:type="character" w:customStyle="1" w:styleId="Heading8Char">
    <w:name w:val="Heading 8 Char"/>
    <w:aliases w:val="Annex Heading 1 Char"/>
    <w:basedOn w:val="DefaultParagraphFont"/>
    <w:link w:val="Heading8"/>
    <w:rsid w:val="00920A2E"/>
    <w:rPr>
      <w:rFonts w:ascii="Times New Roman" w:eastAsia="Times New Roman" w:hAnsi="Times New Roman" w:cs="Times New Roman"/>
      <w:b/>
      <w:iCs/>
      <w:caps/>
      <w:sz w:val="28"/>
      <w:lang w:val="x-none" w:eastAsia="x-none"/>
    </w:rPr>
  </w:style>
  <w:style w:type="paragraph" w:customStyle="1" w:styleId="Annex2">
    <w:name w:val="Annex 2"/>
    <w:basedOn w:val="Heading8"/>
    <w:next w:val="Normal"/>
    <w:link w:val="Annex2Char"/>
    <w:rsid w:val="00920A2E"/>
    <w:pPr>
      <w:keepNext/>
      <w:pageBreakBefore w:val="0"/>
      <w:numPr>
        <w:ilvl w:val="1"/>
      </w:numPr>
      <w:spacing w:before="240"/>
      <w:jc w:val="left"/>
      <w:outlineLvl w:val="9"/>
    </w:pPr>
    <w:rPr>
      <w:sz w:val="24"/>
    </w:rPr>
  </w:style>
  <w:style w:type="character" w:customStyle="1" w:styleId="Annex2Char">
    <w:name w:val="Annex 2 Char"/>
    <w:link w:val="Annex2"/>
    <w:rsid w:val="00920A2E"/>
    <w:rPr>
      <w:rFonts w:ascii="Times New Roman" w:eastAsia="Times New Roman" w:hAnsi="Times New Roman" w:cs="Times New Roman"/>
      <w:b/>
      <w:iCs/>
      <w:caps/>
      <w:lang w:val="x-none" w:eastAsia="x-none"/>
    </w:rPr>
  </w:style>
  <w:style w:type="paragraph" w:customStyle="1" w:styleId="XParagraph2">
    <w:name w:val="XParagraph 2"/>
    <w:basedOn w:val="Annex2"/>
    <w:next w:val="Normal"/>
    <w:rsid w:val="00920A2E"/>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920A2E"/>
    <w:rPr>
      <w:position w:val="6"/>
      <w:sz w:val="16"/>
    </w:rPr>
  </w:style>
  <w:style w:type="paragraph" w:styleId="NormalWeb">
    <w:name w:val="Normal (Web)"/>
    <w:basedOn w:val="Normal"/>
    <w:uiPriority w:val="99"/>
    <w:unhideWhenUsed/>
    <w:rsid w:val="00920A2E"/>
    <w:pPr>
      <w:spacing w:before="100" w:beforeAutospacing="1" w:after="100" w:afterAutospacing="1" w:line="240" w:lineRule="auto"/>
      <w:jc w:val="left"/>
    </w:pPr>
    <w:rPr>
      <w:szCs w:val="24"/>
    </w:rPr>
  </w:style>
  <w:style w:type="character" w:customStyle="1" w:styleId="searchhighlight">
    <w:name w:val="searchhighlight"/>
    <w:basedOn w:val="DefaultParagraphFont"/>
    <w:rsid w:val="00920A2E"/>
  </w:style>
  <w:style w:type="paragraph" w:styleId="BalloonText">
    <w:name w:val="Balloon Text"/>
    <w:basedOn w:val="Normal"/>
    <w:link w:val="BalloonTextChar"/>
    <w:uiPriority w:val="99"/>
    <w:semiHidden/>
    <w:unhideWhenUsed/>
    <w:rsid w:val="00920A2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2E"/>
    <w:rPr>
      <w:rFonts w:ascii="Segoe UI" w:eastAsia="Times New Roman" w:hAnsi="Segoe UI" w:cs="Segoe UI"/>
      <w:sz w:val="18"/>
      <w:szCs w:val="18"/>
    </w:rPr>
  </w:style>
  <w:style w:type="paragraph" w:customStyle="1" w:styleId="References">
    <w:name w:val="References"/>
    <w:basedOn w:val="Normal"/>
    <w:link w:val="ReferencesChar"/>
    <w:rsid w:val="00920A2E"/>
    <w:pPr>
      <w:keepLines/>
      <w:ind w:left="547" w:hanging="547"/>
    </w:pPr>
    <w:rPr>
      <w:lang w:val="x-none" w:eastAsia="x-none"/>
    </w:rPr>
  </w:style>
  <w:style w:type="character" w:customStyle="1" w:styleId="ReferencesChar">
    <w:name w:val="References Char"/>
    <w:link w:val="References"/>
    <w:rsid w:val="00920A2E"/>
    <w:rPr>
      <w:rFonts w:ascii="Times New Roman" w:eastAsia="Times New Roman" w:hAnsi="Times New Roman" w:cs="Times New Roman"/>
      <w:szCs w:val="20"/>
      <w:lang w:val="x-none" w:eastAsia="x-none"/>
    </w:rPr>
  </w:style>
  <w:style w:type="paragraph" w:customStyle="1" w:styleId="FigureTitle">
    <w:name w:val="_Figure_Title"/>
    <w:basedOn w:val="Normal"/>
    <w:next w:val="Normal"/>
    <w:rsid w:val="00920A2E"/>
    <w:pPr>
      <w:keepLines/>
      <w:suppressAutoHyphens/>
      <w:spacing w:line="240" w:lineRule="auto"/>
      <w:jc w:val="center"/>
    </w:pPr>
    <w:rPr>
      <w:b/>
    </w:rPr>
  </w:style>
  <w:style w:type="paragraph" w:customStyle="1" w:styleId="Default">
    <w:name w:val="Default"/>
    <w:basedOn w:val="Normal"/>
    <w:rsid w:val="00920A2E"/>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920A2E"/>
    <w:rPr>
      <w:color w:val="0000FF"/>
      <w:u w:val="single"/>
    </w:rPr>
  </w:style>
  <w:style w:type="character" w:styleId="CommentReference">
    <w:name w:val="annotation reference"/>
    <w:basedOn w:val="DefaultParagraphFont"/>
    <w:uiPriority w:val="99"/>
    <w:semiHidden/>
    <w:unhideWhenUsed/>
    <w:rsid w:val="00920A2E"/>
    <w:rPr>
      <w:sz w:val="18"/>
      <w:szCs w:val="18"/>
    </w:rPr>
  </w:style>
  <w:style w:type="paragraph" w:styleId="CommentText">
    <w:name w:val="annotation text"/>
    <w:basedOn w:val="Normal"/>
    <w:link w:val="CommentTextChar"/>
    <w:uiPriority w:val="99"/>
    <w:semiHidden/>
    <w:unhideWhenUsed/>
    <w:rsid w:val="00920A2E"/>
    <w:pPr>
      <w:spacing w:line="240" w:lineRule="auto"/>
    </w:pPr>
    <w:rPr>
      <w:szCs w:val="24"/>
    </w:rPr>
  </w:style>
  <w:style w:type="character" w:customStyle="1" w:styleId="CommentTextChar">
    <w:name w:val="Comment Text Char"/>
    <w:basedOn w:val="DefaultParagraphFont"/>
    <w:link w:val="CommentText"/>
    <w:uiPriority w:val="99"/>
    <w:semiHidden/>
    <w:rsid w:val="00920A2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20A2E"/>
    <w:rPr>
      <w:b/>
      <w:bCs/>
      <w:sz w:val="20"/>
      <w:szCs w:val="20"/>
    </w:rPr>
  </w:style>
  <w:style w:type="character" w:customStyle="1" w:styleId="CommentSubjectChar">
    <w:name w:val="Comment Subject Char"/>
    <w:basedOn w:val="CommentTextChar"/>
    <w:link w:val="CommentSubject"/>
    <w:uiPriority w:val="99"/>
    <w:semiHidden/>
    <w:rsid w:val="00920A2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20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2021</Words>
  <Characters>11526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2017-08-10T19:58:00Z</dcterms:created>
  <dcterms:modified xsi:type="dcterms:W3CDTF">2017-08-30T20:16:00Z</dcterms:modified>
</cp:coreProperties>
</file>