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E6" w:rsidRDefault="00CF18B5" w:rsidP="006F60E6">
      <w:pPr>
        <w:rPr>
          <w:b/>
          <w:sz w:val="28"/>
          <w:szCs w:val="28"/>
        </w:rPr>
      </w:pPr>
      <w:r>
        <w:rPr>
          <w:b/>
          <w:sz w:val="28"/>
          <w:szCs w:val="28"/>
        </w:rPr>
        <w:t xml:space="preserve">MO 2.0 – MAL </w:t>
      </w:r>
      <w:r w:rsidR="006F60E6" w:rsidRPr="00020D15">
        <w:rPr>
          <w:b/>
          <w:sz w:val="28"/>
          <w:szCs w:val="28"/>
        </w:rPr>
        <w:t>Identifier (string &lt;-&gt; number)</w:t>
      </w:r>
    </w:p>
    <w:p w:rsidR="006F59EF" w:rsidRPr="006F59EF" w:rsidRDefault="006F59EF" w:rsidP="006F60E6">
      <w:pPr>
        <w:rPr>
          <w:sz w:val="24"/>
          <w:szCs w:val="24"/>
        </w:rPr>
      </w:pPr>
      <w:r w:rsidRPr="006F59EF">
        <w:rPr>
          <w:b/>
          <w:sz w:val="24"/>
          <w:szCs w:val="24"/>
        </w:rPr>
        <w:t>Motivation:</w:t>
      </w:r>
      <w:r>
        <w:rPr>
          <w:sz w:val="24"/>
          <w:szCs w:val="24"/>
        </w:rPr>
        <w:t xml:space="preserve"> </w:t>
      </w:r>
      <w:r w:rsidR="00DC7F44">
        <w:rPr>
          <w:sz w:val="24"/>
          <w:szCs w:val="24"/>
        </w:rPr>
        <w:t xml:space="preserve">One of the requests from </w:t>
      </w:r>
      <w:r w:rsidR="001D171D">
        <w:rPr>
          <w:sz w:val="24"/>
          <w:szCs w:val="24"/>
        </w:rPr>
        <w:t>the</w:t>
      </w:r>
      <w:r w:rsidR="00DC7F44">
        <w:rPr>
          <w:sz w:val="24"/>
          <w:szCs w:val="24"/>
        </w:rPr>
        <w:t xml:space="preserve"> Agencies was to have m</w:t>
      </w:r>
      <w:r w:rsidR="002A370F">
        <w:rPr>
          <w:sz w:val="24"/>
          <w:szCs w:val="24"/>
        </w:rPr>
        <w:t xml:space="preserve">ore verbose messages on </w:t>
      </w:r>
      <w:r w:rsidR="00DC7F44">
        <w:rPr>
          <w:sz w:val="24"/>
          <w:szCs w:val="24"/>
        </w:rPr>
        <w:t xml:space="preserve">the </w:t>
      </w:r>
      <w:r w:rsidR="001E6A59">
        <w:rPr>
          <w:sz w:val="24"/>
          <w:szCs w:val="24"/>
        </w:rPr>
        <w:t xml:space="preserve">data </w:t>
      </w:r>
      <w:r w:rsidR="00DC7F44">
        <w:rPr>
          <w:sz w:val="24"/>
          <w:szCs w:val="24"/>
        </w:rPr>
        <w:t>exchange on G</w:t>
      </w:r>
      <w:r w:rsidR="002A370F">
        <w:rPr>
          <w:sz w:val="24"/>
          <w:szCs w:val="24"/>
        </w:rPr>
        <w:t>round</w:t>
      </w:r>
      <w:r w:rsidR="00A953CC">
        <w:rPr>
          <w:sz w:val="24"/>
          <w:szCs w:val="24"/>
        </w:rPr>
        <w:t>-</w:t>
      </w:r>
      <w:r w:rsidR="001E6A59">
        <w:rPr>
          <w:sz w:val="24"/>
          <w:szCs w:val="24"/>
        </w:rPr>
        <w:t>to</w:t>
      </w:r>
      <w:r w:rsidR="00A953CC">
        <w:rPr>
          <w:sz w:val="24"/>
          <w:szCs w:val="24"/>
        </w:rPr>
        <w:t>-</w:t>
      </w:r>
      <w:r w:rsidR="001E6A59">
        <w:rPr>
          <w:sz w:val="24"/>
          <w:szCs w:val="24"/>
        </w:rPr>
        <w:t>Ground</w:t>
      </w:r>
      <w:r w:rsidR="002A370F">
        <w:rPr>
          <w:sz w:val="24"/>
          <w:szCs w:val="24"/>
        </w:rPr>
        <w:t xml:space="preserve"> </w:t>
      </w:r>
      <w:r w:rsidR="00A953CC">
        <w:rPr>
          <w:sz w:val="24"/>
          <w:szCs w:val="24"/>
        </w:rPr>
        <w:t xml:space="preserve">interfaces </w:t>
      </w:r>
      <w:r w:rsidR="00DC7F44">
        <w:rPr>
          <w:sz w:val="24"/>
          <w:szCs w:val="24"/>
        </w:rPr>
        <w:t xml:space="preserve">in order to </w:t>
      </w:r>
      <w:r w:rsidR="002A370F">
        <w:rPr>
          <w:sz w:val="24"/>
          <w:szCs w:val="24"/>
        </w:rPr>
        <w:t>facilitate debugging</w:t>
      </w:r>
      <w:r w:rsidR="00DC7F44">
        <w:rPr>
          <w:sz w:val="24"/>
          <w:szCs w:val="24"/>
        </w:rPr>
        <w:t>. Therefore</w:t>
      </w:r>
      <w:r w:rsidR="004A4BAC">
        <w:rPr>
          <w:sz w:val="24"/>
          <w:szCs w:val="24"/>
        </w:rPr>
        <w:t>,</w:t>
      </w:r>
      <w:r w:rsidR="00DC7F44">
        <w:rPr>
          <w:sz w:val="24"/>
          <w:szCs w:val="24"/>
        </w:rPr>
        <w:t xml:space="preserve"> the use of Identifiers in MO 2.0 has been </w:t>
      </w:r>
      <w:r w:rsidR="008E5FBB">
        <w:rPr>
          <w:sz w:val="24"/>
          <w:szCs w:val="24"/>
        </w:rPr>
        <w:t>widened</w:t>
      </w:r>
      <w:r w:rsidR="00DC7F44">
        <w:rPr>
          <w:sz w:val="24"/>
          <w:szCs w:val="24"/>
        </w:rPr>
        <w:t xml:space="preserve">. At the same time, </w:t>
      </w:r>
      <w:r w:rsidR="00BE27BF">
        <w:rPr>
          <w:sz w:val="24"/>
          <w:szCs w:val="24"/>
        </w:rPr>
        <w:t xml:space="preserve">the WG intends to </w:t>
      </w:r>
      <w:r w:rsidR="002A370F">
        <w:rPr>
          <w:sz w:val="24"/>
          <w:szCs w:val="24"/>
        </w:rPr>
        <w:t xml:space="preserve">maintain </w:t>
      </w:r>
      <w:r w:rsidR="00BE27BF">
        <w:rPr>
          <w:sz w:val="24"/>
          <w:szCs w:val="24"/>
        </w:rPr>
        <w:t xml:space="preserve">or improve </w:t>
      </w:r>
      <w:r w:rsidR="002A370F">
        <w:rPr>
          <w:sz w:val="24"/>
          <w:szCs w:val="24"/>
        </w:rPr>
        <w:t xml:space="preserve">the efficiency </w:t>
      </w:r>
      <w:r w:rsidR="00BE27BF">
        <w:rPr>
          <w:sz w:val="24"/>
          <w:szCs w:val="24"/>
        </w:rPr>
        <w:t xml:space="preserve">of the data exchange </w:t>
      </w:r>
      <w:r w:rsidR="002A370F">
        <w:rPr>
          <w:sz w:val="24"/>
          <w:szCs w:val="24"/>
        </w:rPr>
        <w:t xml:space="preserve">on the </w:t>
      </w:r>
      <w:r w:rsidR="00BE27BF">
        <w:rPr>
          <w:sz w:val="24"/>
          <w:szCs w:val="24"/>
        </w:rPr>
        <w:t>G</w:t>
      </w:r>
      <w:r w:rsidR="002A370F">
        <w:rPr>
          <w:sz w:val="24"/>
          <w:szCs w:val="24"/>
        </w:rPr>
        <w:t>round</w:t>
      </w:r>
      <w:r w:rsidR="00A953CC">
        <w:rPr>
          <w:sz w:val="24"/>
          <w:szCs w:val="24"/>
        </w:rPr>
        <w:t>-</w:t>
      </w:r>
      <w:r w:rsidR="002A370F">
        <w:rPr>
          <w:sz w:val="24"/>
          <w:szCs w:val="24"/>
        </w:rPr>
        <w:t>to</w:t>
      </w:r>
      <w:r w:rsidR="00A953CC">
        <w:rPr>
          <w:sz w:val="24"/>
          <w:szCs w:val="24"/>
        </w:rPr>
        <w:t>-</w:t>
      </w:r>
      <w:r w:rsidR="00BE27BF">
        <w:rPr>
          <w:sz w:val="24"/>
          <w:szCs w:val="24"/>
        </w:rPr>
        <w:t>S</w:t>
      </w:r>
      <w:r w:rsidR="002A370F">
        <w:rPr>
          <w:sz w:val="24"/>
          <w:szCs w:val="24"/>
        </w:rPr>
        <w:t>pace link.</w:t>
      </w:r>
      <w:bookmarkStart w:id="0" w:name="_GoBack"/>
      <w:bookmarkEnd w:id="0"/>
    </w:p>
    <w:p w:rsidR="00941593" w:rsidRDefault="00941593" w:rsidP="006F60E6">
      <w:pPr>
        <w:rPr>
          <w:b/>
          <w:sz w:val="24"/>
          <w:szCs w:val="24"/>
        </w:rPr>
      </w:pPr>
    </w:p>
    <w:p w:rsidR="00941593" w:rsidRPr="00941593" w:rsidRDefault="00941593" w:rsidP="006F60E6">
      <w:pPr>
        <w:rPr>
          <w:b/>
          <w:sz w:val="24"/>
          <w:szCs w:val="24"/>
        </w:rPr>
      </w:pPr>
      <w:r w:rsidRPr="00941593">
        <w:rPr>
          <w:b/>
          <w:sz w:val="24"/>
          <w:szCs w:val="24"/>
        </w:rPr>
        <w:t>Potential Solution:</w:t>
      </w:r>
      <w:r w:rsidR="003D261F">
        <w:rPr>
          <w:b/>
          <w:sz w:val="24"/>
          <w:szCs w:val="24"/>
        </w:rPr>
        <w:t xml:space="preserve"> </w:t>
      </w:r>
      <w:r w:rsidR="003D261F" w:rsidRPr="003D261F">
        <w:rPr>
          <w:sz w:val="24"/>
          <w:szCs w:val="24"/>
        </w:rPr>
        <w:t>Use Dictionaries when needed</w:t>
      </w:r>
    </w:p>
    <w:p w:rsidR="006F60E6" w:rsidRDefault="006F60E6" w:rsidP="006F60E6">
      <w:pPr>
        <w:pStyle w:val="ListParagraph"/>
        <w:numPr>
          <w:ilvl w:val="0"/>
          <w:numId w:val="5"/>
        </w:numPr>
      </w:pPr>
      <w:r>
        <w:t xml:space="preserve">For </w:t>
      </w:r>
      <w:r w:rsidR="00C17442">
        <w:t xml:space="preserve">Encoding </w:t>
      </w:r>
      <w:r>
        <w:t>that encode the Identifier as string (</w:t>
      </w:r>
      <w:proofErr w:type="spellStart"/>
      <w:r>
        <w:t>e.g</w:t>
      </w:r>
      <w:proofErr w:type="spellEnd"/>
      <w:r>
        <w:t xml:space="preserve"> XML), the </w:t>
      </w:r>
      <w:r w:rsidRPr="00DE54AE">
        <w:rPr>
          <w:u w:val="single"/>
        </w:rPr>
        <w:t>dictionary is not needed</w:t>
      </w:r>
    </w:p>
    <w:p w:rsidR="006F60E6" w:rsidRDefault="006F60E6" w:rsidP="006F60E6">
      <w:pPr>
        <w:pStyle w:val="ListParagraph"/>
        <w:numPr>
          <w:ilvl w:val="0"/>
          <w:numId w:val="5"/>
        </w:numPr>
      </w:pPr>
      <w:r>
        <w:t xml:space="preserve">For </w:t>
      </w:r>
      <w:r w:rsidR="00C17442">
        <w:t xml:space="preserve">Encoding </w:t>
      </w:r>
      <w:r>
        <w:t>that encode the Identifier as a number</w:t>
      </w:r>
      <w:r w:rsidR="00BC48C5">
        <w:t xml:space="preserve"> (e.g. Binary)</w:t>
      </w:r>
      <w:r>
        <w:t xml:space="preserve">, the </w:t>
      </w:r>
      <w:r w:rsidRPr="00DE54AE">
        <w:rPr>
          <w:u w:val="single"/>
        </w:rPr>
        <w:t>dictionary is needed</w:t>
      </w:r>
    </w:p>
    <w:p w:rsidR="006F60E6" w:rsidRDefault="006F60E6" w:rsidP="003727D3"/>
    <w:p w:rsidR="009A177C" w:rsidRDefault="009A177C" w:rsidP="009A177C">
      <w:r>
        <w:t xml:space="preserve">For an Encoder that requires a numeric encoding on-the-wire, the Identifiers shall be encoded as a number </w:t>
      </w:r>
      <w:r w:rsidRPr="00E01BA7">
        <w:rPr>
          <w:b/>
        </w:rPr>
        <w:t>IF</w:t>
      </w:r>
      <w:r>
        <w:t xml:space="preserve"> there is a dictionary set with the encoder. If there is no Dictionary, the Identifier shall be </w:t>
      </w:r>
      <w:r w:rsidR="007224D2">
        <w:t>e</w:t>
      </w:r>
      <w:r>
        <w:t>ncoded in a textual form.</w:t>
      </w:r>
    </w:p>
    <w:p w:rsidR="009A177C" w:rsidRDefault="009A177C" w:rsidP="003727D3"/>
    <w:p w:rsidR="00E32642" w:rsidRDefault="003B76A2" w:rsidP="003727D3">
      <w:r w:rsidRPr="003B76A2">
        <w:rPr>
          <w:b/>
        </w:rPr>
        <w:t>Definition of “</w:t>
      </w:r>
      <w:r w:rsidR="00E32642" w:rsidRPr="003B76A2">
        <w:rPr>
          <w:b/>
        </w:rPr>
        <w:t>Dictionary</w:t>
      </w:r>
      <w:r w:rsidRPr="003B76A2">
        <w:rPr>
          <w:b/>
        </w:rPr>
        <w:t>”</w:t>
      </w:r>
      <w:r>
        <w:rPr>
          <w:b/>
        </w:rPr>
        <w:t xml:space="preserve"> -</w:t>
      </w:r>
      <w:r w:rsidR="00E32642">
        <w:t xml:space="preserve"> A Key-Value pair where </w:t>
      </w:r>
      <w:r w:rsidR="00002F23">
        <w:t>the</w:t>
      </w:r>
      <w:r w:rsidR="003637EC">
        <w:t xml:space="preserve"> </w:t>
      </w:r>
      <w:r w:rsidR="00E32642">
        <w:t xml:space="preserve">Key corresponds to </w:t>
      </w:r>
      <w:r w:rsidR="003808D8">
        <w:t xml:space="preserve">the numeric </w:t>
      </w:r>
      <w:r w:rsidR="000D14E9">
        <w:t>form</w:t>
      </w:r>
      <w:r w:rsidR="003808D8">
        <w:t xml:space="preserve"> of the Identifier </w:t>
      </w:r>
      <w:r w:rsidR="00E32642">
        <w:t xml:space="preserve">and the Value corresponds to </w:t>
      </w:r>
      <w:r w:rsidR="003637EC">
        <w:t xml:space="preserve">its respective </w:t>
      </w:r>
      <w:r w:rsidR="00A474A9">
        <w:t>textual form</w:t>
      </w:r>
      <w:r w:rsidR="003808D8">
        <w:t xml:space="preserve"> of </w:t>
      </w:r>
      <w:r w:rsidR="000D14E9">
        <w:t>the</w:t>
      </w:r>
      <w:r w:rsidR="003808D8">
        <w:t xml:space="preserve"> Identifier</w:t>
      </w:r>
      <w:r w:rsidR="00E32642">
        <w:t>.</w:t>
      </w:r>
      <w:r w:rsidR="00181598">
        <w:t xml:space="preserve"> The dictionary translation converts numbers into strings upwards, and converts strings into numbers downwards.</w:t>
      </w:r>
    </w:p>
    <w:p w:rsidR="002A59FA" w:rsidRDefault="002A59FA" w:rsidP="003727D3"/>
    <w:tbl>
      <w:tblPr>
        <w:tblStyle w:val="TableGrid"/>
        <w:tblW w:w="0" w:type="auto"/>
        <w:jc w:val="center"/>
        <w:tblLook w:val="04A0" w:firstRow="1" w:lastRow="0" w:firstColumn="1" w:lastColumn="0" w:noHBand="0" w:noVBand="1"/>
      </w:tblPr>
      <w:tblGrid>
        <w:gridCol w:w="1975"/>
        <w:gridCol w:w="1800"/>
      </w:tblGrid>
      <w:tr w:rsidR="002623C4" w:rsidTr="008B52FD">
        <w:trPr>
          <w:jc w:val="center"/>
        </w:trPr>
        <w:tc>
          <w:tcPr>
            <w:tcW w:w="1975" w:type="dxa"/>
          </w:tcPr>
          <w:p w:rsidR="002623C4" w:rsidRPr="008B52FD" w:rsidRDefault="008B52FD" w:rsidP="009B4545">
            <w:pPr>
              <w:jc w:val="center"/>
              <w:rPr>
                <w:b/>
              </w:rPr>
            </w:pPr>
            <w:r w:rsidRPr="008B52FD">
              <w:rPr>
                <w:b/>
              </w:rPr>
              <w:t xml:space="preserve">Numeric </w:t>
            </w:r>
            <w:r w:rsidR="009B4545">
              <w:rPr>
                <w:b/>
              </w:rPr>
              <w:t>Key</w:t>
            </w:r>
          </w:p>
        </w:tc>
        <w:tc>
          <w:tcPr>
            <w:tcW w:w="1800" w:type="dxa"/>
          </w:tcPr>
          <w:p w:rsidR="002623C4" w:rsidRPr="008B52FD" w:rsidRDefault="008B52FD" w:rsidP="008B52FD">
            <w:pPr>
              <w:rPr>
                <w:b/>
              </w:rPr>
            </w:pPr>
            <w:r w:rsidRPr="008B52FD">
              <w:rPr>
                <w:b/>
              </w:rPr>
              <w:t>Textual Value</w:t>
            </w:r>
          </w:p>
        </w:tc>
      </w:tr>
      <w:tr w:rsidR="008B52FD" w:rsidTr="008B52FD">
        <w:trPr>
          <w:jc w:val="center"/>
        </w:trPr>
        <w:tc>
          <w:tcPr>
            <w:tcW w:w="1975" w:type="dxa"/>
          </w:tcPr>
          <w:p w:rsidR="008B52FD" w:rsidRDefault="008B52FD" w:rsidP="008B52FD">
            <w:pPr>
              <w:jc w:val="center"/>
            </w:pPr>
            <w:r>
              <w:t>1</w:t>
            </w:r>
          </w:p>
        </w:tc>
        <w:tc>
          <w:tcPr>
            <w:tcW w:w="1800" w:type="dxa"/>
          </w:tcPr>
          <w:p w:rsidR="008B52FD" w:rsidRDefault="008B52FD" w:rsidP="008B52FD">
            <w:proofErr w:type="spellStart"/>
            <w:r>
              <w:t>First_Value</w:t>
            </w:r>
            <w:proofErr w:type="spellEnd"/>
          </w:p>
        </w:tc>
      </w:tr>
      <w:tr w:rsidR="008B52FD" w:rsidTr="008B52FD">
        <w:trPr>
          <w:jc w:val="center"/>
        </w:trPr>
        <w:tc>
          <w:tcPr>
            <w:tcW w:w="1975" w:type="dxa"/>
          </w:tcPr>
          <w:p w:rsidR="008B52FD" w:rsidRDefault="008B52FD" w:rsidP="008B52FD">
            <w:pPr>
              <w:jc w:val="center"/>
            </w:pPr>
            <w:r>
              <w:t>2</w:t>
            </w:r>
          </w:p>
        </w:tc>
        <w:tc>
          <w:tcPr>
            <w:tcW w:w="1800" w:type="dxa"/>
          </w:tcPr>
          <w:p w:rsidR="008B52FD" w:rsidRDefault="008B52FD" w:rsidP="008B52FD">
            <w:proofErr w:type="spellStart"/>
            <w:r>
              <w:t>Second_Value</w:t>
            </w:r>
            <w:proofErr w:type="spellEnd"/>
          </w:p>
        </w:tc>
      </w:tr>
      <w:tr w:rsidR="008B52FD" w:rsidTr="008B52FD">
        <w:trPr>
          <w:jc w:val="center"/>
        </w:trPr>
        <w:tc>
          <w:tcPr>
            <w:tcW w:w="1975" w:type="dxa"/>
          </w:tcPr>
          <w:p w:rsidR="008B52FD" w:rsidRDefault="008B52FD" w:rsidP="008B52FD">
            <w:pPr>
              <w:jc w:val="center"/>
            </w:pPr>
            <w:r>
              <w:t>3</w:t>
            </w:r>
          </w:p>
        </w:tc>
        <w:tc>
          <w:tcPr>
            <w:tcW w:w="1800" w:type="dxa"/>
          </w:tcPr>
          <w:p w:rsidR="008B52FD" w:rsidRDefault="008B52FD" w:rsidP="008B52FD">
            <w:proofErr w:type="spellStart"/>
            <w:r>
              <w:t>Third_Value</w:t>
            </w:r>
            <w:proofErr w:type="spellEnd"/>
          </w:p>
        </w:tc>
      </w:tr>
      <w:tr w:rsidR="008B52FD" w:rsidTr="008B52FD">
        <w:trPr>
          <w:jc w:val="center"/>
        </w:trPr>
        <w:tc>
          <w:tcPr>
            <w:tcW w:w="1975" w:type="dxa"/>
          </w:tcPr>
          <w:p w:rsidR="008B52FD" w:rsidRDefault="008B52FD" w:rsidP="008B52FD">
            <w:pPr>
              <w:jc w:val="center"/>
            </w:pPr>
            <w:r>
              <w:t>4</w:t>
            </w:r>
          </w:p>
        </w:tc>
        <w:tc>
          <w:tcPr>
            <w:tcW w:w="1800" w:type="dxa"/>
          </w:tcPr>
          <w:p w:rsidR="008B52FD" w:rsidRDefault="008B52FD" w:rsidP="008B52FD">
            <w:proofErr w:type="spellStart"/>
            <w:r>
              <w:t>Fourth_Value</w:t>
            </w:r>
            <w:proofErr w:type="spellEnd"/>
          </w:p>
        </w:tc>
      </w:tr>
    </w:tbl>
    <w:p w:rsidR="002623C4" w:rsidRDefault="002623C4" w:rsidP="003727D3"/>
    <w:p w:rsidR="00941593" w:rsidRDefault="00941593" w:rsidP="003727D3"/>
    <w:p w:rsidR="003727D3" w:rsidRDefault="003727D3" w:rsidP="003727D3">
      <w:r>
        <w:t>Type of possible Dictionary for Identifiers:</w:t>
      </w:r>
    </w:p>
    <w:p w:rsidR="003727D3" w:rsidRDefault="003727D3" w:rsidP="003727D3">
      <w:pPr>
        <w:pStyle w:val="ListParagraph"/>
        <w:numPr>
          <w:ilvl w:val="0"/>
          <w:numId w:val="2"/>
        </w:numPr>
      </w:pPr>
      <w:r>
        <w:t>Static Dictionary – Defined by the specification</w:t>
      </w:r>
      <w:r w:rsidR="003505B8">
        <w:t xml:space="preserve"> as </w:t>
      </w:r>
      <w:r w:rsidR="00045C18">
        <w:t xml:space="preserve">an </w:t>
      </w:r>
      <w:r w:rsidR="003505B8">
        <w:t>Enumeration</w:t>
      </w:r>
    </w:p>
    <w:p w:rsidR="003727D3" w:rsidRPr="009252B1" w:rsidRDefault="003727D3" w:rsidP="003727D3">
      <w:pPr>
        <w:pStyle w:val="ListParagraph"/>
        <w:numPr>
          <w:ilvl w:val="0"/>
          <w:numId w:val="2"/>
        </w:numPr>
        <w:rPr>
          <w:b/>
        </w:rPr>
      </w:pPr>
      <w:r w:rsidRPr="009252B1">
        <w:rPr>
          <w:b/>
        </w:rPr>
        <w:t>Static Dictionary – Defined by a given deployment</w:t>
      </w:r>
    </w:p>
    <w:p w:rsidR="003727D3" w:rsidRDefault="003727D3" w:rsidP="003727D3">
      <w:pPr>
        <w:pStyle w:val="ListParagraph"/>
        <w:numPr>
          <w:ilvl w:val="0"/>
          <w:numId w:val="2"/>
        </w:numPr>
      </w:pPr>
      <w:r>
        <w:t>Dynamic Dictionary</w:t>
      </w:r>
      <w:r w:rsidR="00842273">
        <w:t xml:space="preserve"> (?)</w:t>
      </w:r>
    </w:p>
    <w:p w:rsidR="00010729" w:rsidRDefault="00010729" w:rsidP="00941593"/>
    <w:p w:rsidR="00941593" w:rsidRDefault="00941593" w:rsidP="00941593"/>
    <w:p w:rsidR="003E59ED" w:rsidRDefault="005A347E" w:rsidP="003E59ED">
      <w:pPr>
        <w:jc w:val="center"/>
      </w:pPr>
      <w:r>
        <w:rPr>
          <w:noProof/>
        </w:rPr>
        <w:lastRenderedPageBreak/>
        <w:drawing>
          <wp:anchor distT="0" distB="0" distL="114300" distR="114300" simplePos="0" relativeHeight="251658240" behindDoc="0" locked="0" layoutInCell="1" allowOverlap="1">
            <wp:simplePos x="0" y="0"/>
            <wp:positionH relativeFrom="column">
              <wp:posOffset>-486362</wp:posOffset>
            </wp:positionH>
            <wp:positionV relativeFrom="paragraph">
              <wp:posOffset>1857914</wp:posOffset>
            </wp:positionV>
            <wp:extent cx="1009291" cy="889683"/>
            <wp:effectExtent l="0" t="0" r="635" b="5715"/>
            <wp:wrapNone/>
            <wp:docPr id="2" name="Picture 2" descr="Dictionary Definition und Bedeutung | Collins Wörter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tionary Definition und Bedeutung | Collins Wörterbu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291" cy="889683"/>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ED">
        <w:rPr>
          <w:noProof/>
        </w:rPr>
        <w:drawing>
          <wp:inline distT="0" distB="0" distL="0" distR="0">
            <wp:extent cx="4692770" cy="2526281"/>
            <wp:effectExtent l="0" t="0" r="0" b="7620"/>
            <wp:docPr id="1" name="Picture 1" descr="CCSDS MO services Architec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 MO services Architecture | Download Scientific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336" cy="2530892"/>
                    </a:xfrm>
                    <a:prstGeom prst="rect">
                      <a:avLst/>
                    </a:prstGeom>
                    <a:noFill/>
                    <a:ln>
                      <a:noFill/>
                    </a:ln>
                  </pic:spPr>
                </pic:pic>
              </a:graphicData>
            </a:graphic>
          </wp:inline>
        </w:drawing>
      </w:r>
    </w:p>
    <w:p w:rsidR="004C7947" w:rsidRDefault="004C7947" w:rsidP="00F30D5E"/>
    <w:p w:rsidR="00B8474F" w:rsidRDefault="00B8474F" w:rsidP="00F30D5E"/>
    <w:p w:rsidR="00F30D5E" w:rsidRDefault="00973907" w:rsidP="00F30D5E">
      <w:r>
        <w:t>Dictionary translation location</w:t>
      </w:r>
      <w:r w:rsidR="00F30D5E">
        <w:t>:</w:t>
      </w:r>
    </w:p>
    <w:p w:rsidR="00F30D5E" w:rsidRDefault="00973907" w:rsidP="00F30D5E">
      <w:pPr>
        <w:pStyle w:val="ListParagraph"/>
        <w:numPr>
          <w:ilvl w:val="0"/>
          <w:numId w:val="4"/>
        </w:numPr>
      </w:pPr>
      <w:r>
        <w:t xml:space="preserve">Application Layer: </w:t>
      </w:r>
      <w:r w:rsidR="00F30D5E">
        <w:t>Identifiers would always be numeric values and the Application layer would have to resolve the numeric value to a string. The translation would then no longer be a MAL problem however it would still need to be solved in the upper layers.</w:t>
      </w:r>
      <w:r w:rsidR="00617BF6" w:rsidRPr="00617BF6">
        <w:t xml:space="preserve"> </w:t>
      </w:r>
      <w:r w:rsidR="009C73B0">
        <w:t>This would however not allow string-based encodings (e.g. XML) to encode the Identifier as a String.</w:t>
      </w:r>
    </w:p>
    <w:p w:rsidR="00502407" w:rsidRDefault="00502407" w:rsidP="00F30D5E">
      <w:pPr>
        <w:pStyle w:val="ListParagraph"/>
        <w:numPr>
          <w:ilvl w:val="0"/>
          <w:numId w:val="4"/>
        </w:numPr>
      </w:pPr>
      <w:r>
        <w:t>MAL</w:t>
      </w:r>
    </w:p>
    <w:p w:rsidR="00502407" w:rsidRPr="00767C9B" w:rsidRDefault="00502407" w:rsidP="00F30D5E">
      <w:pPr>
        <w:pStyle w:val="ListParagraph"/>
        <w:numPr>
          <w:ilvl w:val="0"/>
          <w:numId w:val="4"/>
        </w:numPr>
        <w:rPr>
          <w:b/>
        </w:rPr>
      </w:pPr>
      <w:r w:rsidRPr="00767C9B">
        <w:rPr>
          <w:b/>
        </w:rPr>
        <w:t>Transport Layer</w:t>
      </w:r>
    </w:p>
    <w:p w:rsidR="00DD3EDB" w:rsidRDefault="00DD3EDB" w:rsidP="00DD3EDB"/>
    <w:p w:rsidR="00554345" w:rsidRDefault="00554345" w:rsidP="00554345">
      <w:r>
        <w:t>Dictionary mechanisms of exchange:</w:t>
      </w:r>
    </w:p>
    <w:p w:rsidR="00554345" w:rsidRDefault="00534FDE" w:rsidP="00554345">
      <w:pPr>
        <w:pStyle w:val="ListParagraph"/>
        <w:numPr>
          <w:ilvl w:val="0"/>
          <w:numId w:val="1"/>
        </w:numPr>
      </w:pPr>
      <w:r>
        <w:t>Out-of-band Agreement</w:t>
      </w:r>
      <w:r w:rsidR="007B1D77">
        <w:t>?</w:t>
      </w:r>
    </w:p>
    <w:p w:rsidR="00554345" w:rsidRDefault="00554345" w:rsidP="00140860">
      <w:pPr>
        <w:pStyle w:val="ListParagraph"/>
        <w:numPr>
          <w:ilvl w:val="0"/>
          <w:numId w:val="1"/>
        </w:numPr>
      </w:pPr>
      <w:r w:rsidRPr="00140860">
        <w:rPr>
          <w:lang w:val="pt-PT"/>
        </w:rPr>
        <w:t>Via a service?</w:t>
      </w:r>
      <w:r w:rsidR="00140860">
        <w:rPr>
          <w:lang w:val="pt-PT"/>
        </w:rPr>
        <w:t xml:space="preserve"> </w:t>
      </w:r>
      <w:r w:rsidR="00140860" w:rsidRPr="00140860">
        <w:t xml:space="preserve">Example: </w:t>
      </w:r>
      <w:hyperlink r:id="rId7" w:history="1">
        <w:r w:rsidR="00140860" w:rsidRPr="004B604E">
          <w:rPr>
            <w:rStyle w:val="Hyperlink"/>
          </w:rPr>
          <w:t>https://nanosat-mo-framework.github.io/interfaces/index.html?u=COM/ArchiveSync/getDictionary</w:t>
        </w:r>
      </w:hyperlink>
    </w:p>
    <w:p w:rsidR="00554345" w:rsidRDefault="00554345" w:rsidP="00554345">
      <w:pPr>
        <w:pStyle w:val="ListParagraph"/>
        <w:numPr>
          <w:ilvl w:val="0"/>
          <w:numId w:val="1"/>
        </w:numPr>
      </w:pPr>
      <w:r>
        <w:t>Intertwined with the encoded messages</w:t>
      </w:r>
      <w:r w:rsidR="00140860">
        <w:t>?</w:t>
      </w:r>
      <w:r w:rsidR="00401CF1">
        <w:t xml:space="preserve">  (explained below)</w:t>
      </w:r>
    </w:p>
    <w:p w:rsidR="00577F3A" w:rsidRDefault="00577F3A" w:rsidP="00B32C81"/>
    <w:p w:rsidR="00401CF1" w:rsidRPr="00767C9B" w:rsidRDefault="00401CF1" w:rsidP="00401CF1">
      <w:pPr>
        <w:rPr>
          <w:u w:val="single"/>
        </w:rPr>
      </w:pPr>
      <w:r w:rsidRPr="00767C9B">
        <w:rPr>
          <w:u w:val="single"/>
        </w:rPr>
        <w:t>Dynamic Dictionary directly at the Encoding/Decoding Layer:</w:t>
      </w:r>
    </w:p>
    <w:p w:rsidR="00401CF1" w:rsidRDefault="00401CF1" w:rsidP="00401CF1">
      <w:r>
        <w:t>First time you encode the Identifier, you add the index plus the actual String value. The next times the encoding is performed, the string part would no longer need to be encoded and just the index would be included. Problems: The Encoder/Decoder would no longer be stateless and would need to store the dictionary locally. Other problem might be that in case of connection loss, there might be missing translations.</w:t>
      </w:r>
    </w:p>
    <w:p w:rsidR="00401CF1" w:rsidRDefault="00401CF1" w:rsidP="00B32C81"/>
    <w:sectPr w:rsidR="00401CF1">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B8E"/>
    <w:multiLevelType w:val="hybridMultilevel"/>
    <w:tmpl w:val="5238AE44"/>
    <w:lvl w:ilvl="0" w:tplc="744C13C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E460E"/>
    <w:multiLevelType w:val="hybridMultilevel"/>
    <w:tmpl w:val="86841F1A"/>
    <w:lvl w:ilvl="0" w:tplc="744C13C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F3FDE"/>
    <w:multiLevelType w:val="hybridMultilevel"/>
    <w:tmpl w:val="94BEBB44"/>
    <w:lvl w:ilvl="0" w:tplc="79089E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C0F19"/>
    <w:multiLevelType w:val="hybridMultilevel"/>
    <w:tmpl w:val="2DF0A6BC"/>
    <w:lvl w:ilvl="0" w:tplc="B00C2ED0">
      <w:start w:val="2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B649D"/>
    <w:multiLevelType w:val="hybridMultilevel"/>
    <w:tmpl w:val="0A3C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D6"/>
    <w:rsid w:val="00002F23"/>
    <w:rsid w:val="00010729"/>
    <w:rsid w:val="00020D15"/>
    <w:rsid w:val="00045C18"/>
    <w:rsid w:val="000D14E9"/>
    <w:rsid w:val="00124A23"/>
    <w:rsid w:val="00140860"/>
    <w:rsid w:val="00181598"/>
    <w:rsid w:val="001D171D"/>
    <w:rsid w:val="001E6A59"/>
    <w:rsid w:val="001F07A1"/>
    <w:rsid w:val="001F0BFC"/>
    <w:rsid w:val="002623C4"/>
    <w:rsid w:val="002A370F"/>
    <w:rsid w:val="002A59FA"/>
    <w:rsid w:val="002C5ED4"/>
    <w:rsid w:val="002D0209"/>
    <w:rsid w:val="002D54C9"/>
    <w:rsid w:val="003123DE"/>
    <w:rsid w:val="003271CF"/>
    <w:rsid w:val="0034047B"/>
    <w:rsid w:val="003505B8"/>
    <w:rsid w:val="003637EC"/>
    <w:rsid w:val="0036423D"/>
    <w:rsid w:val="003727D3"/>
    <w:rsid w:val="00376DD6"/>
    <w:rsid w:val="003808D8"/>
    <w:rsid w:val="003851C8"/>
    <w:rsid w:val="003A1E23"/>
    <w:rsid w:val="003B76A2"/>
    <w:rsid w:val="003D261F"/>
    <w:rsid w:val="003E59ED"/>
    <w:rsid w:val="00401CF1"/>
    <w:rsid w:val="00482AB2"/>
    <w:rsid w:val="004A4BAC"/>
    <w:rsid w:val="004B5567"/>
    <w:rsid w:val="004C7947"/>
    <w:rsid w:val="00502407"/>
    <w:rsid w:val="00534FDE"/>
    <w:rsid w:val="00554345"/>
    <w:rsid w:val="0056126A"/>
    <w:rsid w:val="00572D32"/>
    <w:rsid w:val="00577F3A"/>
    <w:rsid w:val="005A347E"/>
    <w:rsid w:val="00617BF6"/>
    <w:rsid w:val="00690577"/>
    <w:rsid w:val="006F59EF"/>
    <w:rsid w:val="006F60E6"/>
    <w:rsid w:val="007050E5"/>
    <w:rsid w:val="007224D2"/>
    <w:rsid w:val="00744C42"/>
    <w:rsid w:val="00767C9B"/>
    <w:rsid w:val="007B1D77"/>
    <w:rsid w:val="00842273"/>
    <w:rsid w:val="00874325"/>
    <w:rsid w:val="008B52FD"/>
    <w:rsid w:val="008E5FBB"/>
    <w:rsid w:val="008F25B3"/>
    <w:rsid w:val="0090035E"/>
    <w:rsid w:val="009252B1"/>
    <w:rsid w:val="00933669"/>
    <w:rsid w:val="00941593"/>
    <w:rsid w:val="00973907"/>
    <w:rsid w:val="00976691"/>
    <w:rsid w:val="009A177C"/>
    <w:rsid w:val="009B4545"/>
    <w:rsid w:val="009C73B0"/>
    <w:rsid w:val="00A00BD3"/>
    <w:rsid w:val="00A327A4"/>
    <w:rsid w:val="00A474A9"/>
    <w:rsid w:val="00A607F8"/>
    <w:rsid w:val="00A62983"/>
    <w:rsid w:val="00A83482"/>
    <w:rsid w:val="00A953CC"/>
    <w:rsid w:val="00AA61B2"/>
    <w:rsid w:val="00AB07C2"/>
    <w:rsid w:val="00B32C81"/>
    <w:rsid w:val="00B62068"/>
    <w:rsid w:val="00B8474F"/>
    <w:rsid w:val="00B871EC"/>
    <w:rsid w:val="00B93410"/>
    <w:rsid w:val="00BC48C5"/>
    <w:rsid w:val="00BE27BF"/>
    <w:rsid w:val="00C129CE"/>
    <w:rsid w:val="00C17442"/>
    <w:rsid w:val="00C21D12"/>
    <w:rsid w:val="00C5287A"/>
    <w:rsid w:val="00C86B86"/>
    <w:rsid w:val="00CB07A6"/>
    <w:rsid w:val="00CB3A06"/>
    <w:rsid w:val="00CD3D80"/>
    <w:rsid w:val="00CD6AA7"/>
    <w:rsid w:val="00CF18B5"/>
    <w:rsid w:val="00D16AD6"/>
    <w:rsid w:val="00DC7F44"/>
    <w:rsid w:val="00DD3EDB"/>
    <w:rsid w:val="00DE0AC8"/>
    <w:rsid w:val="00DE54AE"/>
    <w:rsid w:val="00E01BA7"/>
    <w:rsid w:val="00E32642"/>
    <w:rsid w:val="00E371E2"/>
    <w:rsid w:val="00E41F81"/>
    <w:rsid w:val="00E45D50"/>
    <w:rsid w:val="00EE1F29"/>
    <w:rsid w:val="00F30D5E"/>
    <w:rsid w:val="00F330C9"/>
    <w:rsid w:val="00F37BCB"/>
    <w:rsid w:val="00FC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04E6"/>
  <w15:chartTrackingRefBased/>
  <w15:docId w15:val="{ACC031EB-3E82-4AC1-8E27-24750007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82"/>
    <w:pPr>
      <w:ind w:left="720"/>
      <w:contextualSpacing/>
    </w:pPr>
  </w:style>
  <w:style w:type="character" w:styleId="Hyperlink">
    <w:name w:val="Hyperlink"/>
    <w:basedOn w:val="DefaultParagraphFont"/>
    <w:uiPriority w:val="99"/>
    <w:unhideWhenUsed/>
    <w:rsid w:val="00140860"/>
    <w:rPr>
      <w:color w:val="0563C1" w:themeColor="hyperlink"/>
      <w:u w:val="single"/>
    </w:rPr>
  </w:style>
  <w:style w:type="table" w:styleId="TableGrid">
    <w:name w:val="Table Grid"/>
    <w:basedOn w:val="TableNormal"/>
    <w:uiPriority w:val="39"/>
    <w:rsid w:val="00262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nosat-mo-framework.github.io/interfaces/index.html?u=COM/ArchiveSync/get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2270</Characters>
  <Application>Microsoft Office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Coelho, César</dc:creator>
  <cp:keywords/>
  <dc:description/>
  <cp:lastModifiedBy>Coelho, César</cp:lastModifiedBy>
  <cp:revision>28</cp:revision>
  <dcterms:created xsi:type="dcterms:W3CDTF">2022-03-01T16:29:00Z</dcterms:created>
  <dcterms:modified xsi:type="dcterms:W3CDTF">2022-03-02T09:57:00Z</dcterms:modified>
</cp:coreProperties>
</file>