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76AA0" w14:textId="77777777" w:rsidR="007671BC" w:rsidRPr="00480897" w:rsidRDefault="00B6694C" w:rsidP="007671BC">
      <w:pPr>
        <w:pStyle w:val="CvrLogo"/>
      </w:pPr>
      <w:r>
        <w:rPr>
          <w:noProof/>
        </w:rPr>
        <w:pict w14:anchorId="287828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5.8pt;height:59.9pt;mso-width-percent:0;mso-height-percent:0;mso-width-percent:0;mso-height-percent:0">
            <v:imagedata r:id="rId11" o:title=""/>
          </v:shape>
        </w:pict>
      </w:r>
    </w:p>
    <w:p w14:paraId="1D622F01" w14:textId="77777777" w:rsidR="007671BC" w:rsidRPr="00DF3E57" w:rsidRDefault="007671BC" w:rsidP="007671BC">
      <w:pPr>
        <w:pStyle w:val="CvrSeries"/>
      </w:pPr>
      <w:r w:rsidRPr="00DF3E57">
        <w:t>Report Concerning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7671BC" w14:paraId="78C35D4C" w14:textId="77777777">
        <w:trPr>
          <w:cantSplit/>
          <w:trHeight w:hRule="exact" w:val="2880"/>
          <w:jc w:val="center"/>
        </w:trPr>
        <w:tc>
          <w:tcPr>
            <w:tcW w:w="7560" w:type="dxa"/>
            <w:vAlign w:val="center"/>
          </w:tcPr>
          <w:p w14:paraId="1B2D088B" w14:textId="77777777" w:rsidR="00547831" w:rsidRPr="00547831" w:rsidRDefault="00547831" w:rsidP="00547831">
            <w:pPr>
              <w:pStyle w:val="CvrTitle"/>
              <w:spacing w:before="0" w:line="240" w:lineRule="auto"/>
              <w:rPr>
                <w:rFonts w:ascii="Arial" w:hAnsi="Arial" w:cs="Arial"/>
                <w:sz w:val="40"/>
                <w:szCs w:val="40"/>
              </w:rPr>
            </w:pPr>
            <w:r w:rsidRPr="00547831">
              <w:rPr>
                <w:rFonts w:ascii="Arial" w:hAnsi="Arial" w:cs="Arial"/>
                <w:sz w:val="40"/>
                <w:szCs w:val="40"/>
              </w:rPr>
              <w:t>OPEN ARCHIVAL</w:t>
            </w:r>
          </w:p>
          <w:p w14:paraId="29AD6C01" w14:textId="77777777" w:rsidR="00547831" w:rsidRPr="00547831" w:rsidRDefault="00547831" w:rsidP="00547831">
            <w:pPr>
              <w:pStyle w:val="CvrTitle"/>
              <w:spacing w:before="0" w:line="240" w:lineRule="auto"/>
              <w:rPr>
                <w:rFonts w:ascii="Arial" w:hAnsi="Arial" w:cs="Arial"/>
                <w:sz w:val="40"/>
                <w:szCs w:val="40"/>
              </w:rPr>
            </w:pPr>
            <w:r w:rsidRPr="00547831">
              <w:rPr>
                <w:rFonts w:ascii="Arial" w:hAnsi="Arial" w:cs="Arial"/>
                <w:sz w:val="40"/>
                <w:szCs w:val="40"/>
              </w:rPr>
              <w:t>INFORMATION SYSTEM</w:t>
            </w:r>
          </w:p>
          <w:p w14:paraId="7D151BFB" w14:textId="77777777" w:rsidR="00547831" w:rsidRPr="00547831" w:rsidRDefault="00547831" w:rsidP="00547831">
            <w:pPr>
              <w:pStyle w:val="CvrTitle"/>
              <w:spacing w:before="0" w:line="240" w:lineRule="auto"/>
              <w:rPr>
                <w:rFonts w:ascii="Arial" w:hAnsi="Arial" w:cs="Arial"/>
                <w:sz w:val="40"/>
                <w:szCs w:val="40"/>
              </w:rPr>
            </w:pPr>
            <w:r w:rsidRPr="00547831">
              <w:rPr>
                <w:rFonts w:ascii="Arial" w:hAnsi="Arial" w:cs="Arial"/>
                <w:sz w:val="40"/>
                <w:szCs w:val="40"/>
              </w:rPr>
              <w:t>INTEROPERABILITY</w:t>
            </w:r>
          </w:p>
          <w:p w14:paraId="5AB1F9A7" w14:textId="2DDF602D" w:rsidR="007671BC" w:rsidRPr="00847057" w:rsidRDefault="00547831" w:rsidP="00547831">
            <w:pPr>
              <w:pStyle w:val="CvrTitle"/>
              <w:spacing w:before="0" w:line="240" w:lineRule="auto"/>
              <w:rPr>
                <w:rFonts w:ascii="Arial" w:hAnsi="Arial" w:cs="Arial"/>
              </w:rPr>
            </w:pPr>
            <w:r w:rsidRPr="00547831">
              <w:rPr>
                <w:rFonts w:ascii="Arial" w:hAnsi="Arial" w:cs="Arial"/>
                <w:sz w:val="40"/>
                <w:szCs w:val="40"/>
              </w:rPr>
              <w:t>FRAMEWORK (OAIS-IF)</w:t>
            </w:r>
            <w:r w:rsidR="00D822BD" w:rsidRPr="00547831">
              <w:rPr>
                <w:rFonts w:ascii="Arial" w:hAnsi="Arial" w:cs="Arial"/>
                <w:sz w:val="40"/>
                <w:szCs w:val="40"/>
              </w:rPr>
              <w:t xml:space="preserve"> Rationale, Scenarios, and Requirements</w:t>
            </w:r>
          </w:p>
        </w:tc>
      </w:tr>
    </w:tbl>
    <w:p w14:paraId="79DF2072" w14:textId="77777777" w:rsidR="007671BC" w:rsidRPr="004F76E8" w:rsidRDefault="007671BC" w:rsidP="007671BC">
      <w:pPr>
        <w:pStyle w:val="CvrDocType"/>
      </w:pPr>
      <w:r>
        <w:t>Draft Informational Report</w:t>
      </w:r>
    </w:p>
    <w:p w14:paraId="7FECAEB8" w14:textId="77777777" w:rsidR="007671BC" w:rsidRPr="00CE6B90" w:rsidRDefault="007671BC" w:rsidP="007671BC">
      <w:pPr>
        <w:pStyle w:val="CvrDocNo"/>
      </w:pPr>
      <w:r>
        <w:t>CCSDS 000.0-G-0</w:t>
      </w:r>
    </w:p>
    <w:p w14:paraId="35F7CC0B" w14:textId="77777777" w:rsidR="007671BC" w:rsidRDefault="007671BC" w:rsidP="007671BC">
      <w:pPr>
        <w:pStyle w:val="CvrColor"/>
      </w:pPr>
      <w:r>
        <w:t>Draft Green Book</w:t>
      </w:r>
    </w:p>
    <w:p w14:paraId="7E5B9DEE" w14:textId="6C835FBB" w:rsidR="007671BC" w:rsidRDefault="00D822BD" w:rsidP="00FD5C58">
      <w:pPr>
        <w:pStyle w:val="CvrDate"/>
        <w:sectPr w:rsidR="007671BC" w:rsidSect="007671BC">
          <w:type w:val="continuous"/>
          <w:pgSz w:w="12240" w:h="15840" w:code="1"/>
          <w:pgMar w:top="720" w:right="1440" w:bottom="1440" w:left="1440" w:header="180" w:footer="180" w:gutter="0"/>
          <w:cols w:space="720"/>
          <w:docGrid w:linePitch="360"/>
        </w:sectPr>
      </w:pPr>
      <w:r>
        <w:t>January</w:t>
      </w:r>
      <w:r w:rsidR="00CA02CD">
        <w:t xml:space="preserve"> 20</w:t>
      </w:r>
      <w:r>
        <w:t>21</w:t>
      </w:r>
    </w:p>
    <w:p w14:paraId="1BC6AECC" w14:textId="77777777" w:rsidR="00696E90" w:rsidRDefault="00696E90" w:rsidP="00696E90">
      <w:pPr>
        <w:pStyle w:val="CenteredHeading"/>
      </w:pPr>
      <w:r>
        <w:lastRenderedPageBreak/>
        <w:t>AUTHORITY</w:t>
      </w:r>
    </w:p>
    <w:p w14:paraId="302C7AFD"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30B60486" w14:textId="77777777">
        <w:trPr>
          <w:cantSplit/>
          <w:jc w:val="center"/>
        </w:trPr>
        <w:tc>
          <w:tcPr>
            <w:tcW w:w="6184" w:type="dxa"/>
            <w:gridSpan w:val="4"/>
            <w:tcBorders>
              <w:top w:val="single" w:sz="6" w:space="0" w:color="auto"/>
              <w:left w:val="single" w:sz="6" w:space="0" w:color="auto"/>
              <w:right w:val="single" w:sz="6" w:space="0" w:color="auto"/>
            </w:tcBorders>
          </w:tcPr>
          <w:p w14:paraId="3576FC33" w14:textId="77777777" w:rsidR="00696E90" w:rsidRDefault="00696E90" w:rsidP="009225EF">
            <w:pPr>
              <w:spacing w:before="0" w:line="240" w:lineRule="auto"/>
            </w:pPr>
          </w:p>
        </w:tc>
      </w:tr>
      <w:tr w:rsidR="00696E90" w14:paraId="0041F325" w14:textId="77777777">
        <w:trPr>
          <w:cantSplit/>
          <w:jc w:val="center"/>
        </w:trPr>
        <w:tc>
          <w:tcPr>
            <w:tcW w:w="358" w:type="dxa"/>
            <w:tcBorders>
              <w:left w:val="single" w:sz="6" w:space="0" w:color="auto"/>
            </w:tcBorders>
          </w:tcPr>
          <w:p w14:paraId="51D853E8" w14:textId="77777777" w:rsidR="00696E90" w:rsidRDefault="00696E90" w:rsidP="009225EF">
            <w:pPr>
              <w:spacing w:before="0" w:line="240" w:lineRule="auto"/>
            </w:pPr>
          </w:p>
        </w:tc>
        <w:tc>
          <w:tcPr>
            <w:tcW w:w="1785" w:type="dxa"/>
          </w:tcPr>
          <w:p w14:paraId="7317D334" w14:textId="77777777" w:rsidR="00696E90" w:rsidRDefault="00696E90" w:rsidP="009225EF">
            <w:pPr>
              <w:spacing w:before="0" w:line="240" w:lineRule="auto"/>
            </w:pPr>
            <w:r>
              <w:t>Issue:</w:t>
            </w:r>
          </w:p>
        </w:tc>
        <w:tc>
          <w:tcPr>
            <w:tcW w:w="3683" w:type="dxa"/>
          </w:tcPr>
          <w:p w14:paraId="740E6F9E" w14:textId="77777777" w:rsidR="00696E90" w:rsidRDefault="002F695B" w:rsidP="009225EF">
            <w:pPr>
              <w:spacing w:before="0" w:line="240" w:lineRule="auto"/>
            </w:pPr>
            <w:r>
              <w:t>Draft Green Book</w:t>
            </w:r>
            <w:r w:rsidR="00696E90">
              <w:t xml:space="preserve">, </w:t>
            </w:r>
            <w:r>
              <w:t>Issue 0</w:t>
            </w:r>
          </w:p>
        </w:tc>
        <w:tc>
          <w:tcPr>
            <w:tcW w:w="358" w:type="dxa"/>
            <w:tcBorders>
              <w:right w:val="single" w:sz="6" w:space="0" w:color="auto"/>
            </w:tcBorders>
          </w:tcPr>
          <w:p w14:paraId="68DCF8CE" w14:textId="77777777" w:rsidR="00696E90" w:rsidRDefault="00696E90" w:rsidP="009225EF">
            <w:pPr>
              <w:spacing w:before="0" w:line="240" w:lineRule="auto"/>
            </w:pPr>
          </w:p>
        </w:tc>
      </w:tr>
      <w:tr w:rsidR="00696E90" w14:paraId="6CF53F06" w14:textId="77777777">
        <w:trPr>
          <w:cantSplit/>
          <w:jc w:val="center"/>
        </w:trPr>
        <w:tc>
          <w:tcPr>
            <w:tcW w:w="358" w:type="dxa"/>
            <w:tcBorders>
              <w:left w:val="single" w:sz="6" w:space="0" w:color="auto"/>
            </w:tcBorders>
          </w:tcPr>
          <w:p w14:paraId="7D199307" w14:textId="77777777" w:rsidR="00696E90" w:rsidRDefault="00696E90" w:rsidP="009225EF">
            <w:pPr>
              <w:spacing w:before="120"/>
            </w:pPr>
          </w:p>
        </w:tc>
        <w:tc>
          <w:tcPr>
            <w:tcW w:w="1785" w:type="dxa"/>
          </w:tcPr>
          <w:p w14:paraId="592A6369" w14:textId="77777777" w:rsidR="00696E90" w:rsidRDefault="00696E90" w:rsidP="009225EF">
            <w:pPr>
              <w:spacing w:before="120"/>
            </w:pPr>
            <w:r>
              <w:t>Date:</w:t>
            </w:r>
          </w:p>
        </w:tc>
        <w:tc>
          <w:tcPr>
            <w:tcW w:w="3683" w:type="dxa"/>
          </w:tcPr>
          <w:p w14:paraId="4A34A2B6" w14:textId="580AFD2C" w:rsidR="00696E90" w:rsidRDefault="00D822BD" w:rsidP="009225EF">
            <w:pPr>
              <w:spacing w:before="120"/>
            </w:pPr>
            <w:r>
              <w:t>January 2021</w:t>
            </w:r>
          </w:p>
        </w:tc>
        <w:tc>
          <w:tcPr>
            <w:tcW w:w="358" w:type="dxa"/>
            <w:tcBorders>
              <w:right w:val="single" w:sz="6" w:space="0" w:color="auto"/>
            </w:tcBorders>
          </w:tcPr>
          <w:p w14:paraId="60530BB6" w14:textId="77777777" w:rsidR="00696E90" w:rsidRDefault="00696E90" w:rsidP="009225EF">
            <w:pPr>
              <w:spacing w:before="120"/>
              <w:jc w:val="right"/>
            </w:pPr>
          </w:p>
        </w:tc>
      </w:tr>
      <w:tr w:rsidR="00696E90" w14:paraId="101C0643" w14:textId="77777777">
        <w:trPr>
          <w:cantSplit/>
          <w:jc w:val="center"/>
        </w:trPr>
        <w:tc>
          <w:tcPr>
            <w:tcW w:w="358" w:type="dxa"/>
            <w:tcBorders>
              <w:left w:val="single" w:sz="6" w:space="0" w:color="auto"/>
            </w:tcBorders>
          </w:tcPr>
          <w:p w14:paraId="177FB754" w14:textId="77777777" w:rsidR="00696E90" w:rsidRDefault="00696E90" w:rsidP="009225EF">
            <w:pPr>
              <w:spacing w:before="120"/>
            </w:pPr>
          </w:p>
        </w:tc>
        <w:tc>
          <w:tcPr>
            <w:tcW w:w="1785" w:type="dxa"/>
          </w:tcPr>
          <w:p w14:paraId="19A8C598" w14:textId="77777777" w:rsidR="00696E90" w:rsidRDefault="00696E90" w:rsidP="009225EF">
            <w:pPr>
              <w:spacing w:before="120"/>
            </w:pPr>
            <w:r>
              <w:t>Location:</w:t>
            </w:r>
          </w:p>
        </w:tc>
        <w:tc>
          <w:tcPr>
            <w:tcW w:w="3683" w:type="dxa"/>
          </w:tcPr>
          <w:p w14:paraId="7AB114E8" w14:textId="77777777" w:rsidR="00696E90" w:rsidRDefault="00696E90" w:rsidP="009225EF">
            <w:pPr>
              <w:spacing w:before="120"/>
            </w:pPr>
            <w:r>
              <w:t>Not Applicable</w:t>
            </w:r>
          </w:p>
        </w:tc>
        <w:tc>
          <w:tcPr>
            <w:tcW w:w="358" w:type="dxa"/>
            <w:tcBorders>
              <w:right w:val="single" w:sz="6" w:space="0" w:color="auto"/>
            </w:tcBorders>
          </w:tcPr>
          <w:p w14:paraId="767C0D6D" w14:textId="77777777" w:rsidR="00696E90" w:rsidRDefault="00696E90" w:rsidP="009225EF">
            <w:pPr>
              <w:spacing w:before="120"/>
              <w:jc w:val="right"/>
            </w:pPr>
          </w:p>
        </w:tc>
      </w:tr>
      <w:tr w:rsidR="00696E90" w14:paraId="23643D2B" w14:textId="77777777">
        <w:trPr>
          <w:cantSplit/>
          <w:jc w:val="center"/>
        </w:trPr>
        <w:tc>
          <w:tcPr>
            <w:tcW w:w="6184" w:type="dxa"/>
            <w:gridSpan w:val="4"/>
            <w:tcBorders>
              <w:left w:val="single" w:sz="6" w:space="0" w:color="auto"/>
              <w:bottom w:val="single" w:sz="6" w:space="0" w:color="auto"/>
              <w:right w:val="single" w:sz="6" w:space="0" w:color="auto"/>
            </w:tcBorders>
          </w:tcPr>
          <w:p w14:paraId="1E28EEF7" w14:textId="77777777" w:rsidR="00696E90" w:rsidRDefault="00696E90" w:rsidP="009225EF">
            <w:pPr>
              <w:spacing w:before="0" w:line="240" w:lineRule="auto"/>
            </w:pPr>
          </w:p>
        </w:tc>
      </w:tr>
    </w:tbl>
    <w:p w14:paraId="578B6061" w14:textId="77777777" w:rsidR="00696E90" w:rsidRDefault="00696E90" w:rsidP="00696E90">
      <w:pPr>
        <w:rPr>
          <w:b/>
          <w:snapToGrid w:val="0"/>
        </w:rPr>
      </w:pPr>
      <w:r>
        <w:rPr>
          <w:b/>
          <w:snapToGrid w:val="0"/>
        </w:rPr>
        <w:t>(WHEN THIS INFORMATIONAL REPORT IS FINALIZED, IT WILL CONTAIN THE FOLLOWING STATEMENT OF AUTHORITY:)</w:t>
      </w:r>
    </w:p>
    <w:p w14:paraId="18FD4733" w14:textId="77777777" w:rsidR="00D91D1C" w:rsidRDefault="00D91D1C" w:rsidP="00927256">
      <w:r>
        <w:t xml:space="preserve">This document has been approved for publication by the Management Council of the Consultative Committee for Space Data Systems (CCSDS) and reflects the consensus of technical experts from CCSDS Member Agencies. The procedure for review and authorization of CCSDS documents is detailed in </w:t>
      </w:r>
      <w:r>
        <w:rPr>
          <w:i/>
          <w:iCs/>
        </w:rPr>
        <w:t xml:space="preserve">Organization and Processes for the Consultative Committee for Space Data Systems </w:t>
      </w:r>
      <w:r>
        <w:t>(CCSDS A02.1-Y-</w:t>
      </w:r>
      <w:r w:rsidR="00FD5C58">
        <w:t>4</w:t>
      </w:r>
      <w:r>
        <w:t xml:space="preserve">). </w:t>
      </w:r>
    </w:p>
    <w:p w14:paraId="47A140D3" w14:textId="77777777" w:rsidR="00696E90" w:rsidRDefault="00696E90" w:rsidP="00696E90">
      <w:r>
        <w:t>This document is published and maintained by:</w:t>
      </w:r>
    </w:p>
    <w:p w14:paraId="1040BB91" w14:textId="77777777" w:rsidR="00190415" w:rsidRDefault="00190415" w:rsidP="00190415">
      <w:pPr>
        <w:spacing w:before="0"/>
      </w:pPr>
    </w:p>
    <w:p w14:paraId="1E686625" w14:textId="77777777" w:rsidR="00190415" w:rsidRDefault="00190415" w:rsidP="00190415">
      <w:pPr>
        <w:spacing w:before="0"/>
        <w:ind w:firstLine="720"/>
      </w:pPr>
      <w:r>
        <w:t>CCSDS Secretariat</w:t>
      </w:r>
    </w:p>
    <w:p w14:paraId="26236353" w14:textId="77777777" w:rsidR="00190415" w:rsidRDefault="00190415" w:rsidP="00190415">
      <w:pPr>
        <w:spacing w:before="0"/>
        <w:ind w:firstLine="720"/>
      </w:pPr>
      <w:r>
        <w:t>Space Communications and Navigation Office, 7L70</w:t>
      </w:r>
    </w:p>
    <w:p w14:paraId="36A61E60" w14:textId="77777777" w:rsidR="00190415" w:rsidRDefault="00190415" w:rsidP="00190415">
      <w:pPr>
        <w:spacing w:before="0"/>
        <w:ind w:firstLine="720"/>
      </w:pPr>
      <w:r>
        <w:t>Space Operations Mission Directorate</w:t>
      </w:r>
    </w:p>
    <w:p w14:paraId="1DE81DB2" w14:textId="77777777" w:rsidR="00190415" w:rsidRDefault="00190415" w:rsidP="00190415">
      <w:pPr>
        <w:spacing w:before="0"/>
        <w:ind w:firstLine="720"/>
      </w:pPr>
      <w:r>
        <w:t>NASA Headquarters</w:t>
      </w:r>
    </w:p>
    <w:p w14:paraId="6CC800D1" w14:textId="77777777" w:rsidR="00190415" w:rsidRDefault="00190415" w:rsidP="00190415">
      <w:pPr>
        <w:spacing w:before="0"/>
        <w:ind w:firstLine="720"/>
      </w:pPr>
      <w:r>
        <w:t>Washington, DC 20546-0001, USA</w:t>
      </w:r>
    </w:p>
    <w:p w14:paraId="4FD432E2" w14:textId="77777777" w:rsidR="00696E90" w:rsidRDefault="00696E90" w:rsidP="00696E90"/>
    <w:p w14:paraId="1AB0E3BE" w14:textId="77777777" w:rsidR="00696E90" w:rsidRDefault="00696E90" w:rsidP="00696E90">
      <w:pPr>
        <w:pStyle w:val="CenteredHeading"/>
      </w:pPr>
      <w:r>
        <w:lastRenderedPageBreak/>
        <w:t>FOREWORD</w:t>
      </w:r>
    </w:p>
    <w:p w14:paraId="0F1DA91F" w14:textId="77777777" w:rsidR="00696E0E" w:rsidRDefault="00696E0E" w:rsidP="00696E90">
      <w:r>
        <w:t>[Foreword text specific to this document goes here.</w:t>
      </w:r>
      <w:r w:rsidR="004A5DDF">
        <w:t xml:space="preserve"> </w:t>
      </w:r>
      <w:r>
        <w:t>The text below is boilerplate.]</w:t>
      </w:r>
    </w:p>
    <w:p w14:paraId="7FEDCD78" w14:textId="77777777" w:rsidR="00D91D1C" w:rsidRPr="005053F5" w:rsidRDefault="00D91D1C" w:rsidP="00927256">
      <w:r w:rsidRPr="005053F5">
        <w:t xml:space="preserve">Through the process of normal evolution, it is expected that expansion, deletion, or modification of this document may occur. This document is therefore subject to CCSDS document management and change control procedures which are defined in </w:t>
      </w:r>
      <w:r w:rsidRPr="005053F5">
        <w:rPr>
          <w:i/>
        </w:rPr>
        <w:t>Organization and Processes for the Consultative Committee for Space Data Systems</w:t>
      </w:r>
      <w:r w:rsidRPr="005053F5">
        <w:t xml:space="preserve"> (CCSDS A02.1-Y-</w:t>
      </w:r>
      <w:r w:rsidR="00FD5C58">
        <w:t>4</w:t>
      </w:r>
      <w:r w:rsidRPr="005053F5">
        <w:t>).</w:t>
      </w:r>
      <w:r>
        <w:t xml:space="preserve"> </w:t>
      </w:r>
      <w:r w:rsidRPr="005053F5">
        <w:t>Current versions of CCSDS documents are maintained at the CCSDS Web site:</w:t>
      </w:r>
    </w:p>
    <w:p w14:paraId="60F0722C" w14:textId="77777777" w:rsidR="003B3FDD" w:rsidRPr="001A3509" w:rsidRDefault="003B3FDD" w:rsidP="003B3FDD">
      <w:pPr>
        <w:jc w:val="center"/>
      </w:pPr>
      <w:r w:rsidRPr="001A3509">
        <w:t>http://www.ccsds.org/</w:t>
      </w:r>
    </w:p>
    <w:p w14:paraId="0358EC50" w14:textId="77777777" w:rsidR="003B3FDD" w:rsidRDefault="003B3FDD" w:rsidP="009D4B40">
      <w:r w:rsidRPr="001A3509">
        <w:t>Questions relating to the contents or status of this document should be addressed to the CCSDS Secretariat at the address indicated on page i.</w:t>
      </w:r>
    </w:p>
    <w:p w14:paraId="056E62E0" w14:textId="77777777" w:rsidR="00C55F31" w:rsidRDefault="00C55F31" w:rsidP="00C55F31">
      <w:pPr>
        <w:pageBreakBefore/>
        <w:spacing w:before="0" w:line="240" w:lineRule="auto"/>
      </w:pPr>
      <w:r>
        <w:lastRenderedPageBreak/>
        <w:t>At time of publication, the active Member and Observer Agencies of the CCSDS were:</w:t>
      </w:r>
    </w:p>
    <w:p w14:paraId="76D3EC7C" w14:textId="77777777" w:rsidR="00C55F31" w:rsidRDefault="00C55F31" w:rsidP="00FD5C58">
      <w:pPr>
        <w:spacing w:before="40"/>
      </w:pPr>
      <w:r>
        <w:rPr>
          <w:u w:val="single"/>
        </w:rPr>
        <w:t>Member Agencies</w:t>
      </w:r>
    </w:p>
    <w:p w14:paraId="3B244B55" w14:textId="77777777" w:rsidR="00C55F31" w:rsidRDefault="00C55F31" w:rsidP="00FD5C58">
      <w:pPr>
        <w:pStyle w:val="List"/>
        <w:numPr>
          <w:ilvl w:val="0"/>
          <w:numId w:val="25"/>
        </w:numPr>
        <w:tabs>
          <w:tab w:val="clear" w:pos="360"/>
          <w:tab w:val="num" w:pos="748"/>
        </w:tabs>
        <w:spacing w:before="40"/>
        <w:ind w:left="748"/>
        <w:jc w:val="left"/>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(ASI)/Italy.</w:t>
      </w:r>
    </w:p>
    <w:p w14:paraId="7A6AC023" w14:textId="77777777" w:rsidR="00C55F31" w:rsidRDefault="00C55F31" w:rsidP="00C55F31">
      <w:pPr>
        <w:pStyle w:val="List"/>
        <w:numPr>
          <w:ilvl w:val="0"/>
          <w:numId w:val="25"/>
        </w:numPr>
        <w:tabs>
          <w:tab w:val="clear" w:pos="360"/>
          <w:tab w:val="num" w:pos="748"/>
        </w:tabs>
        <w:spacing w:before="0"/>
        <w:ind w:left="748"/>
        <w:jc w:val="left"/>
      </w:pPr>
      <w:r>
        <w:t>Canadian Space Agency (CSA)/Canada.</w:t>
      </w:r>
    </w:p>
    <w:p w14:paraId="6C59EAC2" w14:textId="77777777" w:rsidR="00C55F31" w:rsidRDefault="00C55F31" w:rsidP="00C55F31">
      <w:pPr>
        <w:pStyle w:val="List"/>
        <w:numPr>
          <w:ilvl w:val="0"/>
          <w:numId w:val="25"/>
        </w:numPr>
        <w:tabs>
          <w:tab w:val="clear" w:pos="360"/>
          <w:tab w:val="num" w:pos="748"/>
        </w:tabs>
        <w:spacing w:before="0"/>
        <w:ind w:left="748"/>
        <w:jc w:val="left"/>
      </w:pPr>
      <w:r>
        <w:t xml:space="preserve">Centre National </w:t>
      </w:r>
      <w:proofErr w:type="spellStart"/>
      <w:r>
        <w:t>d’Etudes</w:t>
      </w:r>
      <w:proofErr w:type="spellEnd"/>
      <w:r>
        <w:t xml:space="preserve"> </w:t>
      </w:r>
      <w:proofErr w:type="spellStart"/>
      <w:r>
        <w:t>Spatiales</w:t>
      </w:r>
      <w:proofErr w:type="spellEnd"/>
      <w:r>
        <w:t xml:space="preserve"> (CNES)/France.</w:t>
      </w:r>
    </w:p>
    <w:p w14:paraId="509011FB" w14:textId="77777777" w:rsidR="00C55F31" w:rsidRDefault="00C55F31" w:rsidP="00C55F31">
      <w:pPr>
        <w:pStyle w:val="List"/>
        <w:numPr>
          <w:ilvl w:val="0"/>
          <w:numId w:val="25"/>
        </w:numPr>
        <w:tabs>
          <w:tab w:val="clear" w:pos="360"/>
          <w:tab w:val="num" w:pos="748"/>
        </w:tabs>
        <w:spacing w:before="0"/>
        <w:ind w:left="748"/>
        <w:jc w:val="left"/>
      </w:pPr>
      <w:r w:rsidRPr="000A2825">
        <w:t>China National Space Administration</w:t>
      </w:r>
      <w:r>
        <w:t xml:space="preserve"> (CNSA)/People’s Republic of China.</w:t>
      </w:r>
    </w:p>
    <w:p w14:paraId="420EAD9D" w14:textId="77777777" w:rsidR="00C55F31" w:rsidRDefault="00C55F31" w:rsidP="00C55F31">
      <w:pPr>
        <w:pStyle w:val="List"/>
        <w:numPr>
          <w:ilvl w:val="0"/>
          <w:numId w:val="25"/>
        </w:numPr>
        <w:tabs>
          <w:tab w:val="clear" w:pos="360"/>
          <w:tab w:val="num" w:pos="748"/>
        </w:tabs>
        <w:spacing w:before="0"/>
        <w:ind w:left="748"/>
        <w:jc w:val="left"/>
      </w:pPr>
      <w:proofErr w:type="spellStart"/>
      <w:r>
        <w:t>Deutsches</w:t>
      </w:r>
      <w:proofErr w:type="spellEnd"/>
      <w:r>
        <w:t xml:space="preserve"> </w:t>
      </w:r>
      <w:proofErr w:type="spellStart"/>
      <w:r>
        <w:t>Zentrum</w:t>
      </w:r>
      <w:proofErr w:type="spellEnd"/>
      <w:r>
        <w:t xml:space="preserve"> </w:t>
      </w:r>
      <w:proofErr w:type="spellStart"/>
      <w:r>
        <w:t>für</w:t>
      </w:r>
      <w:proofErr w:type="spellEnd"/>
      <w:r>
        <w:t xml:space="preserve"> </w:t>
      </w:r>
      <w:proofErr w:type="spellStart"/>
      <w:r>
        <w:t>Luft</w:t>
      </w:r>
      <w:proofErr w:type="spellEnd"/>
      <w:r>
        <w:t xml:space="preserve">- und </w:t>
      </w:r>
      <w:proofErr w:type="spellStart"/>
      <w:r>
        <w:t>Raumfahrt</w:t>
      </w:r>
      <w:proofErr w:type="spellEnd"/>
      <w:r>
        <w:t xml:space="preserve"> (DLR)/Germany.</w:t>
      </w:r>
    </w:p>
    <w:p w14:paraId="48273B4C" w14:textId="77777777" w:rsidR="00C55F31" w:rsidRDefault="00C55F31" w:rsidP="00C55F31">
      <w:pPr>
        <w:pStyle w:val="List"/>
        <w:numPr>
          <w:ilvl w:val="0"/>
          <w:numId w:val="25"/>
        </w:numPr>
        <w:tabs>
          <w:tab w:val="clear" w:pos="360"/>
          <w:tab w:val="num" w:pos="748"/>
        </w:tabs>
        <w:spacing w:before="0"/>
        <w:ind w:left="748"/>
        <w:jc w:val="left"/>
      </w:pPr>
      <w:r>
        <w:t>European Space Agency (ESA)/Europe.</w:t>
      </w:r>
    </w:p>
    <w:p w14:paraId="241AB597" w14:textId="77777777" w:rsidR="00C55F31" w:rsidRDefault="00C55F31" w:rsidP="00C55F31">
      <w:pPr>
        <w:pStyle w:val="List"/>
        <w:numPr>
          <w:ilvl w:val="0"/>
          <w:numId w:val="25"/>
        </w:numPr>
        <w:tabs>
          <w:tab w:val="clear" w:pos="360"/>
          <w:tab w:val="num" w:pos="748"/>
        </w:tabs>
        <w:spacing w:before="0"/>
        <w:ind w:left="748"/>
        <w:jc w:val="left"/>
      </w:pPr>
      <w:r w:rsidRPr="00734EAB">
        <w:t>Federal Space Agency</w:t>
      </w:r>
      <w:r>
        <w:t xml:space="preserve"> (FSA)/</w:t>
      </w:r>
      <w:r w:rsidRPr="00734EAB">
        <w:t>Russian Federation.</w:t>
      </w:r>
    </w:p>
    <w:p w14:paraId="2FB539AC" w14:textId="77777777" w:rsidR="00C55F31" w:rsidRDefault="00C55F31" w:rsidP="00C55F31">
      <w:pPr>
        <w:pStyle w:val="List"/>
        <w:numPr>
          <w:ilvl w:val="0"/>
          <w:numId w:val="25"/>
        </w:numPr>
        <w:tabs>
          <w:tab w:val="clear" w:pos="360"/>
          <w:tab w:val="num" w:pos="748"/>
        </w:tabs>
        <w:spacing w:before="0"/>
        <w:ind w:left="748"/>
        <w:jc w:val="left"/>
      </w:pPr>
      <w:r>
        <w:t xml:space="preserve">Instituto Nacional de </w:t>
      </w:r>
      <w:proofErr w:type="spellStart"/>
      <w:r>
        <w:t>Pesquisas</w:t>
      </w:r>
      <w:proofErr w:type="spellEnd"/>
      <w:r>
        <w:t xml:space="preserve"> </w:t>
      </w:r>
      <w:proofErr w:type="spellStart"/>
      <w:r>
        <w:t>Espaciais</w:t>
      </w:r>
      <w:proofErr w:type="spellEnd"/>
      <w:r>
        <w:t xml:space="preserve"> (INPE)/Brazil.</w:t>
      </w:r>
    </w:p>
    <w:p w14:paraId="567250D4" w14:textId="77777777" w:rsidR="00C55F31" w:rsidRDefault="00C55F31" w:rsidP="00C55F31">
      <w:pPr>
        <w:pStyle w:val="List"/>
        <w:numPr>
          <w:ilvl w:val="0"/>
          <w:numId w:val="25"/>
        </w:numPr>
        <w:tabs>
          <w:tab w:val="clear" w:pos="360"/>
          <w:tab w:val="num" w:pos="748"/>
        </w:tabs>
        <w:spacing w:before="0"/>
        <w:ind w:left="748"/>
        <w:jc w:val="left"/>
      </w:pPr>
      <w:r>
        <w:t>Japan Aerospace Exploration Agency (JAXA)/Japan.</w:t>
      </w:r>
    </w:p>
    <w:p w14:paraId="7A93AA95" w14:textId="77777777" w:rsidR="00C55F31" w:rsidRDefault="00C55F31" w:rsidP="00C55F31">
      <w:pPr>
        <w:pStyle w:val="List"/>
        <w:numPr>
          <w:ilvl w:val="0"/>
          <w:numId w:val="25"/>
        </w:numPr>
        <w:tabs>
          <w:tab w:val="clear" w:pos="360"/>
          <w:tab w:val="num" w:pos="748"/>
        </w:tabs>
        <w:spacing w:before="0"/>
        <w:ind w:left="748"/>
        <w:jc w:val="left"/>
      </w:pPr>
      <w:r>
        <w:t>National Aeronautics and Space Administration (NASA)/USA.</w:t>
      </w:r>
    </w:p>
    <w:p w14:paraId="0E04009B" w14:textId="77777777" w:rsidR="00C55F31" w:rsidRDefault="00C55F31" w:rsidP="00C55F31">
      <w:pPr>
        <w:pStyle w:val="List"/>
        <w:numPr>
          <w:ilvl w:val="0"/>
          <w:numId w:val="25"/>
        </w:numPr>
        <w:tabs>
          <w:tab w:val="clear" w:pos="360"/>
          <w:tab w:val="num" w:pos="748"/>
        </w:tabs>
        <w:spacing w:before="0"/>
        <w:ind w:left="748"/>
        <w:jc w:val="left"/>
      </w:pPr>
      <w:r>
        <w:t>UK Space Agency/United Kingdom.</w:t>
      </w:r>
    </w:p>
    <w:p w14:paraId="4A97F221" w14:textId="77777777" w:rsidR="00C55F31" w:rsidRDefault="00C55F31" w:rsidP="00FD5C58">
      <w:pPr>
        <w:spacing w:before="40"/>
      </w:pPr>
      <w:r>
        <w:rPr>
          <w:u w:val="single"/>
        </w:rPr>
        <w:t>Observer Agencies</w:t>
      </w:r>
    </w:p>
    <w:p w14:paraId="4230C231" w14:textId="77777777" w:rsidR="00C55F31" w:rsidRDefault="00C55F31" w:rsidP="00FD5C58">
      <w:pPr>
        <w:pStyle w:val="List"/>
        <w:numPr>
          <w:ilvl w:val="0"/>
          <w:numId w:val="25"/>
        </w:numPr>
        <w:tabs>
          <w:tab w:val="clear" w:pos="360"/>
          <w:tab w:val="num" w:pos="748"/>
        </w:tabs>
        <w:spacing w:before="40"/>
        <w:ind w:left="748"/>
        <w:jc w:val="left"/>
      </w:pPr>
      <w:r>
        <w:t>Austrian Space Agency (ASA)/Austria.</w:t>
      </w:r>
    </w:p>
    <w:p w14:paraId="6396A259" w14:textId="77777777" w:rsidR="00C55F31" w:rsidRPr="007C5A7F" w:rsidRDefault="00C55F31" w:rsidP="00C55F31">
      <w:pPr>
        <w:pStyle w:val="List"/>
        <w:numPr>
          <w:ilvl w:val="0"/>
          <w:numId w:val="25"/>
        </w:numPr>
        <w:tabs>
          <w:tab w:val="clear" w:pos="360"/>
          <w:tab w:val="num" w:pos="748"/>
        </w:tabs>
        <w:spacing w:before="0"/>
        <w:ind w:left="748"/>
        <w:jc w:val="left"/>
      </w:pPr>
      <w:r w:rsidRPr="007C5A7F">
        <w:t>Belgian Federal Science Policy Office (</w:t>
      </w:r>
      <w:r>
        <w:t>B</w:t>
      </w:r>
      <w:r w:rsidRPr="007C5A7F">
        <w:t>FSPO)/Belgium.</w:t>
      </w:r>
    </w:p>
    <w:p w14:paraId="24DF144A" w14:textId="77777777" w:rsidR="00C55F31" w:rsidRDefault="00C55F31" w:rsidP="00C55F31">
      <w:pPr>
        <w:pStyle w:val="List"/>
        <w:numPr>
          <w:ilvl w:val="0"/>
          <w:numId w:val="25"/>
        </w:numPr>
        <w:tabs>
          <w:tab w:val="clear" w:pos="360"/>
          <w:tab w:val="num" w:pos="748"/>
        </w:tabs>
        <w:spacing w:before="0"/>
        <w:ind w:left="748"/>
        <w:jc w:val="left"/>
      </w:pPr>
      <w:r>
        <w:t>Central Research Institute of Machine Building (</w:t>
      </w:r>
      <w:proofErr w:type="spellStart"/>
      <w:r>
        <w:t>TsNIIMash</w:t>
      </w:r>
      <w:proofErr w:type="spellEnd"/>
      <w:r>
        <w:t>)/Russian Federation.</w:t>
      </w:r>
    </w:p>
    <w:p w14:paraId="1D1A1A33" w14:textId="77777777" w:rsidR="00C55F31" w:rsidRDefault="00C55F31" w:rsidP="00C55F31">
      <w:pPr>
        <w:pStyle w:val="List"/>
        <w:numPr>
          <w:ilvl w:val="0"/>
          <w:numId w:val="25"/>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0D6BDCAA" w14:textId="77777777" w:rsidR="00C55F31" w:rsidRDefault="00C55F31" w:rsidP="00C55F31">
      <w:pPr>
        <w:pStyle w:val="List"/>
        <w:numPr>
          <w:ilvl w:val="0"/>
          <w:numId w:val="25"/>
        </w:numPr>
        <w:tabs>
          <w:tab w:val="clear" w:pos="360"/>
          <w:tab w:val="num" w:pos="748"/>
        </w:tabs>
        <w:spacing w:before="0"/>
        <w:ind w:left="748"/>
        <w:jc w:val="left"/>
      </w:pPr>
      <w:r>
        <w:t xml:space="preserve">Chinese Academy of </w:t>
      </w:r>
      <w:r w:rsidRPr="001D36FE">
        <w:t>Sciences</w:t>
      </w:r>
      <w:r>
        <w:t xml:space="preserve"> (CAS)/China.</w:t>
      </w:r>
    </w:p>
    <w:p w14:paraId="7DFD19D4" w14:textId="77777777" w:rsidR="00C55F31" w:rsidRDefault="00C55F31" w:rsidP="00C55F31">
      <w:pPr>
        <w:pStyle w:val="List"/>
        <w:numPr>
          <w:ilvl w:val="0"/>
          <w:numId w:val="25"/>
        </w:numPr>
        <w:tabs>
          <w:tab w:val="clear" w:pos="360"/>
          <w:tab w:val="num" w:pos="748"/>
        </w:tabs>
        <w:spacing w:before="0"/>
        <w:ind w:left="748"/>
        <w:jc w:val="left"/>
      </w:pPr>
      <w:r>
        <w:t>Chinese Academy of Space Technology (CAST)/China.</w:t>
      </w:r>
    </w:p>
    <w:p w14:paraId="71D4E36E" w14:textId="77777777" w:rsidR="00C55F31" w:rsidRDefault="00C55F31" w:rsidP="00C55F31">
      <w:pPr>
        <w:pStyle w:val="List"/>
        <w:numPr>
          <w:ilvl w:val="0"/>
          <w:numId w:val="25"/>
        </w:numPr>
        <w:tabs>
          <w:tab w:val="clear" w:pos="360"/>
          <w:tab w:val="num" w:pos="748"/>
        </w:tabs>
        <w:spacing w:before="0"/>
        <w:ind w:left="748"/>
        <w:jc w:val="left"/>
      </w:pPr>
      <w:r>
        <w:t>Commonwealth Scientific and Industrial Research Organization (CSIRO)/Australia.</w:t>
      </w:r>
    </w:p>
    <w:p w14:paraId="0F25F843" w14:textId="77777777" w:rsidR="00C55F31" w:rsidRDefault="00C55F31" w:rsidP="00C55F31">
      <w:pPr>
        <w:pStyle w:val="List"/>
        <w:numPr>
          <w:ilvl w:val="0"/>
          <w:numId w:val="25"/>
        </w:numPr>
        <w:tabs>
          <w:tab w:val="clear" w:pos="360"/>
          <w:tab w:val="num" w:pos="748"/>
        </w:tabs>
        <w:spacing w:before="0"/>
        <w:ind w:left="748"/>
        <w:jc w:val="left"/>
      </w:pPr>
      <w:r w:rsidRPr="002B15BB">
        <w:t>Danish National Space Center (DNSC)/Denmark.</w:t>
      </w:r>
    </w:p>
    <w:p w14:paraId="3EB1DB36" w14:textId="77777777" w:rsidR="00C55F31" w:rsidRDefault="00C55F31" w:rsidP="00C55F31">
      <w:pPr>
        <w:pStyle w:val="List"/>
        <w:numPr>
          <w:ilvl w:val="0"/>
          <w:numId w:val="25"/>
        </w:numPr>
        <w:tabs>
          <w:tab w:val="clear" w:pos="360"/>
          <w:tab w:val="num" w:pos="748"/>
        </w:tabs>
        <w:spacing w:before="0"/>
        <w:ind w:left="748"/>
        <w:jc w:val="left"/>
      </w:pPr>
      <w:proofErr w:type="spellStart"/>
      <w:r w:rsidRPr="00BD2AB2">
        <w:t>Departamento</w:t>
      </w:r>
      <w:proofErr w:type="spellEnd"/>
      <w:r w:rsidRPr="00BD2AB2">
        <w:t xml:space="preserve"> de </w:t>
      </w:r>
      <w:proofErr w:type="spellStart"/>
      <w:r w:rsidRPr="00BD2AB2">
        <w:t>Ciência</w:t>
      </w:r>
      <w:proofErr w:type="spellEnd"/>
      <w:r w:rsidRPr="00BD2AB2">
        <w:t xml:space="preserve"> e </w:t>
      </w:r>
      <w:proofErr w:type="spellStart"/>
      <w:r w:rsidRPr="00BD2AB2">
        <w:t>Tecnologia</w:t>
      </w:r>
      <w:proofErr w:type="spellEnd"/>
      <w:r w:rsidRPr="00BD2AB2">
        <w:t xml:space="preserve"> </w:t>
      </w:r>
      <w:proofErr w:type="spellStart"/>
      <w:r w:rsidRPr="00BD2AB2">
        <w:t>Aeroespacial</w:t>
      </w:r>
      <w:proofErr w:type="spellEnd"/>
      <w:r>
        <w:t xml:space="preserve"> (</w:t>
      </w:r>
      <w:r w:rsidRPr="00BD2AB2">
        <w:t>DCTA</w:t>
      </w:r>
      <w:r>
        <w:t>)/Brazil.</w:t>
      </w:r>
    </w:p>
    <w:p w14:paraId="48337B49" w14:textId="77777777" w:rsidR="00C55F31" w:rsidRDefault="00C55F31" w:rsidP="00C55F31">
      <w:pPr>
        <w:pStyle w:val="List"/>
        <w:numPr>
          <w:ilvl w:val="0"/>
          <w:numId w:val="25"/>
        </w:numPr>
        <w:tabs>
          <w:tab w:val="clear" w:pos="360"/>
          <w:tab w:val="num" w:pos="748"/>
        </w:tabs>
        <w:spacing w:before="0"/>
        <w:ind w:left="748"/>
        <w:jc w:val="left"/>
      </w:pPr>
      <w:r>
        <w:t>European Organization for the Exploitation of Meteorological Satellites (EUMETSAT)/Europe.</w:t>
      </w:r>
    </w:p>
    <w:p w14:paraId="7A0D8319" w14:textId="77777777" w:rsidR="00C55F31" w:rsidRDefault="00C55F31" w:rsidP="00C55F31">
      <w:pPr>
        <w:pStyle w:val="List"/>
        <w:numPr>
          <w:ilvl w:val="0"/>
          <w:numId w:val="25"/>
        </w:numPr>
        <w:tabs>
          <w:tab w:val="clear" w:pos="360"/>
          <w:tab w:val="num" w:pos="748"/>
        </w:tabs>
        <w:spacing w:before="0"/>
        <w:ind w:left="748"/>
        <w:jc w:val="left"/>
      </w:pPr>
      <w:r>
        <w:t>European Telecommunications Satellite Organization (EUTELSAT)/Europe.</w:t>
      </w:r>
    </w:p>
    <w:p w14:paraId="736B3F47" w14:textId="77777777" w:rsidR="00C55F31" w:rsidRDefault="00C55F31" w:rsidP="00C55F31">
      <w:pPr>
        <w:pStyle w:val="List"/>
        <w:numPr>
          <w:ilvl w:val="0"/>
          <w:numId w:val="25"/>
        </w:numPr>
        <w:tabs>
          <w:tab w:val="clear" w:pos="360"/>
          <w:tab w:val="num" w:pos="748"/>
        </w:tabs>
        <w:spacing w:before="0"/>
        <w:ind w:left="748"/>
        <w:jc w:val="left"/>
      </w:pPr>
      <w:r w:rsidRPr="009529F2">
        <w:t>Geo-Informatics and Space Technology Development Agency (GISTDA)</w:t>
      </w:r>
      <w:r>
        <w:t>/Thailand.</w:t>
      </w:r>
    </w:p>
    <w:p w14:paraId="746787E4" w14:textId="77777777" w:rsidR="00C55F31" w:rsidRDefault="00C55F31" w:rsidP="00C55F31">
      <w:pPr>
        <w:pStyle w:val="List"/>
        <w:numPr>
          <w:ilvl w:val="0"/>
          <w:numId w:val="25"/>
        </w:numPr>
        <w:tabs>
          <w:tab w:val="clear" w:pos="360"/>
          <w:tab w:val="num" w:pos="748"/>
        </w:tabs>
        <w:spacing w:before="0"/>
        <w:ind w:left="748"/>
        <w:jc w:val="left"/>
      </w:pPr>
      <w:r>
        <w:t>Hellenic National Space Committee (HNSC)/Greece.</w:t>
      </w:r>
    </w:p>
    <w:p w14:paraId="42D534D5" w14:textId="77777777" w:rsidR="00C55F31" w:rsidRDefault="00C55F31" w:rsidP="00C55F31">
      <w:pPr>
        <w:pStyle w:val="List"/>
        <w:numPr>
          <w:ilvl w:val="0"/>
          <w:numId w:val="25"/>
        </w:numPr>
        <w:tabs>
          <w:tab w:val="clear" w:pos="360"/>
          <w:tab w:val="num" w:pos="748"/>
        </w:tabs>
        <w:spacing w:before="0"/>
        <w:ind w:left="748"/>
        <w:jc w:val="left"/>
      </w:pPr>
      <w:r>
        <w:t>Indian Space Research Organization (ISRO)/India.</w:t>
      </w:r>
    </w:p>
    <w:p w14:paraId="0858A4BA" w14:textId="77777777" w:rsidR="00C55F31" w:rsidRDefault="00C55F31" w:rsidP="00C55F31">
      <w:pPr>
        <w:pStyle w:val="List"/>
        <w:numPr>
          <w:ilvl w:val="0"/>
          <w:numId w:val="25"/>
        </w:numPr>
        <w:tabs>
          <w:tab w:val="clear" w:pos="360"/>
          <w:tab w:val="num" w:pos="748"/>
        </w:tabs>
        <w:spacing w:before="0"/>
        <w:ind w:left="748"/>
        <w:jc w:val="left"/>
      </w:pPr>
      <w:r>
        <w:t>Institute of Space Research (IKI)/Russian Federation.</w:t>
      </w:r>
    </w:p>
    <w:p w14:paraId="4BB422C6" w14:textId="77777777" w:rsidR="00C55F31" w:rsidRDefault="00C55F31" w:rsidP="00C55F31">
      <w:pPr>
        <w:pStyle w:val="List"/>
        <w:numPr>
          <w:ilvl w:val="0"/>
          <w:numId w:val="25"/>
        </w:numPr>
        <w:tabs>
          <w:tab w:val="clear" w:pos="360"/>
          <w:tab w:val="num" w:pos="748"/>
        </w:tabs>
        <w:spacing w:before="0"/>
        <w:ind w:left="748"/>
        <w:jc w:val="left"/>
      </w:pPr>
      <w:r>
        <w:t>KFKI Research Institute for Particle &amp; Nuclear Physics (KFKI)/Hungary.</w:t>
      </w:r>
    </w:p>
    <w:p w14:paraId="58A6F067" w14:textId="77777777" w:rsidR="00C55F31" w:rsidRDefault="00C55F31" w:rsidP="00C55F31">
      <w:pPr>
        <w:pStyle w:val="List"/>
        <w:numPr>
          <w:ilvl w:val="0"/>
          <w:numId w:val="25"/>
        </w:numPr>
        <w:tabs>
          <w:tab w:val="clear" w:pos="360"/>
          <w:tab w:val="num" w:pos="748"/>
        </w:tabs>
        <w:spacing w:before="0"/>
        <w:ind w:left="748"/>
        <w:jc w:val="left"/>
      </w:pPr>
      <w:r>
        <w:t>Korea Aerospace Research Institute (KARI)/Korea.</w:t>
      </w:r>
    </w:p>
    <w:p w14:paraId="17617D88" w14:textId="77777777" w:rsidR="00C55F31" w:rsidRDefault="00C55F31" w:rsidP="00C55F31">
      <w:pPr>
        <w:pStyle w:val="List"/>
        <w:numPr>
          <w:ilvl w:val="0"/>
          <w:numId w:val="25"/>
        </w:numPr>
        <w:tabs>
          <w:tab w:val="clear" w:pos="360"/>
          <w:tab w:val="num" w:pos="748"/>
        </w:tabs>
        <w:spacing w:before="0"/>
        <w:ind w:left="748"/>
        <w:jc w:val="left"/>
      </w:pPr>
      <w:r>
        <w:t>Ministry of Communications (MOC)/Israel.</w:t>
      </w:r>
    </w:p>
    <w:p w14:paraId="12198348" w14:textId="77777777" w:rsidR="00C55F31" w:rsidRDefault="00C55F31" w:rsidP="00C55F31">
      <w:pPr>
        <w:pStyle w:val="List"/>
        <w:numPr>
          <w:ilvl w:val="0"/>
          <w:numId w:val="25"/>
        </w:numPr>
        <w:tabs>
          <w:tab w:val="clear" w:pos="360"/>
          <w:tab w:val="num" w:pos="748"/>
        </w:tabs>
        <w:spacing w:before="0"/>
        <w:ind w:left="748"/>
        <w:jc w:val="left"/>
      </w:pPr>
      <w:r w:rsidRPr="00621A4C">
        <w:t>National Institute of Information and Communications Technology (NICT)/Japan.</w:t>
      </w:r>
    </w:p>
    <w:p w14:paraId="77CE0F75" w14:textId="77777777" w:rsidR="00C55F31" w:rsidRDefault="00C55F31" w:rsidP="00C55F31">
      <w:pPr>
        <w:pStyle w:val="List"/>
        <w:numPr>
          <w:ilvl w:val="0"/>
          <w:numId w:val="25"/>
        </w:numPr>
        <w:tabs>
          <w:tab w:val="clear" w:pos="360"/>
          <w:tab w:val="num" w:pos="748"/>
        </w:tabs>
        <w:spacing w:before="0"/>
        <w:ind w:left="748"/>
        <w:jc w:val="left"/>
      </w:pPr>
      <w:r>
        <w:t>National Oceanic and Atmospheric Administration (NOAA)/USA.</w:t>
      </w:r>
    </w:p>
    <w:p w14:paraId="37340573" w14:textId="77777777" w:rsidR="00C55F31" w:rsidRDefault="00C55F31" w:rsidP="00C55F31">
      <w:pPr>
        <w:pStyle w:val="List"/>
        <w:numPr>
          <w:ilvl w:val="0"/>
          <w:numId w:val="25"/>
        </w:numPr>
        <w:tabs>
          <w:tab w:val="clear" w:pos="360"/>
          <w:tab w:val="num" w:pos="748"/>
        </w:tabs>
        <w:spacing w:before="0"/>
        <w:ind w:left="748"/>
        <w:jc w:val="left"/>
      </w:pPr>
      <w:r w:rsidRPr="006800F7">
        <w:t>National Space Agency of the Republic of Kazakhstan (NSARK)</w:t>
      </w:r>
      <w:r>
        <w:t>/</w:t>
      </w:r>
      <w:r w:rsidRPr="006800F7">
        <w:t>Kazakhstan</w:t>
      </w:r>
      <w:r>
        <w:t>.</w:t>
      </w:r>
    </w:p>
    <w:p w14:paraId="61C1CFB0" w14:textId="77777777" w:rsidR="00C55F31" w:rsidRDefault="00C55F31" w:rsidP="00C55F31">
      <w:pPr>
        <w:pStyle w:val="List"/>
        <w:numPr>
          <w:ilvl w:val="0"/>
          <w:numId w:val="25"/>
        </w:numPr>
        <w:tabs>
          <w:tab w:val="clear" w:pos="360"/>
          <w:tab w:val="num" w:pos="748"/>
        </w:tabs>
        <w:spacing w:before="0"/>
        <w:ind w:left="748"/>
        <w:jc w:val="left"/>
      </w:pPr>
      <w:r w:rsidRPr="00B501DB">
        <w:t xml:space="preserve">National Space Organization </w:t>
      </w:r>
      <w:r>
        <w:t>(NSPO)/Chinese Taipei.</w:t>
      </w:r>
    </w:p>
    <w:p w14:paraId="634974A4" w14:textId="77777777" w:rsidR="00C55F31" w:rsidRDefault="00C55F31" w:rsidP="00C55F31">
      <w:pPr>
        <w:pStyle w:val="List"/>
        <w:numPr>
          <w:ilvl w:val="0"/>
          <w:numId w:val="25"/>
        </w:numPr>
        <w:tabs>
          <w:tab w:val="clear" w:pos="360"/>
          <w:tab w:val="num" w:pos="748"/>
        </w:tabs>
        <w:spacing w:before="0"/>
        <w:ind w:left="748"/>
        <w:jc w:val="left"/>
      </w:pPr>
      <w:r w:rsidRPr="009A1E4D">
        <w:t>Naval Center for Space Technology</w:t>
      </w:r>
      <w:r>
        <w:t xml:space="preserve"> (</w:t>
      </w:r>
      <w:r w:rsidRPr="009A1E4D">
        <w:t>NCST</w:t>
      </w:r>
      <w:r>
        <w:t>)/USA.</w:t>
      </w:r>
    </w:p>
    <w:p w14:paraId="140CB263" w14:textId="77777777" w:rsidR="00C55F31" w:rsidRDefault="00C55F31" w:rsidP="00C55F31">
      <w:pPr>
        <w:pStyle w:val="List"/>
        <w:numPr>
          <w:ilvl w:val="0"/>
          <w:numId w:val="25"/>
        </w:numPr>
        <w:tabs>
          <w:tab w:val="clear" w:pos="360"/>
          <w:tab w:val="num" w:pos="748"/>
        </w:tabs>
        <w:spacing w:before="0"/>
        <w:ind w:left="748"/>
        <w:jc w:val="left"/>
      </w:pPr>
      <w:r w:rsidRPr="009529F2">
        <w:t>Scientific and Technological Research Council of Turkey (TUBITAK)</w:t>
      </w:r>
      <w:r>
        <w:t>/Turkey.</w:t>
      </w:r>
    </w:p>
    <w:p w14:paraId="46244EA4" w14:textId="77777777" w:rsidR="00C55F31" w:rsidRPr="00ED0092" w:rsidRDefault="00C55F31" w:rsidP="00C55F31">
      <w:pPr>
        <w:pStyle w:val="List"/>
        <w:numPr>
          <w:ilvl w:val="0"/>
          <w:numId w:val="25"/>
        </w:numPr>
        <w:tabs>
          <w:tab w:val="clear" w:pos="360"/>
          <w:tab w:val="num" w:pos="748"/>
        </w:tabs>
        <w:spacing w:before="0"/>
        <w:ind w:left="720"/>
        <w:jc w:val="left"/>
      </w:pPr>
      <w:r w:rsidRPr="00ED0092">
        <w:t>South African National Space Agency (SANSA)/Republic of South Africa.</w:t>
      </w:r>
    </w:p>
    <w:p w14:paraId="79E9B8C6" w14:textId="77777777" w:rsidR="00C55F31" w:rsidRDefault="00C55F31" w:rsidP="00C55F31">
      <w:pPr>
        <w:pStyle w:val="List"/>
        <w:numPr>
          <w:ilvl w:val="0"/>
          <w:numId w:val="25"/>
        </w:numPr>
        <w:tabs>
          <w:tab w:val="clear" w:pos="360"/>
          <w:tab w:val="num" w:pos="748"/>
        </w:tabs>
        <w:spacing w:before="0"/>
        <w:ind w:left="748"/>
        <w:jc w:val="left"/>
      </w:pPr>
      <w:r>
        <w:t>Space and Upper Atmosphere Research Commission (SUPARCO)/Pakistan.</w:t>
      </w:r>
    </w:p>
    <w:p w14:paraId="166283E9" w14:textId="77777777" w:rsidR="00C55F31" w:rsidRDefault="00C55F31" w:rsidP="00C55F31">
      <w:pPr>
        <w:pStyle w:val="List"/>
        <w:numPr>
          <w:ilvl w:val="0"/>
          <w:numId w:val="25"/>
        </w:numPr>
        <w:tabs>
          <w:tab w:val="clear" w:pos="360"/>
          <w:tab w:val="num" w:pos="748"/>
        </w:tabs>
        <w:spacing w:before="0"/>
        <w:ind w:left="748"/>
        <w:jc w:val="left"/>
      </w:pPr>
      <w:r>
        <w:t>Swedish Space Corporation (SSC)/Sweden.</w:t>
      </w:r>
    </w:p>
    <w:p w14:paraId="5C6B3E69" w14:textId="77777777" w:rsidR="00C55F31" w:rsidRPr="00584183" w:rsidRDefault="00C55F31" w:rsidP="00C55F31">
      <w:pPr>
        <w:pStyle w:val="List"/>
        <w:numPr>
          <w:ilvl w:val="0"/>
          <w:numId w:val="25"/>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194627E6" w14:textId="77777777" w:rsidR="005012F0" w:rsidRDefault="00C55F31" w:rsidP="00C55F31">
      <w:pPr>
        <w:pStyle w:val="List"/>
        <w:numPr>
          <w:ilvl w:val="0"/>
          <w:numId w:val="27"/>
        </w:numPr>
        <w:tabs>
          <w:tab w:val="clear" w:pos="360"/>
          <w:tab w:val="num" w:pos="720"/>
        </w:tabs>
        <w:spacing w:before="0"/>
        <w:ind w:left="720"/>
      </w:pPr>
      <w:r>
        <w:t>United States Geological Survey (USGS)/USA.</w:t>
      </w:r>
    </w:p>
    <w:p w14:paraId="33756FA8" w14:textId="77777777" w:rsidR="00696E90" w:rsidRPr="006E6414" w:rsidRDefault="00696E90" w:rsidP="00696E90">
      <w:pPr>
        <w:pStyle w:val="CenteredHeading"/>
        <w:outlineLvl w:val="0"/>
      </w:pPr>
      <w:bookmarkStart w:id="0" w:name="_Toc60682420"/>
      <w:r w:rsidRPr="006E6414">
        <w:lastRenderedPageBreak/>
        <w:t>DOCUMENT CONTROL</w:t>
      </w:r>
      <w:bookmarkEnd w:id="0"/>
    </w:p>
    <w:p w14:paraId="3B495659" w14:textId="77777777"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080FA3DB" w14:textId="77777777">
        <w:trPr>
          <w:cantSplit/>
        </w:trPr>
        <w:tc>
          <w:tcPr>
            <w:tcW w:w="1435" w:type="dxa"/>
          </w:tcPr>
          <w:p w14:paraId="078277C4" w14:textId="77777777" w:rsidR="00696E90" w:rsidRPr="006E6414" w:rsidRDefault="00696E90" w:rsidP="009225EF">
            <w:pPr>
              <w:rPr>
                <w:b/>
              </w:rPr>
            </w:pPr>
            <w:r w:rsidRPr="006E6414">
              <w:rPr>
                <w:b/>
              </w:rPr>
              <w:t>Document</w:t>
            </w:r>
          </w:p>
        </w:tc>
        <w:tc>
          <w:tcPr>
            <w:tcW w:w="3780" w:type="dxa"/>
          </w:tcPr>
          <w:p w14:paraId="33394F1B" w14:textId="77777777" w:rsidR="00696E90" w:rsidRPr="006E6414" w:rsidRDefault="00696E90" w:rsidP="009225EF">
            <w:pPr>
              <w:rPr>
                <w:b/>
              </w:rPr>
            </w:pPr>
            <w:r w:rsidRPr="006E6414">
              <w:rPr>
                <w:b/>
              </w:rPr>
              <w:t>Title</w:t>
            </w:r>
            <w:r>
              <w:rPr>
                <w:b/>
              </w:rPr>
              <w:t xml:space="preserve"> and Issue</w:t>
            </w:r>
          </w:p>
        </w:tc>
        <w:tc>
          <w:tcPr>
            <w:tcW w:w="1350" w:type="dxa"/>
          </w:tcPr>
          <w:p w14:paraId="389C7B6D" w14:textId="77777777" w:rsidR="00696E90" w:rsidRPr="006E6414" w:rsidRDefault="00696E90" w:rsidP="009225EF">
            <w:pPr>
              <w:rPr>
                <w:b/>
              </w:rPr>
            </w:pPr>
            <w:r w:rsidRPr="006E6414">
              <w:rPr>
                <w:b/>
              </w:rPr>
              <w:t>Date</w:t>
            </w:r>
          </w:p>
        </w:tc>
        <w:tc>
          <w:tcPr>
            <w:tcW w:w="2700" w:type="dxa"/>
          </w:tcPr>
          <w:p w14:paraId="6637DC69" w14:textId="77777777" w:rsidR="00696E90" w:rsidRPr="006E6414" w:rsidRDefault="00696E90" w:rsidP="009225EF">
            <w:pPr>
              <w:rPr>
                <w:b/>
              </w:rPr>
            </w:pPr>
            <w:r w:rsidRPr="006E6414">
              <w:rPr>
                <w:b/>
              </w:rPr>
              <w:t>Status</w:t>
            </w:r>
          </w:p>
        </w:tc>
      </w:tr>
      <w:tr w:rsidR="00696E90" w:rsidRPr="006E6414" w14:paraId="61027D03" w14:textId="77777777">
        <w:trPr>
          <w:cantSplit/>
        </w:trPr>
        <w:tc>
          <w:tcPr>
            <w:tcW w:w="1435" w:type="dxa"/>
          </w:tcPr>
          <w:p w14:paraId="5B0DB7C3" w14:textId="77777777" w:rsidR="00696E90" w:rsidRPr="006E6414" w:rsidRDefault="002F695B" w:rsidP="00F31027">
            <w:pPr>
              <w:jc w:val="left"/>
            </w:pPr>
            <w:r>
              <w:t>CCSDS 000.0-G-0</w:t>
            </w:r>
          </w:p>
        </w:tc>
        <w:tc>
          <w:tcPr>
            <w:tcW w:w="3780" w:type="dxa"/>
          </w:tcPr>
          <w:p w14:paraId="384F9E50" w14:textId="77777777" w:rsidR="00696E90" w:rsidRPr="006E6414" w:rsidRDefault="002F695B" w:rsidP="00F31027">
            <w:pPr>
              <w:jc w:val="left"/>
            </w:pPr>
            <w:r>
              <w:t>[Document Title]</w:t>
            </w:r>
            <w:r w:rsidR="00696E90" w:rsidRPr="006E6414">
              <w:t xml:space="preserve">, </w:t>
            </w:r>
            <w:r>
              <w:t>Draft Informational Report</w:t>
            </w:r>
            <w:r w:rsidR="00696E90" w:rsidRPr="006E6414">
              <w:t xml:space="preserve">, </w:t>
            </w:r>
            <w:r>
              <w:t>Issue 0</w:t>
            </w:r>
          </w:p>
        </w:tc>
        <w:tc>
          <w:tcPr>
            <w:tcW w:w="1350" w:type="dxa"/>
          </w:tcPr>
          <w:p w14:paraId="6179412C" w14:textId="5FD0039C" w:rsidR="00696E90" w:rsidRPr="006E6414" w:rsidRDefault="00D822BD" w:rsidP="00F31027">
            <w:pPr>
              <w:jc w:val="left"/>
            </w:pPr>
            <w:r>
              <w:t>January 2021</w:t>
            </w:r>
          </w:p>
        </w:tc>
        <w:tc>
          <w:tcPr>
            <w:tcW w:w="2700" w:type="dxa"/>
          </w:tcPr>
          <w:p w14:paraId="03C61439" w14:textId="77777777" w:rsidR="00696E90" w:rsidRPr="006E6414" w:rsidRDefault="00696E90" w:rsidP="00F31027">
            <w:pPr>
              <w:jc w:val="left"/>
            </w:pPr>
            <w:r w:rsidRPr="006E6414">
              <w:t>Current draft</w:t>
            </w:r>
          </w:p>
        </w:tc>
      </w:tr>
      <w:tr w:rsidR="00696E90" w:rsidRPr="006E6414" w14:paraId="6BAAF5F8" w14:textId="77777777">
        <w:trPr>
          <w:cantSplit/>
        </w:trPr>
        <w:tc>
          <w:tcPr>
            <w:tcW w:w="1435" w:type="dxa"/>
          </w:tcPr>
          <w:p w14:paraId="3782BFAC" w14:textId="77777777" w:rsidR="00696E90" w:rsidRPr="006E6414" w:rsidRDefault="00696E90" w:rsidP="009225EF">
            <w:pPr>
              <w:spacing w:before="0"/>
            </w:pPr>
          </w:p>
        </w:tc>
        <w:tc>
          <w:tcPr>
            <w:tcW w:w="3780" w:type="dxa"/>
          </w:tcPr>
          <w:p w14:paraId="2DFFEC52" w14:textId="77777777" w:rsidR="00696E90" w:rsidRPr="006E6414" w:rsidRDefault="00696E90" w:rsidP="009225EF">
            <w:pPr>
              <w:spacing w:before="0"/>
            </w:pPr>
          </w:p>
        </w:tc>
        <w:tc>
          <w:tcPr>
            <w:tcW w:w="1350" w:type="dxa"/>
          </w:tcPr>
          <w:p w14:paraId="4E19E087" w14:textId="77777777" w:rsidR="00696E90" w:rsidRPr="006E6414" w:rsidRDefault="00696E90" w:rsidP="009225EF">
            <w:pPr>
              <w:spacing w:before="0"/>
            </w:pPr>
          </w:p>
        </w:tc>
        <w:tc>
          <w:tcPr>
            <w:tcW w:w="2700" w:type="dxa"/>
          </w:tcPr>
          <w:p w14:paraId="51C7739C" w14:textId="77777777" w:rsidR="00696E90" w:rsidRPr="006E6414" w:rsidRDefault="00696E90" w:rsidP="009225EF">
            <w:pPr>
              <w:spacing w:before="0"/>
            </w:pPr>
          </w:p>
        </w:tc>
      </w:tr>
      <w:tr w:rsidR="00696E90" w:rsidRPr="006E6414" w14:paraId="5C540F81" w14:textId="77777777">
        <w:trPr>
          <w:cantSplit/>
        </w:trPr>
        <w:tc>
          <w:tcPr>
            <w:tcW w:w="1435" w:type="dxa"/>
          </w:tcPr>
          <w:p w14:paraId="18AB242E" w14:textId="77777777" w:rsidR="00696E90" w:rsidRPr="006E6414" w:rsidRDefault="00696E90" w:rsidP="009225EF">
            <w:pPr>
              <w:spacing w:before="0"/>
            </w:pPr>
          </w:p>
        </w:tc>
        <w:tc>
          <w:tcPr>
            <w:tcW w:w="3780" w:type="dxa"/>
          </w:tcPr>
          <w:p w14:paraId="7897C090" w14:textId="77777777" w:rsidR="00696E90" w:rsidRPr="006E6414" w:rsidRDefault="00696E90" w:rsidP="009225EF">
            <w:pPr>
              <w:spacing w:before="0"/>
            </w:pPr>
          </w:p>
        </w:tc>
        <w:tc>
          <w:tcPr>
            <w:tcW w:w="1350" w:type="dxa"/>
          </w:tcPr>
          <w:p w14:paraId="70C35BEE" w14:textId="77777777" w:rsidR="00696E90" w:rsidRPr="006E6414" w:rsidRDefault="00696E90" w:rsidP="009225EF">
            <w:pPr>
              <w:spacing w:before="0"/>
            </w:pPr>
          </w:p>
        </w:tc>
        <w:tc>
          <w:tcPr>
            <w:tcW w:w="2700" w:type="dxa"/>
          </w:tcPr>
          <w:p w14:paraId="11AAB0FA" w14:textId="77777777" w:rsidR="00696E90" w:rsidRPr="006E6414" w:rsidRDefault="00696E90" w:rsidP="009225EF">
            <w:pPr>
              <w:spacing w:before="0"/>
            </w:pPr>
          </w:p>
        </w:tc>
      </w:tr>
    </w:tbl>
    <w:p w14:paraId="1FE3B9E8" w14:textId="77777777" w:rsidR="00696E90" w:rsidRPr="006E6414" w:rsidRDefault="00696E90" w:rsidP="00696E90"/>
    <w:p w14:paraId="7E5FBE49" w14:textId="77777777" w:rsidR="00696E90" w:rsidRPr="006E6414" w:rsidRDefault="00696E90" w:rsidP="00696E90"/>
    <w:p w14:paraId="3A1401E3" w14:textId="77777777" w:rsidR="00696E90" w:rsidRPr="006E6414" w:rsidRDefault="00696E90" w:rsidP="00696E90">
      <w:pPr>
        <w:pStyle w:val="CenteredHeading"/>
        <w:outlineLvl w:val="0"/>
      </w:pPr>
      <w:bookmarkStart w:id="1" w:name="_Toc60682421"/>
      <w:r w:rsidRPr="006E6414">
        <w:lastRenderedPageBreak/>
        <w:t>CONTENTS</w:t>
      </w:r>
      <w:bookmarkEnd w:id="1"/>
    </w:p>
    <w:p w14:paraId="76D600E2" w14:textId="77777777" w:rsidR="00521910" w:rsidRDefault="00521910">
      <w:pPr>
        <w:pStyle w:val="TOCHeading"/>
      </w:pPr>
      <w:r>
        <w:t>Contents</w:t>
      </w:r>
    </w:p>
    <w:p w14:paraId="7B2CB750" w14:textId="37690604" w:rsidR="00521910" w:rsidRPr="00521910" w:rsidRDefault="00521910">
      <w:pPr>
        <w:pStyle w:val="TOC1"/>
        <w:rPr>
          <w:rFonts w:ascii="Calibri" w:hAnsi="Calibri"/>
          <w:b w:val="0"/>
          <w:caps w:val="0"/>
          <w:noProof/>
          <w:sz w:val="22"/>
          <w:szCs w:val="22"/>
          <w:lang w:val="en-GB" w:eastAsia="en-GB"/>
        </w:rPr>
      </w:pPr>
      <w:r>
        <w:fldChar w:fldCharType="begin"/>
      </w:r>
      <w:r>
        <w:instrText xml:space="preserve"> TOC \o "1-3" \h \z \u </w:instrText>
      </w:r>
      <w:r>
        <w:fldChar w:fldCharType="separate"/>
      </w:r>
      <w:hyperlink w:anchor="_Toc60682420" w:history="1">
        <w:r w:rsidRPr="00B66FFB">
          <w:rPr>
            <w:rStyle w:val="Hyperlink"/>
            <w:noProof/>
          </w:rPr>
          <w:t>DOCUMENT CONTROL</w:t>
        </w:r>
        <w:r>
          <w:rPr>
            <w:noProof/>
            <w:webHidden/>
          </w:rPr>
          <w:tab/>
        </w:r>
        <w:r>
          <w:rPr>
            <w:noProof/>
            <w:webHidden/>
          </w:rPr>
          <w:fldChar w:fldCharType="begin"/>
        </w:r>
        <w:r>
          <w:rPr>
            <w:noProof/>
            <w:webHidden/>
          </w:rPr>
          <w:instrText xml:space="preserve"> PAGEREF _Toc60682420 \h </w:instrText>
        </w:r>
        <w:r>
          <w:rPr>
            <w:noProof/>
            <w:webHidden/>
          </w:rPr>
        </w:r>
        <w:r>
          <w:rPr>
            <w:noProof/>
            <w:webHidden/>
          </w:rPr>
          <w:fldChar w:fldCharType="separate"/>
        </w:r>
        <w:r>
          <w:rPr>
            <w:noProof/>
            <w:webHidden/>
          </w:rPr>
          <w:t>iv</w:t>
        </w:r>
        <w:r>
          <w:rPr>
            <w:noProof/>
            <w:webHidden/>
          </w:rPr>
          <w:fldChar w:fldCharType="end"/>
        </w:r>
      </w:hyperlink>
    </w:p>
    <w:p w14:paraId="7D816408" w14:textId="7E5B3D60" w:rsidR="00521910" w:rsidRPr="00521910" w:rsidRDefault="00B6694C">
      <w:pPr>
        <w:pStyle w:val="TOC1"/>
        <w:rPr>
          <w:rFonts w:ascii="Calibri" w:hAnsi="Calibri"/>
          <w:b w:val="0"/>
          <w:caps w:val="0"/>
          <w:noProof/>
          <w:sz w:val="22"/>
          <w:szCs w:val="22"/>
          <w:lang w:val="en-GB" w:eastAsia="en-GB"/>
        </w:rPr>
      </w:pPr>
      <w:hyperlink w:anchor="_Toc60682421" w:history="1">
        <w:r w:rsidR="00521910" w:rsidRPr="00B66FFB">
          <w:rPr>
            <w:rStyle w:val="Hyperlink"/>
            <w:noProof/>
          </w:rPr>
          <w:t>CONTENTS</w:t>
        </w:r>
        <w:r w:rsidR="00521910">
          <w:rPr>
            <w:noProof/>
            <w:webHidden/>
          </w:rPr>
          <w:tab/>
        </w:r>
        <w:r w:rsidR="00521910">
          <w:rPr>
            <w:noProof/>
            <w:webHidden/>
          </w:rPr>
          <w:fldChar w:fldCharType="begin"/>
        </w:r>
        <w:r w:rsidR="00521910">
          <w:rPr>
            <w:noProof/>
            <w:webHidden/>
          </w:rPr>
          <w:instrText xml:space="preserve"> PAGEREF _Toc60682421 \h </w:instrText>
        </w:r>
        <w:r w:rsidR="00521910">
          <w:rPr>
            <w:noProof/>
            <w:webHidden/>
          </w:rPr>
        </w:r>
        <w:r w:rsidR="00521910">
          <w:rPr>
            <w:noProof/>
            <w:webHidden/>
          </w:rPr>
          <w:fldChar w:fldCharType="separate"/>
        </w:r>
        <w:r w:rsidR="00521910">
          <w:rPr>
            <w:noProof/>
            <w:webHidden/>
          </w:rPr>
          <w:t>v</w:t>
        </w:r>
        <w:r w:rsidR="00521910">
          <w:rPr>
            <w:noProof/>
            <w:webHidden/>
          </w:rPr>
          <w:fldChar w:fldCharType="end"/>
        </w:r>
      </w:hyperlink>
    </w:p>
    <w:p w14:paraId="67E77D5E" w14:textId="08EF6970" w:rsidR="00521910" w:rsidRPr="00521910" w:rsidRDefault="00B6694C">
      <w:pPr>
        <w:pStyle w:val="TOC1"/>
        <w:rPr>
          <w:rFonts w:ascii="Calibri" w:hAnsi="Calibri"/>
          <w:b w:val="0"/>
          <w:caps w:val="0"/>
          <w:noProof/>
          <w:sz w:val="22"/>
          <w:szCs w:val="22"/>
          <w:lang w:val="en-GB" w:eastAsia="en-GB"/>
        </w:rPr>
      </w:pPr>
      <w:hyperlink w:anchor="_Toc60682422" w:history="1">
        <w:r w:rsidR="00521910" w:rsidRPr="00B66FFB">
          <w:rPr>
            <w:rStyle w:val="Hyperlink"/>
            <w:noProof/>
          </w:rPr>
          <w:t>1</w:t>
        </w:r>
        <w:r w:rsidR="00521910" w:rsidRPr="00521910">
          <w:rPr>
            <w:rFonts w:ascii="Calibri" w:hAnsi="Calibri"/>
            <w:b w:val="0"/>
            <w:caps w:val="0"/>
            <w:noProof/>
            <w:sz w:val="22"/>
            <w:szCs w:val="22"/>
            <w:lang w:val="en-GB" w:eastAsia="en-GB"/>
          </w:rPr>
          <w:tab/>
        </w:r>
        <w:r w:rsidR="00521910" w:rsidRPr="00B66FFB">
          <w:rPr>
            <w:rStyle w:val="Hyperlink"/>
            <w:noProof/>
          </w:rPr>
          <w:t>Introduction</w:t>
        </w:r>
        <w:r w:rsidR="00521910">
          <w:rPr>
            <w:noProof/>
            <w:webHidden/>
          </w:rPr>
          <w:tab/>
        </w:r>
        <w:r w:rsidR="00521910">
          <w:rPr>
            <w:noProof/>
            <w:webHidden/>
          </w:rPr>
          <w:fldChar w:fldCharType="begin"/>
        </w:r>
        <w:r w:rsidR="00521910">
          <w:rPr>
            <w:noProof/>
            <w:webHidden/>
          </w:rPr>
          <w:instrText xml:space="preserve"> PAGEREF _Toc60682422 \h </w:instrText>
        </w:r>
        <w:r w:rsidR="00521910">
          <w:rPr>
            <w:noProof/>
            <w:webHidden/>
          </w:rPr>
        </w:r>
        <w:r w:rsidR="00521910">
          <w:rPr>
            <w:noProof/>
            <w:webHidden/>
          </w:rPr>
          <w:fldChar w:fldCharType="separate"/>
        </w:r>
        <w:r w:rsidR="00521910">
          <w:rPr>
            <w:noProof/>
            <w:webHidden/>
          </w:rPr>
          <w:t>1-1</w:t>
        </w:r>
        <w:r w:rsidR="00521910">
          <w:rPr>
            <w:noProof/>
            <w:webHidden/>
          </w:rPr>
          <w:fldChar w:fldCharType="end"/>
        </w:r>
      </w:hyperlink>
    </w:p>
    <w:p w14:paraId="36C15FBB" w14:textId="50455AE8" w:rsidR="00521910" w:rsidRPr="00521910" w:rsidRDefault="00B6694C">
      <w:pPr>
        <w:pStyle w:val="TOC2"/>
        <w:tabs>
          <w:tab w:val="left" w:pos="907"/>
        </w:tabs>
        <w:rPr>
          <w:rFonts w:ascii="Calibri" w:hAnsi="Calibri"/>
          <w:caps w:val="0"/>
          <w:noProof/>
          <w:sz w:val="22"/>
          <w:szCs w:val="22"/>
          <w:lang w:val="en-GB" w:eastAsia="en-GB"/>
        </w:rPr>
      </w:pPr>
      <w:hyperlink w:anchor="_Toc60682423" w:history="1">
        <w:r w:rsidR="00521910" w:rsidRPr="00B66FFB">
          <w:rPr>
            <w:rStyle w:val="Hyperlink"/>
            <w:noProof/>
          </w:rPr>
          <w:t>1.1</w:t>
        </w:r>
        <w:r w:rsidR="00521910" w:rsidRPr="00521910">
          <w:rPr>
            <w:rFonts w:ascii="Calibri" w:hAnsi="Calibri"/>
            <w:caps w:val="0"/>
            <w:noProof/>
            <w:sz w:val="22"/>
            <w:szCs w:val="22"/>
            <w:lang w:val="en-GB" w:eastAsia="en-GB"/>
          </w:rPr>
          <w:tab/>
        </w:r>
        <w:r w:rsidR="00521910" w:rsidRPr="00B66FFB">
          <w:rPr>
            <w:rStyle w:val="Hyperlink"/>
            <w:noProof/>
          </w:rPr>
          <w:t>Purpose</w:t>
        </w:r>
        <w:r w:rsidR="00521910">
          <w:rPr>
            <w:noProof/>
            <w:webHidden/>
          </w:rPr>
          <w:tab/>
        </w:r>
        <w:r w:rsidR="00521910">
          <w:rPr>
            <w:noProof/>
            <w:webHidden/>
          </w:rPr>
          <w:fldChar w:fldCharType="begin"/>
        </w:r>
        <w:r w:rsidR="00521910">
          <w:rPr>
            <w:noProof/>
            <w:webHidden/>
          </w:rPr>
          <w:instrText xml:space="preserve"> PAGEREF _Toc60682423 \h </w:instrText>
        </w:r>
        <w:r w:rsidR="00521910">
          <w:rPr>
            <w:noProof/>
            <w:webHidden/>
          </w:rPr>
        </w:r>
        <w:r w:rsidR="00521910">
          <w:rPr>
            <w:noProof/>
            <w:webHidden/>
          </w:rPr>
          <w:fldChar w:fldCharType="separate"/>
        </w:r>
        <w:r w:rsidR="00521910">
          <w:rPr>
            <w:noProof/>
            <w:webHidden/>
          </w:rPr>
          <w:t>1-1</w:t>
        </w:r>
        <w:r w:rsidR="00521910">
          <w:rPr>
            <w:noProof/>
            <w:webHidden/>
          </w:rPr>
          <w:fldChar w:fldCharType="end"/>
        </w:r>
      </w:hyperlink>
    </w:p>
    <w:p w14:paraId="338267F2" w14:textId="3461B71D" w:rsidR="00521910" w:rsidRPr="00521910" w:rsidRDefault="00B6694C">
      <w:pPr>
        <w:pStyle w:val="TOC2"/>
        <w:tabs>
          <w:tab w:val="left" w:pos="907"/>
        </w:tabs>
        <w:rPr>
          <w:rFonts w:ascii="Calibri" w:hAnsi="Calibri"/>
          <w:caps w:val="0"/>
          <w:noProof/>
          <w:sz w:val="22"/>
          <w:szCs w:val="22"/>
          <w:lang w:val="en-GB" w:eastAsia="en-GB"/>
        </w:rPr>
      </w:pPr>
      <w:hyperlink w:anchor="_Toc60682424" w:history="1">
        <w:r w:rsidR="00521910" w:rsidRPr="00B66FFB">
          <w:rPr>
            <w:rStyle w:val="Hyperlink"/>
            <w:noProof/>
          </w:rPr>
          <w:t>1.2</w:t>
        </w:r>
        <w:r w:rsidR="00521910" w:rsidRPr="00521910">
          <w:rPr>
            <w:rFonts w:ascii="Calibri" w:hAnsi="Calibri"/>
            <w:caps w:val="0"/>
            <w:noProof/>
            <w:sz w:val="22"/>
            <w:szCs w:val="22"/>
            <w:lang w:val="en-GB" w:eastAsia="en-GB"/>
          </w:rPr>
          <w:tab/>
        </w:r>
        <w:r w:rsidR="00521910" w:rsidRPr="00B66FFB">
          <w:rPr>
            <w:rStyle w:val="Hyperlink"/>
            <w:noProof/>
          </w:rPr>
          <w:t>Scope</w:t>
        </w:r>
        <w:r w:rsidR="00521910">
          <w:rPr>
            <w:noProof/>
            <w:webHidden/>
          </w:rPr>
          <w:tab/>
        </w:r>
        <w:r w:rsidR="00521910">
          <w:rPr>
            <w:noProof/>
            <w:webHidden/>
          </w:rPr>
          <w:fldChar w:fldCharType="begin"/>
        </w:r>
        <w:r w:rsidR="00521910">
          <w:rPr>
            <w:noProof/>
            <w:webHidden/>
          </w:rPr>
          <w:instrText xml:space="preserve"> PAGEREF _Toc60682424 \h </w:instrText>
        </w:r>
        <w:r w:rsidR="00521910">
          <w:rPr>
            <w:noProof/>
            <w:webHidden/>
          </w:rPr>
        </w:r>
        <w:r w:rsidR="00521910">
          <w:rPr>
            <w:noProof/>
            <w:webHidden/>
          </w:rPr>
          <w:fldChar w:fldCharType="separate"/>
        </w:r>
        <w:r w:rsidR="00521910">
          <w:rPr>
            <w:noProof/>
            <w:webHidden/>
          </w:rPr>
          <w:t>1-1</w:t>
        </w:r>
        <w:r w:rsidR="00521910">
          <w:rPr>
            <w:noProof/>
            <w:webHidden/>
          </w:rPr>
          <w:fldChar w:fldCharType="end"/>
        </w:r>
      </w:hyperlink>
    </w:p>
    <w:p w14:paraId="2CDA6EAE" w14:textId="20494164" w:rsidR="00521910" w:rsidRPr="00521910" w:rsidRDefault="00B6694C">
      <w:pPr>
        <w:pStyle w:val="TOC2"/>
        <w:tabs>
          <w:tab w:val="left" w:pos="907"/>
        </w:tabs>
        <w:rPr>
          <w:rFonts w:ascii="Calibri" w:hAnsi="Calibri"/>
          <w:caps w:val="0"/>
          <w:noProof/>
          <w:sz w:val="22"/>
          <w:szCs w:val="22"/>
          <w:lang w:val="en-GB" w:eastAsia="en-GB"/>
        </w:rPr>
      </w:pPr>
      <w:hyperlink w:anchor="_Toc60682425" w:history="1">
        <w:r w:rsidR="00521910" w:rsidRPr="00B66FFB">
          <w:rPr>
            <w:rStyle w:val="Hyperlink"/>
            <w:noProof/>
          </w:rPr>
          <w:t>1.3</w:t>
        </w:r>
        <w:r w:rsidR="00521910" w:rsidRPr="00521910">
          <w:rPr>
            <w:rFonts w:ascii="Calibri" w:hAnsi="Calibri"/>
            <w:caps w:val="0"/>
            <w:noProof/>
            <w:sz w:val="22"/>
            <w:szCs w:val="22"/>
            <w:lang w:val="en-GB" w:eastAsia="en-GB"/>
          </w:rPr>
          <w:tab/>
        </w:r>
        <w:r w:rsidR="00521910" w:rsidRPr="00B66FFB">
          <w:rPr>
            <w:rStyle w:val="Hyperlink"/>
            <w:noProof/>
          </w:rPr>
          <w:t>Applicability</w:t>
        </w:r>
        <w:r w:rsidR="00521910">
          <w:rPr>
            <w:noProof/>
            <w:webHidden/>
          </w:rPr>
          <w:tab/>
        </w:r>
        <w:r w:rsidR="00521910">
          <w:rPr>
            <w:noProof/>
            <w:webHidden/>
          </w:rPr>
          <w:fldChar w:fldCharType="begin"/>
        </w:r>
        <w:r w:rsidR="00521910">
          <w:rPr>
            <w:noProof/>
            <w:webHidden/>
          </w:rPr>
          <w:instrText xml:space="preserve"> PAGEREF _Toc60682425 \h </w:instrText>
        </w:r>
        <w:r w:rsidR="00521910">
          <w:rPr>
            <w:noProof/>
            <w:webHidden/>
          </w:rPr>
        </w:r>
        <w:r w:rsidR="00521910">
          <w:rPr>
            <w:noProof/>
            <w:webHidden/>
          </w:rPr>
          <w:fldChar w:fldCharType="separate"/>
        </w:r>
        <w:r w:rsidR="00521910">
          <w:rPr>
            <w:noProof/>
            <w:webHidden/>
          </w:rPr>
          <w:t>1-1</w:t>
        </w:r>
        <w:r w:rsidR="00521910">
          <w:rPr>
            <w:noProof/>
            <w:webHidden/>
          </w:rPr>
          <w:fldChar w:fldCharType="end"/>
        </w:r>
      </w:hyperlink>
    </w:p>
    <w:p w14:paraId="52D4D2CA" w14:textId="5FC893E2" w:rsidR="00521910" w:rsidRPr="00521910" w:rsidRDefault="00B6694C">
      <w:pPr>
        <w:pStyle w:val="TOC2"/>
        <w:tabs>
          <w:tab w:val="left" w:pos="907"/>
        </w:tabs>
        <w:rPr>
          <w:rFonts w:ascii="Calibri" w:hAnsi="Calibri"/>
          <w:caps w:val="0"/>
          <w:noProof/>
          <w:sz w:val="22"/>
          <w:szCs w:val="22"/>
          <w:lang w:val="en-GB" w:eastAsia="en-GB"/>
        </w:rPr>
      </w:pPr>
      <w:hyperlink w:anchor="_Toc60682426" w:history="1">
        <w:r w:rsidR="00521910" w:rsidRPr="00B66FFB">
          <w:rPr>
            <w:rStyle w:val="Hyperlink"/>
            <w:noProof/>
          </w:rPr>
          <w:t>1.4</w:t>
        </w:r>
        <w:r w:rsidR="00521910" w:rsidRPr="00521910">
          <w:rPr>
            <w:rFonts w:ascii="Calibri" w:hAnsi="Calibri"/>
            <w:caps w:val="0"/>
            <w:noProof/>
            <w:sz w:val="22"/>
            <w:szCs w:val="22"/>
            <w:lang w:val="en-GB" w:eastAsia="en-GB"/>
          </w:rPr>
          <w:tab/>
        </w:r>
        <w:r w:rsidR="00521910" w:rsidRPr="00B66FFB">
          <w:rPr>
            <w:rStyle w:val="Hyperlink"/>
            <w:noProof/>
          </w:rPr>
          <w:t>Rationale</w:t>
        </w:r>
        <w:r w:rsidR="00521910">
          <w:rPr>
            <w:noProof/>
            <w:webHidden/>
          </w:rPr>
          <w:tab/>
        </w:r>
        <w:r w:rsidR="00521910">
          <w:rPr>
            <w:noProof/>
            <w:webHidden/>
          </w:rPr>
          <w:fldChar w:fldCharType="begin"/>
        </w:r>
        <w:r w:rsidR="00521910">
          <w:rPr>
            <w:noProof/>
            <w:webHidden/>
          </w:rPr>
          <w:instrText xml:space="preserve"> PAGEREF _Toc60682426 \h </w:instrText>
        </w:r>
        <w:r w:rsidR="00521910">
          <w:rPr>
            <w:noProof/>
            <w:webHidden/>
          </w:rPr>
        </w:r>
        <w:r w:rsidR="00521910">
          <w:rPr>
            <w:noProof/>
            <w:webHidden/>
          </w:rPr>
          <w:fldChar w:fldCharType="separate"/>
        </w:r>
        <w:r w:rsidR="00521910">
          <w:rPr>
            <w:noProof/>
            <w:webHidden/>
          </w:rPr>
          <w:t>1-1</w:t>
        </w:r>
        <w:r w:rsidR="00521910">
          <w:rPr>
            <w:noProof/>
            <w:webHidden/>
          </w:rPr>
          <w:fldChar w:fldCharType="end"/>
        </w:r>
      </w:hyperlink>
    </w:p>
    <w:p w14:paraId="49A77775" w14:textId="7EF2A4A2" w:rsidR="00521910" w:rsidRPr="00521910" w:rsidRDefault="00B6694C">
      <w:pPr>
        <w:pStyle w:val="TOC2"/>
        <w:tabs>
          <w:tab w:val="left" w:pos="907"/>
        </w:tabs>
        <w:rPr>
          <w:rFonts w:ascii="Calibri" w:hAnsi="Calibri"/>
          <w:caps w:val="0"/>
          <w:noProof/>
          <w:sz w:val="22"/>
          <w:szCs w:val="22"/>
          <w:lang w:val="en-GB" w:eastAsia="en-GB"/>
        </w:rPr>
      </w:pPr>
      <w:hyperlink w:anchor="_Toc60682427" w:history="1">
        <w:r w:rsidR="00521910" w:rsidRPr="00B66FFB">
          <w:rPr>
            <w:rStyle w:val="Hyperlink"/>
            <w:noProof/>
          </w:rPr>
          <w:t>1.5</w:t>
        </w:r>
        <w:r w:rsidR="00521910" w:rsidRPr="00521910">
          <w:rPr>
            <w:rFonts w:ascii="Calibri" w:hAnsi="Calibri"/>
            <w:caps w:val="0"/>
            <w:noProof/>
            <w:sz w:val="22"/>
            <w:szCs w:val="22"/>
            <w:lang w:val="en-GB" w:eastAsia="en-GB"/>
          </w:rPr>
          <w:tab/>
        </w:r>
        <w:r w:rsidR="00521910" w:rsidRPr="00B66FFB">
          <w:rPr>
            <w:rStyle w:val="Hyperlink"/>
            <w:noProof/>
          </w:rPr>
          <w:t>References</w:t>
        </w:r>
        <w:r w:rsidR="00521910">
          <w:rPr>
            <w:noProof/>
            <w:webHidden/>
          </w:rPr>
          <w:tab/>
        </w:r>
        <w:r w:rsidR="00521910">
          <w:rPr>
            <w:noProof/>
            <w:webHidden/>
          </w:rPr>
          <w:fldChar w:fldCharType="begin"/>
        </w:r>
        <w:r w:rsidR="00521910">
          <w:rPr>
            <w:noProof/>
            <w:webHidden/>
          </w:rPr>
          <w:instrText xml:space="preserve"> PAGEREF _Toc60682427 \h </w:instrText>
        </w:r>
        <w:r w:rsidR="00521910">
          <w:rPr>
            <w:noProof/>
            <w:webHidden/>
          </w:rPr>
        </w:r>
        <w:r w:rsidR="00521910">
          <w:rPr>
            <w:noProof/>
            <w:webHidden/>
          </w:rPr>
          <w:fldChar w:fldCharType="separate"/>
        </w:r>
        <w:r w:rsidR="00521910">
          <w:rPr>
            <w:noProof/>
            <w:webHidden/>
          </w:rPr>
          <w:t>1-1</w:t>
        </w:r>
        <w:r w:rsidR="00521910">
          <w:rPr>
            <w:noProof/>
            <w:webHidden/>
          </w:rPr>
          <w:fldChar w:fldCharType="end"/>
        </w:r>
      </w:hyperlink>
    </w:p>
    <w:p w14:paraId="389EA8CF" w14:textId="341D61FF" w:rsidR="00521910" w:rsidRPr="00521910" w:rsidRDefault="00B6694C">
      <w:pPr>
        <w:pStyle w:val="TOC1"/>
        <w:rPr>
          <w:rFonts w:ascii="Calibri" w:hAnsi="Calibri"/>
          <w:b w:val="0"/>
          <w:caps w:val="0"/>
          <w:noProof/>
          <w:sz w:val="22"/>
          <w:szCs w:val="22"/>
          <w:lang w:val="en-GB" w:eastAsia="en-GB"/>
        </w:rPr>
      </w:pPr>
      <w:hyperlink w:anchor="_Toc60682428" w:history="1">
        <w:r w:rsidR="00521910" w:rsidRPr="00B66FFB">
          <w:rPr>
            <w:rStyle w:val="Hyperlink"/>
            <w:noProof/>
          </w:rPr>
          <w:t>2</w:t>
        </w:r>
        <w:r w:rsidR="00521910" w:rsidRPr="00521910">
          <w:rPr>
            <w:rFonts w:ascii="Calibri" w:hAnsi="Calibri"/>
            <w:b w:val="0"/>
            <w:caps w:val="0"/>
            <w:noProof/>
            <w:sz w:val="22"/>
            <w:szCs w:val="22"/>
            <w:lang w:val="en-GB" w:eastAsia="en-GB"/>
          </w:rPr>
          <w:tab/>
        </w:r>
        <w:r w:rsidR="00521910" w:rsidRPr="00B66FFB">
          <w:rPr>
            <w:rStyle w:val="Hyperlink"/>
            <w:noProof/>
          </w:rPr>
          <w:t>OVERVIEW</w:t>
        </w:r>
        <w:r w:rsidR="00521910">
          <w:rPr>
            <w:noProof/>
            <w:webHidden/>
          </w:rPr>
          <w:tab/>
        </w:r>
        <w:r w:rsidR="00521910">
          <w:rPr>
            <w:noProof/>
            <w:webHidden/>
          </w:rPr>
          <w:fldChar w:fldCharType="begin"/>
        </w:r>
        <w:r w:rsidR="00521910">
          <w:rPr>
            <w:noProof/>
            <w:webHidden/>
          </w:rPr>
          <w:instrText xml:space="preserve"> PAGEREF _Toc60682428 \h </w:instrText>
        </w:r>
        <w:r w:rsidR="00521910">
          <w:rPr>
            <w:noProof/>
            <w:webHidden/>
          </w:rPr>
        </w:r>
        <w:r w:rsidR="00521910">
          <w:rPr>
            <w:noProof/>
            <w:webHidden/>
          </w:rPr>
          <w:fldChar w:fldCharType="separate"/>
        </w:r>
        <w:r w:rsidR="00521910">
          <w:rPr>
            <w:noProof/>
            <w:webHidden/>
          </w:rPr>
          <w:t>2-1</w:t>
        </w:r>
        <w:r w:rsidR="00521910">
          <w:rPr>
            <w:noProof/>
            <w:webHidden/>
          </w:rPr>
          <w:fldChar w:fldCharType="end"/>
        </w:r>
      </w:hyperlink>
    </w:p>
    <w:p w14:paraId="39BED6DB" w14:textId="297C5789" w:rsidR="00521910" w:rsidRPr="00521910" w:rsidRDefault="00B6694C">
      <w:pPr>
        <w:pStyle w:val="TOC1"/>
        <w:rPr>
          <w:rFonts w:ascii="Calibri" w:hAnsi="Calibri"/>
          <w:b w:val="0"/>
          <w:caps w:val="0"/>
          <w:noProof/>
          <w:sz w:val="22"/>
          <w:szCs w:val="22"/>
          <w:lang w:val="en-GB" w:eastAsia="en-GB"/>
        </w:rPr>
      </w:pPr>
      <w:hyperlink w:anchor="_Toc60682429" w:history="1">
        <w:r w:rsidR="00521910" w:rsidRPr="00B66FFB">
          <w:rPr>
            <w:rStyle w:val="Hyperlink"/>
            <w:noProof/>
          </w:rPr>
          <w:t>3</w:t>
        </w:r>
        <w:r w:rsidR="00521910" w:rsidRPr="00521910">
          <w:rPr>
            <w:rFonts w:ascii="Calibri" w:hAnsi="Calibri"/>
            <w:b w:val="0"/>
            <w:caps w:val="0"/>
            <w:noProof/>
            <w:sz w:val="22"/>
            <w:szCs w:val="22"/>
            <w:lang w:val="en-GB" w:eastAsia="en-GB"/>
          </w:rPr>
          <w:tab/>
        </w:r>
        <w:r w:rsidR="00521910" w:rsidRPr="00B66FFB">
          <w:rPr>
            <w:rStyle w:val="Hyperlink"/>
            <w:noProof/>
          </w:rPr>
          <w:t>OAIS-IF Scenarios</w:t>
        </w:r>
        <w:r w:rsidR="00521910">
          <w:rPr>
            <w:noProof/>
            <w:webHidden/>
          </w:rPr>
          <w:tab/>
        </w:r>
        <w:r w:rsidR="00521910">
          <w:rPr>
            <w:noProof/>
            <w:webHidden/>
          </w:rPr>
          <w:fldChar w:fldCharType="begin"/>
        </w:r>
        <w:r w:rsidR="00521910">
          <w:rPr>
            <w:noProof/>
            <w:webHidden/>
          </w:rPr>
          <w:instrText xml:space="preserve"> PAGEREF _Toc60682429 \h </w:instrText>
        </w:r>
        <w:r w:rsidR="00521910">
          <w:rPr>
            <w:noProof/>
            <w:webHidden/>
          </w:rPr>
        </w:r>
        <w:r w:rsidR="00521910">
          <w:rPr>
            <w:noProof/>
            <w:webHidden/>
          </w:rPr>
          <w:fldChar w:fldCharType="separate"/>
        </w:r>
        <w:r w:rsidR="00521910">
          <w:rPr>
            <w:noProof/>
            <w:webHidden/>
          </w:rPr>
          <w:t>3-2</w:t>
        </w:r>
        <w:r w:rsidR="00521910">
          <w:rPr>
            <w:noProof/>
            <w:webHidden/>
          </w:rPr>
          <w:fldChar w:fldCharType="end"/>
        </w:r>
      </w:hyperlink>
    </w:p>
    <w:p w14:paraId="6945583D" w14:textId="55EC6143" w:rsidR="00521910" w:rsidRPr="00521910" w:rsidRDefault="00B6694C">
      <w:pPr>
        <w:pStyle w:val="TOC2"/>
        <w:tabs>
          <w:tab w:val="left" w:pos="907"/>
        </w:tabs>
        <w:rPr>
          <w:rFonts w:ascii="Calibri" w:hAnsi="Calibri"/>
          <w:caps w:val="0"/>
          <w:noProof/>
          <w:sz w:val="22"/>
          <w:szCs w:val="22"/>
          <w:lang w:val="en-GB" w:eastAsia="en-GB"/>
        </w:rPr>
      </w:pPr>
      <w:hyperlink w:anchor="_Toc60682430" w:history="1">
        <w:r w:rsidR="00521910" w:rsidRPr="00B66FFB">
          <w:rPr>
            <w:rStyle w:val="Hyperlink"/>
            <w:noProof/>
          </w:rPr>
          <w:t>3.1</w:t>
        </w:r>
        <w:r w:rsidR="00521910" w:rsidRPr="00521910">
          <w:rPr>
            <w:rFonts w:ascii="Calibri" w:hAnsi="Calibri"/>
            <w:caps w:val="0"/>
            <w:noProof/>
            <w:sz w:val="22"/>
            <w:szCs w:val="22"/>
            <w:lang w:val="en-GB" w:eastAsia="en-GB"/>
          </w:rPr>
          <w:tab/>
        </w:r>
        <w:r w:rsidR="00521910" w:rsidRPr="00B66FFB">
          <w:rPr>
            <w:rStyle w:val="Hyperlink"/>
            <w:noProof/>
          </w:rPr>
          <w:t>Information Creator sends Information to an OAIS ConformaNt Archive</w:t>
        </w:r>
        <w:r w:rsidR="00521910">
          <w:rPr>
            <w:noProof/>
            <w:webHidden/>
          </w:rPr>
          <w:tab/>
        </w:r>
        <w:r w:rsidR="00521910">
          <w:rPr>
            <w:noProof/>
            <w:webHidden/>
          </w:rPr>
          <w:fldChar w:fldCharType="begin"/>
        </w:r>
        <w:r w:rsidR="00521910">
          <w:rPr>
            <w:noProof/>
            <w:webHidden/>
          </w:rPr>
          <w:instrText xml:space="preserve"> PAGEREF _Toc60682430 \h </w:instrText>
        </w:r>
        <w:r w:rsidR="00521910">
          <w:rPr>
            <w:noProof/>
            <w:webHidden/>
          </w:rPr>
        </w:r>
        <w:r w:rsidR="00521910">
          <w:rPr>
            <w:noProof/>
            <w:webHidden/>
          </w:rPr>
          <w:fldChar w:fldCharType="separate"/>
        </w:r>
        <w:r w:rsidR="00521910">
          <w:rPr>
            <w:noProof/>
            <w:webHidden/>
          </w:rPr>
          <w:t>3-2</w:t>
        </w:r>
        <w:r w:rsidR="00521910">
          <w:rPr>
            <w:noProof/>
            <w:webHidden/>
          </w:rPr>
          <w:fldChar w:fldCharType="end"/>
        </w:r>
      </w:hyperlink>
    </w:p>
    <w:p w14:paraId="2456FD58" w14:textId="4CD175D5" w:rsidR="00521910" w:rsidRPr="00521910" w:rsidRDefault="00B6694C">
      <w:pPr>
        <w:pStyle w:val="TOC2"/>
        <w:tabs>
          <w:tab w:val="left" w:pos="907"/>
        </w:tabs>
        <w:rPr>
          <w:rFonts w:ascii="Calibri" w:hAnsi="Calibri"/>
          <w:caps w:val="0"/>
          <w:noProof/>
          <w:sz w:val="22"/>
          <w:szCs w:val="22"/>
          <w:lang w:val="en-GB" w:eastAsia="en-GB"/>
        </w:rPr>
      </w:pPr>
      <w:hyperlink w:anchor="_Toc60682431" w:history="1">
        <w:r w:rsidR="00521910" w:rsidRPr="00B66FFB">
          <w:rPr>
            <w:rStyle w:val="Hyperlink"/>
            <w:noProof/>
          </w:rPr>
          <w:t>3.2</w:t>
        </w:r>
        <w:r w:rsidR="00521910" w:rsidRPr="00521910">
          <w:rPr>
            <w:rFonts w:ascii="Calibri" w:hAnsi="Calibri"/>
            <w:caps w:val="0"/>
            <w:noProof/>
            <w:sz w:val="22"/>
            <w:szCs w:val="22"/>
            <w:lang w:val="en-GB" w:eastAsia="en-GB"/>
          </w:rPr>
          <w:tab/>
        </w:r>
        <w:r w:rsidR="00521910" w:rsidRPr="00B66FFB">
          <w:rPr>
            <w:rStyle w:val="Hyperlink"/>
            <w:noProof/>
          </w:rPr>
          <w:t>Information Creator sends Information to a Non-OAIS conformant archive</w:t>
        </w:r>
        <w:r w:rsidR="00521910">
          <w:rPr>
            <w:noProof/>
            <w:webHidden/>
          </w:rPr>
          <w:tab/>
        </w:r>
        <w:r w:rsidR="00521910">
          <w:rPr>
            <w:noProof/>
            <w:webHidden/>
          </w:rPr>
          <w:fldChar w:fldCharType="begin"/>
        </w:r>
        <w:r w:rsidR="00521910">
          <w:rPr>
            <w:noProof/>
            <w:webHidden/>
          </w:rPr>
          <w:instrText xml:space="preserve"> PAGEREF _Toc60682431 \h </w:instrText>
        </w:r>
        <w:r w:rsidR="00521910">
          <w:rPr>
            <w:noProof/>
            <w:webHidden/>
          </w:rPr>
        </w:r>
        <w:r w:rsidR="00521910">
          <w:rPr>
            <w:noProof/>
            <w:webHidden/>
          </w:rPr>
          <w:fldChar w:fldCharType="separate"/>
        </w:r>
        <w:r w:rsidR="00521910">
          <w:rPr>
            <w:noProof/>
            <w:webHidden/>
          </w:rPr>
          <w:t>3-3</w:t>
        </w:r>
        <w:r w:rsidR="00521910">
          <w:rPr>
            <w:noProof/>
            <w:webHidden/>
          </w:rPr>
          <w:fldChar w:fldCharType="end"/>
        </w:r>
      </w:hyperlink>
    </w:p>
    <w:p w14:paraId="3841E300" w14:textId="2369878D" w:rsidR="00521910" w:rsidRPr="00521910" w:rsidRDefault="00B6694C">
      <w:pPr>
        <w:pStyle w:val="TOC2"/>
        <w:tabs>
          <w:tab w:val="left" w:pos="907"/>
        </w:tabs>
        <w:rPr>
          <w:rFonts w:ascii="Calibri" w:hAnsi="Calibri"/>
          <w:caps w:val="0"/>
          <w:noProof/>
          <w:sz w:val="22"/>
          <w:szCs w:val="22"/>
          <w:lang w:val="en-GB" w:eastAsia="en-GB"/>
        </w:rPr>
      </w:pPr>
      <w:hyperlink w:anchor="_Toc60682432" w:history="1">
        <w:r w:rsidR="00521910" w:rsidRPr="00B66FFB">
          <w:rPr>
            <w:rStyle w:val="Hyperlink"/>
            <w:noProof/>
          </w:rPr>
          <w:t>3.3</w:t>
        </w:r>
        <w:r w:rsidR="00521910" w:rsidRPr="00521910">
          <w:rPr>
            <w:rFonts w:ascii="Calibri" w:hAnsi="Calibri"/>
            <w:caps w:val="0"/>
            <w:noProof/>
            <w:sz w:val="22"/>
            <w:szCs w:val="22"/>
            <w:lang w:val="en-GB" w:eastAsia="en-GB"/>
          </w:rPr>
          <w:tab/>
        </w:r>
        <w:r w:rsidR="00521910" w:rsidRPr="00B66FFB">
          <w:rPr>
            <w:rStyle w:val="Hyperlink"/>
            <w:noProof/>
          </w:rPr>
          <w:t>OAIS conformant archive sends information to an Information Consumer</w:t>
        </w:r>
        <w:r w:rsidR="00521910">
          <w:rPr>
            <w:noProof/>
            <w:webHidden/>
          </w:rPr>
          <w:tab/>
        </w:r>
        <w:r w:rsidR="00521910">
          <w:rPr>
            <w:noProof/>
            <w:webHidden/>
          </w:rPr>
          <w:fldChar w:fldCharType="begin"/>
        </w:r>
        <w:r w:rsidR="00521910">
          <w:rPr>
            <w:noProof/>
            <w:webHidden/>
          </w:rPr>
          <w:instrText xml:space="preserve"> PAGEREF _Toc60682432 \h </w:instrText>
        </w:r>
        <w:r w:rsidR="00521910">
          <w:rPr>
            <w:noProof/>
            <w:webHidden/>
          </w:rPr>
        </w:r>
        <w:r w:rsidR="00521910">
          <w:rPr>
            <w:noProof/>
            <w:webHidden/>
          </w:rPr>
          <w:fldChar w:fldCharType="separate"/>
        </w:r>
        <w:r w:rsidR="00521910">
          <w:rPr>
            <w:noProof/>
            <w:webHidden/>
          </w:rPr>
          <w:t>3-3</w:t>
        </w:r>
        <w:r w:rsidR="00521910">
          <w:rPr>
            <w:noProof/>
            <w:webHidden/>
          </w:rPr>
          <w:fldChar w:fldCharType="end"/>
        </w:r>
      </w:hyperlink>
    </w:p>
    <w:p w14:paraId="52AE3C28" w14:textId="2980F1E9" w:rsidR="00521910" w:rsidRPr="00521910" w:rsidRDefault="00B6694C">
      <w:pPr>
        <w:pStyle w:val="TOC2"/>
        <w:tabs>
          <w:tab w:val="left" w:pos="907"/>
        </w:tabs>
        <w:rPr>
          <w:rFonts w:ascii="Calibri" w:hAnsi="Calibri"/>
          <w:caps w:val="0"/>
          <w:noProof/>
          <w:sz w:val="22"/>
          <w:szCs w:val="22"/>
          <w:lang w:val="en-GB" w:eastAsia="en-GB"/>
        </w:rPr>
      </w:pPr>
      <w:hyperlink w:anchor="_Toc60682433" w:history="1">
        <w:r w:rsidR="00521910" w:rsidRPr="00B66FFB">
          <w:rPr>
            <w:rStyle w:val="Hyperlink"/>
            <w:noProof/>
          </w:rPr>
          <w:t>3.4</w:t>
        </w:r>
        <w:r w:rsidR="00521910" w:rsidRPr="00521910">
          <w:rPr>
            <w:rFonts w:ascii="Calibri" w:hAnsi="Calibri"/>
            <w:caps w:val="0"/>
            <w:noProof/>
            <w:sz w:val="22"/>
            <w:szCs w:val="22"/>
            <w:lang w:val="en-GB" w:eastAsia="en-GB"/>
          </w:rPr>
          <w:tab/>
        </w:r>
        <w:r w:rsidR="00521910" w:rsidRPr="00B66FFB">
          <w:rPr>
            <w:rStyle w:val="Hyperlink"/>
            <w:noProof/>
          </w:rPr>
          <w:t>Non-OAIS conformant archive sends information to an information consumer</w:t>
        </w:r>
        <w:r w:rsidR="00521910">
          <w:rPr>
            <w:noProof/>
            <w:webHidden/>
          </w:rPr>
          <w:tab/>
        </w:r>
        <w:r w:rsidR="00521910">
          <w:rPr>
            <w:noProof/>
            <w:webHidden/>
          </w:rPr>
          <w:fldChar w:fldCharType="begin"/>
        </w:r>
        <w:r w:rsidR="00521910">
          <w:rPr>
            <w:noProof/>
            <w:webHidden/>
          </w:rPr>
          <w:instrText xml:space="preserve"> PAGEREF _Toc60682433 \h </w:instrText>
        </w:r>
        <w:r w:rsidR="00521910">
          <w:rPr>
            <w:noProof/>
            <w:webHidden/>
          </w:rPr>
        </w:r>
        <w:r w:rsidR="00521910">
          <w:rPr>
            <w:noProof/>
            <w:webHidden/>
          </w:rPr>
          <w:fldChar w:fldCharType="separate"/>
        </w:r>
        <w:r w:rsidR="00521910">
          <w:rPr>
            <w:noProof/>
            <w:webHidden/>
          </w:rPr>
          <w:t>3-4</w:t>
        </w:r>
        <w:r w:rsidR="00521910">
          <w:rPr>
            <w:noProof/>
            <w:webHidden/>
          </w:rPr>
          <w:fldChar w:fldCharType="end"/>
        </w:r>
      </w:hyperlink>
    </w:p>
    <w:p w14:paraId="0146BD7A" w14:textId="205F8ED3" w:rsidR="00521910" w:rsidRPr="00521910" w:rsidRDefault="00B6694C">
      <w:pPr>
        <w:pStyle w:val="TOC2"/>
        <w:tabs>
          <w:tab w:val="left" w:pos="907"/>
        </w:tabs>
        <w:rPr>
          <w:rFonts w:ascii="Calibri" w:hAnsi="Calibri"/>
          <w:caps w:val="0"/>
          <w:noProof/>
          <w:sz w:val="22"/>
          <w:szCs w:val="22"/>
          <w:lang w:val="en-GB" w:eastAsia="en-GB"/>
        </w:rPr>
      </w:pPr>
      <w:hyperlink w:anchor="_Toc60682434" w:history="1">
        <w:r w:rsidR="00521910" w:rsidRPr="00B66FFB">
          <w:rPr>
            <w:rStyle w:val="Hyperlink"/>
            <w:noProof/>
          </w:rPr>
          <w:t>3.5</w:t>
        </w:r>
        <w:r w:rsidR="00521910" w:rsidRPr="00521910">
          <w:rPr>
            <w:rFonts w:ascii="Calibri" w:hAnsi="Calibri"/>
            <w:caps w:val="0"/>
            <w:noProof/>
            <w:sz w:val="22"/>
            <w:szCs w:val="22"/>
            <w:lang w:val="en-GB" w:eastAsia="en-GB"/>
          </w:rPr>
          <w:tab/>
        </w:r>
        <w:r w:rsidR="00521910" w:rsidRPr="00B66FFB">
          <w:rPr>
            <w:rStyle w:val="Hyperlink"/>
            <w:noProof/>
          </w:rPr>
          <w:t>OAIS conformant archive exchanges information to another OAIS Archive</w:t>
        </w:r>
        <w:r w:rsidR="00521910">
          <w:rPr>
            <w:noProof/>
            <w:webHidden/>
          </w:rPr>
          <w:tab/>
        </w:r>
        <w:r w:rsidR="00521910">
          <w:rPr>
            <w:noProof/>
            <w:webHidden/>
          </w:rPr>
          <w:fldChar w:fldCharType="begin"/>
        </w:r>
        <w:r w:rsidR="00521910">
          <w:rPr>
            <w:noProof/>
            <w:webHidden/>
          </w:rPr>
          <w:instrText xml:space="preserve"> PAGEREF _Toc60682434 \h </w:instrText>
        </w:r>
        <w:r w:rsidR="00521910">
          <w:rPr>
            <w:noProof/>
            <w:webHidden/>
          </w:rPr>
        </w:r>
        <w:r w:rsidR="00521910">
          <w:rPr>
            <w:noProof/>
            <w:webHidden/>
          </w:rPr>
          <w:fldChar w:fldCharType="separate"/>
        </w:r>
        <w:r w:rsidR="00521910">
          <w:rPr>
            <w:noProof/>
            <w:webHidden/>
          </w:rPr>
          <w:t>3-4</w:t>
        </w:r>
        <w:r w:rsidR="00521910">
          <w:rPr>
            <w:noProof/>
            <w:webHidden/>
          </w:rPr>
          <w:fldChar w:fldCharType="end"/>
        </w:r>
      </w:hyperlink>
    </w:p>
    <w:p w14:paraId="11DF96DD" w14:textId="7CA92DAC" w:rsidR="00521910" w:rsidRPr="00521910" w:rsidRDefault="00B6694C">
      <w:pPr>
        <w:pStyle w:val="TOC2"/>
        <w:tabs>
          <w:tab w:val="left" w:pos="907"/>
        </w:tabs>
        <w:rPr>
          <w:rFonts w:ascii="Calibri" w:hAnsi="Calibri"/>
          <w:caps w:val="0"/>
          <w:noProof/>
          <w:sz w:val="22"/>
          <w:szCs w:val="22"/>
          <w:lang w:val="en-GB" w:eastAsia="en-GB"/>
        </w:rPr>
      </w:pPr>
      <w:hyperlink w:anchor="_Toc60682435" w:history="1">
        <w:r w:rsidR="00521910" w:rsidRPr="00B66FFB">
          <w:rPr>
            <w:rStyle w:val="Hyperlink"/>
            <w:noProof/>
          </w:rPr>
          <w:t>3.6</w:t>
        </w:r>
        <w:r w:rsidR="00521910" w:rsidRPr="00521910">
          <w:rPr>
            <w:rFonts w:ascii="Calibri" w:hAnsi="Calibri"/>
            <w:caps w:val="0"/>
            <w:noProof/>
            <w:sz w:val="22"/>
            <w:szCs w:val="22"/>
            <w:lang w:val="en-GB" w:eastAsia="en-GB"/>
          </w:rPr>
          <w:tab/>
        </w:r>
        <w:r w:rsidR="00521910" w:rsidRPr="00B66FFB">
          <w:rPr>
            <w:rStyle w:val="Hyperlink"/>
            <w:noProof/>
          </w:rPr>
          <w:t>OAIS conformant archive exchanges information to a non-OAIS Archive</w:t>
        </w:r>
        <w:r w:rsidR="00521910">
          <w:rPr>
            <w:noProof/>
            <w:webHidden/>
          </w:rPr>
          <w:tab/>
        </w:r>
        <w:r w:rsidR="00521910">
          <w:rPr>
            <w:noProof/>
            <w:webHidden/>
          </w:rPr>
          <w:fldChar w:fldCharType="begin"/>
        </w:r>
        <w:r w:rsidR="00521910">
          <w:rPr>
            <w:noProof/>
            <w:webHidden/>
          </w:rPr>
          <w:instrText xml:space="preserve"> PAGEREF _Toc60682435 \h </w:instrText>
        </w:r>
        <w:r w:rsidR="00521910">
          <w:rPr>
            <w:noProof/>
            <w:webHidden/>
          </w:rPr>
        </w:r>
        <w:r w:rsidR="00521910">
          <w:rPr>
            <w:noProof/>
            <w:webHidden/>
          </w:rPr>
          <w:fldChar w:fldCharType="separate"/>
        </w:r>
        <w:r w:rsidR="00521910">
          <w:rPr>
            <w:noProof/>
            <w:webHidden/>
          </w:rPr>
          <w:t>3-4</w:t>
        </w:r>
        <w:r w:rsidR="00521910">
          <w:rPr>
            <w:noProof/>
            <w:webHidden/>
          </w:rPr>
          <w:fldChar w:fldCharType="end"/>
        </w:r>
      </w:hyperlink>
    </w:p>
    <w:p w14:paraId="49AB4FD6" w14:textId="5342D470" w:rsidR="00521910" w:rsidRPr="00521910" w:rsidRDefault="00B6694C">
      <w:pPr>
        <w:pStyle w:val="TOC2"/>
        <w:tabs>
          <w:tab w:val="left" w:pos="907"/>
        </w:tabs>
        <w:rPr>
          <w:rFonts w:ascii="Calibri" w:hAnsi="Calibri"/>
          <w:caps w:val="0"/>
          <w:noProof/>
          <w:sz w:val="22"/>
          <w:szCs w:val="22"/>
          <w:lang w:val="en-GB" w:eastAsia="en-GB"/>
        </w:rPr>
      </w:pPr>
      <w:hyperlink w:anchor="_Toc60682436" w:history="1">
        <w:r w:rsidR="00521910" w:rsidRPr="00B66FFB">
          <w:rPr>
            <w:rStyle w:val="Hyperlink"/>
            <w:noProof/>
          </w:rPr>
          <w:t>3.7</w:t>
        </w:r>
        <w:r w:rsidR="00521910" w:rsidRPr="00521910">
          <w:rPr>
            <w:rFonts w:ascii="Calibri" w:hAnsi="Calibri"/>
            <w:caps w:val="0"/>
            <w:noProof/>
            <w:sz w:val="22"/>
            <w:szCs w:val="22"/>
            <w:lang w:val="en-GB" w:eastAsia="en-GB"/>
          </w:rPr>
          <w:tab/>
        </w:r>
        <w:r w:rsidR="00521910" w:rsidRPr="00B66FFB">
          <w:rPr>
            <w:rStyle w:val="Hyperlink"/>
            <w:noProof/>
          </w:rPr>
          <w:t>Non-OAIS conformant archive exchanges information with another non-OAIS Archive</w:t>
        </w:r>
        <w:r w:rsidR="00521910">
          <w:rPr>
            <w:noProof/>
            <w:webHidden/>
          </w:rPr>
          <w:tab/>
        </w:r>
        <w:r w:rsidR="00521910">
          <w:rPr>
            <w:noProof/>
            <w:webHidden/>
          </w:rPr>
          <w:fldChar w:fldCharType="begin"/>
        </w:r>
        <w:r w:rsidR="00521910">
          <w:rPr>
            <w:noProof/>
            <w:webHidden/>
          </w:rPr>
          <w:instrText xml:space="preserve"> PAGEREF _Toc60682436 \h </w:instrText>
        </w:r>
        <w:r w:rsidR="00521910">
          <w:rPr>
            <w:noProof/>
            <w:webHidden/>
          </w:rPr>
        </w:r>
        <w:r w:rsidR="00521910">
          <w:rPr>
            <w:noProof/>
            <w:webHidden/>
          </w:rPr>
          <w:fldChar w:fldCharType="separate"/>
        </w:r>
        <w:r w:rsidR="00521910">
          <w:rPr>
            <w:noProof/>
            <w:webHidden/>
          </w:rPr>
          <w:t>3-4</w:t>
        </w:r>
        <w:r w:rsidR="00521910">
          <w:rPr>
            <w:noProof/>
            <w:webHidden/>
          </w:rPr>
          <w:fldChar w:fldCharType="end"/>
        </w:r>
      </w:hyperlink>
    </w:p>
    <w:p w14:paraId="4C22A8E2" w14:textId="728363CB" w:rsidR="00521910" w:rsidRPr="00521910" w:rsidRDefault="00B6694C">
      <w:pPr>
        <w:pStyle w:val="TOC2"/>
        <w:tabs>
          <w:tab w:val="left" w:pos="907"/>
        </w:tabs>
        <w:rPr>
          <w:rFonts w:ascii="Calibri" w:hAnsi="Calibri"/>
          <w:caps w:val="0"/>
          <w:noProof/>
          <w:sz w:val="22"/>
          <w:szCs w:val="22"/>
          <w:lang w:val="en-GB" w:eastAsia="en-GB"/>
        </w:rPr>
      </w:pPr>
      <w:hyperlink w:anchor="_Toc60682437" w:history="1">
        <w:r w:rsidR="00521910" w:rsidRPr="00B66FFB">
          <w:rPr>
            <w:rStyle w:val="Hyperlink"/>
            <w:noProof/>
          </w:rPr>
          <w:t>3.8</w:t>
        </w:r>
        <w:r w:rsidR="00521910" w:rsidRPr="00521910">
          <w:rPr>
            <w:rFonts w:ascii="Calibri" w:hAnsi="Calibri"/>
            <w:caps w:val="0"/>
            <w:noProof/>
            <w:sz w:val="22"/>
            <w:szCs w:val="22"/>
            <w:lang w:val="en-GB" w:eastAsia="en-GB"/>
          </w:rPr>
          <w:tab/>
        </w:r>
        <w:r w:rsidR="00521910" w:rsidRPr="00B66FFB">
          <w:rPr>
            <w:rStyle w:val="Hyperlink"/>
            <w:noProof/>
          </w:rPr>
          <w:t>Additional scenarios</w:t>
        </w:r>
        <w:r w:rsidR="00521910">
          <w:rPr>
            <w:noProof/>
            <w:webHidden/>
          </w:rPr>
          <w:tab/>
        </w:r>
        <w:r w:rsidR="00521910">
          <w:rPr>
            <w:noProof/>
            <w:webHidden/>
          </w:rPr>
          <w:fldChar w:fldCharType="begin"/>
        </w:r>
        <w:r w:rsidR="00521910">
          <w:rPr>
            <w:noProof/>
            <w:webHidden/>
          </w:rPr>
          <w:instrText xml:space="preserve"> PAGEREF _Toc60682437 \h </w:instrText>
        </w:r>
        <w:r w:rsidR="00521910">
          <w:rPr>
            <w:noProof/>
            <w:webHidden/>
          </w:rPr>
        </w:r>
        <w:r w:rsidR="00521910">
          <w:rPr>
            <w:noProof/>
            <w:webHidden/>
          </w:rPr>
          <w:fldChar w:fldCharType="separate"/>
        </w:r>
        <w:r w:rsidR="00521910">
          <w:rPr>
            <w:noProof/>
            <w:webHidden/>
          </w:rPr>
          <w:t>3-5</w:t>
        </w:r>
        <w:r w:rsidR="00521910">
          <w:rPr>
            <w:noProof/>
            <w:webHidden/>
          </w:rPr>
          <w:fldChar w:fldCharType="end"/>
        </w:r>
      </w:hyperlink>
    </w:p>
    <w:p w14:paraId="68B5CA0E" w14:textId="09BFE751" w:rsidR="00521910" w:rsidRPr="00521910" w:rsidRDefault="00B6694C">
      <w:pPr>
        <w:pStyle w:val="TOC3"/>
        <w:tabs>
          <w:tab w:val="left" w:pos="1627"/>
        </w:tabs>
        <w:rPr>
          <w:rFonts w:ascii="Calibri" w:hAnsi="Calibri"/>
          <w:caps w:val="0"/>
          <w:noProof/>
          <w:sz w:val="22"/>
          <w:szCs w:val="22"/>
          <w:lang w:val="en-GB" w:eastAsia="en-GB"/>
        </w:rPr>
      </w:pPr>
      <w:hyperlink w:anchor="_Toc60682438" w:history="1">
        <w:r w:rsidR="00521910" w:rsidRPr="00B66FFB">
          <w:rPr>
            <w:rStyle w:val="Hyperlink"/>
            <w:noProof/>
            <w:lang w:eastAsia="en-GB"/>
          </w:rPr>
          <w:t>3.8.1</w:t>
        </w:r>
        <w:r w:rsidR="00521910" w:rsidRPr="00521910">
          <w:rPr>
            <w:rFonts w:ascii="Calibri" w:hAnsi="Calibri"/>
            <w:caps w:val="0"/>
            <w:noProof/>
            <w:sz w:val="22"/>
            <w:szCs w:val="22"/>
            <w:lang w:val="en-GB" w:eastAsia="en-GB"/>
          </w:rPr>
          <w:tab/>
        </w:r>
        <w:r w:rsidR="00521910" w:rsidRPr="00B66FFB">
          <w:rPr>
            <w:rStyle w:val="Hyperlink"/>
            <w:noProof/>
            <w:lang w:eastAsia="en-GB"/>
          </w:rPr>
          <w:t>The Consumer wants to obtain information from a repository</w:t>
        </w:r>
        <w:r w:rsidR="00521910">
          <w:rPr>
            <w:noProof/>
            <w:webHidden/>
          </w:rPr>
          <w:tab/>
        </w:r>
        <w:r w:rsidR="00521910">
          <w:rPr>
            <w:noProof/>
            <w:webHidden/>
          </w:rPr>
          <w:fldChar w:fldCharType="begin"/>
        </w:r>
        <w:r w:rsidR="00521910">
          <w:rPr>
            <w:noProof/>
            <w:webHidden/>
          </w:rPr>
          <w:instrText xml:space="preserve"> PAGEREF _Toc60682438 \h </w:instrText>
        </w:r>
        <w:r w:rsidR="00521910">
          <w:rPr>
            <w:noProof/>
            <w:webHidden/>
          </w:rPr>
        </w:r>
        <w:r w:rsidR="00521910">
          <w:rPr>
            <w:noProof/>
            <w:webHidden/>
          </w:rPr>
          <w:fldChar w:fldCharType="separate"/>
        </w:r>
        <w:r w:rsidR="00521910">
          <w:rPr>
            <w:noProof/>
            <w:webHidden/>
          </w:rPr>
          <w:t>3-5</w:t>
        </w:r>
        <w:r w:rsidR="00521910">
          <w:rPr>
            <w:noProof/>
            <w:webHidden/>
          </w:rPr>
          <w:fldChar w:fldCharType="end"/>
        </w:r>
      </w:hyperlink>
    </w:p>
    <w:p w14:paraId="211560C4" w14:textId="659979D6" w:rsidR="00521910" w:rsidRPr="00521910" w:rsidRDefault="00B6694C">
      <w:pPr>
        <w:pStyle w:val="TOC3"/>
        <w:tabs>
          <w:tab w:val="left" w:pos="1627"/>
        </w:tabs>
        <w:rPr>
          <w:rFonts w:ascii="Calibri" w:hAnsi="Calibri"/>
          <w:caps w:val="0"/>
          <w:noProof/>
          <w:sz w:val="22"/>
          <w:szCs w:val="22"/>
          <w:lang w:val="en-GB" w:eastAsia="en-GB"/>
        </w:rPr>
      </w:pPr>
      <w:hyperlink w:anchor="_Toc60682439" w:history="1">
        <w:r w:rsidR="00521910" w:rsidRPr="00B66FFB">
          <w:rPr>
            <w:rStyle w:val="Hyperlink"/>
            <w:noProof/>
          </w:rPr>
          <w:t>3.8.2</w:t>
        </w:r>
        <w:r w:rsidR="00521910" w:rsidRPr="00521910">
          <w:rPr>
            <w:rFonts w:ascii="Calibri" w:hAnsi="Calibri"/>
            <w:caps w:val="0"/>
            <w:noProof/>
            <w:sz w:val="22"/>
            <w:szCs w:val="22"/>
            <w:lang w:val="en-GB" w:eastAsia="en-GB"/>
          </w:rPr>
          <w:tab/>
        </w:r>
        <w:r w:rsidR="00521910" w:rsidRPr="00B66FFB">
          <w:rPr>
            <w:rStyle w:val="Hyperlink"/>
            <w:noProof/>
          </w:rPr>
          <w:t>If required, users are authenticated and authorized</w:t>
        </w:r>
        <w:r w:rsidR="00521910">
          <w:rPr>
            <w:noProof/>
            <w:webHidden/>
          </w:rPr>
          <w:tab/>
        </w:r>
        <w:r w:rsidR="00521910">
          <w:rPr>
            <w:noProof/>
            <w:webHidden/>
          </w:rPr>
          <w:fldChar w:fldCharType="begin"/>
        </w:r>
        <w:r w:rsidR="00521910">
          <w:rPr>
            <w:noProof/>
            <w:webHidden/>
          </w:rPr>
          <w:instrText xml:space="preserve"> PAGEREF _Toc60682439 \h </w:instrText>
        </w:r>
        <w:r w:rsidR="00521910">
          <w:rPr>
            <w:noProof/>
            <w:webHidden/>
          </w:rPr>
        </w:r>
        <w:r w:rsidR="00521910">
          <w:rPr>
            <w:noProof/>
            <w:webHidden/>
          </w:rPr>
          <w:fldChar w:fldCharType="separate"/>
        </w:r>
        <w:r w:rsidR="00521910">
          <w:rPr>
            <w:noProof/>
            <w:webHidden/>
          </w:rPr>
          <w:t>3-5</w:t>
        </w:r>
        <w:r w:rsidR="00521910">
          <w:rPr>
            <w:noProof/>
            <w:webHidden/>
          </w:rPr>
          <w:fldChar w:fldCharType="end"/>
        </w:r>
      </w:hyperlink>
    </w:p>
    <w:p w14:paraId="4C2E0556" w14:textId="00D70652" w:rsidR="00521910" w:rsidRPr="00521910" w:rsidRDefault="00B6694C">
      <w:pPr>
        <w:pStyle w:val="TOC3"/>
        <w:tabs>
          <w:tab w:val="left" w:pos="1627"/>
        </w:tabs>
        <w:rPr>
          <w:rFonts w:ascii="Calibri" w:hAnsi="Calibri"/>
          <w:caps w:val="0"/>
          <w:noProof/>
          <w:sz w:val="22"/>
          <w:szCs w:val="22"/>
          <w:lang w:val="en-GB" w:eastAsia="en-GB"/>
        </w:rPr>
      </w:pPr>
      <w:hyperlink w:anchor="_Toc60682440" w:history="1">
        <w:r w:rsidR="00521910" w:rsidRPr="00B66FFB">
          <w:rPr>
            <w:rStyle w:val="Hyperlink"/>
            <w:noProof/>
            <w:lang w:eastAsia="en-GB"/>
          </w:rPr>
          <w:t>3.8.3</w:t>
        </w:r>
        <w:r w:rsidR="00521910" w:rsidRPr="00521910">
          <w:rPr>
            <w:rFonts w:ascii="Calibri" w:hAnsi="Calibri"/>
            <w:caps w:val="0"/>
            <w:noProof/>
            <w:sz w:val="22"/>
            <w:szCs w:val="22"/>
            <w:lang w:val="en-GB" w:eastAsia="en-GB"/>
          </w:rPr>
          <w:tab/>
        </w:r>
        <w:r w:rsidR="00521910" w:rsidRPr="00B66FFB">
          <w:rPr>
            <w:rStyle w:val="Hyperlink"/>
            <w:noProof/>
            <w:lang w:eastAsia="en-GB"/>
          </w:rPr>
          <w:t>A user wished to get an AIP</w:t>
        </w:r>
        <w:r w:rsidR="00521910">
          <w:rPr>
            <w:noProof/>
            <w:webHidden/>
          </w:rPr>
          <w:tab/>
        </w:r>
        <w:r w:rsidR="00521910">
          <w:rPr>
            <w:noProof/>
            <w:webHidden/>
          </w:rPr>
          <w:fldChar w:fldCharType="begin"/>
        </w:r>
        <w:r w:rsidR="00521910">
          <w:rPr>
            <w:noProof/>
            <w:webHidden/>
          </w:rPr>
          <w:instrText xml:space="preserve"> PAGEREF _Toc60682440 \h </w:instrText>
        </w:r>
        <w:r w:rsidR="00521910">
          <w:rPr>
            <w:noProof/>
            <w:webHidden/>
          </w:rPr>
        </w:r>
        <w:r w:rsidR="00521910">
          <w:rPr>
            <w:noProof/>
            <w:webHidden/>
          </w:rPr>
          <w:fldChar w:fldCharType="separate"/>
        </w:r>
        <w:r w:rsidR="00521910">
          <w:rPr>
            <w:noProof/>
            <w:webHidden/>
          </w:rPr>
          <w:t>3-5</w:t>
        </w:r>
        <w:r w:rsidR="00521910">
          <w:rPr>
            <w:noProof/>
            <w:webHidden/>
          </w:rPr>
          <w:fldChar w:fldCharType="end"/>
        </w:r>
      </w:hyperlink>
    </w:p>
    <w:p w14:paraId="1C8F8EAF" w14:textId="1A1CD453" w:rsidR="00521910" w:rsidRPr="00521910" w:rsidRDefault="00B6694C">
      <w:pPr>
        <w:pStyle w:val="TOC3"/>
        <w:tabs>
          <w:tab w:val="left" w:pos="1627"/>
        </w:tabs>
        <w:rPr>
          <w:rFonts w:ascii="Calibri" w:hAnsi="Calibri"/>
          <w:caps w:val="0"/>
          <w:noProof/>
          <w:sz w:val="22"/>
          <w:szCs w:val="22"/>
          <w:lang w:val="en-GB" w:eastAsia="en-GB"/>
        </w:rPr>
      </w:pPr>
      <w:hyperlink w:anchor="_Toc60682441" w:history="1">
        <w:r w:rsidR="00521910" w:rsidRPr="00B66FFB">
          <w:rPr>
            <w:rStyle w:val="Hyperlink"/>
            <w:noProof/>
          </w:rPr>
          <w:t>3.8.4</w:t>
        </w:r>
        <w:r w:rsidR="00521910" w:rsidRPr="00521910">
          <w:rPr>
            <w:rFonts w:ascii="Calibri" w:hAnsi="Calibri"/>
            <w:caps w:val="0"/>
            <w:noProof/>
            <w:sz w:val="22"/>
            <w:szCs w:val="22"/>
            <w:lang w:val="en-GB" w:eastAsia="en-GB"/>
          </w:rPr>
          <w:tab/>
        </w:r>
        <w:r w:rsidR="00521910" w:rsidRPr="00B66FFB">
          <w:rPr>
            <w:rStyle w:val="Hyperlink"/>
            <w:noProof/>
          </w:rPr>
          <w:t>A user wishes to get information derived from an AIP</w:t>
        </w:r>
        <w:r w:rsidR="00521910">
          <w:rPr>
            <w:noProof/>
            <w:webHidden/>
          </w:rPr>
          <w:tab/>
        </w:r>
        <w:r w:rsidR="00521910">
          <w:rPr>
            <w:noProof/>
            <w:webHidden/>
          </w:rPr>
          <w:fldChar w:fldCharType="begin"/>
        </w:r>
        <w:r w:rsidR="00521910">
          <w:rPr>
            <w:noProof/>
            <w:webHidden/>
          </w:rPr>
          <w:instrText xml:space="preserve"> PAGEREF _Toc60682441 \h </w:instrText>
        </w:r>
        <w:r w:rsidR="00521910">
          <w:rPr>
            <w:noProof/>
            <w:webHidden/>
          </w:rPr>
        </w:r>
        <w:r w:rsidR="00521910">
          <w:rPr>
            <w:noProof/>
            <w:webHidden/>
          </w:rPr>
          <w:fldChar w:fldCharType="separate"/>
        </w:r>
        <w:r w:rsidR="00521910">
          <w:rPr>
            <w:noProof/>
            <w:webHidden/>
          </w:rPr>
          <w:t>3-5</w:t>
        </w:r>
        <w:r w:rsidR="00521910">
          <w:rPr>
            <w:noProof/>
            <w:webHidden/>
          </w:rPr>
          <w:fldChar w:fldCharType="end"/>
        </w:r>
      </w:hyperlink>
    </w:p>
    <w:p w14:paraId="4A618C44" w14:textId="5DBBE786" w:rsidR="00521910" w:rsidRPr="00521910" w:rsidRDefault="00B6694C">
      <w:pPr>
        <w:pStyle w:val="TOC3"/>
        <w:tabs>
          <w:tab w:val="left" w:pos="1627"/>
        </w:tabs>
        <w:rPr>
          <w:rFonts w:ascii="Calibri" w:hAnsi="Calibri"/>
          <w:caps w:val="0"/>
          <w:noProof/>
          <w:sz w:val="22"/>
          <w:szCs w:val="22"/>
          <w:lang w:val="en-GB" w:eastAsia="en-GB"/>
        </w:rPr>
      </w:pPr>
      <w:hyperlink w:anchor="_Toc60682442" w:history="1">
        <w:r w:rsidR="00521910" w:rsidRPr="00B66FFB">
          <w:rPr>
            <w:rStyle w:val="Hyperlink"/>
            <w:noProof/>
            <w:lang w:eastAsia="en-GB"/>
          </w:rPr>
          <w:t>3.8.5</w:t>
        </w:r>
        <w:r w:rsidR="00521910" w:rsidRPr="00521910">
          <w:rPr>
            <w:rFonts w:ascii="Calibri" w:hAnsi="Calibri"/>
            <w:caps w:val="0"/>
            <w:noProof/>
            <w:sz w:val="22"/>
            <w:szCs w:val="22"/>
            <w:lang w:val="en-GB" w:eastAsia="en-GB"/>
          </w:rPr>
          <w:tab/>
        </w:r>
        <w:r w:rsidR="00521910" w:rsidRPr="00B66FFB">
          <w:rPr>
            <w:rStyle w:val="Hyperlink"/>
            <w:noProof/>
            <w:lang w:eastAsia="en-GB"/>
          </w:rPr>
          <w:t>Information is transferred as an Information Package</w:t>
        </w:r>
        <w:r w:rsidR="00521910">
          <w:rPr>
            <w:noProof/>
            <w:webHidden/>
          </w:rPr>
          <w:tab/>
        </w:r>
        <w:r w:rsidR="00521910">
          <w:rPr>
            <w:noProof/>
            <w:webHidden/>
          </w:rPr>
          <w:fldChar w:fldCharType="begin"/>
        </w:r>
        <w:r w:rsidR="00521910">
          <w:rPr>
            <w:noProof/>
            <w:webHidden/>
          </w:rPr>
          <w:instrText xml:space="preserve"> PAGEREF _Toc60682442 \h </w:instrText>
        </w:r>
        <w:r w:rsidR="00521910">
          <w:rPr>
            <w:noProof/>
            <w:webHidden/>
          </w:rPr>
        </w:r>
        <w:r w:rsidR="00521910">
          <w:rPr>
            <w:noProof/>
            <w:webHidden/>
          </w:rPr>
          <w:fldChar w:fldCharType="separate"/>
        </w:r>
        <w:r w:rsidR="00521910">
          <w:rPr>
            <w:noProof/>
            <w:webHidden/>
          </w:rPr>
          <w:t>3-5</w:t>
        </w:r>
        <w:r w:rsidR="00521910">
          <w:rPr>
            <w:noProof/>
            <w:webHidden/>
          </w:rPr>
          <w:fldChar w:fldCharType="end"/>
        </w:r>
      </w:hyperlink>
    </w:p>
    <w:p w14:paraId="1B4EEB7D" w14:textId="138EF99B" w:rsidR="00521910" w:rsidRPr="00521910" w:rsidRDefault="00B6694C">
      <w:pPr>
        <w:pStyle w:val="TOC1"/>
        <w:rPr>
          <w:rFonts w:ascii="Calibri" w:hAnsi="Calibri"/>
          <w:b w:val="0"/>
          <w:caps w:val="0"/>
          <w:noProof/>
          <w:sz w:val="22"/>
          <w:szCs w:val="22"/>
          <w:lang w:val="en-GB" w:eastAsia="en-GB"/>
        </w:rPr>
      </w:pPr>
      <w:hyperlink w:anchor="_Toc60682443" w:history="1">
        <w:r w:rsidR="00521910" w:rsidRPr="00B66FFB">
          <w:rPr>
            <w:rStyle w:val="Hyperlink"/>
            <w:noProof/>
          </w:rPr>
          <w:t>4</w:t>
        </w:r>
        <w:r w:rsidR="00521910" w:rsidRPr="00521910">
          <w:rPr>
            <w:rFonts w:ascii="Calibri" w:hAnsi="Calibri"/>
            <w:b w:val="0"/>
            <w:caps w:val="0"/>
            <w:noProof/>
            <w:sz w:val="22"/>
            <w:szCs w:val="22"/>
            <w:lang w:val="en-GB" w:eastAsia="en-GB"/>
          </w:rPr>
          <w:tab/>
        </w:r>
        <w:r w:rsidR="00521910" w:rsidRPr="00B66FFB">
          <w:rPr>
            <w:rStyle w:val="Hyperlink"/>
            <w:noProof/>
          </w:rPr>
          <w:t>OAIS-IF Requirements</w:t>
        </w:r>
        <w:r w:rsidR="00521910">
          <w:rPr>
            <w:noProof/>
            <w:webHidden/>
          </w:rPr>
          <w:tab/>
        </w:r>
        <w:r w:rsidR="00521910">
          <w:rPr>
            <w:noProof/>
            <w:webHidden/>
          </w:rPr>
          <w:fldChar w:fldCharType="begin"/>
        </w:r>
        <w:r w:rsidR="00521910">
          <w:rPr>
            <w:noProof/>
            <w:webHidden/>
          </w:rPr>
          <w:instrText xml:space="preserve"> PAGEREF _Toc60682443 \h </w:instrText>
        </w:r>
        <w:r w:rsidR="00521910">
          <w:rPr>
            <w:noProof/>
            <w:webHidden/>
          </w:rPr>
        </w:r>
        <w:r w:rsidR="00521910">
          <w:rPr>
            <w:noProof/>
            <w:webHidden/>
          </w:rPr>
          <w:fldChar w:fldCharType="separate"/>
        </w:r>
        <w:r w:rsidR="00521910">
          <w:rPr>
            <w:noProof/>
            <w:webHidden/>
          </w:rPr>
          <w:t>4-1</w:t>
        </w:r>
        <w:r w:rsidR="00521910">
          <w:rPr>
            <w:noProof/>
            <w:webHidden/>
          </w:rPr>
          <w:fldChar w:fldCharType="end"/>
        </w:r>
      </w:hyperlink>
    </w:p>
    <w:p w14:paraId="0AECD3AB" w14:textId="3DACEBA2" w:rsidR="00521910" w:rsidRDefault="00521910">
      <w:r>
        <w:rPr>
          <w:b/>
          <w:bCs/>
          <w:noProof/>
        </w:rPr>
        <w:fldChar w:fldCharType="end"/>
      </w:r>
    </w:p>
    <w:p w14:paraId="0337436E" w14:textId="77777777" w:rsidR="00696E90" w:rsidRDefault="00696E90" w:rsidP="00696E90"/>
    <w:p w14:paraId="7A2284B6" w14:textId="77777777" w:rsidR="00696E90" w:rsidRDefault="00696E90" w:rsidP="00696E90">
      <w:pPr>
        <w:sectPr w:rsidR="00696E90" w:rsidSect="00696E90">
          <w:headerReference w:type="default" r:id="rId12"/>
          <w:footerReference w:type="default" r:id="rId13"/>
          <w:type w:val="continuous"/>
          <w:pgSz w:w="12240" w:h="15840" w:code="128"/>
          <w:pgMar w:top="1440" w:right="1440" w:bottom="1440" w:left="1440" w:header="547" w:footer="547" w:gutter="360"/>
          <w:pgNumType w:fmt="lowerRoman" w:start="1"/>
          <w:cols w:space="720"/>
          <w:docGrid w:linePitch="326"/>
        </w:sectPr>
      </w:pPr>
    </w:p>
    <w:p w14:paraId="194A2B57" w14:textId="77777777" w:rsidR="00696E90" w:rsidRDefault="00696E90" w:rsidP="00696E90">
      <w:pPr>
        <w:pStyle w:val="Heading1"/>
      </w:pPr>
      <w:bookmarkStart w:id="2" w:name="_Toc60682422"/>
      <w:r>
        <w:lastRenderedPageBreak/>
        <w:t>Introduction</w:t>
      </w:r>
      <w:bookmarkEnd w:id="2"/>
    </w:p>
    <w:p w14:paraId="4D6D5E54" w14:textId="4345DD7B" w:rsidR="00C21A38" w:rsidRDefault="005F5666" w:rsidP="00C21A38">
      <w:pPr>
        <w:pStyle w:val="Heading2"/>
        <w:spacing w:before="480"/>
      </w:pPr>
      <w:bookmarkStart w:id="3" w:name="_Toc60682423"/>
      <w:bookmarkStart w:id="4" w:name="_Ref138744327"/>
      <w:bookmarkStart w:id="5" w:name="_Toc138744508"/>
      <w:r>
        <w:t>Purpose</w:t>
      </w:r>
      <w:bookmarkEnd w:id="3"/>
    </w:p>
    <w:p w14:paraId="18DD9B8C" w14:textId="6C086A95" w:rsidR="0021139A" w:rsidRDefault="005F5666" w:rsidP="005F5666">
      <w:r>
        <w:t xml:space="preserve">The purpose of this document is to describe the rationale, scenarios and requirements </w:t>
      </w:r>
      <w:r w:rsidR="0021139A">
        <w:t xml:space="preserve">for </w:t>
      </w:r>
      <w:r>
        <w:t>the CCSDS and International Organization for Standardization (ISO) Open Archival Information System Interoperability Framework (</w:t>
      </w:r>
      <w:r w:rsidR="007156BE">
        <w:t>OAIS-</w:t>
      </w:r>
      <w:r>
        <w:t xml:space="preserve">IF). </w:t>
      </w:r>
    </w:p>
    <w:p w14:paraId="19EDD655" w14:textId="16E4C13B" w:rsidR="001D0B57" w:rsidRDefault="001D0B57" w:rsidP="005F5666">
      <w:r>
        <w:t xml:space="preserve">The purpose of </w:t>
      </w:r>
      <w:r w:rsidR="00442F7F">
        <w:t>the</w:t>
      </w:r>
      <w:r>
        <w:t xml:space="preserve"> </w:t>
      </w:r>
      <w:r w:rsidR="00F05422">
        <w:t xml:space="preserve">set of </w:t>
      </w:r>
      <w:r>
        <w:t>standard</w:t>
      </w:r>
      <w:r w:rsidR="001434D7">
        <w:t>s</w:t>
      </w:r>
      <w:r>
        <w:t xml:space="preserve"> </w:t>
      </w:r>
      <w:r w:rsidR="00442F7F">
        <w:t xml:space="preserve">which make up OAIS-IF </w:t>
      </w:r>
      <w:r>
        <w:t xml:space="preserve">is to </w:t>
      </w:r>
      <w:r w:rsidR="00A218B6">
        <w:t>define API</w:t>
      </w:r>
      <w:r w:rsidR="00442F7F">
        <w:t>s</w:t>
      </w:r>
      <w:r w:rsidR="00A218B6">
        <w:t xml:space="preserve"> and services </w:t>
      </w:r>
      <w:r w:rsidR="00F05422">
        <w:t xml:space="preserve">which go beyond the </w:t>
      </w:r>
      <w:commentRangeStart w:id="6"/>
      <w:r w:rsidR="00F05422">
        <w:t>exchange of data and instead will enable</w:t>
      </w:r>
      <w:r w:rsidR="00BC3235">
        <w:t xml:space="preserve"> the exchange of information</w:t>
      </w:r>
      <w:commentRangeEnd w:id="6"/>
      <w:r w:rsidR="00ED4EB8">
        <w:rPr>
          <w:rStyle w:val="CommentReference"/>
        </w:rPr>
        <w:commentReference w:id="6"/>
      </w:r>
      <w:r w:rsidR="00F05422">
        <w:t xml:space="preserve">. </w:t>
      </w:r>
      <w:r w:rsidR="00BC3235">
        <w:t xml:space="preserve">The aim is to improve interoperability between users and archives, </w:t>
      </w:r>
      <w:r w:rsidR="00442F7F">
        <w:t xml:space="preserve">and </w:t>
      </w:r>
      <w:r w:rsidR="00BC3235">
        <w:t>to enable the increased usability of information</w:t>
      </w:r>
      <w:r w:rsidR="00F05422">
        <w:t xml:space="preserve"> of all types across all domains</w:t>
      </w:r>
      <w:r w:rsidR="00BC3235">
        <w:t>.</w:t>
      </w:r>
      <w:r>
        <w:t xml:space="preserve"> </w:t>
      </w:r>
    </w:p>
    <w:p w14:paraId="4439D8CC" w14:textId="5C6F4736" w:rsidR="005F5666" w:rsidRDefault="005F5666" w:rsidP="005F5666">
      <w:pPr>
        <w:pStyle w:val="Heading2"/>
      </w:pPr>
      <w:bookmarkStart w:id="7" w:name="_Toc60682424"/>
      <w:r>
        <w:t>Scope</w:t>
      </w:r>
      <w:bookmarkEnd w:id="7"/>
    </w:p>
    <w:p w14:paraId="6EC5BA12" w14:textId="14E1DBA5" w:rsidR="00BC3235" w:rsidRPr="005F5666" w:rsidRDefault="00BC3235" w:rsidP="00BC3235">
      <w:r>
        <w:t>An OAIS is an Archive, consisting of an organization, which may be part of a larger organization, of people and systems, that has accepted the responsibility to preserve information and make it available for a Designated Community. One of the OAIS Mandatory Responsibilities is to m</w:t>
      </w:r>
      <w:r w:rsidRPr="00FD3865">
        <w:t>ake the preserved information available to the Designated Community and enable the information to be disseminated as copies of, or as traceable to, the original submitted Content Information with evidence supporting its Authenticity.</w:t>
      </w:r>
    </w:p>
    <w:p w14:paraId="32804724" w14:textId="1A351831" w:rsidR="00BC3235" w:rsidRDefault="00BC3235" w:rsidP="00BC3235">
      <w:r>
        <w:t xml:space="preserve">The OAIS-IF is a supplement to </w:t>
      </w:r>
      <w:r w:rsidR="00442F7F">
        <w:t>the</w:t>
      </w:r>
      <w:r>
        <w:t xml:space="preserve"> overarching </w:t>
      </w:r>
      <w:r w:rsidR="00442F7F">
        <w:t xml:space="preserve">OAIS Reference Model </w:t>
      </w:r>
      <w:r>
        <w:t xml:space="preserve">standard that adds capabilities for system interoperability between </w:t>
      </w:r>
      <w:r w:rsidRPr="005B6FBE">
        <w:rPr>
          <w:highlight w:val="yellow"/>
          <w:rPrChange w:id="8" w:author="Mark Conrad" w:date="2021-01-04T17:12:00Z">
            <w:rPr/>
          </w:rPrChange>
        </w:rPr>
        <w:t xml:space="preserve">more general </w:t>
      </w:r>
      <w:commentRangeStart w:id="9"/>
      <w:r w:rsidRPr="005B6FBE">
        <w:rPr>
          <w:highlight w:val="yellow"/>
          <w:rPrChange w:id="10" w:author="Mark Conrad" w:date="2021-01-04T17:12:00Z">
            <w:rPr/>
          </w:rPrChange>
        </w:rPr>
        <w:t>Consumers and Producers</w:t>
      </w:r>
      <w:r>
        <w:t xml:space="preserve"> </w:t>
      </w:r>
      <w:commentRangeEnd w:id="9"/>
      <w:r w:rsidR="00074468">
        <w:rPr>
          <w:rStyle w:val="CommentReference"/>
        </w:rPr>
        <w:commentReference w:id="9"/>
      </w:r>
      <w:r>
        <w:t xml:space="preserve">and archives, </w:t>
      </w:r>
      <w:r w:rsidRPr="005B6FBE">
        <w:rPr>
          <w:highlight w:val="yellow"/>
          <w:rPrChange w:id="11" w:author="Mark Conrad" w:date="2021-01-04T17:12:00Z">
            <w:rPr/>
          </w:rPrChange>
        </w:rPr>
        <w:t>whether the archive is OAIS conformant or not</w:t>
      </w:r>
      <w:r>
        <w:t xml:space="preserve">. </w:t>
      </w:r>
      <w:ins w:id="12" w:author="John Garrett" w:date="2021-01-10T22:11:00Z">
        <w:r w:rsidR="00ED4EB8">
          <w:t>Consumers and Producers may themselves be archives.</w:t>
        </w:r>
      </w:ins>
    </w:p>
    <w:p w14:paraId="340BDBC7" w14:textId="30CAA4CC" w:rsidR="005F5666" w:rsidRDefault="00F05422" w:rsidP="005F5666">
      <w:r>
        <w:t xml:space="preserve">OAIS-IF does not define what should happen within an archive or user systems. </w:t>
      </w:r>
      <w:r w:rsidRPr="005B6FBE">
        <w:rPr>
          <w:highlight w:val="yellow"/>
          <w:rPrChange w:id="13" w:author="Mark Conrad" w:date="2021-01-04T17:13:00Z">
            <w:rPr/>
          </w:rPrChange>
        </w:rPr>
        <w:t>The scope is to describe how information is transferred between users and archives in such a way that the information is</w:t>
      </w:r>
      <w:r w:rsidR="00442F7F" w:rsidRPr="005B6FBE">
        <w:rPr>
          <w:highlight w:val="yellow"/>
          <w:rPrChange w:id="14" w:author="Mark Conrad" w:date="2021-01-04T17:13:00Z">
            <w:rPr/>
          </w:rPrChange>
        </w:rPr>
        <w:t xml:space="preserve"> </w:t>
      </w:r>
      <w:r w:rsidR="00BC3235" w:rsidRPr="005B6FBE">
        <w:rPr>
          <w:highlight w:val="yellow"/>
          <w:rPrChange w:id="15" w:author="Mark Conrad" w:date="2021-01-04T17:13:00Z">
            <w:rPr/>
          </w:rPrChange>
        </w:rPr>
        <w:t xml:space="preserve">understandable, as far as possible, and also, if required, </w:t>
      </w:r>
      <w:r w:rsidR="00442F7F" w:rsidRPr="005B6FBE">
        <w:rPr>
          <w:highlight w:val="yellow"/>
          <w:rPrChange w:id="16" w:author="Mark Conrad" w:date="2021-01-04T17:13:00Z">
            <w:rPr/>
          </w:rPrChange>
        </w:rPr>
        <w:t>can be</w:t>
      </w:r>
      <w:r w:rsidR="00BC3235" w:rsidRPr="005B6FBE">
        <w:rPr>
          <w:highlight w:val="yellow"/>
          <w:rPrChange w:id="17" w:author="Mark Conrad" w:date="2021-01-04T17:13:00Z">
            <w:rPr/>
          </w:rPrChange>
        </w:rPr>
        <w:t xml:space="preserve"> accompanied by evidence about its Authenticity.</w:t>
      </w:r>
    </w:p>
    <w:p w14:paraId="35694E88" w14:textId="3C8B3984" w:rsidR="005F5666" w:rsidRDefault="005F5666" w:rsidP="005F5666">
      <w:pPr>
        <w:pStyle w:val="Heading2"/>
      </w:pPr>
      <w:bookmarkStart w:id="18" w:name="_Toc60682425"/>
      <w:r>
        <w:t>Applicability</w:t>
      </w:r>
      <w:bookmarkEnd w:id="18"/>
    </w:p>
    <w:p w14:paraId="442A63C1" w14:textId="6920E92B" w:rsidR="00BC3235" w:rsidRPr="00BC3235" w:rsidRDefault="00BC3235" w:rsidP="00BC3235">
      <w:r>
        <w:t xml:space="preserve">OAIS-IF </w:t>
      </w:r>
      <w:r w:rsidR="00F05422">
        <w:t>should be applicable to any archive and any user.</w:t>
      </w:r>
    </w:p>
    <w:p w14:paraId="099D6DFB" w14:textId="3021D590" w:rsidR="005F5666" w:rsidRDefault="005F5666" w:rsidP="005F5666">
      <w:pPr>
        <w:pStyle w:val="Heading2"/>
      </w:pPr>
      <w:bookmarkStart w:id="19" w:name="_Toc60682426"/>
      <w:r>
        <w:t>Rationale</w:t>
      </w:r>
      <w:bookmarkEnd w:id="19"/>
    </w:p>
    <w:p w14:paraId="1D0ACE2E" w14:textId="5BEA0158" w:rsidR="00F05422" w:rsidRPr="00F05422" w:rsidRDefault="00F05422" w:rsidP="00F05422">
      <w:commentRangeStart w:id="20"/>
      <w:r>
        <w:t>Information is valuable</w:t>
      </w:r>
      <w:r w:rsidR="00702F39">
        <w:t xml:space="preserve"> and becomes increasingly valuable when it can be combined with other information beyond its initial use.</w:t>
      </w:r>
      <w:commentRangeEnd w:id="20"/>
      <w:r w:rsidR="003A2E3C">
        <w:rPr>
          <w:rStyle w:val="CommentReference"/>
        </w:rPr>
        <w:commentReference w:id="20"/>
      </w:r>
    </w:p>
    <w:p w14:paraId="6698C314" w14:textId="77777777" w:rsidR="00696E90" w:rsidRDefault="00696E90" w:rsidP="00696E90">
      <w:pPr>
        <w:pStyle w:val="Heading2"/>
        <w:spacing w:before="480"/>
      </w:pPr>
      <w:bookmarkStart w:id="21" w:name="_Toc60682427"/>
      <w:r w:rsidRPr="00ED5CDA">
        <w:t>References</w:t>
      </w:r>
      <w:bookmarkEnd w:id="4"/>
      <w:bookmarkEnd w:id="5"/>
      <w:bookmarkEnd w:id="21"/>
    </w:p>
    <w:p w14:paraId="0D80D62C" w14:textId="77777777" w:rsidR="00C21A38" w:rsidRPr="00C21A38" w:rsidRDefault="00C21A38" w:rsidP="00C21A38">
      <w:r w:rsidRPr="001A3509">
        <w:t xml:space="preserve">The following documents </w:t>
      </w:r>
      <w:r>
        <w:t xml:space="preserve">are </w:t>
      </w:r>
      <w:r w:rsidRPr="001A3509">
        <w:t>reference</w:t>
      </w:r>
      <w:r>
        <w:t>d</w:t>
      </w:r>
      <w:r w:rsidRPr="001A3509">
        <w:t xml:space="preserve"> in this </w:t>
      </w:r>
      <w:r>
        <w:t>Report</w:t>
      </w:r>
      <w:r w:rsidRPr="001A3509">
        <w:t>.</w:t>
      </w:r>
      <w:r w:rsidR="004A5DDF">
        <w:t xml:space="preserve"> </w:t>
      </w:r>
      <w:r w:rsidRPr="001A3509">
        <w:t>At the time of publication, the editions indicated were valid.</w:t>
      </w:r>
      <w:r w:rsidR="004A5DDF">
        <w:t xml:space="preserve"> </w:t>
      </w:r>
      <w:r w:rsidRPr="001A3509">
        <w:t xml:space="preserve">All documents are subject to revision, and users of this </w:t>
      </w:r>
      <w:r>
        <w:t xml:space="preserve">Report </w:t>
      </w:r>
      <w:r w:rsidRPr="001A3509">
        <w:t xml:space="preserve">are encouraged to investigate the possibility of applying the most recent editions of the </w:t>
      </w:r>
      <w:r w:rsidRPr="001A3509">
        <w:lastRenderedPageBreak/>
        <w:t>documents indicated below.</w:t>
      </w:r>
      <w:r w:rsidR="004A5DDF">
        <w:t xml:space="preserve"> </w:t>
      </w:r>
      <w:r w:rsidRPr="001A3509">
        <w:t xml:space="preserve">The CCSDS Secretariat maintains a register of currently valid CCSDS </w:t>
      </w:r>
      <w:r>
        <w:t>documents</w:t>
      </w:r>
      <w:r w:rsidRPr="001A3509">
        <w:t>.</w:t>
      </w:r>
    </w:p>
    <w:p w14:paraId="22A50BC9" w14:textId="77777777" w:rsidR="00696E90" w:rsidRDefault="00696E90" w:rsidP="00696E90">
      <w:pPr>
        <w:keepLines/>
      </w:pPr>
      <w:r>
        <w:t>[A list of documents referenced in the report goes here.</w:t>
      </w:r>
      <w:r w:rsidR="004A5DDF">
        <w:t xml:space="preserve"> See </w:t>
      </w:r>
      <w:r w:rsidR="004A5DDF" w:rsidRPr="00586021">
        <w:t>CCSDS A20.0-Y-</w:t>
      </w:r>
      <w:r w:rsidR="00FD5C58">
        <w:t>4</w:t>
      </w:r>
      <w:r w:rsidR="004A5DDF" w:rsidRPr="00586021">
        <w:t xml:space="preserve">, </w:t>
      </w:r>
      <w:r w:rsidR="004A5DDF" w:rsidRPr="00787C3A">
        <w:rPr>
          <w:i/>
        </w:rPr>
        <w:t>CCSDS Publications Manual</w:t>
      </w:r>
      <w:r w:rsidR="004A5DDF" w:rsidRPr="00586021">
        <w:t xml:space="preserve"> (Yellow Book, </w:t>
      </w:r>
      <w:r w:rsidR="00FD5C58">
        <w:t>Issue 4, April 2014</w:t>
      </w:r>
      <w:r w:rsidR="004A5DDF" w:rsidRPr="00586021">
        <w:t>)</w:t>
      </w:r>
      <w:r w:rsidR="004A5DDF">
        <w:t xml:space="preserve"> </w:t>
      </w:r>
      <w:r>
        <w:t>for reference list format.]</w:t>
      </w:r>
    </w:p>
    <w:p w14:paraId="30C1E188" w14:textId="77777777" w:rsidR="00696E90" w:rsidRDefault="00696E90" w:rsidP="00696E90"/>
    <w:p w14:paraId="18F5EB23"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2D4A5131" w14:textId="77777777" w:rsidR="004A5DDF" w:rsidRDefault="004A5DDF" w:rsidP="004A5DDF">
      <w:pPr>
        <w:pStyle w:val="Heading1"/>
      </w:pPr>
      <w:bookmarkStart w:id="22" w:name="_Toc60682428"/>
      <w:r w:rsidRPr="004A5DDF">
        <w:lastRenderedPageBreak/>
        <w:t>OVERVIEW</w:t>
      </w:r>
      <w:bookmarkEnd w:id="22"/>
      <w:r w:rsidRPr="004A5DDF">
        <w:t xml:space="preserve"> </w:t>
      </w:r>
    </w:p>
    <w:p w14:paraId="015FD77B" w14:textId="3395CF00" w:rsidR="00702F39" w:rsidRDefault="001F5207" w:rsidP="004A34AF">
      <w:commentRangeStart w:id="23"/>
      <w:r>
        <w:t xml:space="preserve">Digitally encoded information is very important. </w:t>
      </w:r>
      <w:r w:rsidR="00C65B78">
        <w:t xml:space="preserve">The OAIS standard tells us how to preserve that information so that it will continue to be usable by a Designated Community. </w:t>
      </w:r>
      <w:proofErr w:type="gramStart"/>
      <w:r w:rsidR="00C65B78">
        <w:t>However</w:t>
      </w:r>
      <w:proofErr w:type="gramEnd"/>
      <w:r w:rsidR="00C65B78">
        <w:t xml:space="preserve"> each Archive will have different Designated Communities.  Many users of such information will not be members of any Designated Community</w:t>
      </w:r>
      <w:commentRangeEnd w:id="23"/>
      <w:r w:rsidR="00135EC2">
        <w:rPr>
          <w:rStyle w:val="CommentReference"/>
        </w:rPr>
        <w:commentReference w:id="23"/>
      </w:r>
      <w:r w:rsidR="00C65B78">
        <w:t>.</w:t>
      </w:r>
      <w:r w:rsidR="00F73085">
        <w:t xml:space="preserve"> </w:t>
      </w:r>
      <w:proofErr w:type="gramStart"/>
      <w:r w:rsidR="00F73085">
        <w:t>Moreover</w:t>
      </w:r>
      <w:proofErr w:type="gramEnd"/>
      <w:r w:rsidR="00F73085">
        <w:t xml:space="preserve"> not all archives are OAIS </w:t>
      </w:r>
      <w:commentRangeStart w:id="24"/>
      <w:commentRangeStart w:id="25"/>
      <w:r w:rsidR="00F73085">
        <w:t>conformant</w:t>
      </w:r>
      <w:commentRangeEnd w:id="24"/>
      <w:r w:rsidR="005B6FBE">
        <w:rPr>
          <w:rStyle w:val="CommentReference"/>
        </w:rPr>
        <w:commentReference w:id="24"/>
      </w:r>
      <w:commentRangeEnd w:id="25"/>
      <w:r w:rsidR="005927D6">
        <w:rPr>
          <w:rStyle w:val="CommentReference"/>
        </w:rPr>
        <w:commentReference w:id="25"/>
      </w:r>
      <w:ins w:id="26" w:author="David Giaretta" w:date="2021-01-06T17:24:00Z">
        <w:r w:rsidR="00BF4A29">
          <w:t xml:space="preserve"> (as defined in OAIS section</w:t>
        </w:r>
      </w:ins>
      <w:ins w:id="27" w:author="David Giaretta" w:date="2021-01-06T17:25:00Z">
        <w:r w:rsidR="00BF4A29">
          <w:t xml:space="preserve"> 1.4)</w:t>
        </w:r>
      </w:ins>
      <w:r w:rsidR="00F73085">
        <w:t>, yet they too contain important information.</w:t>
      </w:r>
    </w:p>
    <w:p w14:paraId="5B28D346" w14:textId="0D5819A8" w:rsidR="00C65B78" w:rsidRDefault="00C607F0" w:rsidP="004A34AF">
      <w:r>
        <w:t>I</w:t>
      </w:r>
      <w:r w:rsidR="00C65B78">
        <w:t>t will be of general benefit if all can understand and use information</w:t>
      </w:r>
      <w:r w:rsidR="00F73085">
        <w:t xml:space="preserve"> from all domains</w:t>
      </w:r>
      <w:r w:rsidR="00C65B78">
        <w:t>.</w:t>
      </w:r>
    </w:p>
    <w:p w14:paraId="21564500" w14:textId="5B079ABA" w:rsidR="00C65B78" w:rsidRDefault="00BF6600" w:rsidP="004A34AF">
      <w:r>
        <w:t xml:space="preserve">The OAIS-IF set of documents are </w:t>
      </w:r>
      <w:r w:rsidR="00F73085">
        <w:t xml:space="preserve">designed for use by archives, Producers and Consumers </w:t>
      </w:r>
    </w:p>
    <w:p w14:paraId="7F72198E" w14:textId="66913901" w:rsidR="00696E90" w:rsidRDefault="00547831" w:rsidP="004A5DDF">
      <w:pPr>
        <w:pStyle w:val="Heading1"/>
      </w:pPr>
      <w:bookmarkStart w:id="28" w:name="_Toc60682429"/>
      <w:r>
        <w:lastRenderedPageBreak/>
        <w:t>OAIS-IF Scenarios</w:t>
      </w:r>
      <w:bookmarkEnd w:id="28"/>
    </w:p>
    <w:p w14:paraId="6C44BE7E" w14:textId="34A97F0B" w:rsidR="000C4A2C" w:rsidRDefault="000C4A2C" w:rsidP="000C4A2C">
      <w:r>
        <w:t>The following provide a limited set of user scenarios which OAIS-IF will support.</w:t>
      </w:r>
      <w:r w:rsidR="002A1439">
        <w:t xml:space="preserve"> </w:t>
      </w:r>
    </w:p>
    <w:p w14:paraId="657B8A2F" w14:textId="36B07B80" w:rsidR="00087EF4" w:rsidRDefault="003A2E3C" w:rsidP="000C4A2C">
      <w:r>
        <w:rPr>
          <w:noProof/>
        </w:rPr>
        <w:pict w14:anchorId="09589C47">
          <v:shape id="_x0000_i1026" type="#_x0000_t75" style="width:416.5pt;height:194.45pt;mso-left-percent:-10001;mso-top-percent:-10001;mso-position-horizontal:absolute;mso-position-horizontal-relative:char;mso-position-vertical:absolute;mso-position-vertical-relative:line;mso-left-percent:-10001;mso-top-percent:-10001">
            <v:imagedata r:id="rId18" o:title=""/>
          </v:shape>
        </w:pict>
      </w:r>
      <w:r>
        <w:rPr>
          <w:noProof/>
        </w:rPr>
        <w:pict w14:anchorId="7714C5CA">
          <v:shape id="_x0000_i1027" type="#_x0000_t75" alt="" style="width:409.1pt;height:190.45pt;mso-width-percent:0;mso-height-percent:0;mso-left-percent:-10001;mso-top-percent:-10001;mso-position-horizontal:absolute;mso-position-horizontal-relative:char;mso-position-vertical:absolute;mso-position-vertical-relative:line;mso-width-percent:0;mso-height-percent:0;mso-left-percent:-10001;mso-top-percent:-10001">
            <v:imagedata r:id="rId19" o:title=""/>
          </v:shape>
        </w:pict>
      </w:r>
    </w:p>
    <w:p w14:paraId="723AD5C9" w14:textId="773970D2" w:rsidR="003B1A2A" w:rsidRDefault="00BD1E3A" w:rsidP="000C4A2C">
      <w:commentRangeStart w:id="29"/>
      <w:commentRangeStart w:id="30"/>
      <w:commentRangeEnd w:id="29"/>
      <w:r>
        <w:rPr>
          <w:rStyle w:val="CommentReference"/>
        </w:rPr>
        <w:commentReference w:id="29"/>
      </w:r>
      <w:commentRangeEnd w:id="30"/>
      <w:r w:rsidR="005927D6">
        <w:rPr>
          <w:rStyle w:val="CommentReference"/>
        </w:rPr>
        <w:commentReference w:id="30"/>
      </w:r>
    </w:p>
    <w:p w14:paraId="0C8A9124" w14:textId="3955484F" w:rsidR="002A1439" w:rsidRDefault="002A1439" w:rsidP="000C4A2C">
      <w:r>
        <w:t>Information</w:t>
      </w:r>
      <w:r w:rsidR="00757F33">
        <w:t xml:space="preserve"> of various types</w:t>
      </w:r>
      <w:r>
        <w:t xml:space="preserve"> is exchanged between</w:t>
      </w:r>
    </w:p>
    <w:p w14:paraId="719F514D" w14:textId="1C7A3ADB" w:rsidR="002A1439" w:rsidRDefault="002A1439" w:rsidP="002A1439">
      <w:pPr>
        <w:numPr>
          <w:ilvl w:val="0"/>
          <w:numId w:val="35"/>
        </w:numPr>
      </w:pPr>
      <w:r>
        <w:t xml:space="preserve">Information </w:t>
      </w:r>
      <w:commentRangeStart w:id="31"/>
      <w:del w:id="32" w:author="David Giaretta" w:date="2021-01-06T17:29:00Z">
        <w:r w:rsidDel="00BF4A29">
          <w:delText>producers</w:delText>
        </w:r>
      </w:del>
      <w:ins w:id="33" w:author="David Giaretta" w:date="2021-01-06T17:29:00Z">
        <w:r w:rsidR="00BF4A29">
          <w:t>creators</w:t>
        </w:r>
      </w:ins>
      <w:commentRangeEnd w:id="31"/>
      <w:r w:rsidR="007D6B2A">
        <w:rPr>
          <w:rStyle w:val="CommentReference"/>
        </w:rPr>
        <w:commentReference w:id="31"/>
      </w:r>
    </w:p>
    <w:p w14:paraId="38B3967D" w14:textId="37959677" w:rsidR="002A1439" w:rsidRDefault="002A1439" w:rsidP="002A1439">
      <w:pPr>
        <w:numPr>
          <w:ilvl w:val="0"/>
          <w:numId w:val="35"/>
        </w:numPr>
      </w:pPr>
      <w:r>
        <w:t xml:space="preserve">Information </w:t>
      </w:r>
      <w:del w:id="34" w:author="David Giaretta" w:date="2021-01-06T17:49:00Z">
        <w:r w:rsidDel="002E430A">
          <w:delText>users</w:delText>
        </w:r>
      </w:del>
      <w:ins w:id="35" w:author="David Giaretta" w:date="2021-01-06T17:49:00Z">
        <w:r w:rsidR="002E430A">
          <w:t>consumers</w:t>
        </w:r>
      </w:ins>
      <w:r>
        <w:t>, some of whom may be members of one or more Designated Communities of one or more OAIS conformant archives</w:t>
      </w:r>
    </w:p>
    <w:p w14:paraId="30172E4C" w14:textId="2B28D1E7" w:rsidR="002A1439" w:rsidRDefault="002A1439" w:rsidP="002A1439">
      <w:pPr>
        <w:numPr>
          <w:ilvl w:val="0"/>
          <w:numId w:val="35"/>
        </w:numPr>
      </w:pPr>
      <w:r>
        <w:t xml:space="preserve">OAIS conformant archives </w:t>
      </w:r>
    </w:p>
    <w:p w14:paraId="580941EA" w14:textId="5AFE7D96" w:rsidR="002A1439" w:rsidRDefault="002A1439" w:rsidP="002A1439">
      <w:pPr>
        <w:numPr>
          <w:ilvl w:val="0"/>
          <w:numId w:val="35"/>
        </w:numPr>
      </w:pPr>
      <w:r>
        <w:t>Archives which are not OAIS conformant</w:t>
      </w:r>
    </w:p>
    <w:p w14:paraId="60BE5DC8" w14:textId="48E3EF91" w:rsidR="002A1439" w:rsidRDefault="002A1439" w:rsidP="000C4A2C">
      <w:r>
        <w:lastRenderedPageBreak/>
        <w:t xml:space="preserve">In </w:t>
      </w:r>
      <w:r w:rsidR="0004444F">
        <w:t xml:space="preserve">the OAIS-IF set of documents </w:t>
      </w:r>
      <w:r>
        <w:t xml:space="preserve">all these exchanges </w:t>
      </w:r>
      <w:del w:id="36" w:author="Mark Conrad" w:date="2021-01-04T17:20:00Z">
        <w:r w:rsidDel="00BD1E3A">
          <w:delText xml:space="preserve">the </w:delText>
        </w:r>
      </w:del>
      <w:ins w:id="37" w:author="Mark Conrad" w:date="2021-01-04T17:20:00Z">
        <w:r w:rsidR="00BD1E3A">
          <w:t xml:space="preserve">of </w:t>
        </w:r>
      </w:ins>
      <w:r>
        <w:t xml:space="preserve">information </w:t>
      </w:r>
      <w:r w:rsidR="00E65392">
        <w:t>are</w:t>
      </w:r>
      <w:r>
        <w:t xml:space="preserve"> </w:t>
      </w:r>
      <w:r w:rsidR="00757F33">
        <w:t xml:space="preserve">assumed to be </w:t>
      </w:r>
      <w:r>
        <w:t xml:space="preserve">encoded in </w:t>
      </w:r>
      <w:r w:rsidR="00757F33">
        <w:t>one or more</w:t>
      </w:r>
      <w:r>
        <w:t xml:space="preserve"> Data Object</w:t>
      </w:r>
      <w:r w:rsidR="00757F33">
        <w:t xml:space="preserve">s, with associated Representation Information. </w:t>
      </w:r>
      <w:commentRangeStart w:id="38"/>
      <w:commentRangeStart w:id="39"/>
      <w:r w:rsidR="00395E7D">
        <w:t>It is reasonable to propose</w:t>
      </w:r>
      <w:commentRangeEnd w:id="38"/>
      <w:r w:rsidR="00BD1E3A">
        <w:rPr>
          <w:rStyle w:val="CommentReference"/>
        </w:rPr>
        <w:commentReference w:id="38"/>
      </w:r>
      <w:commentRangeEnd w:id="39"/>
      <w:r w:rsidR="005927D6">
        <w:rPr>
          <w:rStyle w:val="CommentReference"/>
        </w:rPr>
        <w:commentReference w:id="39"/>
      </w:r>
      <w:r w:rsidR="00395E7D">
        <w:t xml:space="preserve"> that </w:t>
      </w:r>
      <w:commentRangeStart w:id="40"/>
      <w:r w:rsidR="00395E7D">
        <w:t>these</w:t>
      </w:r>
      <w:r w:rsidR="00757F33">
        <w:t xml:space="preserve"> are packaged together into </w:t>
      </w:r>
      <w:r w:rsidR="00395E7D">
        <w:t xml:space="preserve">OAIS </w:t>
      </w:r>
      <w:r w:rsidR="00757F33">
        <w:t>Information Packages</w:t>
      </w:r>
      <w:commentRangeEnd w:id="40"/>
      <w:r w:rsidR="007D6B2A">
        <w:rPr>
          <w:rStyle w:val="CommentReference"/>
        </w:rPr>
        <w:commentReference w:id="40"/>
      </w:r>
      <w:r w:rsidR="00757F33">
        <w:t>.</w:t>
      </w:r>
      <w:r w:rsidR="0004444F">
        <w:t xml:space="preserve"> The Information Packages are themselves</w:t>
      </w:r>
      <w:ins w:id="41" w:author="David Giaretta" w:date="2021-01-06T17:30:00Z">
        <w:r w:rsidR="00BF4A29">
          <w:t xml:space="preserve"> sets of </w:t>
        </w:r>
      </w:ins>
      <w:ins w:id="42" w:author="David Giaretta" w:date="2021-01-06T17:31:00Z">
        <w:r w:rsidR="00BF4A29">
          <w:t>bits, in other words</w:t>
        </w:r>
      </w:ins>
      <w:r w:rsidR="0004444F">
        <w:t xml:space="preserve"> </w:t>
      </w:r>
      <w:commentRangeStart w:id="43"/>
      <w:commentRangeStart w:id="44"/>
      <w:r w:rsidR="0004444F">
        <w:t>Data</w:t>
      </w:r>
      <w:commentRangeEnd w:id="43"/>
      <w:r w:rsidR="00BD1E3A">
        <w:rPr>
          <w:rStyle w:val="CommentReference"/>
        </w:rPr>
        <w:commentReference w:id="43"/>
      </w:r>
      <w:commentRangeEnd w:id="44"/>
      <w:r w:rsidR="005927D6">
        <w:rPr>
          <w:rStyle w:val="CommentReference"/>
        </w:rPr>
        <w:commentReference w:id="44"/>
      </w:r>
      <w:r w:rsidR="0004444F">
        <w:t xml:space="preserve"> Objects. These must be associated with their own Representation Information, of which Packaging Information is a part. </w:t>
      </w:r>
      <w:r w:rsidR="00442F7F">
        <w:t xml:space="preserve"> The Information Packages will be transmitted between the entities by communication protocols such as TCP/IP, CCSDS DTN etc.</w:t>
      </w:r>
    </w:p>
    <w:p w14:paraId="139BFE1E" w14:textId="10440342" w:rsidR="00442F7F" w:rsidRPr="000C4A2C" w:rsidRDefault="00442F7F" w:rsidP="000C4A2C">
      <w:r>
        <w:t>Specific scenarios are listed next.</w:t>
      </w:r>
    </w:p>
    <w:p w14:paraId="463B85F0" w14:textId="12ADD57A" w:rsidR="00C607F0" w:rsidRDefault="00E65392" w:rsidP="000C4A2C">
      <w:pPr>
        <w:pStyle w:val="Heading2"/>
      </w:pPr>
      <w:bookmarkStart w:id="45" w:name="_Toc60682430"/>
      <w:r>
        <w:t xml:space="preserve">Information </w:t>
      </w:r>
      <w:del w:id="46" w:author="John Garrett" w:date="2021-01-10T23:42:00Z">
        <w:r w:rsidR="000A0BD4" w:rsidDel="00B6694C">
          <w:delText>Creator</w:delText>
        </w:r>
        <w:r w:rsidDel="00B6694C">
          <w:delText xml:space="preserve"> </w:delText>
        </w:r>
      </w:del>
      <w:ins w:id="47" w:author="John Garrett" w:date="2021-01-10T23:42:00Z">
        <w:r w:rsidR="00B6694C">
          <w:t xml:space="preserve">Producer </w:t>
        </w:r>
      </w:ins>
      <w:r>
        <w:t>send</w:t>
      </w:r>
      <w:r w:rsidR="00087EF4">
        <w:t>s</w:t>
      </w:r>
      <w:r>
        <w:t xml:space="preserve"> Information to an OAIS Conforma</w:t>
      </w:r>
      <w:r w:rsidR="00735479">
        <w:t>N</w:t>
      </w:r>
      <w:r>
        <w:t>t Archive</w:t>
      </w:r>
      <w:bookmarkEnd w:id="45"/>
    </w:p>
    <w:p w14:paraId="2D0FEAE3" w14:textId="7ABC868E" w:rsidR="007402AC" w:rsidRDefault="000A0BD4" w:rsidP="007402AC">
      <w:pPr>
        <w:rPr>
          <w:ins w:id="48" w:author="David Giaretta" w:date="2021-01-06T17:39:00Z"/>
        </w:rPr>
      </w:pPr>
      <w:r>
        <w:t>Information is created by an Information Creator</w:t>
      </w:r>
      <w:r w:rsidR="00735479">
        <w:t xml:space="preserve">. It is </w:t>
      </w:r>
      <w:r w:rsidR="00087EF4">
        <w:t xml:space="preserve">sent to an OAIS Archive, via an Information Producer, which may be </w:t>
      </w:r>
      <w:r w:rsidR="00442F7F">
        <w:t>different</w:t>
      </w:r>
      <w:r w:rsidR="00087EF4">
        <w:t xml:space="preserve"> from the Information Creator. </w:t>
      </w:r>
      <w:ins w:id="49" w:author="David Giaretta" w:date="2021-01-06T17:36:00Z">
        <w:r w:rsidR="007A6BE6">
          <w:t xml:space="preserve"> OAIS defines, in general terms, a </w:t>
        </w:r>
      </w:ins>
      <w:ins w:id="50" w:author="David Giaretta" w:date="2021-01-06T17:38:00Z">
        <w:r w:rsidR="007A6BE6">
          <w:t>S</w:t>
        </w:r>
      </w:ins>
      <w:ins w:id="51" w:author="David Giaretta" w:date="2021-01-06T17:36:00Z">
        <w:r w:rsidR="007A6BE6">
          <w:t xml:space="preserve">ubmission </w:t>
        </w:r>
      </w:ins>
      <w:ins w:id="52" w:author="David Giaretta" w:date="2021-01-06T17:38:00Z">
        <w:r w:rsidR="007A6BE6">
          <w:t>A</w:t>
        </w:r>
      </w:ins>
      <w:ins w:id="53" w:author="David Giaretta" w:date="2021-01-06T17:36:00Z">
        <w:r w:rsidR="007A6BE6">
          <w:t>greement</w:t>
        </w:r>
      </w:ins>
      <w:ins w:id="54" w:author="David Giaretta" w:date="2021-01-06T17:38:00Z">
        <w:r w:rsidR="007A6BE6">
          <w:t xml:space="preserve"> </w:t>
        </w:r>
        <w:r w:rsidR="007A6BE6" w:rsidRPr="007A6BE6">
          <w:t>that specifies the intended formats and content descriptions, and any other arrangements needed (such as delivery or transmission protocols), for the Data Submission Sessions. Such specifications establish the intended deliverables from the Producer and how they are represented on each delivery through physical media or in a telecommunication dialogue</w:t>
        </w:r>
        <w:r w:rsidR="007A6BE6">
          <w:t>.</w:t>
        </w:r>
      </w:ins>
    </w:p>
    <w:p w14:paraId="2D82EE86" w14:textId="48E30820" w:rsidR="007A6BE6" w:rsidRDefault="007A6BE6" w:rsidP="007402AC">
      <w:ins w:id="55" w:author="David Giaretta" w:date="2021-01-06T17:39:00Z">
        <w:r>
          <w:t xml:space="preserve">The Submission Agreement may be a document to be interpreted by a human. </w:t>
        </w:r>
        <w:proofErr w:type="gramStart"/>
        <w:r>
          <w:t>However</w:t>
        </w:r>
        <w:proofErr w:type="gramEnd"/>
        <w:r>
          <w:t xml:space="preserve"> of interest for the OAIS-IF requirements is the extent to which </w:t>
        </w:r>
      </w:ins>
      <w:ins w:id="56" w:author="David Giaretta" w:date="2021-01-06T17:40:00Z">
        <w:r>
          <w:t>these things can be computer interpretable.</w:t>
        </w:r>
      </w:ins>
    </w:p>
    <w:p w14:paraId="35A8D0A2" w14:textId="17C3F3AA" w:rsidR="00087EF4" w:rsidRDefault="00087EF4" w:rsidP="007402AC">
      <w:r>
        <w:t xml:space="preserve">The Information Producer may use the </w:t>
      </w:r>
      <w:commentRangeStart w:id="57"/>
      <w:commentRangeStart w:id="58"/>
      <w:r>
        <w:t>PAIS</w:t>
      </w:r>
      <w:commentRangeEnd w:id="57"/>
      <w:r w:rsidR="00360696">
        <w:rPr>
          <w:rStyle w:val="CommentReference"/>
        </w:rPr>
        <w:commentReference w:id="57"/>
      </w:r>
      <w:commentRangeEnd w:id="58"/>
      <w:r w:rsidR="005927D6">
        <w:rPr>
          <w:rStyle w:val="CommentReference"/>
        </w:rPr>
        <w:commentReference w:id="58"/>
      </w:r>
      <w:r>
        <w:t xml:space="preserve"> standard to encode the SIPs, in which case OAIS-</w:t>
      </w:r>
      <w:commentRangeStart w:id="59"/>
      <w:commentRangeStart w:id="60"/>
      <w:r>
        <w:t>IF</w:t>
      </w:r>
      <w:commentRangeEnd w:id="59"/>
      <w:r w:rsidR="00360696">
        <w:rPr>
          <w:rStyle w:val="CommentReference"/>
        </w:rPr>
        <w:commentReference w:id="59"/>
      </w:r>
      <w:commentRangeEnd w:id="60"/>
      <w:r w:rsidR="005927D6">
        <w:rPr>
          <w:rStyle w:val="CommentReference"/>
        </w:rPr>
        <w:commentReference w:id="60"/>
      </w:r>
      <w:r>
        <w:t xml:space="preserve"> may be used to define how the SIPs are transferred to the OAIS.</w:t>
      </w:r>
    </w:p>
    <w:p w14:paraId="53678936" w14:textId="696A98F6" w:rsidR="00087EF4" w:rsidRDefault="00087EF4" w:rsidP="007402AC">
      <w:proofErr w:type="gramStart"/>
      <w:r>
        <w:t>However</w:t>
      </w:r>
      <w:proofErr w:type="gramEnd"/>
      <w:r>
        <w:t xml:space="preserve"> the Information Producer may use a different encoding for the SIPs, in which case OAIS-IF may be used to ensure that the SIPs may be </w:t>
      </w:r>
      <w:r w:rsidR="00442F7F">
        <w:t>understood</w:t>
      </w:r>
      <w:r>
        <w:t xml:space="preserve"> by the </w:t>
      </w:r>
      <w:commentRangeStart w:id="61"/>
      <w:commentRangeStart w:id="62"/>
      <w:r>
        <w:t>OAIS</w:t>
      </w:r>
      <w:commentRangeEnd w:id="61"/>
      <w:r w:rsidR="00360696">
        <w:rPr>
          <w:rStyle w:val="CommentReference"/>
        </w:rPr>
        <w:commentReference w:id="61"/>
      </w:r>
      <w:commentRangeEnd w:id="62"/>
      <w:r w:rsidR="005927D6">
        <w:rPr>
          <w:rStyle w:val="CommentReference"/>
        </w:rPr>
        <w:commentReference w:id="62"/>
      </w:r>
      <w:r>
        <w:t>.</w:t>
      </w:r>
    </w:p>
    <w:p w14:paraId="5A6564FB" w14:textId="71D71CF6" w:rsidR="00395E7D" w:rsidRDefault="00395E7D" w:rsidP="007402AC">
      <w:commentRangeStart w:id="63"/>
      <w:r>
        <w:t xml:space="preserve">Issues to be addressed </w:t>
      </w:r>
      <w:commentRangeEnd w:id="63"/>
      <w:r w:rsidR="001C2784">
        <w:rPr>
          <w:rStyle w:val="CommentReference"/>
        </w:rPr>
        <w:commentReference w:id="63"/>
      </w:r>
      <w:r>
        <w:t>include:</w:t>
      </w:r>
    </w:p>
    <w:p w14:paraId="7BD707D9" w14:textId="078F6494" w:rsidR="001B7B5E" w:rsidRDefault="001B7B5E" w:rsidP="00395E7D">
      <w:pPr>
        <w:numPr>
          <w:ilvl w:val="0"/>
          <w:numId w:val="36"/>
        </w:numPr>
      </w:pPr>
      <w:r>
        <w:t>How to arrange and carry out the transmission</w:t>
      </w:r>
    </w:p>
    <w:p w14:paraId="647F0EF6" w14:textId="32BD0035" w:rsidR="00395E7D" w:rsidRDefault="00395E7D" w:rsidP="00395E7D">
      <w:pPr>
        <w:numPr>
          <w:ilvl w:val="0"/>
          <w:numId w:val="36"/>
        </w:numPr>
      </w:pPr>
      <w:r>
        <w:t xml:space="preserve">How to </w:t>
      </w:r>
      <w:r w:rsidR="0035683D">
        <w:t>ensure that</w:t>
      </w:r>
      <w:r>
        <w:t xml:space="preserve"> the </w:t>
      </w:r>
      <w:commentRangeStart w:id="64"/>
      <w:r>
        <w:t>Representation Information (Packaging Information)</w:t>
      </w:r>
      <w:commentRangeEnd w:id="64"/>
      <w:r w:rsidR="001B1F10">
        <w:rPr>
          <w:rStyle w:val="CommentReference"/>
        </w:rPr>
        <w:commentReference w:id="64"/>
      </w:r>
      <w:r>
        <w:t xml:space="preserve"> of the package</w:t>
      </w:r>
      <w:r w:rsidR="0035683D">
        <w:t xml:space="preserve"> is provided to the </w:t>
      </w:r>
      <w:commentRangeStart w:id="65"/>
      <w:commentRangeStart w:id="66"/>
      <w:r w:rsidR="0035683D">
        <w:t>archive</w:t>
      </w:r>
      <w:commentRangeEnd w:id="65"/>
      <w:r w:rsidR="0010626A">
        <w:rPr>
          <w:rStyle w:val="CommentReference"/>
        </w:rPr>
        <w:commentReference w:id="65"/>
      </w:r>
      <w:commentRangeEnd w:id="66"/>
      <w:r w:rsidR="005927D6">
        <w:rPr>
          <w:rStyle w:val="CommentReference"/>
        </w:rPr>
        <w:commentReference w:id="66"/>
      </w:r>
      <w:r w:rsidR="0035683D">
        <w:t>.</w:t>
      </w:r>
      <w:r>
        <w:t>.</w:t>
      </w:r>
    </w:p>
    <w:p w14:paraId="0A3B7819" w14:textId="27106674" w:rsidR="001B7B5E" w:rsidRDefault="001B7B5E" w:rsidP="001B7B5E">
      <w:pPr>
        <w:numPr>
          <w:ilvl w:val="1"/>
          <w:numId w:val="36"/>
        </w:numPr>
      </w:pPr>
      <w:r>
        <w:t>If the Producer uses PAIS then the PAIS standard itself can be referred to</w:t>
      </w:r>
      <w:r w:rsidR="001B1AA9">
        <w:t>, but if in the future there are</w:t>
      </w:r>
      <w:r w:rsidR="001B1AA9" w:rsidRPr="001B1AA9">
        <w:t xml:space="preserve"> </w:t>
      </w:r>
      <w:r w:rsidR="001B1AA9">
        <w:t>multiple versions of PAIS then the correct version must be identified.</w:t>
      </w:r>
    </w:p>
    <w:p w14:paraId="3B3746E9" w14:textId="5BD438E9" w:rsidR="001B1AA9" w:rsidRDefault="001B1AA9" w:rsidP="001B1AA9">
      <w:pPr>
        <w:numPr>
          <w:ilvl w:val="0"/>
          <w:numId w:val="36"/>
        </w:numPr>
      </w:pPr>
      <w:r>
        <w:t xml:space="preserve">How to ensure that the Archive can extract components from the Information Package Data </w:t>
      </w:r>
      <w:commentRangeStart w:id="67"/>
      <w:commentRangeStart w:id="68"/>
      <w:r>
        <w:t>Object</w:t>
      </w:r>
      <w:commentRangeEnd w:id="67"/>
      <w:r w:rsidR="0010626A">
        <w:rPr>
          <w:rStyle w:val="CommentReference"/>
        </w:rPr>
        <w:commentReference w:id="67"/>
      </w:r>
      <w:commentRangeEnd w:id="68"/>
      <w:r w:rsidR="005927D6">
        <w:rPr>
          <w:rStyle w:val="CommentReference"/>
        </w:rPr>
        <w:commentReference w:id="68"/>
      </w:r>
      <w:r>
        <w:t>.</w:t>
      </w:r>
    </w:p>
    <w:p w14:paraId="779830B6" w14:textId="5FC0983E" w:rsidR="001E63D0" w:rsidRDefault="001E63D0" w:rsidP="001B1AA9">
      <w:pPr>
        <w:numPr>
          <w:ilvl w:val="0"/>
          <w:numId w:val="36"/>
        </w:numPr>
      </w:pPr>
      <w:r>
        <w:t xml:space="preserve">The OAIS archive will expect to receive, perhaps over the course of several packages, the information required to </w:t>
      </w:r>
      <w:r w:rsidR="00EE423D">
        <w:t xml:space="preserve">create an </w:t>
      </w:r>
      <w:commentRangeStart w:id="69"/>
      <w:commentRangeStart w:id="70"/>
      <w:r w:rsidR="00EE423D">
        <w:t>AIP</w:t>
      </w:r>
      <w:commentRangeEnd w:id="69"/>
      <w:r w:rsidR="0010626A">
        <w:rPr>
          <w:rStyle w:val="CommentReference"/>
        </w:rPr>
        <w:commentReference w:id="69"/>
      </w:r>
      <w:commentRangeEnd w:id="70"/>
      <w:r w:rsidR="00DC6D08">
        <w:rPr>
          <w:rStyle w:val="CommentReference"/>
        </w:rPr>
        <w:commentReference w:id="70"/>
      </w:r>
      <w:r w:rsidR="00EE423D">
        <w:t>.</w:t>
      </w:r>
    </w:p>
    <w:p w14:paraId="544035FF" w14:textId="467803FC" w:rsidR="001B1AA9" w:rsidRDefault="009D6505" w:rsidP="001B1AA9">
      <w:commentRangeStart w:id="71"/>
      <w:r>
        <w:lastRenderedPageBreak/>
        <w:t xml:space="preserve">If a sequence of transmissions is to be arranged, with authentication mechanisms and </w:t>
      </w:r>
      <w:r w:rsidR="00B04114">
        <w:t>fixity checks</w:t>
      </w:r>
      <w:r>
        <w:t xml:space="preserve"> </w:t>
      </w:r>
      <w:commentRangeEnd w:id="71"/>
      <w:r w:rsidR="001B1F10">
        <w:rPr>
          <w:rStyle w:val="CommentReference"/>
        </w:rPr>
        <w:commentReference w:id="71"/>
      </w:r>
      <w:r w:rsidR="001B1AA9">
        <w:t xml:space="preserve">In these cases </w:t>
      </w:r>
      <w:ins w:id="72" w:author="David Giaretta" w:date="2021-01-06T17:42:00Z">
        <w:r w:rsidR="007A6BE6">
          <w:t xml:space="preserve">a context may need to be maintained for the Information Packages, or </w:t>
        </w:r>
      </w:ins>
      <w:r w:rsidR="001B1AA9">
        <w:t>the information may be provided in documentary form, rather th</w:t>
      </w:r>
      <w:ins w:id="73" w:author="Mark Conrad" w:date="2021-01-04T17:35:00Z">
        <w:r w:rsidR="00A77E20">
          <w:t>a</w:t>
        </w:r>
      </w:ins>
      <w:del w:id="74" w:author="Mark Conrad" w:date="2021-01-04T17:35:00Z">
        <w:r w:rsidR="001B1AA9" w:rsidDel="00A77E20">
          <w:delText>e</w:delText>
        </w:r>
      </w:del>
      <w:r w:rsidR="001B1AA9">
        <w:t xml:space="preserve">n through an </w:t>
      </w:r>
      <w:commentRangeStart w:id="75"/>
      <w:commentRangeStart w:id="76"/>
      <w:r w:rsidR="001B1AA9">
        <w:t>API</w:t>
      </w:r>
      <w:commentRangeEnd w:id="75"/>
      <w:r w:rsidR="00A77E20">
        <w:rPr>
          <w:rStyle w:val="CommentReference"/>
        </w:rPr>
        <w:commentReference w:id="75"/>
      </w:r>
      <w:commentRangeEnd w:id="76"/>
      <w:r w:rsidR="00DC6D08">
        <w:rPr>
          <w:rStyle w:val="CommentReference"/>
        </w:rPr>
        <w:commentReference w:id="76"/>
      </w:r>
      <w:r w:rsidR="00B04114">
        <w:t>.</w:t>
      </w:r>
      <w:ins w:id="77" w:author="David Giaretta" w:date="2021-01-06T17:41:00Z">
        <w:r w:rsidR="007A6BE6">
          <w:t xml:space="preserve"> </w:t>
        </w:r>
      </w:ins>
    </w:p>
    <w:p w14:paraId="735F1905" w14:textId="653CE814" w:rsidR="00087EF4" w:rsidRDefault="00087EF4" w:rsidP="00087EF4">
      <w:pPr>
        <w:pStyle w:val="Heading2"/>
      </w:pPr>
      <w:bookmarkStart w:id="78" w:name="_Toc60682431"/>
      <w:commentRangeStart w:id="79"/>
      <w:r>
        <w:t>Information Creator sends Information to a Non-OAIS conformant archive</w:t>
      </w:r>
      <w:bookmarkEnd w:id="78"/>
      <w:commentRangeEnd w:id="79"/>
      <w:r w:rsidR="009F43DA">
        <w:rPr>
          <w:rStyle w:val="CommentReference"/>
          <w:b w:val="0"/>
          <w:caps w:val="0"/>
        </w:rPr>
        <w:commentReference w:id="79"/>
      </w:r>
    </w:p>
    <w:p w14:paraId="6CA04717" w14:textId="4FF3B624" w:rsidR="001E63D0" w:rsidRPr="001E63D0" w:rsidRDefault="00240249" w:rsidP="001E63D0">
      <w:r>
        <w:t xml:space="preserve">This </w:t>
      </w:r>
      <w:r w:rsidR="00EE4B1C">
        <w:t xml:space="preserve">scenario </w:t>
      </w:r>
      <w:r w:rsidR="0074285E">
        <w:t xml:space="preserve">is similar to </w:t>
      </w:r>
      <w:r w:rsidR="00263F67">
        <w:t>the one with the OAIS archive</w:t>
      </w:r>
      <w:r w:rsidR="006F304E">
        <w:t>.</w:t>
      </w:r>
      <w:r w:rsidR="00263F67">
        <w:t xml:space="preserve"> </w:t>
      </w:r>
      <w:r w:rsidR="006F304E">
        <w:t>One significant</w:t>
      </w:r>
      <w:r w:rsidR="00263F67">
        <w:t xml:space="preserve"> difference is that </w:t>
      </w:r>
      <w:r w:rsidR="006F304E">
        <w:t>the archive might not require all the components of an AIP.</w:t>
      </w:r>
    </w:p>
    <w:p w14:paraId="2728DD89" w14:textId="539F6130" w:rsidR="00087EF4" w:rsidRDefault="00087EF4" w:rsidP="00087EF4">
      <w:pPr>
        <w:pStyle w:val="Heading2"/>
      </w:pPr>
      <w:bookmarkStart w:id="80" w:name="_Toc60682432"/>
      <w:r>
        <w:t>OAIS conformant archive sends information to an Information Consumer</w:t>
      </w:r>
      <w:bookmarkEnd w:id="80"/>
    </w:p>
    <w:p w14:paraId="24604DAC" w14:textId="4A560039" w:rsidR="006F304E" w:rsidRDefault="006F304E" w:rsidP="006F304E">
      <w:r>
        <w:t>In this scenario the</w:t>
      </w:r>
      <w:r w:rsidR="00602883">
        <w:t xml:space="preserve"> Consumer searches for the information he/she requires and the OAIS Archive sends back information as a response to the search and </w:t>
      </w:r>
      <w:r w:rsidR="003B26B4">
        <w:t>then the information requested in the form of one or more DIPs.</w:t>
      </w:r>
    </w:p>
    <w:p w14:paraId="60536ECF" w14:textId="38F5D638" w:rsidR="00280F1C" w:rsidRDefault="00280F1C" w:rsidP="006F304E">
      <w:commentRangeStart w:id="81"/>
      <w:r>
        <w:t>The following steps are involved:</w:t>
      </w:r>
      <w:commentRangeEnd w:id="81"/>
      <w:r w:rsidR="003D687F">
        <w:rPr>
          <w:rStyle w:val="CommentReference"/>
        </w:rPr>
        <w:commentReference w:id="81"/>
      </w:r>
    </w:p>
    <w:p w14:paraId="0D5FC588" w14:textId="77777777" w:rsidR="00280F1C" w:rsidRDefault="00280F1C" w:rsidP="00280F1C">
      <w:pPr>
        <w:pStyle w:val="ListParagraph"/>
        <w:numPr>
          <w:ilvl w:val="0"/>
          <w:numId w:val="29"/>
        </w:numPr>
        <w:spacing w:after="0" w:line="240" w:lineRule="auto"/>
        <w:rPr>
          <w:rFonts w:ascii="Times New Roman" w:eastAsia="Times New Roman" w:hAnsi="Times New Roman"/>
          <w:sz w:val="24"/>
          <w:szCs w:val="24"/>
          <w:lang w:eastAsia="en-GB"/>
        </w:rPr>
      </w:pPr>
      <w:r w:rsidRPr="00384928">
        <w:rPr>
          <w:rFonts w:ascii="Times New Roman" w:eastAsia="Times New Roman" w:hAnsi="Times New Roman"/>
          <w:sz w:val="24"/>
          <w:szCs w:val="24"/>
          <w:lang w:eastAsia="en-GB"/>
        </w:rPr>
        <w:t>Consumer inputs search criteria</w:t>
      </w:r>
      <w:r>
        <w:rPr>
          <w:rFonts w:ascii="Times New Roman" w:eastAsia="Times New Roman" w:hAnsi="Times New Roman"/>
          <w:sz w:val="24"/>
          <w:szCs w:val="24"/>
          <w:lang w:eastAsia="en-GB"/>
        </w:rPr>
        <w:t xml:space="preserve"> and identifies repositories which contain required information</w:t>
      </w:r>
    </w:p>
    <w:p w14:paraId="2E29B3BF" w14:textId="77777777" w:rsidR="00280F1C" w:rsidRDefault="00280F1C" w:rsidP="00280F1C">
      <w:pPr>
        <w:pStyle w:val="ListParagraph"/>
        <w:numPr>
          <w:ilvl w:val="0"/>
          <w:numId w:val="29"/>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Consumer chooses one (or more repositories) and queries what is available.</w:t>
      </w:r>
    </w:p>
    <w:p w14:paraId="10E168DA" w14:textId="77777777" w:rsidR="00280F1C" w:rsidRDefault="00280F1C" w:rsidP="00280F1C">
      <w:pPr>
        <w:pStyle w:val="ListParagraph"/>
        <w:numPr>
          <w:ilvl w:val="1"/>
          <w:numId w:val="29"/>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user may need to log in to see what s/he is allowed to access</w:t>
      </w:r>
    </w:p>
    <w:p w14:paraId="32802B18" w14:textId="1D5028F8" w:rsidR="00280F1C" w:rsidRDefault="00280F1C" w:rsidP="00280F1C">
      <w:pPr>
        <w:pStyle w:val="ListParagraph"/>
        <w:numPr>
          <w:ilvl w:val="0"/>
          <w:numId w:val="29"/>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 </w:t>
      </w:r>
      <w:ins w:id="82" w:author="Mark Conrad" w:date="2021-01-04T17:39:00Z">
        <w:r w:rsidR="000A26CF">
          <w:rPr>
            <w:rFonts w:ascii="Times New Roman" w:eastAsia="Times New Roman" w:hAnsi="Times New Roman"/>
            <w:sz w:val="24"/>
            <w:szCs w:val="24"/>
            <w:lang w:eastAsia="en-GB"/>
          </w:rPr>
          <w:t>C</w:t>
        </w:r>
      </w:ins>
      <w:del w:id="83" w:author="Mark Conrad" w:date="2021-01-04T17:39:00Z">
        <w:r w:rsidDel="000A26CF">
          <w:rPr>
            <w:rFonts w:ascii="Times New Roman" w:eastAsia="Times New Roman" w:hAnsi="Times New Roman"/>
            <w:sz w:val="24"/>
            <w:szCs w:val="24"/>
            <w:lang w:eastAsia="en-GB"/>
          </w:rPr>
          <w:delText>c</w:delText>
        </w:r>
      </w:del>
      <w:r>
        <w:rPr>
          <w:rFonts w:ascii="Times New Roman" w:eastAsia="Times New Roman" w:hAnsi="Times New Roman"/>
          <w:sz w:val="24"/>
          <w:szCs w:val="24"/>
          <w:lang w:eastAsia="en-GB"/>
        </w:rPr>
        <w:t>onsumer then obtains the information from the repository</w:t>
      </w:r>
    </w:p>
    <w:p w14:paraId="7A01FE86" w14:textId="2D4D911E" w:rsidR="00280F1C" w:rsidRDefault="00280F1C" w:rsidP="00280F1C">
      <w:pPr>
        <w:pStyle w:val="ListParagraph"/>
        <w:numPr>
          <w:ilvl w:val="1"/>
          <w:numId w:val="29"/>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 Consumer may simply get </w:t>
      </w:r>
      <w:ins w:id="84" w:author="Mark Conrad" w:date="2021-01-04T17:40:00Z">
        <w:r w:rsidR="000A26CF">
          <w:rPr>
            <w:rFonts w:ascii="Times New Roman" w:eastAsia="Times New Roman" w:hAnsi="Times New Roman"/>
            <w:sz w:val="24"/>
            <w:szCs w:val="24"/>
            <w:lang w:eastAsia="en-GB"/>
          </w:rPr>
          <w:t xml:space="preserve">a copy of </w:t>
        </w:r>
      </w:ins>
      <w:r>
        <w:rPr>
          <w:rFonts w:ascii="Times New Roman" w:eastAsia="Times New Roman" w:hAnsi="Times New Roman"/>
          <w:sz w:val="24"/>
          <w:szCs w:val="24"/>
          <w:lang w:eastAsia="en-GB"/>
        </w:rPr>
        <w:t>the whole AIP or</w:t>
      </w:r>
    </w:p>
    <w:p w14:paraId="398E4D78" w14:textId="77777777" w:rsidR="00280F1C" w:rsidRPr="007402AC" w:rsidRDefault="00280F1C" w:rsidP="00280F1C">
      <w:pPr>
        <w:pStyle w:val="ListParagraph"/>
        <w:numPr>
          <w:ilvl w:val="1"/>
          <w:numId w:val="29"/>
        </w:numPr>
        <w:spacing w:after="0" w:line="240" w:lineRule="auto"/>
        <w:rPr>
          <w:rFonts w:ascii="Times New Roman" w:eastAsia="Times New Roman" w:hAnsi="Times New Roman"/>
          <w:sz w:val="24"/>
          <w:szCs w:val="24"/>
          <w:lang w:eastAsia="en-GB"/>
        </w:rPr>
      </w:pPr>
      <w:r w:rsidRPr="007402AC">
        <w:rPr>
          <w:szCs w:val="24"/>
          <w:lang w:eastAsia="en-GB"/>
        </w:rPr>
        <w:t xml:space="preserve">The Consumer may get a piece of information created by the repository suitably processing its </w:t>
      </w:r>
      <w:commentRangeStart w:id="85"/>
      <w:commentRangeStart w:id="86"/>
      <w:r w:rsidRPr="007402AC">
        <w:rPr>
          <w:szCs w:val="24"/>
          <w:lang w:eastAsia="en-GB"/>
        </w:rPr>
        <w:t>holdings</w:t>
      </w:r>
      <w:commentRangeEnd w:id="85"/>
      <w:r w:rsidR="000A26CF">
        <w:rPr>
          <w:rStyle w:val="CommentReference"/>
          <w:rFonts w:ascii="Times New Roman" w:eastAsia="Times New Roman" w:hAnsi="Times New Roman"/>
          <w:lang w:val="en-US"/>
        </w:rPr>
        <w:commentReference w:id="85"/>
      </w:r>
      <w:commentRangeEnd w:id="86"/>
      <w:r w:rsidR="00DC6D08">
        <w:rPr>
          <w:rStyle w:val="CommentReference"/>
          <w:rFonts w:ascii="Times New Roman" w:eastAsia="Times New Roman" w:hAnsi="Times New Roman"/>
          <w:lang w:val="en-US"/>
        </w:rPr>
        <w:commentReference w:id="86"/>
      </w:r>
    </w:p>
    <w:p w14:paraId="16AD31E4" w14:textId="77777777" w:rsidR="00280F1C" w:rsidRDefault="00280F1C" w:rsidP="006F304E"/>
    <w:p w14:paraId="32DB57C3" w14:textId="0862AABE" w:rsidR="003B26B4" w:rsidRDefault="005C42BD" w:rsidP="006F304E">
      <w:commentRangeStart w:id="87"/>
      <w:r>
        <w:t>OAIS-IF treats queries and responses as messages in Information Packages</w:t>
      </w:r>
      <w:commentRangeEnd w:id="87"/>
      <w:r w:rsidR="00B6694C">
        <w:rPr>
          <w:rStyle w:val="CommentReference"/>
        </w:rPr>
        <w:commentReference w:id="87"/>
      </w:r>
      <w:r>
        <w:t>. The DIPs are also Information Packages</w:t>
      </w:r>
      <w:r w:rsidR="001C3617">
        <w:t>.</w:t>
      </w:r>
    </w:p>
    <w:p w14:paraId="72E74B84" w14:textId="3994840B" w:rsidR="001C3617" w:rsidRDefault="001C3617" w:rsidP="006F304E">
      <w:r>
        <w:t xml:space="preserve">Since the archive is OAIS conformant then </w:t>
      </w:r>
      <w:ins w:id="88" w:author="David Giaretta" w:date="2021-01-06T17:43:00Z">
        <w:r w:rsidR="007A6BE6">
          <w:t xml:space="preserve">according to one of the Mandatory Responsibilities </w:t>
        </w:r>
      </w:ins>
      <w:r>
        <w:t xml:space="preserve">a Consumer who is a member of the Designated Community must be able to </w:t>
      </w:r>
    </w:p>
    <w:p w14:paraId="6596DD5A" w14:textId="2A196645" w:rsidR="001C3617" w:rsidRDefault="001C3617" w:rsidP="001C3617">
      <w:pPr>
        <w:numPr>
          <w:ilvl w:val="0"/>
          <w:numId w:val="37"/>
        </w:numPr>
      </w:pPr>
      <w:r>
        <w:t xml:space="preserve">obtain enough Representation Information to understand/use the </w:t>
      </w:r>
      <w:r w:rsidR="008263F0">
        <w:t>Data Object</w:t>
      </w:r>
      <w:r>
        <w:t xml:space="preserve"> in the DIP and</w:t>
      </w:r>
    </w:p>
    <w:p w14:paraId="69E9EAC2" w14:textId="5DD0FED2" w:rsidR="001C3617" w:rsidRDefault="001C3617" w:rsidP="001C3617">
      <w:pPr>
        <w:numPr>
          <w:ilvl w:val="0"/>
          <w:numId w:val="37"/>
        </w:numPr>
      </w:pPr>
      <w:r>
        <w:t xml:space="preserve">obtain all the information related to </w:t>
      </w:r>
      <w:commentRangeStart w:id="89"/>
      <w:commentRangeStart w:id="90"/>
      <w:commentRangeStart w:id="91"/>
      <w:commentRangeStart w:id="92"/>
      <w:r>
        <w:t>Authenticity</w:t>
      </w:r>
      <w:commentRangeEnd w:id="89"/>
      <w:r w:rsidR="000A26CF">
        <w:rPr>
          <w:rStyle w:val="CommentReference"/>
        </w:rPr>
        <w:commentReference w:id="89"/>
      </w:r>
      <w:commentRangeEnd w:id="90"/>
      <w:r w:rsidR="00874D17">
        <w:rPr>
          <w:rStyle w:val="CommentReference"/>
        </w:rPr>
        <w:commentReference w:id="90"/>
      </w:r>
      <w:commentRangeEnd w:id="91"/>
      <w:r w:rsidR="003D687F">
        <w:rPr>
          <w:rStyle w:val="CommentReference"/>
        </w:rPr>
        <w:commentReference w:id="91"/>
      </w:r>
      <w:commentRangeEnd w:id="92"/>
      <w:r w:rsidR="003D687F">
        <w:rPr>
          <w:rStyle w:val="CommentReference"/>
        </w:rPr>
        <w:commentReference w:id="92"/>
      </w:r>
      <w:r>
        <w:t xml:space="preserve">, and so the OAIS-IF must support this. </w:t>
      </w:r>
    </w:p>
    <w:p w14:paraId="409C7F45" w14:textId="2B752EB9" w:rsidR="001C3617" w:rsidRPr="006F304E" w:rsidRDefault="001C3617" w:rsidP="006F304E">
      <w:r>
        <w:t>If the Consumer is not a member of the Designated Community then it does no harm to allow him/her to have the same functionality but in this case the Archive will not guarantee to be able to supply enough Representation Information to allow that Consumer to understand/use the Data Object.</w:t>
      </w:r>
    </w:p>
    <w:p w14:paraId="427234AB" w14:textId="498E37E3" w:rsidR="00087EF4" w:rsidRDefault="00087EF4" w:rsidP="00087EF4">
      <w:pPr>
        <w:pStyle w:val="Heading2"/>
      </w:pPr>
      <w:bookmarkStart w:id="93" w:name="_Toc60682433"/>
      <w:r>
        <w:lastRenderedPageBreak/>
        <w:t>Non-OAIS conformant archive sends information to an information consumer</w:t>
      </w:r>
      <w:bookmarkEnd w:id="93"/>
    </w:p>
    <w:p w14:paraId="7002E0A5" w14:textId="020B92DE" w:rsidR="008263F0" w:rsidRPr="008263F0" w:rsidRDefault="008263F0" w:rsidP="008263F0">
      <w:r>
        <w:t xml:space="preserve">This scenario is similar to the previous one except that the </w:t>
      </w:r>
      <w:r w:rsidR="003A7545">
        <w:t xml:space="preserve">archive may not be able to guarantee to be able to supply Representation Information or evidence about </w:t>
      </w:r>
      <w:commentRangeStart w:id="94"/>
      <w:commentRangeStart w:id="95"/>
      <w:r w:rsidR="003A7545">
        <w:t>Authenticity</w:t>
      </w:r>
      <w:commentRangeEnd w:id="94"/>
      <w:r w:rsidR="000A26CF">
        <w:rPr>
          <w:rStyle w:val="CommentReference"/>
        </w:rPr>
        <w:commentReference w:id="94"/>
      </w:r>
      <w:commentRangeEnd w:id="95"/>
      <w:r w:rsidR="00874D17">
        <w:rPr>
          <w:rStyle w:val="CommentReference"/>
        </w:rPr>
        <w:commentReference w:id="95"/>
      </w:r>
      <w:r w:rsidR="003A7545">
        <w:t>.</w:t>
      </w:r>
    </w:p>
    <w:p w14:paraId="130DBBAE" w14:textId="110DF11E" w:rsidR="00087EF4" w:rsidRDefault="00087EF4" w:rsidP="00087EF4">
      <w:pPr>
        <w:pStyle w:val="Heading2"/>
      </w:pPr>
      <w:bookmarkStart w:id="96" w:name="_Toc60682434"/>
      <w:r>
        <w:t>OAIS conformant archive exchanges information to another OAIS Archive</w:t>
      </w:r>
      <w:bookmarkEnd w:id="96"/>
    </w:p>
    <w:p w14:paraId="5EE7D4A8" w14:textId="21B4D6AC" w:rsidR="003A7545" w:rsidRPr="003A7545" w:rsidRDefault="00EB53A9" w:rsidP="003A7545">
      <w:r>
        <w:t>The previous scenarios invo</w:t>
      </w:r>
      <w:r w:rsidR="00F46076">
        <w:t>l</w:t>
      </w:r>
      <w:r>
        <w:t xml:space="preserve">ving an OAIS could apply here, with one of the </w:t>
      </w:r>
      <w:proofErr w:type="spellStart"/>
      <w:r>
        <w:t>OAISes</w:t>
      </w:r>
      <w:proofErr w:type="spellEnd"/>
      <w:r>
        <w:t xml:space="preserve"> acting as either a Producer or Consumer. </w:t>
      </w:r>
      <w:commentRangeStart w:id="97"/>
      <w:commentRangeStart w:id="98"/>
      <w:commentRangeStart w:id="99"/>
      <w:r>
        <w:t>The special case is where the</w:t>
      </w:r>
      <w:r w:rsidR="003A7545">
        <w:t xml:space="preserve"> first OAIS should be able to send a </w:t>
      </w:r>
      <w:ins w:id="100" w:author="Mark Conrad" w:date="2021-01-04T17:46:00Z">
        <w:r w:rsidR="004075B7">
          <w:t xml:space="preserve">copy of a </w:t>
        </w:r>
      </w:ins>
      <w:r w:rsidR="003A7545">
        <w:t xml:space="preserve">complete AIP to the second OAIS, either as a single Information Package or as several related packages. </w:t>
      </w:r>
      <w:commentRangeEnd w:id="97"/>
      <w:r w:rsidR="000A26CF">
        <w:rPr>
          <w:rStyle w:val="CommentReference"/>
        </w:rPr>
        <w:commentReference w:id="97"/>
      </w:r>
      <w:commentRangeEnd w:id="98"/>
      <w:r w:rsidR="00874D17">
        <w:rPr>
          <w:rStyle w:val="CommentReference"/>
        </w:rPr>
        <w:commentReference w:id="98"/>
      </w:r>
      <w:commentRangeEnd w:id="99"/>
      <w:r w:rsidR="003D687F">
        <w:rPr>
          <w:rStyle w:val="CommentReference"/>
        </w:rPr>
        <w:commentReference w:id="99"/>
      </w:r>
    </w:p>
    <w:p w14:paraId="17703816" w14:textId="0A54AC10" w:rsidR="00087EF4" w:rsidRDefault="00087EF4" w:rsidP="00087EF4">
      <w:pPr>
        <w:pStyle w:val="Heading2"/>
      </w:pPr>
      <w:bookmarkStart w:id="101" w:name="_Toc60682435"/>
      <w:r>
        <w:t xml:space="preserve">OAIS conformant archive exchanges information </w:t>
      </w:r>
      <w:ins w:id="102" w:author="Mark Conrad" w:date="2021-01-04T17:45:00Z">
        <w:r w:rsidR="000A26CF">
          <w:t>with</w:t>
        </w:r>
      </w:ins>
      <w:del w:id="103" w:author="Mark Conrad" w:date="2021-01-04T17:45:00Z">
        <w:r w:rsidDel="000A26CF">
          <w:delText>to</w:delText>
        </w:r>
      </w:del>
      <w:r>
        <w:t xml:space="preserve"> a non-OAIS Archive</w:t>
      </w:r>
      <w:bookmarkEnd w:id="101"/>
    </w:p>
    <w:p w14:paraId="232ECE8E" w14:textId="5689D636" w:rsidR="00F46076" w:rsidRPr="00F46076" w:rsidRDefault="00F46076" w:rsidP="00F46076">
      <w:r>
        <w:t>In this case either archive could play the role of Producer or Co</w:t>
      </w:r>
      <w:r w:rsidR="007927E0">
        <w:t>n</w:t>
      </w:r>
      <w:r>
        <w:t xml:space="preserve">sumer. The difference from the previous scenario is that complete </w:t>
      </w:r>
      <w:ins w:id="104" w:author="Mark Conrad" w:date="2021-01-04T17:46:00Z">
        <w:r w:rsidR="004075B7">
          <w:t xml:space="preserve">copies of </w:t>
        </w:r>
      </w:ins>
      <w:r>
        <w:t>AIPs are unlikely to be sent from the non-OAIS conformant archive.</w:t>
      </w:r>
    </w:p>
    <w:p w14:paraId="219D5582" w14:textId="08B070AF" w:rsidR="00087EF4" w:rsidRDefault="00087EF4" w:rsidP="00087EF4">
      <w:pPr>
        <w:pStyle w:val="Heading2"/>
      </w:pPr>
      <w:bookmarkStart w:id="105" w:name="_Toc60682436"/>
      <w:r>
        <w:t>Non-OAIS conformant archive exchanges information with another non-OAIS Archive</w:t>
      </w:r>
      <w:bookmarkEnd w:id="105"/>
    </w:p>
    <w:p w14:paraId="746D5686" w14:textId="47A0C587" w:rsidR="00087EF4" w:rsidRDefault="00F46076" w:rsidP="007402AC">
      <w:r>
        <w:t xml:space="preserve">This scenario is similar to the </w:t>
      </w:r>
      <w:r w:rsidR="001D4D9C">
        <w:t xml:space="preserve">previous one but </w:t>
      </w:r>
      <w:ins w:id="106" w:author="Mark Conrad" w:date="2021-01-04T17:47:00Z">
        <w:r w:rsidR="004075B7">
          <w:t xml:space="preserve">copies of </w:t>
        </w:r>
      </w:ins>
      <w:r w:rsidR="001D4D9C">
        <w:t xml:space="preserve">complete AIPs are not likely to be </w:t>
      </w:r>
      <w:commentRangeStart w:id="107"/>
      <w:commentRangeStart w:id="108"/>
      <w:r w:rsidR="001D4D9C">
        <w:t>exchanged</w:t>
      </w:r>
      <w:commentRangeEnd w:id="107"/>
      <w:r w:rsidR="004075B7">
        <w:rPr>
          <w:rStyle w:val="CommentReference"/>
        </w:rPr>
        <w:commentReference w:id="107"/>
      </w:r>
      <w:commentRangeEnd w:id="108"/>
      <w:r w:rsidR="00874D17">
        <w:rPr>
          <w:rStyle w:val="CommentReference"/>
        </w:rPr>
        <w:commentReference w:id="108"/>
      </w:r>
      <w:r w:rsidR="001D4D9C">
        <w:t>.</w:t>
      </w:r>
    </w:p>
    <w:p w14:paraId="782F8945" w14:textId="17275179" w:rsidR="00E65392" w:rsidRDefault="00280F1C" w:rsidP="00280F1C">
      <w:pPr>
        <w:pStyle w:val="Heading2"/>
        <w:rPr>
          <w:ins w:id="109" w:author="David Giaretta" w:date="2021-01-06T17:50:00Z"/>
        </w:rPr>
      </w:pPr>
      <w:bookmarkStart w:id="110" w:name="_Toc60682437"/>
      <w:r>
        <w:t>Additional scenarios</w:t>
      </w:r>
      <w:bookmarkEnd w:id="110"/>
    </w:p>
    <w:p w14:paraId="5A6D4DAC" w14:textId="097E2248" w:rsidR="002E430A" w:rsidRPr="002E430A" w:rsidRDefault="002E430A">
      <w:pPr>
        <w:pPrChange w:id="111" w:author="David Giaretta" w:date="2021-01-06T17:50:00Z">
          <w:pPr>
            <w:pStyle w:val="Heading2"/>
          </w:pPr>
        </w:pPrChange>
      </w:pPr>
      <w:ins w:id="112" w:author="David Giaretta" w:date="2021-01-06T17:50:00Z">
        <w:r>
          <w:t>In the following</w:t>
        </w:r>
      </w:ins>
      <w:ins w:id="113" w:author="David Giaretta" w:date="2021-01-06T17:52:00Z">
        <w:r>
          <w:t>, for generality</w:t>
        </w:r>
      </w:ins>
      <w:ins w:id="114" w:author="David Giaretta" w:date="2021-01-06T17:50:00Z">
        <w:r>
          <w:t xml:space="preserve"> the term “User” can refer to a Consumer, a</w:t>
        </w:r>
      </w:ins>
      <w:ins w:id="115" w:author="David Giaretta" w:date="2021-01-06T17:51:00Z">
        <w:r>
          <w:t xml:space="preserve">n archive (whether OAIS conformant or not) </w:t>
        </w:r>
      </w:ins>
      <w:ins w:id="116" w:author="David Giaretta" w:date="2021-01-06T17:50:00Z">
        <w:r>
          <w:t>or an</w:t>
        </w:r>
      </w:ins>
      <w:ins w:id="117" w:author="David Giaretta" w:date="2021-01-06T17:51:00Z">
        <w:r>
          <w:t xml:space="preserve"> Information Creator or an Information Producer.</w:t>
        </w:r>
      </w:ins>
    </w:p>
    <w:p w14:paraId="2C4CA06D" w14:textId="35534869" w:rsidR="0073156A" w:rsidRDefault="007402AC" w:rsidP="00280F1C">
      <w:pPr>
        <w:pStyle w:val="Heading3"/>
        <w:rPr>
          <w:lang w:eastAsia="en-GB"/>
        </w:rPr>
      </w:pPr>
      <w:bookmarkStart w:id="118" w:name="_Toc60682438"/>
      <w:r>
        <w:rPr>
          <w:lang w:eastAsia="en-GB"/>
        </w:rPr>
        <w:t xml:space="preserve">The </w:t>
      </w:r>
      <w:del w:id="119" w:author="David Giaretta" w:date="2021-01-06T17:51:00Z">
        <w:r w:rsidDel="002E430A">
          <w:rPr>
            <w:lang w:eastAsia="en-GB"/>
          </w:rPr>
          <w:delText xml:space="preserve">Consumer </w:delText>
        </w:r>
      </w:del>
      <w:ins w:id="120" w:author="David Giaretta" w:date="2021-01-06T17:51:00Z">
        <w:r w:rsidR="002E430A">
          <w:rPr>
            <w:lang w:eastAsia="en-GB"/>
          </w:rPr>
          <w:t xml:space="preserve">USER </w:t>
        </w:r>
      </w:ins>
      <w:r>
        <w:rPr>
          <w:lang w:eastAsia="en-GB"/>
        </w:rPr>
        <w:t xml:space="preserve">wants to obtain information from a </w:t>
      </w:r>
      <w:commentRangeStart w:id="121"/>
      <w:commentRangeStart w:id="122"/>
      <w:r>
        <w:rPr>
          <w:lang w:eastAsia="en-GB"/>
        </w:rPr>
        <w:t>repository</w:t>
      </w:r>
      <w:bookmarkEnd w:id="118"/>
      <w:commentRangeEnd w:id="121"/>
      <w:r w:rsidR="004075B7">
        <w:rPr>
          <w:rStyle w:val="CommentReference"/>
          <w:b w:val="0"/>
          <w:caps w:val="0"/>
        </w:rPr>
        <w:commentReference w:id="121"/>
      </w:r>
      <w:commentRangeEnd w:id="122"/>
      <w:r w:rsidR="00874D17">
        <w:rPr>
          <w:rStyle w:val="CommentReference"/>
          <w:b w:val="0"/>
          <w:caps w:val="0"/>
        </w:rPr>
        <w:commentReference w:id="122"/>
      </w:r>
    </w:p>
    <w:p w14:paraId="14AD8CF7" w14:textId="77777777" w:rsidR="007402AC" w:rsidRPr="007402AC" w:rsidRDefault="007402AC" w:rsidP="007402AC">
      <w:pPr>
        <w:rPr>
          <w:lang w:eastAsia="en-GB"/>
        </w:rPr>
      </w:pPr>
    </w:p>
    <w:p w14:paraId="1A8FC994" w14:textId="43C4CEA9" w:rsidR="007402AC" w:rsidRPr="007927E0" w:rsidRDefault="007402AC" w:rsidP="007402AC">
      <w:pPr>
        <w:pStyle w:val="ListParagraph"/>
        <w:numPr>
          <w:ilvl w:val="0"/>
          <w:numId w:val="30"/>
        </w:numPr>
        <w:spacing w:after="0" w:line="240" w:lineRule="auto"/>
        <w:rPr>
          <w:rFonts w:ascii="Times New Roman" w:eastAsia="Times New Roman" w:hAnsi="Times New Roman"/>
          <w:sz w:val="24"/>
          <w:szCs w:val="24"/>
          <w:lang w:eastAsia="en-GB"/>
        </w:rPr>
      </w:pPr>
      <w:r w:rsidRPr="007927E0">
        <w:rPr>
          <w:rFonts w:ascii="Times New Roman" w:eastAsia="Times New Roman" w:hAnsi="Times New Roman"/>
          <w:sz w:val="24"/>
          <w:szCs w:val="24"/>
          <w:lang w:eastAsia="en-GB"/>
        </w:rPr>
        <w:t xml:space="preserve">User </w:t>
      </w:r>
      <w:commentRangeStart w:id="123"/>
      <w:commentRangeStart w:id="124"/>
      <w:r w:rsidRPr="007927E0">
        <w:rPr>
          <w:rFonts w:ascii="Times New Roman" w:eastAsia="Times New Roman" w:hAnsi="Times New Roman"/>
          <w:sz w:val="24"/>
          <w:szCs w:val="24"/>
          <w:lang w:eastAsia="en-GB"/>
        </w:rPr>
        <w:t xml:space="preserve">uses </w:t>
      </w:r>
      <w:ins w:id="125" w:author="David Giaretta" w:date="2021-01-06T17:46:00Z">
        <w:r w:rsidR="002E430A">
          <w:rPr>
            <w:rFonts w:ascii="Times New Roman" w:eastAsia="Times New Roman" w:hAnsi="Times New Roman"/>
            <w:sz w:val="24"/>
            <w:szCs w:val="24"/>
            <w:lang w:eastAsia="en-GB"/>
          </w:rPr>
          <w:t xml:space="preserve">an </w:t>
        </w:r>
      </w:ins>
      <w:r w:rsidRPr="007927E0">
        <w:rPr>
          <w:rFonts w:ascii="Times New Roman" w:eastAsia="Times New Roman" w:hAnsi="Times New Roman"/>
          <w:sz w:val="24"/>
          <w:szCs w:val="24"/>
          <w:lang w:eastAsia="en-GB"/>
        </w:rPr>
        <w:t xml:space="preserve">“identifier” for repository </w:t>
      </w:r>
      <w:commentRangeEnd w:id="123"/>
      <w:r w:rsidR="004075B7">
        <w:rPr>
          <w:rStyle w:val="CommentReference"/>
          <w:rFonts w:ascii="Times New Roman" w:eastAsia="Times New Roman" w:hAnsi="Times New Roman"/>
          <w:lang w:val="en-US"/>
        </w:rPr>
        <w:commentReference w:id="123"/>
      </w:r>
      <w:commentRangeEnd w:id="124"/>
      <w:r w:rsidR="00874D17">
        <w:rPr>
          <w:rStyle w:val="CommentReference"/>
          <w:rFonts w:ascii="Times New Roman" w:eastAsia="Times New Roman" w:hAnsi="Times New Roman"/>
          <w:lang w:val="en-US"/>
        </w:rPr>
        <w:commentReference w:id="124"/>
      </w:r>
      <w:r w:rsidRPr="007927E0">
        <w:rPr>
          <w:rFonts w:ascii="Times New Roman" w:eastAsia="Times New Roman" w:hAnsi="Times New Roman"/>
          <w:sz w:val="24"/>
          <w:szCs w:val="24"/>
          <w:lang w:eastAsia="en-GB"/>
        </w:rPr>
        <w:t xml:space="preserve">to search </w:t>
      </w:r>
      <w:proofErr w:type="gramStart"/>
      <w:r w:rsidRPr="007927E0">
        <w:rPr>
          <w:rFonts w:ascii="Times New Roman" w:eastAsia="Times New Roman" w:hAnsi="Times New Roman"/>
          <w:sz w:val="24"/>
          <w:szCs w:val="24"/>
          <w:lang w:eastAsia="en-GB"/>
        </w:rPr>
        <w:t>and  select</w:t>
      </w:r>
      <w:proofErr w:type="gramEnd"/>
      <w:r w:rsidRPr="007927E0">
        <w:rPr>
          <w:rFonts w:ascii="Times New Roman" w:eastAsia="Times New Roman" w:hAnsi="Times New Roman"/>
          <w:sz w:val="24"/>
          <w:szCs w:val="24"/>
          <w:lang w:eastAsia="en-GB"/>
        </w:rPr>
        <w:t xml:space="preserve"> specific information to obtain an object identifier</w:t>
      </w:r>
    </w:p>
    <w:p w14:paraId="69EEE353" w14:textId="48AB5B21" w:rsidR="007402AC" w:rsidRPr="007927E0" w:rsidRDefault="007402AC" w:rsidP="007402AC">
      <w:pPr>
        <w:pStyle w:val="ListParagraph"/>
        <w:numPr>
          <w:ilvl w:val="0"/>
          <w:numId w:val="30"/>
        </w:numPr>
        <w:spacing w:after="0" w:line="240" w:lineRule="auto"/>
        <w:rPr>
          <w:rFonts w:ascii="Times New Roman" w:eastAsia="Times New Roman" w:hAnsi="Times New Roman"/>
          <w:sz w:val="24"/>
          <w:szCs w:val="24"/>
          <w:lang w:eastAsia="en-GB"/>
        </w:rPr>
      </w:pPr>
      <w:r w:rsidRPr="007927E0">
        <w:rPr>
          <w:rFonts w:ascii="Times New Roman" w:eastAsia="Times New Roman" w:hAnsi="Times New Roman"/>
          <w:sz w:val="24"/>
          <w:szCs w:val="24"/>
          <w:lang w:eastAsia="en-GB"/>
        </w:rPr>
        <w:t xml:space="preserve">The </w:t>
      </w:r>
      <w:del w:id="126" w:author="David Giaretta" w:date="2021-01-06T17:51:00Z">
        <w:r w:rsidRPr="007927E0" w:rsidDel="002E430A">
          <w:rPr>
            <w:rFonts w:ascii="Times New Roman" w:eastAsia="Times New Roman" w:hAnsi="Times New Roman"/>
            <w:sz w:val="24"/>
            <w:szCs w:val="24"/>
            <w:lang w:eastAsia="en-GB"/>
          </w:rPr>
          <w:delText xml:space="preserve">Consumer </w:delText>
        </w:r>
      </w:del>
      <w:ins w:id="127" w:author="David Giaretta" w:date="2021-01-06T17:51:00Z">
        <w:r w:rsidR="002E430A">
          <w:rPr>
            <w:rFonts w:ascii="Times New Roman" w:eastAsia="Times New Roman" w:hAnsi="Times New Roman"/>
            <w:sz w:val="24"/>
            <w:szCs w:val="24"/>
            <w:lang w:eastAsia="en-GB"/>
          </w:rPr>
          <w:t>user</w:t>
        </w:r>
        <w:r w:rsidR="002E430A" w:rsidRPr="007927E0">
          <w:rPr>
            <w:rFonts w:ascii="Times New Roman" w:eastAsia="Times New Roman" w:hAnsi="Times New Roman"/>
            <w:sz w:val="24"/>
            <w:szCs w:val="24"/>
            <w:lang w:eastAsia="en-GB"/>
          </w:rPr>
          <w:t xml:space="preserve"> </w:t>
        </w:r>
      </w:ins>
      <w:r w:rsidRPr="007927E0">
        <w:rPr>
          <w:rFonts w:ascii="Times New Roman" w:eastAsia="Times New Roman" w:hAnsi="Times New Roman"/>
          <w:sz w:val="24"/>
          <w:szCs w:val="24"/>
          <w:lang w:eastAsia="en-GB"/>
        </w:rPr>
        <w:t>requests the object or part of an object</w:t>
      </w:r>
    </w:p>
    <w:p w14:paraId="730E08CC" w14:textId="5432FA5F" w:rsidR="007402AC" w:rsidRPr="007927E0" w:rsidRDefault="007402AC" w:rsidP="007402AC">
      <w:pPr>
        <w:pStyle w:val="ListParagraph"/>
        <w:numPr>
          <w:ilvl w:val="0"/>
          <w:numId w:val="30"/>
        </w:numPr>
        <w:spacing w:after="0" w:line="240" w:lineRule="auto"/>
        <w:rPr>
          <w:rFonts w:ascii="Times New Roman" w:eastAsia="Times New Roman" w:hAnsi="Times New Roman"/>
          <w:sz w:val="24"/>
          <w:szCs w:val="24"/>
          <w:lang w:eastAsia="en-GB"/>
        </w:rPr>
      </w:pPr>
      <w:r w:rsidRPr="007927E0">
        <w:rPr>
          <w:rFonts w:ascii="Times New Roman" w:hAnsi="Times New Roman"/>
          <w:sz w:val="24"/>
          <w:szCs w:val="24"/>
          <w:lang w:eastAsia="en-GB"/>
        </w:rPr>
        <w:t xml:space="preserve">The </w:t>
      </w:r>
      <w:del w:id="128" w:author="David Giaretta" w:date="2021-01-06T17:51:00Z">
        <w:r w:rsidRPr="007927E0" w:rsidDel="002E430A">
          <w:rPr>
            <w:rFonts w:ascii="Times New Roman" w:hAnsi="Times New Roman"/>
            <w:sz w:val="24"/>
            <w:szCs w:val="24"/>
            <w:lang w:eastAsia="en-GB"/>
          </w:rPr>
          <w:delText xml:space="preserve">Consumer </w:delText>
        </w:r>
      </w:del>
      <w:ins w:id="129" w:author="David Giaretta" w:date="2021-01-06T17:51:00Z">
        <w:r w:rsidR="002E430A">
          <w:rPr>
            <w:rFonts w:ascii="Times New Roman" w:hAnsi="Times New Roman"/>
            <w:sz w:val="24"/>
            <w:szCs w:val="24"/>
            <w:lang w:eastAsia="en-GB"/>
          </w:rPr>
          <w:t>user</w:t>
        </w:r>
        <w:r w:rsidR="002E430A" w:rsidRPr="007927E0">
          <w:rPr>
            <w:rFonts w:ascii="Times New Roman" w:hAnsi="Times New Roman"/>
            <w:sz w:val="24"/>
            <w:szCs w:val="24"/>
            <w:lang w:eastAsia="en-GB"/>
          </w:rPr>
          <w:t xml:space="preserve"> </w:t>
        </w:r>
      </w:ins>
      <w:r w:rsidRPr="007927E0">
        <w:rPr>
          <w:rFonts w:ascii="Times New Roman" w:hAnsi="Times New Roman"/>
          <w:sz w:val="24"/>
          <w:szCs w:val="24"/>
          <w:lang w:eastAsia="en-GB"/>
        </w:rPr>
        <w:t>receives the object requested</w:t>
      </w:r>
    </w:p>
    <w:p w14:paraId="574B4EB3" w14:textId="55BDBEBE" w:rsidR="00696E90" w:rsidRDefault="007402AC" w:rsidP="00280F1C">
      <w:pPr>
        <w:pStyle w:val="Heading3"/>
      </w:pPr>
      <w:bookmarkStart w:id="130" w:name="_Toc60682439"/>
      <w:r>
        <w:t>If required, users are authenticated and authorized</w:t>
      </w:r>
      <w:bookmarkEnd w:id="130"/>
    </w:p>
    <w:p w14:paraId="6B4B70B0" w14:textId="77777777" w:rsidR="007402AC" w:rsidRDefault="007402AC" w:rsidP="00696E90"/>
    <w:p w14:paraId="4ACE50B1" w14:textId="6D6CE431" w:rsidR="007402AC" w:rsidRPr="007927E0" w:rsidRDefault="007402AC" w:rsidP="007402AC">
      <w:pPr>
        <w:pStyle w:val="ListParagraph"/>
        <w:numPr>
          <w:ilvl w:val="0"/>
          <w:numId w:val="31"/>
        </w:numPr>
        <w:spacing w:after="0" w:line="240" w:lineRule="auto"/>
        <w:rPr>
          <w:rFonts w:ascii="Times New Roman" w:eastAsia="Times New Roman" w:hAnsi="Times New Roman"/>
          <w:sz w:val="24"/>
          <w:szCs w:val="24"/>
          <w:lang w:eastAsia="en-GB"/>
        </w:rPr>
      </w:pPr>
      <w:del w:id="131" w:author="David Giaretta" w:date="2021-01-06T17:52:00Z">
        <w:r w:rsidRPr="007927E0" w:rsidDel="002E430A">
          <w:rPr>
            <w:rFonts w:ascii="Times New Roman" w:eastAsia="Times New Roman" w:hAnsi="Times New Roman"/>
            <w:sz w:val="24"/>
            <w:szCs w:val="24"/>
            <w:lang w:eastAsia="en-GB"/>
          </w:rPr>
          <w:delText xml:space="preserve">Consumer </w:delText>
        </w:r>
      </w:del>
      <w:ins w:id="132" w:author="David Giaretta" w:date="2021-01-06T17:52:00Z">
        <w:r w:rsidR="002E430A">
          <w:rPr>
            <w:rFonts w:ascii="Times New Roman" w:eastAsia="Times New Roman" w:hAnsi="Times New Roman"/>
            <w:sz w:val="24"/>
            <w:szCs w:val="24"/>
            <w:lang w:eastAsia="en-GB"/>
          </w:rPr>
          <w:t>User</w:t>
        </w:r>
        <w:r w:rsidR="002E430A" w:rsidRPr="007927E0">
          <w:rPr>
            <w:rFonts w:ascii="Times New Roman" w:eastAsia="Times New Roman" w:hAnsi="Times New Roman"/>
            <w:sz w:val="24"/>
            <w:szCs w:val="24"/>
            <w:lang w:eastAsia="en-GB"/>
          </w:rPr>
          <w:t xml:space="preserve"> </w:t>
        </w:r>
      </w:ins>
      <w:r w:rsidRPr="007927E0">
        <w:rPr>
          <w:rFonts w:ascii="Times New Roman" w:eastAsia="Times New Roman" w:hAnsi="Times New Roman"/>
          <w:sz w:val="24"/>
          <w:szCs w:val="24"/>
          <w:lang w:eastAsia="en-GB"/>
        </w:rPr>
        <w:t>requests authentication</w:t>
      </w:r>
    </w:p>
    <w:p w14:paraId="444D4B68" w14:textId="67FA730F" w:rsidR="007402AC" w:rsidRPr="007927E0" w:rsidRDefault="007402AC" w:rsidP="007402AC">
      <w:pPr>
        <w:pStyle w:val="ListParagraph"/>
        <w:numPr>
          <w:ilvl w:val="0"/>
          <w:numId w:val="31"/>
        </w:numPr>
        <w:spacing w:after="0" w:line="240" w:lineRule="auto"/>
        <w:rPr>
          <w:rFonts w:ascii="Times New Roman" w:eastAsia="Times New Roman" w:hAnsi="Times New Roman"/>
          <w:sz w:val="24"/>
          <w:szCs w:val="24"/>
          <w:lang w:eastAsia="en-GB"/>
        </w:rPr>
      </w:pPr>
      <w:r w:rsidRPr="007927E0">
        <w:rPr>
          <w:rFonts w:ascii="Times New Roman" w:hAnsi="Times New Roman"/>
          <w:sz w:val="24"/>
          <w:szCs w:val="24"/>
          <w:lang w:eastAsia="en-GB"/>
        </w:rPr>
        <w:t>The user provides the appropriate username/password or private key etc</w:t>
      </w:r>
    </w:p>
    <w:p w14:paraId="23F9C437" w14:textId="014281CA" w:rsidR="007402AC" w:rsidRDefault="007402AC" w:rsidP="007402AC">
      <w:pPr>
        <w:pStyle w:val="ListParagraph"/>
        <w:spacing w:after="0" w:line="240" w:lineRule="auto"/>
        <w:ind w:left="0"/>
        <w:rPr>
          <w:szCs w:val="24"/>
          <w:lang w:eastAsia="en-GB"/>
        </w:rPr>
      </w:pPr>
    </w:p>
    <w:p w14:paraId="6F79D45B" w14:textId="6694DF4A" w:rsidR="007402AC" w:rsidRDefault="007402AC" w:rsidP="00280F1C">
      <w:pPr>
        <w:pStyle w:val="Heading3"/>
        <w:rPr>
          <w:lang w:eastAsia="en-GB"/>
        </w:rPr>
      </w:pPr>
      <w:bookmarkStart w:id="133" w:name="_Toc60682440"/>
      <w:commentRangeStart w:id="134"/>
      <w:r>
        <w:rPr>
          <w:lang w:eastAsia="en-GB"/>
        </w:rPr>
        <w:lastRenderedPageBreak/>
        <w:t>A</w:t>
      </w:r>
      <w:ins w:id="135" w:author="Mark Conrad" w:date="2021-01-04T18:02:00Z">
        <w:r w:rsidR="006843A1">
          <w:rPr>
            <w:lang w:eastAsia="en-GB"/>
          </w:rPr>
          <w:t xml:space="preserve"> </w:t>
        </w:r>
        <w:del w:id="136" w:author="David Giaretta" w:date="2021-01-06T17:52:00Z">
          <w:r w:rsidR="006843A1" w:rsidDel="002E430A">
            <w:rPr>
              <w:lang w:eastAsia="en-GB"/>
            </w:rPr>
            <w:delText>Consumer</w:delText>
          </w:r>
        </w:del>
      </w:ins>
      <w:del w:id="137" w:author="David Giaretta" w:date="2021-01-06T17:52:00Z">
        <w:r w:rsidDel="002E430A">
          <w:rPr>
            <w:lang w:eastAsia="en-GB"/>
          </w:rPr>
          <w:delText xml:space="preserve"> user</w:delText>
        </w:r>
      </w:del>
      <w:ins w:id="138" w:author="David Giaretta" w:date="2021-01-06T17:52:00Z">
        <w:r w:rsidR="002E430A">
          <w:rPr>
            <w:lang w:eastAsia="en-GB"/>
          </w:rPr>
          <w:t>User</w:t>
        </w:r>
      </w:ins>
      <w:r>
        <w:rPr>
          <w:lang w:eastAsia="en-GB"/>
        </w:rPr>
        <w:t xml:space="preserve"> wishe</w:t>
      </w:r>
      <w:ins w:id="139" w:author="Mark Conrad" w:date="2021-01-04T18:03:00Z">
        <w:r w:rsidR="006843A1">
          <w:rPr>
            <w:lang w:eastAsia="en-GB"/>
          </w:rPr>
          <w:t>s</w:t>
        </w:r>
      </w:ins>
      <w:del w:id="140" w:author="Mark Conrad" w:date="2021-01-04T18:03:00Z">
        <w:r w:rsidDel="006843A1">
          <w:rPr>
            <w:lang w:eastAsia="en-GB"/>
          </w:rPr>
          <w:delText>d</w:delText>
        </w:r>
      </w:del>
      <w:r>
        <w:rPr>
          <w:lang w:eastAsia="en-GB"/>
        </w:rPr>
        <w:t xml:space="preserve"> to get an </w:t>
      </w:r>
      <w:commentRangeStart w:id="141"/>
      <w:r>
        <w:rPr>
          <w:lang w:eastAsia="en-GB"/>
        </w:rPr>
        <w:t>AIP</w:t>
      </w:r>
      <w:bookmarkEnd w:id="133"/>
      <w:commentRangeEnd w:id="141"/>
      <w:r w:rsidR="006843A1">
        <w:rPr>
          <w:rStyle w:val="CommentReference"/>
          <w:b w:val="0"/>
          <w:caps w:val="0"/>
        </w:rPr>
        <w:commentReference w:id="141"/>
      </w:r>
      <w:commentRangeEnd w:id="134"/>
      <w:r w:rsidR="009F43DA">
        <w:rPr>
          <w:rStyle w:val="CommentReference"/>
          <w:b w:val="0"/>
          <w:caps w:val="0"/>
        </w:rPr>
        <w:commentReference w:id="134"/>
      </w:r>
    </w:p>
    <w:p w14:paraId="1ACD802E" w14:textId="619AD7B0" w:rsidR="007402AC" w:rsidRDefault="007402AC" w:rsidP="007402AC">
      <w:pPr>
        <w:pStyle w:val="ListParagraph"/>
        <w:spacing w:after="0" w:line="240" w:lineRule="auto"/>
        <w:ind w:left="0"/>
        <w:rPr>
          <w:rFonts w:ascii="Times New Roman" w:eastAsia="Times New Roman" w:hAnsi="Times New Roman"/>
          <w:sz w:val="24"/>
          <w:szCs w:val="24"/>
          <w:lang w:eastAsia="en-GB"/>
        </w:rPr>
      </w:pPr>
    </w:p>
    <w:p w14:paraId="28C92739" w14:textId="77777777" w:rsidR="007402AC" w:rsidRDefault="007402AC" w:rsidP="007402AC">
      <w:pPr>
        <w:pStyle w:val="ListParagraph"/>
        <w:numPr>
          <w:ilvl w:val="0"/>
          <w:numId w:val="32"/>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object identifier is confirmed as pointing to an AIP rather than any other object</w:t>
      </w:r>
    </w:p>
    <w:p w14:paraId="47F2770B" w14:textId="77777777" w:rsidR="007402AC" w:rsidRDefault="007402AC" w:rsidP="007402AC">
      <w:pPr>
        <w:pStyle w:val="ListParagraph"/>
        <w:numPr>
          <w:ilvl w:val="0"/>
          <w:numId w:val="32"/>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 </w:t>
      </w:r>
      <w:commentRangeStart w:id="142"/>
      <w:commentRangeStart w:id="143"/>
      <w:r>
        <w:rPr>
          <w:rFonts w:ascii="Times New Roman" w:eastAsia="Times New Roman" w:hAnsi="Times New Roman"/>
          <w:sz w:val="24"/>
          <w:szCs w:val="24"/>
          <w:lang w:eastAsia="en-GB"/>
        </w:rPr>
        <w:t>Data</w:t>
      </w:r>
      <w:commentRangeEnd w:id="142"/>
      <w:r w:rsidR="006843A1">
        <w:rPr>
          <w:rStyle w:val="CommentReference"/>
          <w:rFonts w:ascii="Times New Roman" w:eastAsia="Times New Roman" w:hAnsi="Times New Roman"/>
          <w:lang w:val="en-US"/>
        </w:rPr>
        <w:commentReference w:id="142"/>
      </w:r>
      <w:commentRangeEnd w:id="143"/>
      <w:r w:rsidR="00874D17">
        <w:rPr>
          <w:rStyle w:val="CommentReference"/>
          <w:rFonts w:ascii="Times New Roman" w:eastAsia="Times New Roman" w:hAnsi="Times New Roman"/>
          <w:lang w:val="en-US"/>
        </w:rPr>
        <w:commentReference w:id="143"/>
      </w:r>
      <w:r>
        <w:rPr>
          <w:rFonts w:ascii="Times New Roman" w:eastAsia="Times New Roman" w:hAnsi="Times New Roman"/>
          <w:sz w:val="24"/>
          <w:szCs w:val="24"/>
          <w:lang w:eastAsia="en-GB"/>
        </w:rPr>
        <w:t xml:space="preserve"> Object of the AIP is retrieved</w:t>
      </w:r>
    </w:p>
    <w:p w14:paraId="2CE14914" w14:textId="303F2B88" w:rsidR="007402AC" w:rsidRDefault="007402AC" w:rsidP="007402AC">
      <w:pPr>
        <w:pStyle w:val="ListParagraph"/>
        <w:numPr>
          <w:ilvl w:val="0"/>
          <w:numId w:val="32"/>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 </w:t>
      </w:r>
      <w:ins w:id="144" w:author="David Giaretta" w:date="2021-01-06T15:46:00Z">
        <w:r w:rsidR="00EB3E33">
          <w:t>Representation Information, of which Packaging Information is a part,</w:t>
        </w:r>
        <w:r w:rsidR="00EB3E33" w:rsidDel="00EB3E33">
          <w:rPr>
            <w:rFonts w:ascii="Times New Roman" w:eastAsia="Times New Roman" w:hAnsi="Times New Roman"/>
            <w:sz w:val="24"/>
            <w:szCs w:val="24"/>
            <w:lang w:eastAsia="en-GB"/>
          </w:rPr>
          <w:t xml:space="preserve"> </w:t>
        </w:r>
      </w:ins>
      <w:del w:id="145" w:author="David Giaretta" w:date="2021-01-06T15:46:00Z">
        <w:r w:rsidDel="00EB3E33">
          <w:rPr>
            <w:rFonts w:ascii="Times New Roman" w:eastAsia="Times New Roman" w:hAnsi="Times New Roman"/>
            <w:sz w:val="24"/>
            <w:szCs w:val="24"/>
            <w:lang w:eastAsia="en-GB"/>
          </w:rPr>
          <w:delText xml:space="preserve">Packaging Information of the AIP (i.e. the Representation Information </w:delText>
        </w:r>
      </w:del>
      <w:r>
        <w:rPr>
          <w:rFonts w:ascii="Times New Roman" w:eastAsia="Times New Roman" w:hAnsi="Times New Roman"/>
          <w:sz w:val="24"/>
          <w:szCs w:val="24"/>
          <w:lang w:eastAsia="en-GB"/>
        </w:rPr>
        <w:t xml:space="preserve">associated with the </w:t>
      </w:r>
      <w:commentRangeStart w:id="146"/>
      <w:commentRangeStart w:id="147"/>
      <w:r>
        <w:rPr>
          <w:rFonts w:ascii="Times New Roman" w:eastAsia="Times New Roman" w:hAnsi="Times New Roman"/>
          <w:sz w:val="24"/>
          <w:szCs w:val="24"/>
          <w:lang w:eastAsia="en-GB"/>
        </w:rPr>
        <w:t>Data</w:t>
      </w:r>
      <w:commentRangeEnd w:id="146"/>
      <w:r w:rsidR="006843A1">
        <w:rPr>
          <w:rStyle w:val="CommentReference"/>
          <w:rFonts w:ascii="Times New Roman" w:eastAsia="Times New Roman" w:hAnsi="Times New Roman"/>
          <w:lang w:val="en-US"/>
        </w:rPr>
        <w:commentReference w:id="146"/>
      </w:r>
      <w:commentRangeEnd w:id="147"/>
      <w:r w:rsidR="00EB3E33">
        <w:rPr>
          <w:rStyle w:val="CommentReference"/>
          <w:rFonts w:ascii="Times New Roman" w:eastAsia="Times New Roman" w:hAnsi="Times New Roman"/>
          <w:lang w:val="en-US"/>
        </w:rPr>
        <w:commentReference w:id="147"/>
      </w:r>
      <w:r>
        <w:rPr>
          <w:rFonts w:ascii="Times New Roman" w:eastAsia="Times New Roman" w:hAnsi="Times New Roman"/>
          <w:sz w:val="24"/>
          <w:szCs w:val="24"/>
          <w:lang w:eastAsia="en-GB"/>
        </w:rPr>
        <w:t xml:space="preserve"> Object</w:t>
      </w:r>
      <w:del w:id="148" w:author="David Giaretta" w:date="2021-01-06T15:46:00Z">
        <w:r w:rsidDel="00EB3E33">
          <w:rPr>
            <w:rFonts w:ascii="Times New Roman" w:eastAsia="Times New Roman" w:hAnsi="Times New Roman"/>
            <w:sz w:val="24"/>
            <w:szCs w:val="24"/>
            <w:lang w:eastAsia="en-GB"/>
          </w:rPr>
          <w:delText>)</w:delText>
        </w:r>
      </w:del>
      <w:r>
        <w:rPr>
          <w:rFonts w:ascii="Times New Roman" w:eastAsia="Times New Roman" w:hAnsi="Times New Roman"/>
          <w:sz w:val="24"/>
          <w:szCs w:val="24"/>
          <w:lang w:eastAsia="en-GB"/>
        </w:rPr>
        <w:t xml:space="preserve"> is </w:t>
      </w:r>
      <w:commentRangeStart w:id="149"/>
      <w:commentRangeStart w:id="150"/>
      <w:r>
        <w:rPr>
          <w:rFonts w:ascii="Times New Roman" w:eastAsia="Times New Roman" w:hAnsi="Times New Roman"/>
          <w:sz w:val="24"/>
          <w:szCs w:val="24"/>
          <w:lang w:eastAsia="en-GB"/>
        </w:rPr>
        <w:t>retrieved</w:t>
      </w:r>
      <w:commentRangeEnd w:id="149"/>
      <w:r w:rsidR="006843A1">
        <w:rPr>
          <w:rStyle w:val="CommentReference"/>
          <w:rFonts w:ascii="Times New Roman" w:eastAsia="Times New Roman" w:hAnsi="Times New Roman"/>
          <w:lang w:val="en-US"/>
        </w:rPr>
        <w:commentReference w:id="149"/>
      </w:r>
      <w:commentRangeEnd w:id="150"/>
      <w:r w:rsidR="00EB3E33">
        <w:rPr>
          <w:rStyle w:val="CommentReference"/>
          <w:rFonts w:ascii="Times New Roman" w:eastAsia="Times New Roman" w:hAnsi="Times New Roman"/>
          <w:lang w:val="en-US"/>
        </w:rPr>
        <w:commentReference w:id="150"/>
      </w:r>
      <w:r>
        <w:rPr>
          <w:rFonts w:ascii="Times New Roman" w:eastAsia="Times New Roman" w:hAnsi="Times New Roman"/>
          <w:sz w:val="24"/>
          <w:szCs w:val="24"/>
          <w:lang w:eastAsia="en-GB"/>
        </w:rPr>
        <w:t>.</w:t>
      </w:r>
    </w:p>
    <w:p w14:paraId="0C5167F6" w14:textId="7AB9EF76" w:rsidR="007402AC" w:rsidRDefault="007402AC" w:rsidP="007402AC">
      <w:pPr>
        <w:pStyle w:val="ListParagraph"/>
        <w:numPr>
          <w:ilvl w:val="0"/>
          <w:numId w:val="32"/>
        </w:numPr>
        <w:spacing w:after="0" w:line="240" w:lineRule="auto"/>
        <w:rPr>
          <w:rFonts w:ascii="Times New Roman" w:eastAsia="Times New Roman" w:hAnsi="Times New Roman"/>
          <w:sz w:val="24"/>
          <w:szCs w:val="24"/>
          <w:lang w:eastAsia="en-GB"/>
        </w:rPr>
      </w:pPr>
      <w:r w:rsidRPr="007402AC">
        <w:rPr>
          <w:rFonts w:ascii="Times New Roman" w:eastAsia="Times New Roman" w:hAnsi="Times New Roman"/>
          <w:sz w:val="24"/>
          <w:szCs w:val="24"/>
          <w:lang w:eastAsia="en-GB"/>
        </w:rPr>
        <w:t xml:space="preserve">The Package Description Information is </w:t>
      </w:r>
      <w:commentRangeStart w:id="151"/>
      <w:commentRangeStart w:id="152"/>
      <w:r w:rsidRPr="007402AC">
        <w:rPr>
          <w:rFonts w:ascii="Times New Roman" w:eastAsia="Times New Roman" w:hAnsi="Times New Roman"/>
          <w:sz w:val="24"/>
          <w:szCs w:val="24"/>
          <w:lang w:eastAsia="en-GB"/>
        </w:rPr>
        <w:t>retrieved</w:t>
      </w:r>
      <w:commentRangeEnd w:id="151"/>
      <w:r w:rsidR="006843A1">
        <w:rPr>
          <w:rStyle w:val="CommentReference"/>
          <w:rFonts w:ascii="Times New Roman" w:eastAsia="Times New Roman" w:hAnsi="Times New Roman"/>
          <w:lang w:val="en-US"/>
        </w:rPr>
        <w:commentReference w:id="151"/>
      </w:r>
      <w:commentRangeEnd w:id="152"/>
      <w:r w:rsidR="00EB3E33">
        <w:rPr>
          <w:rStyle w:val="CommentReference"/>
          <w:rFonts w:ascii="Times New Roman" w:eastAsia="Times New Roman" w:hAnsi="Times New Roman"/>
          <w:lang w:val="en-US"/>
        </w:rPr>
        <w:commentReference w:id="152"/>
      </w:r>
      <w:ins w:id="153" w:author="David Giaretta" w:date="2021-01-06T17:47:00Z">
        <w:r w:rsidR="002E430A">
          <w:rPr>
            <w:rFonts w:ascii="Times New Roman" w:eastAsia="Times New Roman" w:hAnsi="Times New Roman"/>
            <w:sz w:val="24"/>
            <w:szCs w:val="24"/>
            <w:lang w:eastAsia="en-GB"/>
          </w:rPr>
          <w:t xml:space="preserve"> if required</w:t>
        </w:r>
      </w:ins>
    </w:p>
    <w:p w14:paraId="01B90CEF" w14:textId="3331DA9B" w:rsidR="007402AC" w:rsidRDefault="007402AC" w:rsidP="007402AC">
      <w:pPr>
        <w:pStyle w:val="ListParagraph"/>
        <w:spacing w:after="0" w:line="240" w:lineRule="auto"/>
        <w:ind w:left="0"/>
        <w:rPr>
          <w:rFonts w:ascii="Times New Roman" w:eastAsia="Times New Roman" w:hAnsi="Times New Roman"/>
          <w:sz w:val="24"/>
          <w:szCs w:val="24"/>
          <w:lang w:eastAsia="en-GB"/>
        </w:rPr>
      </w:pPr>
    </w:p>
    <w:p w14:paraId="1A9C457A" w14:textId="1525A3D5" w:rsidR="007402AC" w:rsidRPr="007927E0" w:rsidRDefault="007402AC" w:rsidP="007927E0">
      <w:pPr>
        <w:pStyle w:val="Heading3"/>
      </w:pPr>
      <w:bookmarkStart w:id="154" w:name="_Toc60682441"/>
      <w:r w:rsidRPr="007927E0">
        <w:t xml:space="preserve">A </w:t>
      </w:r>
      <w:ins w:id="155" w:author="Mark Conrad" w:date="2021-01-04T18:03:00Z">
        <w:del w:id="156" w:author="David Giaretta" w:date="2021-01-06T17:52:00Z">
          <w:r w:rsidR="006843A1" w:rsidDel="002E430A">
            <w:delText>consumer</w:delText>
          </w:r>
        </w:del>
      </w:ins>
      <w:del w:id="157" w:author="David Giaretta" w:date="2021-01-06T17:52:00Z">
        <w:r w:rsidRPr="007927E0" w:rsidDel="002E430A">
          <w:delText>user</w:delText>
        </w:r>
      </w:del>
      <w:ins w:id="158" w:author="David Giaretta" w:date="2021-01-06T17:52:00Z">
        <w:r w:rsidR="002E430A">
          <w:t>User</w:t>
        </w:r>
      </w:ins>
      <w:r w:rsidRPr="007927E0">
        <w:t xml:space="preserve"> wishes to get information </w:t>
      </w:r>
      <w:commentRangeStart w:id="159"/>
      <w:r w:rsidRPr="007927E0">
        <w:t xml:space="preserve">derived </w:t>
      </w:r>
      <w:commentRangeEnd w:id="159"/>
      <w:r w:rsidR="001C2784">
        <w:rPr>
          <w:rStyle w:val="CommentReference"/>
          <w:b w:val="0"/>
          <w:caps w:val="0"/>
        </w:rPr>
        <w:commentReference w:id="159"/>
      </w:r>
      <w:r w:rsidRPr="007927E0">
        <w:t>from an AIP</w:t>
      </w:r>
      <w:bookmarkEnd w:id="154"/>
    </w:p>
    <w:p w14:paraId="2D305889" w14:textId="32C15DBB" w:rsidR="007402AC" w:rsidRDefault="007402AC" w:rsidP="007402AC">
      <w:pPr>
        <w:pStyle w:val="ListParagraph"/>
        <w:spacing w:after="0" w:line="240" w:lineRule="auto"/>
        <w:ind w:left="0"/>
        <w:rPr>
          <w:rFonts w:ascii="Times New Roman" w:eastAsia="Times New Roman" w:hAnsi="Times New Roman"/>
          <w:sz w:val="24"/>
          <w:szCs w:val="24"/>
          <w:lang w:eastAsia="en-GB"/>
        </w:rPr>
      </w:pPr>
    </w:p>
    <w:p w14:paraId="0A38B657" w14:textId="01D96CE1" w:rsidR="007402AC" w:rsidRDefault="007402AC" w:rsidP="007402AC">
      <w:pPr>
        <w:pStyle w:val="ListParagraph"/>
        <w:numPr>
          <w:ilvl w:val="0"/>
          <w:numId w:val="33"/>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 </w:t>
      </w:r>
      <w:del w:id="160" w:author="David Giaretta" w:date="2021-01-06T17:53:00Z">
        <w:r w:rsidDel="002E430A">
          <w:rPr>
            <w:rFonts w:ascii="Times New Roman" w:eastAsia="Times New Roman" w:hAnsi="Times New Roman"/>
            <w:sz w:val="24"/>
            <w:szCs w:val="24"/>
            <w:lang w:eastAsia="en-GB"/>
          </w:rPr>
          <w:delText xml:space="preserve">Consumer </w:delText>
        </w:r>
      </w:del>
      <w:ins w:id="161" w:author="David Giaretta" w:date="2021-01-06T17:53:00Z">
        <w:r w:rsidR="002E430A">
          <w:rPr>
            <w:rFonts w:ascii="Times New Roman" w:eastAsia="Times New Roman" w:hAnsi="Times New Roman"/>
            <w:sz w:val="24"/>
            <w:szCs w:val="24"/>
            <w:lang w:eastAsia="en-GB"/>
          </w:rPr>
          <w:t xml:space="preserve">user </w:t>
        </w:r>
      </w:ins>
      <w:r>
        <w:rPr>
          <w:rFonts w:ascii="Times New Roman" w:eastAsia="Times New Roman" w:hAnsi="Times New Roman"/>
          <w:sz w:val="24"/>
          <w:szCs w:val="24"/>
          <w:lang w:eastAsia="en-GB"/>
        </w:rPr>
        <w:t>uses the identifier for the AIP to obtain object identifiers for the components of the AIP</w:t>
      </w:r>
    </w:p>
    <w:p w14:paraId="7300B5F2" w14:textId="667E19CD" w:rsidR="007402AC" w:rsidRDefault="007402AC" w:rsidP="007402AC">
      <w:pPr>
        <w:pStyle w:val="ListParagraph"/>
        <w:numPr>
          <w:ilvl w:val="0"/>
          <w:numId w:val="33"/>
        </w:numPr>
        <w:spacing w:after="0" w:line="240" w:lineRule="auto"/>
        <w:rPr>
          <w:rFonts w:ascii="Times New Roman" w:eastAsia="Times New Roman" w:hAnsi="Times New Roman"/>
          <w:sz w:val="24"/>
          <w:szCs w:val="24"/>
          <w:lang w:eastAsia="en-GB"/>
        </w:rPr>
      </w:pPr>
      <w:r w:rsidRPr="007402AC">
        <w:rPr>
          <w:rFonts w:ascii="Times New Roman" w:eastAsia="Times New Roman" w:hAnsi="Times New Roman"/>
          <w:sz w:val="24"/>
          <w:szCs w:val="24"/>
          <w:lang w:eastAsia="en-GB"/>
        </w:rPr>
        <w:t xml:space="preserve">The </w:t>
      </w:r>
      <w:del w:id="162" w:author="David Giaretta" w:date="2021-01-06T17:53:00Z">
        <w:r w:rsidRPr="007402AC" w:rsidDel="002E430A">
          <w:rPr>
            <w:rFonts w:ascii="Times New Roman" w:eastAsia="Times New Roman" w:hAnsi="Times New Roman"/>
            <w:sz w:val="24"/>
            <w:szCs w:val="24"/>
            <w:lang w:eastAsia="en-GB"/>
          </w:rPr>
          <w:delText xml:space="preserve">Consumer </w:delText>
        </w:r>
      </w:del>
      <w:ins w:id="163" w:author="David Giaretta" w:date="2021-01-06T17:53:00Z">
        <w:r w:rsidR="002E430A">
          <w:rPr>
            <w:rFonts w:ascii="Times New Roman" w:eastAsia="Times New Roman" w:hAnsi="Times New Roman"/>
            <w:sz w:val="24"/>
            <w:szCs w:val="24"/>
            <w:lang w:eastAsia="en-GB"/>
          </w:rPr>
          <w:t>user</w:t>
        </w:r>
        <w:r w:rsidR="002E430A" w:rsidRPr="007402AC">
          <w:rPr>
            <w:rFonts w:ascii="Times New Roman" w:eastAsia="Times New Roman" w:hAnsi="Times New Roman"/>
            <w:sz w:val="24"/>
            <w:szCs w:val="24"/>
            <w:lang w:eastAsia="en-GB"/>
          </w:rPr>
          <w:t xml:space="preserve"> </w:t>
        </w:r>
      </w:ins>
      <w:r w:rsidRPr="007402AC">
        <w:rPr>
          <w:rFonts w:ascii="Times New Roman" w:eastAsia="Times New Roman" w:hAnsi="Times New Roman"/>
          <w:sz w:val="24"/>
          <w:szCs w:val="24"/>
          <w:lang w:eastAsia="en-GB"/>
        </w:rPr>
        <w:t>uses that identifier to obtain identifiers for any components of that component for example if the original AIP is an AIC then identifiers for the component</w:t>
      </w:r>
      <w:ins w:id="164" w:author="John Garrett" w:date="2021-01-11T21:27:00Z">
        <w:r w:rsidR="001C2784">
          <w:rPr>
            <w:rFonts w:ascii="Times New Roman" w:eastAsia="Times New Roman" w:hAnsi="Times New Roman"/>
            <w:sz w:val="24"/>
            <w:szCs w:val="24"/>
            <w:lang w:eastAsia="en-GB"/>
          </w:rPr>
          <w:t>s</w:t>
        </w:r>
      </w:ins>
      <w:r w:rsidRPr="007402AC">
        <w:rPr>
          <w:rFonts w:ascii="Times New Roman" w:eastAsia="Times New Roman" w:hAnsi="Times New Roman"/>
          <w:sz w:val="24"/>
          <w:szCs w:val="24"/>
          <w:lang w:eastAsia="en-GB"/>
        </w:rPr>
        <w:t xml:space="preserve"> </w:t>
      </w:r>
    </w:p>
    <w:p w14:paraId="3E67AFB8" w14:textId="74A5C4E9" w:rsidR="007402AC" w:rsidRDefault="007402AC">
      <w:pPr>
        <w:pStyle w:val="ListParagraph"/>
        <w:spacing w:after="0" w:line="240" w:lineRule="auto"/>
        <w:ind w:left="360"/>
        <w:rPr>
          <w:rFonts w:ascii="Times New Roman" w:eastAsia="Times New Roman" w:hAnsi="Times New Roman"/>
          <w:sz w:val="24"/>
          <w:szCs w:val="24"/>
          <w:lang w:eastAsia="en-GB"/>
        </w:rPr>
        <w:pPrChange w:id="165" w:author="Mark Conrad" w:date="2021-01-04T18:02:00Z">
          <w:pPr>
            <w:pStyle w:val="ListParagraph"/>
            <w:numPr>
              <w:numId w:val="33"/>
            </w:numPr>
            <w:spacing w:after="0" w:line="240" w:lineRule="auto"/>
            <w:ind w:left="360" w:hanging="360"/>
          </w:pPr>
        </w:pPrChange>
      </w:pPr>
      <w:r w:rsidRPr="007402AC">
        <w:rPr>
          <w:rFonts w:ascii="Times New Roman" w:eastAsia="Times New Roman" w:hAnsi="Times New Roman"/>
          <w:sz w:val="24"/>
          <w:szCs w:val="24"/>
          <w:lang w:eastAsia="en-GB"/>
        </w:rPr>
        <w:t>AIPs can be obtained and then identifiers for the components of those AIPs can be obtained, and so on.</w:t>
      </w:r>
    </w:p>
    <w:p w14:paraId="168023CC" w14:textId="4CE9F40B" w:rsidR="001D6D7C" w:rsidRDefault="001D6D7C" w:rsidP="001D6D7C">
      <w:pPr>
        <w:pStyle w:val="ListParagraph"/>
        <w:spacing w:after="0" w:line="240" w:lineRule="auto"/>
        <w:ind w:left="0"/>
        <w:rPr>
          <w:rFonts w:ascii="Times New Roman" w:eastAsia="Times New Roman" w:hAnsi="Times New Roman"/>
          <w:sz w:val="24"/>
          <w:szCs w:val="24"/>
          <w:lang w:eastAsia="en-GB"/>
        </w:rPr>
      </w:pPr>
    </w:p>
    <w:p w14:paraId="464426E8" w14:textId="127F8479" w:rsidR="001D6D7C" w:rsidRDefault="001D6D7C" w:rsidP="00280F1C">
      <w:pPr>
        <w:pStyle w:val="Heading3"/>
        <w:rPr>
          <w:lang w:eastAsia="en-GB"/>
        </w:rPr>
      </w:pPr>
      <w:bookmarkStart w:id="166" w:name="_Toc60682442"/>
      <w:r>
        <w:rPr>
          <w:lang w:eastAsia="en-GB"/>
        </w:rPr>
        <w:t xml:space="preserve">Information is transferred as </w:t>
      </w:r>
      <w:del w:id="167" w:author="David Giaretta" w:date="2021-01-06T17:54:00Z">
        <w:r w:rsidDel="002E430A">
          <w:rPr>
            <w:lang w:eastAsia="en-GB"/>
          </w:rPr>
          <w:delText xml:space="preserve">an </w:delText>
        </w:r>
      </w:del>
      <w:ins w:id="168" w:author="David Giaretta" w:date="2021-01-06T17:54:00Z">
        <w:r w:rsidR="002E430A">
          <w:rPr>
            <w:lang w:eastAsia="en-GB"/>
          </w:rPr>
          <w:t xml:space="preserve">one or more </w:t>
        </w:r>
      </w:ins>
      <w:r>
        <w:rPr>
          <w:lang w:eastAsia="en-GB"/>
        </w:rPr>
        <w:t>Information Package</w:t>
      </w:r>
      <w:bookmarkEnd w:id="166"/>
      <w:ins w:id="169" w:author="David Giaretta" w:date="2021-01-06T17:54:00Z">
        <w:r w:rsidR="002E430A">
          <w:rPr>
            <w:lang w:eastAsia="en-GB"/>
          </w:rPr>
          <w:t>s</w:t>
        </w:r>
      </w:ins>
    </w:p>
    <w:p w14:paraId="4D9ED0B3" w14:textId="60B94C3A" w:rsidR="001D6D7C" w:rsidRDefault="001D6D7C" w:rsidP="001D6D7C">
      <w:pPr>
        <w:pStyle w:val="ListParagraph"/>
        <w:spacing w:after="0" w:line="240" w:lineRule="auto"/>
        <w:ind w:left="0"/>
        <w:rPr>
          <w:rFonts w:ascii="Times New Roman" w:eastAsia="Times New Roman" w:hAnsi="Times New Roman"/>
          <w:sz w:val="24"/>
          <w:szCs w:val="24"/>
          <w:lang w:eastAsia="en-GB"/>
        </w:rPr>
      </w:pPr>
    </w:p>
    <w:p w14:paraId="27861A66" w14:textId="4C94D378" w:rsidR="001D6D7C" w:rsidRDefault="001D6D7C" w:rsidP="001D6D7C">
      <w:pPr>
        <w:pStyle w:val="ListParagraph"/>
        <w:numPr>
          <w:ilvl w:val="0"/>
          <w:numId w:val="34"/>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 </w:t>
      </w:r>
      <w:commentRangeStart w:id="170"/>
      <w:commentRangeStart w:id="171"/>
      <w:del w:id="172" w:author="David Giaretta" w:date="2021-01-06T15:48:00Z">
        <w:r w:rsidDel="00EB3E33">
          <w:rPr>
            <w:rFonts w:ascii="Times New Roman" w:eastAsia="Times New Roman" w:hAnsi="Times New Roman"/>
            <w:sz w:val="24"/>
            <w:szCs w:val="24"/>
            <w:lang w:eastAsia="en-GB"/>
          </w:rPr>
          <w:delText>OAIS</w:delText>
        </w:r>
        <w:commentRangeEnd w:id="170"/>
        <w:r w:rsidR="006843A1" w:rsidDel="00EB3E33">
          <w:rPr>
            <w:rStyle w:val="CommentReference"/>
            <w:rFonts w:ascii="Times New Roman" w:eastAsia="Times New Roman" w:hAnsi="Times New Roman"/>
            <w:lang w:val="en-US"/>
          </w:rPr>
          <w:commentReference w:id="170"/>
        </w:r>
      </w:del>
      <w:commentRangeEnd w:id="171"/>
      <w:r w:rsidR="00EB3E33">
        <w:rPr>
          <w:rStyle w:val="CommentReference"/>
          <w:rFonts w:ascii="Times New Roman" w:eastAsia="Times New Roman" w:hAnsi="Times New Roman"/>
          <w:lang w:val="en-US"/>
        </w:rPr>
        <w:commentReference w:id="171"/>
      </w:r>
      <w:del w:id="173" w:author="David Giaretta" w:date="2021-01-06T15:48:00Z">
        <w:r w:rsidDel="00EB3E33">
          <w:rPr>
            <w:rFonts w:ascii="Times New Roman" w:eastAsia="Times New Roman" w:hAnsi="Times New Roman"/>
            <w:sz w:val="24"/>
            <w:szCs w:val="24"/>
            <w:lang w:eastAsia="en-GB"/>
          </w:rPr>
          <w:delText xml:space="preserve"> </w:delText>
        </w:r>
      </w:del>
      <w:ins w:id="174" w:author="David Giaretta" w:date="2021-01-06T17:53:00Z">
        <w:r w:rsidR="002E430A">
          <w:rPr>
            <w:rFonts w:ascii="Times New Roman" w:eastAsia="Times New Roman" w:hAnsi="Times New Roman"/>
            <w:sz w:val="24"/>
            <w:szCs w:val="24"/>
            <w:lang w:eastAsia="en-GB"/>
          </w:rPr>
          <w:t>user</w:t>
        </w:r>
      </w:ins>
      <w:ins w:id="175" w:author="David Giaretta" w:date="2021-01-06T15:48:00Z">
        <w:r w:rsidR="00EB3E33">
          <w:rPr>
            <w:rFonts w:ascii="Times New Roman" w:eastAsia="Times New Roman" w:hAnsi="Times New Roman"/>
            <w:sz w:val="24"/>
            <w:szCs w:val="24"/>
            <w:lang w:eastAsia="en-GB"/>
          </w:rPr>
          <w:t xml:space="preserve"> </w:t>
        </w:r>
      </w:ins>
      <w:r>
        <w:rPr>
          <w:rFonts w:ascii="Times New Roman" w:eastAsia="Times New Roman" w:hAnsi="Times New Roman"/>
          <w:sz w:val="24"/>
          <w:szCs w:val="24"/>
          <w:lang w:eastAsia="en-GB"/>
        </w:rPr>
        <w:t>uses the object identifier that has been used to obtain local identifiers for the various components of the AIP</w:t>
      </w:r>
      <w:ins w:id="176" w:author="David Giaretta" w:date="2021-01-06T17:53:00Z">
        <w:r w:rsidR="002E430A">
          <w:rPr>
            <w:rFonts w:ascii="Times New Roman" w:eastAsia="Times New Roman" w:hAnsi="Times New Roman"/>
            <w:sz w:val="24"/>
            <w:szCs w:val="24"/>
            <w:lang w:eastAsia="en-GB"/>
          </w:rPr>
          <w:t>, or other pieces of information</w:t>
        </w:r>
      </w:ins>
    </w:p>
    <w:p w14:paraId="5EAF89F4" w14:textId="77777777" w:rsidR="001D6D7C" w:rsidRDefault="001D6D7C" w:rsidP="001D6D7C">
      <w:pPr>
        <w:pStyle w:val="ListParagraph"/>
        <w:numPr>
          <w:ilvl w:val="0"/>
          <w:numId w:val="34"/>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It constructs the object to be transferred e.g. </w:t>
      </w:r>
    </w:p>
    <w:p w14:paraId="4A4038F6" w14:textId="77777777" w:rsidR="001D6D7C" w:rsidRDefault="001D6D7C" w:rsidP="001D6D7C">
      <w:pPr>
        <w:pStyle w:val="ListParagraph"/>
        <w:numPr>
          <w:ilvl w:val="1"/>
          <w:numId w:val="34"/>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Extracting the components from internal storage such as a database or </w:t>
      </w:r>
      <w:proofErr w:type="spellStart"/>
      <w:r>
        <w:rPr>
          <w:rFonts w:ascii="Times New Roman" w:eastAsia="Times New Roman" w:hAnsi="Times New Roman"/>
          <w:sz w:val="24"/>
          <w:szCs w:val="24"/>
          <w:lang w:eastAsia="en-GB"/>
        </w:rPr>
        <w:t>filestore</w:t>
      </w:r>
      <w:proofErr w:type="spellEnd"/>
    </w:p>
    <w:p w14:paraId="3FAE27CF" w14:textId="1CD61ABF" w:rsidR="001D6D7C" w:rsidRDefault="001D6D7C" w:rsidP="001D6D7C">
      <w:pPr>
        <w:pStyle w:val="ListParagraph"/>
        <w:numPr>
          <w:ilvl w:val="1"/>
          <w:numId w:val="34"/>
        </w:numPr>
        <w:spacing w:after="0" w:line="240" w:lineRule="auto"/>
        <w:rPr>
          <w:rFonts w:ascii="Times New Roman" w:eastAsia="Times New Roman" w:hAnsi="Times New Roman"/>
          <w:sz w:val="24"/>
          <w:szCs w:val="24"/>
          <w:lang w:eastAsia="en-GB"/>
        </w:rPr>
      </w:pPr>
      <w:r w:rsidRPr="001D6D7C">
        <w:rPr>
          <w:rFonts w:ascii="Times New Roman" w:eastAsia="Times New Roman" w:hAnsi="Times New Roman"/>
          <w:sz w:val="24"/>
          <w:szCs w:val="24"/>
          <w:lang w:eastAsia="en-GB"/>
        </w:rPr>
        <w:t>Some components may have sub-components such as individual events relevant to Provenance</w:t>
      </w:r>
    </w:p>
    <w:p w14:paraId="7F171B70" w14:textId="384E04B8" w:rsidR="00696E90" w:rsidRDefault="00696E90" w:rsidP="00696E90"/>
    <w:p w14:paraId="1E5CF3CD" w14:textId="77777777" w:rsidR="00547831" w:rsidRDefault="00547831" w:rsidP="00696E90">
      <w:pPr>
        <w:sectPr w:rsidR="00547831" w:rsidSect="00696E90">
          <w:type w:val="continuous"/>
          <w:pgSz w:w="12240" w:h="15840" w:code="128"/>
          <w:pgMar w:top="1440" w:right="1440" w:bottom="1440" w:left="1440" w:header="547" w:footer="547" w:gutter="360"/>
          <w:pgNumType w:start="1" w:chapStyle="1"/>
          <w:cols w:space="720"/>
          <w:docGrid w:linePitch="326"/>
        </w:sectPr>
      </w:pPr>
    </w:p>
    <w:p w14:paraId="3CF16963" w14:textId="6365F670" w:rsidR="00547831" w:rsidRDefault="00547831" w:rsidP="00547831">
      <w:pPr>
        <w:pStyle w:val="Heading1"/>
      </w:pPr>
      <w:bookmarkStart w:id="177" w:name="_Toc60682443"/>
      <w:commentRangeStart w:id="178"/>
      <w:r>
        <w:lastRenderedPageBreak/>
        <w:t>OAIS-IF Requirements</w:t>
      </w:r>
      <w:bookmarkEnd w:id="177"/>
      <w:commentRangeEnd w:id="178"/>
      <w:r w:rsidR="00906953">
        <w:rPr>
          <w:rStyle w:val="CommentReference"/>
          <w:b w:val="0"/>
          <w:caps w:val="0"/>
        </w:rPr>
        <w:commentReference w:id="178"/>
      </w:r>
    </w:p>
    <w:p w14:paraId="0927E821" w14:textId="77777777" w:rsidR="00733187" w:rsidRPr="00CB6C57" w:rsidRDefault="00733187" w:rsidP="00733187">
      <w:r>
        <w:t>The term “archive” is used for a general information repository, whether conformant to OAIS or not; the term “OAIS” is used where the archive is OAIS conformant.</w:t>
      </w:r>
    </w:p>
    <w:p w14:paraId="59AC18E1" w14:textId="4AA0A777" w:rsidR="00CB6C57" w:rsidRDefault="00CB6C57" w:rsidP="00CB6C57">
      <w:r>
        <w:t xml:space="preserve">The following list of requirements </w:t>
      </w:r>
      <w:r w:rsidR="00733187">
        <w:t xml:space="preserve">for APIs </w:t>
      </w:r>
      <w:r>
        <w:t>have been identified.</w:t>
      </w:r>
      <w:r w:rsidR="00412D81">
        <w:t xml:space="preserve"> </w:t>
      </w:r>
      <w:r w:rsidR="007927E0">
        <w:t xml:space="preserve">Requirements are not placed on the internal workings of the various </w:t>
      </w:r>
      <w:proofErr w:type="gramStart"/>
      <w:r w:rsidR="007927E0">
        <w:t>entities,</w:t>
      </w:r>
      <w:proofErr w:type="gramEnd"/>
      <w:r w:rsidR="007927E0">
        <w:t xml:space="preserve"> however</w:t>
      </w:r>
      <w:r w:rsidR="00412D81">
        <w:t xml:space="preserve"> </w:t>
      </w:r>
      <w:r w:rsidR="007927E0">
        <w:t>some requirements</w:t>
      </w:r>
      <w:r w:rsidR="00412D81">
        <w:t xml:space="preserve"> may imply functionality from the archive, </w:t>
      </w:r>
      <w:r w:rsidR="00412D81" w:rsidRPr="00B83773">
        <w:rPr>
          <w:highlight w:val="yellow"/>
          <w:rPrChange w:id="179" w:author="Mark Conrad" w:date="2021-01-04T18:08:00Z">
            <w:rPr/>
          </w:rPrChange>
        </w:rPr>
        <w:t>but if this functionality is not available then a NULL response may be made, and will be acceptable.</w:t>
      </w:r>
    </w:p>
    <w:p w14:paraId="419AC39A" w14:textId="1E9782F2" w:rsidR="003A2E3C" w:rsidRDefault="00CB6C57" w:rsidP="003A2E3C">
      <w:pPr>
        <w:numPr>
          <w:ilvl w:val="0"/>
          <w:numId w:val="41"/>
        </w:numPr>
        <w:rPr>
          <w:ins w:id="180" w:author="John Garrett" w:date="2021-01-11T00:13:00Z"/>
        </w:rPr>
      </w:pPr>
      <w:r>
        <w:t>APIs, based on</w:t>
      </w:r>
      <w:r w:rsidR="00733187">
        <w:t>, but not restricted to,</w:t>
      </w:r>
      <w:r>
        <w:t xml:space="preserve"> </w:t>
      </w:r>
      <w:r w:rsidR="00733187">
        <w:t xml:space="preserve">the </w:t>
      </w:r>
      <w:r>
        <w:t xml:space="preserve">OAIS </w:t>
      </w:r>
      <w:r w:rsidR="00733187">
        <w:t xml:space="preserve">Information Model </w:t>
      </w:r>
      <w:r>
        <w:t>will be available.</w:t>
      </w:r>
      <w:r w:rsidR="00733187">
        <w:t xml:space="preserve"> </w:t>
      </w:r>
    </w:p>
    <w:p w14:paraId="35874B17" w14:textId="622F0CB4" w:rsidR="00906953" w:rsidRDefault="00906953" w:rsidP="00906953">
      <w:pPr>
        <w:numPr>
          <w:ilvl w:val="1"/>
          <w:numId w:val="41"/>
        </w:numPr>
        <w:rPr>
          <w:ins w:id="181" w:author="John Garrett" w:date="2021-01-11T00:14:00Z"/>
        </w:rPr>
      </w:pPr>
      <w:ins w:id="182" w:author="John Garrett" w:date="2021-01-11T00:13:00Z">
        <w:r>
          <w:t>API t</w:t>
        </w:r>
      </w:ins>
      <w:ins w:id="183" w:author="John Garrett" w:date="2021-01-11T00:14:00Z">
        <w:r>
          <w:t>o deliver entire "AIP”</w:t>
        </w:r>
      </w:ins>
    </w:p>
    <w:p w14:paraId="00536C1E" w14:textId="082089B8" w:rsidR="00906953" w:rsidRDefault="00906953" w:rsidP="00906953">
      <w:pPr>
        <w:numPr>
          <w:ilvl w:val="1"/>
          <w:numId w:val="41"/>
        </w:numPr>
        <w:pPrChange w:id="184" w:author="John Garrett" w:date="2021-01-11T00:15:00Z">
          <w:pPr>
            <w:numPr>
              <w:numId w:val="41"/>
            </w:numPr>
            <w:ind w:left="360" w:hanging="360"/>
          </w:pPr>
        </w:pPrChange>
      </w:pPr>
      <w:ins w:id="185" w:author="John Garrett" w:date="2021-01-11T00:14:00Z">
        <w:r>
          <w:t xml:space="preserve">API to deliver </w:t>
        </w:r>
      </w:ins>
      <w:ins w:id="186" w:author="John Garrett" w:date="2021-01-11T00:18:00Z">
        <w:r>
          <w:t xml:space="preserve">Reference Info / </w:t>
        </w:r>
      </w:ins>
      <w:ins w:id="187" w:author="John Garrett" w:date="2021-01-11T00:14:00Z">
        <w:r>
          <w:t>Cont</w:t>
        </w:r>
      </w:ins>
      <w:ins w:id="188" w:author="John Garrett" w:date="2021-01-11T00:15:00Z">
        <w:r>
          <w:t>ent Data Object</w:t>
        </w:r>
      </w:ins>
      <w:ins w:id="189" w:author="John Garrett" w:date="2021-01-11T00:18:00Z">
        <w:r>
          <w:t xml:space="preserve"> </w:t>
        </w:r>
      </w:ins>
      <w:ins w:id="190" w:author="John Garrett" w:date="2021-01-11T00:16:00Z">
        <w:r>
          <w:t>/</w:t>
        </w:r>
      </w:ins>
      <w:ins w:id="191" w:author="John Garrett" w:date="2021-01-11T00:18:00Z">
        <w:r>
          <w:t xml:space="preserve"> </w:t>
        </w:r>
      </w:ins>
      <w:proofErr w:type="spellStart"/>
      <w:ins w:id="192" w:author="John Garrett" w:date="2021-01-11T00:16:00Z">
        <w:r>
          <w:t>RepInfo</w:t>
        </w:r>
      </w:ins>
      <w:proofErr w:type="spellEnd"/>
      <w:ins w:id="193" w:author="John Garrett" w:date="2021-01-11T00:17:00Z">
        <w:r>
          <w:t xml:space="preserve"> /</w:t>
        </w:r>
      </w:ins>
      <w:ins w:id="194" w:author="John Garrett" w:date="2021-01-11T00:18:00Z">
        <w:r>
          <w:t xml:space="preserve"> </w:t>
        </w:r>
      </w:ins>
      <w:ins w:id="195" w:author="John Garrett" w:date="2021-01-11T00:16:00Z">
        <w:r>
          <w:t>entire PDI</w:t>
        </w:r>
      </w:ins>
      <w:ins w:id="196" w:author="John Garrett" w:date="2021-01-11T00:17:00Z">
        <w:r>
          <w:t xml:space="preserve"> </w:t>
        </w:r>
      </w:ins>
      <w:ins w:id="197" w:author="John Garrett" w:date="2021-01-11T00:16:00Z">
        <w:r>
          <w:t>/</w:t>
        </w:r>
      </w:ins>
      <w:ins w:id="198" w:author="John Garrett" w:date="2021-01-11T00:17:00Z">
        <w:r>
          <w:t xml:space="preserve"> </w:t>
        </w:r>
      </w:ins>
      <w:ins w:id="199" w:author="John Garrett" w:date="2021-01-11T00:16:00Z">
        <w:r>
          <w:t>Context</w:t>
        </w:r>
      </w:ins>
      <w:ins w:id="200" w:author="John Garrett" w:date="2021-01-11T00:17:00Z">
        <w:r>
          <w:t xml:space="preserve"> </w:t>
        </w:r>
      </w:ins>
      <w:ins w:id="201" w:author="John Garrett" w:date="2021-01-11T00:16:00Z">
        <w:r>
          <w:t>Info</w:t>
        </w:r>
      </w:ins>
      <w:ins w:id="202" w:author="John Garrett" w:date="2021-01-11T00:17:00Z">
        <w:r>
          <w:t xml:space="preserve"> </w:t>
        </w:r>
      </w:ins>
      <w:ins w:id="203" w:author="John Garrett" w:date="2021-01-11T00:16:00Z">
        <w:r>
          <w:t>/</w:t>
        </w:r>
      </w:ins>
      <w:ins w:id="204" w:author="John Garrett" w:date="2021-01-11T00:17:00Z">
        <w:r>
          <w:t xml:space="preserve"> </w:t>
        </w:r>
      </w:ins>
      <w:ins w:id="205" w:author="John Garrett" w:date="2021-01-11T00:16:00Z">
        <w:r>
          <w:t>Fixity</w:t>
        </w:r>
      </w:ins>
      <w:ins w:id="206" w:author="John Garrett" w:date="2021-01-11T00:17:00Z">
        <w:r>
          <w:t xml:space="preserve"> </w:t>
        </w:r>
      </w:ins>
      <w:ins w:id="207" w:author="John Garrett" w:date="2021-01-11T00:16:00Z">
        <w:r>
          <w:t>Info</w:t>
        </w:r>
      </w:ins>
      <w:ins w:id="208" w:author="John Garrett" w:date="2021-01-11T00:17:00Z">
        <w:r>
          <w:t xml:space="preserve"> </w:t>
        </w:r>
      </w:ins>
      <w:ins w:id="209" w:author="John Garrett" w:date="2021-01-11T00:16:00Z">
        <w:r>
          <w:t>/</w:t>
        </w:r>
      </w:ins>
      <w:ins w:id="210" w:author="John Garrett" w:date="2021-01-11T00:17:00Z">
        <w:r>
          <w:t xml:space="preserve"> Rights Info</w:t>
        </w:r>
      </w:ins>
      <w:ins w:id="211" w:author="John Garrett" w:date="2021-01-11T00:15:00Z">
        <w:r>
          <w:t xml:space="preserve"> </w:t>
        </w:r>
      </w:ins>
      <w:ins w:id="212" w:author="John Garrett" w:date="2021-01-11T00:19:00Z">
        <w:r>
          <w:t xml:space="preserve">component </w:t>
        </w:r>
      </w:ins>
      <w:ins w:id="213" w:author="John Garrett" w:date="2021-01-11T00:15:00Z">
        <w:r>
          <w:t>from an identified AIP</w:t>
        </w:r>
      </w:ins>
    </w:p>
    <w:p w14:paraId="36489365" w14:textId="7808DD0A" w:rsidR="00CB6C57" w:rsidRDefault="00CB6C57" w:rsidP="00733187">
      <w:pPr>
        <w:numPr>
          <w:ilvl w:val="0"/>
          <w:numId w:val="41"/>
        </w:numPr>
      </w:pPr>
      <w:r>
        <w:t xml:space="preserve">An </w:t>
      </w:r>
      <w:r w:rsidR="00733187">
        <w:t>API</w:t>
      </w:r>
      <w:r>
        <w:t xml:space="preserve"> which allows a negotiation to allow </w:t>
      </w:r>
      <w:commentRangeStart w:id="214"/>
      <w:r>
        <w:t>additional</w:t>
      </w:r>
      <w:commentRangeEnd w:id="214"/>
      <w:r w:rsidR="009F43DA">
        <w:rPr>
          <w:rStyle w:val="CommentReference"/>
        </w:rPr>
        <w:commentReference w:id="214"/>
      </w:r>
      <w:r>
        <w:t xml:space="preserve"> Representation Information to be provided</w:t>
      </w:r>
      <w:r w:rsidR="007927E0">
        <w:t>, if available</w:t>
      </w:r>
      <w:r>
        <w:t>, should be part of the set of APIs.</w:t>
      </w:r>
    </w:p>
    <w:p w14:paraId="0714CE4F" w14:textId="580D295C" w:rsidR="007927E0" w:rsidRDefault="007927E0" w:rsidP="00733187">
      <w:pPr>
        <w:numPr>
          <w:ilvl w:val="0"/>
          <w:numId w:val="41"/>
        </w:numPr>
      </w:pPr>
      <w:r>
        <w:t>An A</w:t>
      </w:r>
      <w:ins w:id="215" w:author="Mark Conrad" w:date="2021-01-04T18:10:00Z">
        <w:r w:rsidR="00B83773">
          <w:t>PI</w:t>
        </w:r>
      </w:ins>
      <w:del w:id="216" w:author="Mark Conrad" w:date="2021-01-04T18:10:00Z">
        <w:r w:rsidDel="00B83773">
          <w:delText>IP</w:delText>
        </w:r>
      </w:del>
      <w:r>
        <w:t xml:space="preserve"> which allows a negotiation on transformations of the Data Object before transmission</w:t>
      </w:r>
      <w:ins w:id="217" w:author="Mark Conrad" w:date="2021-01-04T18:11:00Z">
        <w:r w:rsidR="00B83773">
          <w:t>, should be part of the set of APIs</w:t>
        </w:r>
      </w:ins>
      <w:r>
        <w:t>.</w:t>
      </w:r>
    </w:p>
    <w:p w14:paraId="4A251005" w14:textId="72BFA94E" w:rsidR="00CB6C57" w:rsidRDefault="00CB6C57" w:rsidP="00733187">
      <w:pPr>
        <w:numPr>
          <w:ilvl w:val="0"/>
          <w:numId w:val="41"/>
        </w:numPr>
      </w:pPr>
      <w:r>
        <w:t xml:space="preserve">An </w:t>
      </w:r>
      <w:r w:rsidR="00733187">
        <w:t>API</w:t>
      </w:r>
      <w:r>
        <w:t xml:space="preserve"> which allows the parties to agree on or discover a communications protocol to use should be part of the set of APIs.</w:t>
      </w:r>
    </w:p>
    <w:p w14:paraId="776FD692" w14:textId="1F8C460C" w:rsidR="00733187" w:rsidRDefault="00733187" w:rsidP="00733187">
      <w:pPr>
        <w:numPr>
          <w:ilvl w:val="0"/>
          <w:numId w:val="41"/>
        </w:numPr>
      </w:pPr>
      <w:r>
        <w:t>An API to allow the archive to be able to verify that a Consumer requesting access to the archive is authorized.</w:t>
      </w:r>
    </w:p>
    <w:p w14:paraId="50F74462" w14:textId="4E16EF99" w:rsidR="00733187" w:rsidRDefault="00733187" w:rsidP="00733187">
      <w:pPr>
        <w:numPr>
          <w:ilvl w:val="0"/>
          <w:numId w:val="41"/>
        </w:numPr>
      </w:pPr>
      <w:r>
        <w:t xml:space="preserve">An </w:t>
      </w:r>
      <w:r w:rsidR="007927E0">
        <w:t>API</w:t>
      </w:r>
      <w:r>
        <w:t xml:space="preserve"> to allow the archive to be able to accept SIPs, in particular</w:t>
      </w:r>
    </w:p>
    <w:p w14:paraId="0ADAB035" w14:textId="3CF1EC78" w:rsidR="00733187" w:rsidRDefault="00412D81" w:rsidP="00733187">
      <w:pPr>
        <w:numPr>
          <w:ilvl w:val="1"/>
          <w:numId w:val="41"/>
        </w:numPr>
      </w:pPr>
      <w:r>
        <w:t>Allow the archive</w:t>
      </w:r>
      <w:r w:rsidR="00733187">
        <w:t xml:space="preserve"> to verify that Producer requesting access to the </w:t>
      </w:r>
      <w:r>
        <w:t>archive</w:t>
      </w:r>
      <w:r w:rsidR="00733187">
        <w:t xml:space="preserve"> is authorized.</w:t>
      </w:r>
    </w:p>
    <w:p w14:paraId="489D1439" w14:textId="471EF3C8" w:rsidR="00CB6C57" w:rsidRDefault="00412D81" w:rsidP="00733187">
      <w:pPr>
        <w:numPr>
          <w:ilvl w:val="1"/>
          <w:numId w:val="41"/>
        </w:numPr>
      </w:pPr>
      <w:r>
        <w:t>M</w:t>
      </w:r>
      <w:r w:rsidR="00CB6C57">
        <w:t xml:space="preserve">ake available the definitions of the types of submission packages that the </w:t>
      </w:r>
      <w:r>
        <w:t>archive</w:t>
      </w:r>
      <w:r w:rsidR="00CB6C57">
        <w:t xml:space="preserve"> will </w:t>
      </w:r>
      <w:commentRangeStart w:id="218"/>
      <w:r w:rsidR="00CB6C57">
        <w:t>accept</w:t>
      </w:r>
      <w:commentRangeEnd w:id="218"/>
      <w:r w:rsidR="00B83773">
        <w:rPr>
          <w:rStyle w:val="CommentReference"/>
        </w:rPr>
        <w:commentReference w:id="218"/>
      </w:r>
      <w:r w:rsidR="00CB6C57">
        <w:t>.</w:t>
      </w:r>
    </w:p>
    <w:p w14:paraId="4D1DA0C1" w14:textId="097B154E" w:rsidR="00CB6C57" w:rsidRDefault="00CB6C57" w:rsidP="00733187">
      <w:pPr>
        <w:numPr>
          <w:ilvl w:val="1"/>
          <w:numId w:val="41"/>
        </w:numPr>
      </w:pPr>
      <w:r>
        <w:t>one or more interfaces which can be used to submit an SIP and reports back on status of the ingest</w:t>
      </w:r>
    </w:p>
    <w:p w14:paraId="2D8C6AD2" w14:textId="2E38D70B" w:rsidR="00733187" w:rsidRDefault="00412D81" w:rsidP="00CB6C57">
      <w:pPr>
        <w:numPr>
          <w:ilvl w:val="0"/>
          <w:numId w:val="41"/>
        </w:numPr>
      </w:pPr>
      <w:r>
        <w:t>APIs to support</w:t>
      </w:r>
      <w:r w:rsidR="00733187">
        <w:t xml:space="preserve"> search</w:t>
      </w:r>
      <w:r>
        <w:t xml:space="preserve"> of the archive to provide an identifier for </w:t>
      </w:r>
      <w:commentRangeStart w:id="219"/>
      <w:r>
        <w:t>required</w:t>
      </w:r>
      <w:commentRangeEnd w:id="219"/>
      <w:r w:rsidR="00663324">
        <w:rPr>
          <w:rStyle w:val="CommentReference"/>
        </w:rPr>
        <w:commentReference w:id="219"/>
      </w:r>
      <w:r>
        <w:t xml:space="preserve"> </w:t>
      </w:r>
      <w:commentRangeStart w:id="220"/>
      <w:r>
        <w:t>information</w:t>
      </w:r>
      <w:commentRangeEnd w:id="220"/>
      <w:r w:rsidR="00663324">
        <w:rPr>
          <w:rStyle w:val="CommentReference"/>
        </w:rPr>
        <w:commentReference w:id="220"/>
      </w:r>
      <w:r>
        <w:t>.</w:t>
      </w:r>
    </w:p>
    <w:p w14:paraId="7457CD88" w14:textId="7C1E1734" w:rsidR="00412D81" w:rsidRDefault="00412D81" w:rsidP="00CB6C57">
      <w:pPr>
        <w:numPr>
          <w:ilvl w:val="0"/>
          <w:numId w:val="41"/>
        </w:numPr>
      </w:pPr>
      <w:r>
        <w:t>APIs to retrieve information, as Information Packages, given one or more identifiers.</w:t>
      </w:r>
    </w:p>
    <w:p w14:paraId="3DFF968A" w14:textId="77777777" w:rsidR="00696E90" w:rsidRDefault="00696E90" w:rsidP="00696E90"/>
    <w:p w14:paraId="5FDD5F77" w14:textId="2C1BB51B" w:rsidR="00547831" w:rsidRDefault="00547831" w:rsidP="00696E90">
      <w:pPr>
        <w:sectPr w:rsidR="00547831" w:rsidSect="00696E90">
          <w:type w:val="continuous"/>
          <w:pgSz w:w="12240" w:h="15840" w:code="128"/>
          <w:pgMar w:top="1440" w:right="1440" w:bottom="1440" w:left="1440" w:header="547" w:footer="547" w:gutter="360"/>
          <w:pgNumType w:start="1" w:chapStyle="1"/>
          <w:cols w:space="720"/>
          <w:docGrid w:linePitch="326"/>
        </w:sectPr>
      </w:pPr>
    </w:p>
    <w:p w14:paraId="4AA43C2F" w14:textId="77777777" w:rsidR="00696E90" w:rsidRDefault="00696E90" w:rsidP="00696E90">
      <w:pPr>
        <w:pStyle w:val="Heading8"/>
      </w:pPr>
      <w:r>
        <w:lastRenderedPageBreak/>
        <w:br/>
      </w:r>
      <w:r>
        <w:br/>
        <w:t>[ANNEX TITLE]</w:t>
      </w:r>
    </w:p>
    <w:p w14:paraId="19A5BCC1" w14:textId="77777777" w:rsidR="00696E90" w:rsidRDefault="00696E90" w:rsidP="00696E90">
      <w:r>
        <w:t>[Annexes contain ancillary information.</w:t>
      </w:r>
      <w:r w:rsidR="004A5DDF">
        <w:t xml:space="preserve"> </w:t>
      </w:r>
      <w:r w:rsidR="004A34AF">
        <w:t xml:space="preserve">See </w:t>
      </w:r>
      <w:r w:rsidR="00FD5C58">
        <w:t>CCSDS A20.0-Y-4</w:t>
      </w:r>
      <w:r w:rsidR="004A34AF" w:rsidRPr="00586021">
        <w:t xml:space="preserve">, </w:t>
      </w:r>
      <w:r w:rsidR="004A34AF" w:rsidRPr="00787C3A">
        <w:rPr>
          <w:i/>
        </w:rPr>
        <w:t>CCSDS Publications Manual</w:t>
      </w:r>
      <w:r w:rsidR="004A34AF" w:rsidRPr="00586021">
        <w:t xml:space="preserve"> (Yellow Book, </w:t>
      </w:r>
      <w:r w:rsidR="00FD5C58">
        <w:t>Issue 4, April 2014</w:t>
      </w:r>
      <w:r w:rsidR="004A34AF" w:rsidRPr="00586021">
        <w:t>)</w:t>
      </w:r>
      <w:r w:rsidR="004A34AF">
        <w:t xml:space="preserve"> </w:t>
      </w:r>
      <w:r>
        <w:t>for discussion of the kinds of material contained in annexes.]</w:t>
      </w:r>
    </w:p>
    <w:p w14:paraId="0646FE40" w14:textId="77777777" w:rsidR="00696E90" w:rsidRPr="00696E90" w:rsidRDefault="00696E90" w:rsidP="00696E90"/>
    <w:sectPr w:rsidR="00696E90" w:rsidRPr="00696E90" w:rsidSect="00696E90">
      <w:type w:val="continuous"/>
      <w:pgSz w:w="12240" w:h="15840" w:code="128"/>
      <w:pgMar w:top="1440" w:right="1440" w:bottom="1440" w:left="1440" w:header="547" w:footer="547" w:gutter="360"/>
      <w:pgNumType w:start="1" w:chapStyle="8"/>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John Garrett" w:date="2021-01-10T22:02:00Z" w:initials="JG">
    <w:p w14:paraId="1D3419D1" w14:textId="1E3818EC" w:rsidR="00B6694C" w:rsidRDefault="00B6694C">
      <w:pPr>
        <w:pStyle w:val="CommentText"/>
      </w:pPr>
      <w:r>
        <w:rPr>
          <w:rStyle w:val="CommentReference"/>
        </w:rPr>
        <w:annotationRef/>
      </w:r>
      <w:r>
        <w:t>Although information exchange rather than data exchange is an admirable goal, I thought main purpose of OAIS-IF was interoperability. I think we should be aiming for interoperability whether information or data is exchanged.</w:t>
      </w:r>
    </w:p>
  </w:comment>
  <w:comment w:id="9" w:author="John Garrett" w:date="2021-01-10T22:16:00Z" w:initials="JG">
    <w:p w14:paraId="6B836527" w14:textId="77777777" w:rsidR="00B6694C" w:rsidRDefault="00B6694C">
      <w:pPr>
        <w:pStyle w:val="CommentText"/>
      </w:pPr>
      <w:r>
        <w:rPr>
          <w:rStyle w:val="CommentReference"/>
        </w:rPr>
        <w:annotationRef/>
      </w:r>
      <w:r>
        <w:t>I would also like to look at standardizing some aspects of Management/Archives interactions, for example, DMPs, shared catalogs, etc.  Probably not the first things we would look at, but would be interesting to look at after the other items.</w:t>
      </w:r>
    </w:p>
    <w:p w14:paraId="6F8FC32B" w14:textId="77777777" w:rsidR="001C2784" w:rsidRDefault="001C2784">
      <w:pPr>
        <w:pStyle w:val="CommentText"/>
      </w:pPr>
    </w:p>
    <w:p w14:paraId="09A58C64" w14:textId="7C5222F4" w:rsidR="001C2784" w:rsidRDefault="001C2784">
      <w:pPr>
        <w:pStyle w:val="CommentText"/>
      </w:pPr>
      <w:r>
        <w:t>If desired, related scenarios and requirements could be added below.</w:t>
      </w:r>
    </w:p>
  </w:comment>
  <w:comment w:id="20" w:author="John Garrett" w:date="2021-01-10T16:04:00Z" w:initials="JG">
    <w:p w14:paraId="24530925" w14:textId="53F7A2BE" w:rsidR="00B6694C" w:rsidRDefault="00B6694C">
      <w:pPr>
        <w:pStyle w:val="CommentText"/>
      </w:pPr>
      <w:r>
        <w:rPr>
          <w:rStyle w:val="CommentReference"/>
        </w:rPr>
        <w:annotationRef/>
      </w:r>
      <w:r>
        <w:t>Definitely need more if rationale is part of what this document is supposed to be about.</w:t>
      </w:r>
    </w:p>
    <w:p w14:paraId="5E2B2EF5" w14:textId="76FC87DA" w:rsidR="00B6694C" w:rsidRDefault="00B6694C">
      <w:pPr>
        <w:pStyle w:val="CommentText"/>
      </w:pPr>
      <w:r>
        <w:t>I’m not sure OAIS-IF has much to do with combining info.</w:t>
      </w:r>
    </w:p>
    <w:p w14:paraId="56EAE180" w14:textId="5FA72B55" w:rsidR="00B6694C" w:rsidRDefault="00B6694C">
      <w:pPr>
        <w:pStyle w:val="CommentText"/>
      </w:pPr>
      <w:r>
        <w:t xml:space="preserve">I think there are several more important </w:t>
      </w:r>
      <w:proofErr w:type="gramStart"/>
      <w:r>
        <w:t>rationale</w:t>
      </w:r>
      <w:proofErr w:type="gramEnd"/>
    </w:p>
    <w:p w14:paraId="05AF4C1A" w14:textId="77777777" w:rsidR="00B6694C" w:rsidRDefault="00B6694C">
      <w:pPr>
        <w:pStyle w:val="CommentText"/>
      </w:pPr>
      <w:r>
        <w:tab/>
        <w:t>Standardize interfaces between external components and archives</w:t>
      </w:r>
    </w:p>
    <w:p w14:paraId="3D048FC1" w14:textId="77777777" w:rsidR="00B6694C" w:rsidRDefault="00B6694C">
      <w:pPr>
        <w:pStyle w:val="CommentText"/>
      </w:pPr>
      <w:r>
        <w:tab/>
      </w:r>
      <w:r>
        <w:tab/>
      </w:r>
      <w:proofErr w:type="gramStart"/>
      <w:r>
        <w:t>So</w:t>
      </w:r>
      <w:proofErr w:type="gramEnd"/>
      <w:r>
        <w:t xml:space="preserve"> Producers could use same interface for multiple archives</w:t>
      </w:r>
    </w:p>
    <w:p w14:paraId="05CE36A5" w14:textId="77777777" w:rsidR="00B6694C" w:rsidRDefault="00B6694C">
      <w:pPr>
        <w:pStyle w:val="CommentText"/>
      </w:pPr>
      <w:r>
        <w:tab/>
      </w:r>
      <w:r>
        <w:tab/>
      </w:r>
      <w:proofErr w:type="gramStart"/>
      <w:r>
        <w:t>So</w:t>
      </w:r>
      <w:proofErr w:type="gramEnd"/>
      <w:r>
        <w:t xml:space="preserve"> archives could use same interface with multiple Producers</w:t>
      </w:r>
    </w:p>
    <w:p w14:paraId="3CEF7831" w14:textId="7F2E1196" w:rsidR="00B6694C" w:rsidRDefault="00B6694C">
      <w:pPr>
        <w:pStyle w:val="CommentText"/>
      </w:pPr>
      <w:r>
        <w:tab/>
      </w:r>
      <w:r>
        <w:tab/>
      </w:r>
      <w:proofErr w:type="gramStart"/>
      <w:r>
        <w:t>So</w:t>
      </w:r>
      <w:proofErr w:type="gramEnd"/>
      <w:r>
        <w:t xml:space="preserve"> Consumers can easily combine information from multiple archives</w:t>
      </w:r>
    </w:p>
  </w:comment>
  <w:comment w:id="23" w:author="John Garrett" w:date="2021-01-10T22:23:00Z" w:initials="JG">
    <w:p w14:paraId="047D39A8" w14:textId="77777777" w:rsidR="00B6694C" w:rsidRDefault="00B6694C">
      <w:pPr>
        <w:pStyle w:val="CommentText"/>
      </w:pPr>
      <w:r>
        <w:rPr>
          <w:rStyle w:val="CommentReference"/>
        </w:rPr>
        <w:annotationRef/>
      </w:r>
      <w:r>
        <w:t xml:space="preserve">I don’t think it is a winning argument if major reason for OAIS is to make archives’ information available to others besides the DC.  </w:t>
      </w:r>
      <w:proofErr w:type="gramStart"/>
      <w:r>
        <w:t>Certainly</w:t>
      </w:r>
      <w:proofErr w:type="gramEnd"/>
      <w:r>
        <w:t xml:space="preserve"> won’t be a argument that archives can use with Management when trying to get funding to be conformant to OAIS-IF.</w:t>
      </w:r>
    </w:p>
    <w:p w14:paraId="0CBED903" w14:textId="77777777" w:rsidR="00B6694C" w:rsidRDefault="00B6694C">
      <w:pPr>
        <w:pStyle w:val="CommentText"/>
      </w:pPr>
    </w:p>
    <w:p w14:paraId="151B6D8E" w14:textId="5BF8A10E" w:rsidR="00B6694C" w:rsidRDefault="00B6694C">
      <w:pPr>
        <w:pStyle w:val="CommentText"/>
      </w:pPr>
      <w:r>
        <w:t>We should focus more on interoperability aspects that will save resources for users and archives.</w:t>
      </w:r>
    </w:p>
  </w:comment>
  <w:comment w:id="24" w:author="Mark Conrad" w:date="2021-01-04T17:14:00Z" w:initials="MC">
    <w:p w14:paraId="706CCA2F" w14:textId="0020F6FF" w:rsidR="00B6694C" w:rsidRDefault="00B6694C">
      <w:pPr>
        <w:pStyle w:val="CommentText"/>
      </w:pPr>
      <w:r>
        <w:rPr>
          <w:rStyle w:val="CommentReference"/>
        </w:rPr>
        <w:annotationRef/>
      </w:r>
      <w:r>
        <w:t>How is this defined?</w:t>
      </w:r>
    </w:p>
  </w:comment>
  <w:comment w:id="25" w:author="David Giaretta" w:date="2021-01-06T13:43:00Z" w:initials="DG">
    <w:p w14:paraId="65731D3D" w14:textId="3E4FF97D" w:rsidR="00B6694C" w:rsidRDefault="00B6694C">
      <w:pPr>
        <w:pStyle w:val="CommentText"/>
      </w:pPr>
      <w:r>
        <w:rPr>
          <w:rStyle w:val="CommentReference"/>
        </w:rPr>
        <w:annotationRef/>
      </w:r>
      <w:r>
        <w:t>OAIS has its definition of conformance in section 1.4</w:t>
      </w:r>
    </w:p>
  </w:comment>
  <w:comment w:id="29" w:author="Mark Conrad" w:date="2021-01-04T17:19:00Z" w:initials="MC">
    <w:p w14:paraId="2A07963B" w14:textId="454009DA" w:rsidR="00B6694C" w:rsidRDefault="00B6694C">
      <w:pPr>
        <w:pStyle w:val="CommentText"/>
      </w:pPr>
      <w:r>
        <w:rPr>
          <w:rStyle w:val="CommentReference"/>
        </w:rPr>
        <w:annotationRef/>
      </w:r>
      <w:r>
        <w:t>Why doesn’t the chart use Producer and Consumer to be consistent with the text?</w:t>
      </w:r>
    </w:p>
  </w:comment>
  <w:comment w:id="30" w:author="David Giaretta" w:date="2021-01-06T13:45:00Z" w:initials="DG">
    <w:p w14:paraId="1D2305D5" w14:textId="2B648B40" w:rsidR="00B6694C" w:rsidRDefault="00B6694C">
      <w:pPr>
        <w:pStyle w:val="CommentText"/>
      </w:pPr>
      <w:r>
        <w:rPr>
          <w:rStyle w:val="CommentReference"/>
        </w:rPr>
        <w:annotationRef/>
      </w:r>
      <w:r>
        <w:t>Good point – I’ll insert Information creators</w:t>
      </w:r>
    </w:p>
  </w:comment>
  <w:comment w:id="31" w:author="John Garrett" w:date="2021-01-10T22:39:00Z" w:initials="JG">
    <w:p w14:paraId="6B13BF0E" w14:textId="6C7E1D56" w:rsidR="00B6694C" w:rsidRDefault="00B6694C">
      <w:pPr>
        <w:pStyle w:val="CommentText"/>
      </w:pPr>
      <w:r>
        <w:rPr>
          <w:rStyle w:val="CommentReference"/>
        </w:rPr>
        <w:annotationRef/>
      </w:r>
      <w:r>
        <w:t>I think this should be producers rather than creators.  We will not be providing any interface for creators to send their info to producers who would subsequently send it to archives.</w:t>
      </w:r>
    </w:p>
  </w:comment>
  <w:comment w:id="38" w:author="Mark Conrad" w:date="2021-01-04T17:21:00Z" w:initials="MC">
    <w:p w14:paraId="0367ED05" w14:textId="0FE6442D" w:rsidR="00B6694C" w:rsidRDefault="00B6694C">
      <w:pPr>
        <w:pStyle w:val="CommentText"/>
      </w:pPr>
      <w:r>
        <w:rPr>
          <w:rStyle w:val="CommentReference"/>
        </w:rPr>
        <w:annotationRef/>
      </w:r>
      <w:r>
        <w:t>If the OAIS Information Model is normative, the transfers must be Information Packages.</w:t>
      </w:r>
    </w:p>
  </w:comment>
  <w:comment w:id="39" w:author="David Giaretta" w:date="2021-01-06T13:45:00Z" w:initials="DG">
    <w:p w14:paraId="4B3ED1F8" w14:textId="3B9FB970" w:rsidR="00B6694C" w:rsidRDefault="00B6694C">
      <w:pPr>
        <w:pStyle w:val="CommentText"/>
      </w:pPr>
      <w:r>
        <w:rPr>
          <w:rStyle w:val="CommentReference"/>
        </w:rPr>
        <w:annotationRef/>
      </w:r>
      <w:r>
        <w:t>No OAIS only defined these things but does not say that all transfers must be in Info Packages</w:t>
      </w:r>
    </w:p>
  </w:comment>
  <w:comment w:id="40" w:author="John Garrett" w:date="2021-01-10T22:35:00Z" w:initials="JG">
    <w:p w14:paraId="268DD785" w14:textId="58937DB9" w:rsidR="00B6694C" w:rsidRDefault="00B6694C">
      <w:pPr>
        <w:pStyle w:val="CommentText"/>
      </w:pPr>
      <w:r>
        <w:rPr>
          <w:rStyle w:val="CommentReference"/>
        </w:rPr>
        <w:annotationRef/>
      </w:r>
      <w:r>
        <w:t xml:space="preserve">Not sure if you consider the current PAIS as meeting </w:t>
      </w:r>
      <w:proofErr w:type="gramStart"/>
      <w:r>
        <w:t>this criteria</w:t>
      </w:r>
      <w:proofErr w:type="gramEnd"/>
      <w:r>
        <w:t xml:space="preserve">.  There is an expectation that by the time you exchange stuff you know what it is and what is expected, but </w:t>
      </w:r>
      <w:proofErr w:type="spellStart"/>
      <w:r>
        <w:t>RepInfo</w:t>
      </w:r>
      <w:proofErr w:type="spellEnd"/>
      <w:r>
        <w:t xml:space="preserve"> maybe and many times likely would be exchanged at a different interaction than when the actual Content Data Objects are sent.</w:t>
      </w:r>
    </w:p>
  </w:comment>
  <w:comment w:id="43" w:author="Mark Conrad" w:date="2021-01-04T17:25:00Z" w:initials="MC">
    <w:p w14:paraId="76BEDD21" w14:textId="307F3DBD" w:rsidR="00B6694C" w:rsidRDefault="00B6694C">
      <w:pPr>
        <w:pStyle w:val="CommentText"/>
      </w:pPr>
      <w:r>
        <w:rPr>
          <w:rStyle w:val="CommentReference"/>
        </w:rPr>
        <w:annotationRef/>
      </w:r>
      <w:r>
        <w:t>Information?</w:t>
      </w:r>
    </w:p>
  </w:comment>
  <w:comment w:id="44" w:author="David Giaretta" w:date="2021-01-06T13:46:00Z" w:initials="DG">
    <w:p w14:paraId="7999C1A5" w14:textId="5C397AAD" w:rsidR="00B6694C" w:rsidRDefault="00B6694C">
      <w:pPr>
        <w:pStyle w:val="CommentText"/>
      </w:pPr>
      <w:r>
        <w:rPr>
          <w:rStyle w:val="CommentReference"/>
        </w:rPr>
        <w:annotationRef/>
      </w:r>
      <w:r>
        <w:t>The bits that make up the Information Package would be a Data Object. It becomes an Information Object when we add Representation Information (some of which would be Packaging Information)</w:t>
      </w:r>
    </w:p>
  </w:comment>
  <w:comment w:id="57" w:author="Mark Conrad" w:date="2021-01-04T17:26:00Z" w:initials="MC">
    <w:p w14:paraId="532D56ED" w14:textId="6A7FA00D" w:rsidR="00B6694C" w:rsidRDefault="00B6694C">
      <w:pPr>
        <w:pStyle w:val="CommentText"/>
      </w:pPr>
      <w:r>
        <w:rPr>
          <w:rStyle w:val="CommentReference"/>
        </w:rPr>
        <w:annotationRef/>
      </w:r>
      <w:r>
        <w:t>In Mike Kearney’s slides he shows a PAIS under OAIS-IF – not under OAIS. Which PAIS are you referring to here?</w:t>
      </w:r>
    </w:p>
  </w:comment>
  <w:comment w:id="58" w:author="David Giaretta" w:date="2021-01-06T13:48:00Z" w:initials="DG">
    <w:p w14:paraId="242423B4" w14:textId="36F42D3C" w:rsidR="00B6694C" w:rsidRDefault="00B6694C">
      <w:pPr>
        <w:pStyle w:val="CommentText"/>
      </w:pPr>
      <w:r>
        <w:rPr>
          <w:rStyle w:val="CommentReference"/>
        </w:rPr>
        <w:annotationRef/>
      </w:r>
      <w:r>
        <w:t xml:space="preserve">Not sure what your point is. </w:t>
      </w:r>
    </w:p>
  </w:comment>
  <w:comment w:id="59" w:author="Mark Conrad" w:date="2021-01-04T17:27:00Z" w:initials="MC">
    <w:p w14:paraId="3D2C14F3" w14:textId="3CF12A2A" w:rsidR="00B6694C" w:rsidRDefault="00B6694C">
      <w:pPr>
        <w:pStyle w:val="CommentText"/>
      </w:pPr>
      <w:r>
        <w:rPr>
          <w:rStyle w:val="CommentReference"/>
        </w:rPr>
        <w:annotationRef/>
      </w:r>
      <w:r>
        <w:t>PAIS was defined before OAIS-IF. Why is the OAIS-IF needed for transferring PAIS-compliant SIPs to an OAIS?</w:t>
      </w:r>
    </w:p>
  </w:comment>
  <w:comment w:id="60" w:author="David Giaretta" w:date="2021-01-06T13:49:00Z" w:initials="DG">
    <w:p w14:paraId="50781A9B" w14:textId="5AF410CB" w:rsidR="00B6694C" w:rsidRDefault="00B6694C">
      <w:pPr>
        <w:pStyle w:val="CommentText"/>
      </w:pPr>
      <w:r>
        <w:rPr>
          <w:rStyle w:val="CommentReference"/>
        </w:rPr>
        <w:annotationRef/>
      </w:r>
      <w:r>
        <w:t>Because PAIS only addresses part of the issue.</w:t>
      </w:r>
    </w:p>
  </w:comment>
  <w:comment w:id="61" w:author="Mark Conrad" w:date="2021-01-04T17:30:00Z" w:initials="MC">
    <w:p w14:paraId="0AEB64ED" w14:textId="18DDD013" w:rsidR="00B6694C" w:rsidRDefault="00B6694C">
      <w:pPr>
        <w:pStyle w:val="CommentText"/>
      </w:pPr>
      <w:r>
        <w:rPr>
          <w:rStyle w:val="CommentReference"/>
        </w:rPr>
        <w:annotationRef/>
      </w:r>
      <w:r>
        <w:t>An OAIS uses Submission Agreements to ensure SIPs are understood. Why is the OAIS-IF needed for this?</w:t>
      </w:r>
    </w:p>
  </w:comment>
  <w:comment w:id="62" w:author="David Giaretta" w:date="2021-01-06T13:49:00Z" w:initials="DG">
    <w:p w14:paraId="60352265" w14:textId="18EE0EAF" w:rsidR="00B6694C" w:rsidRDefault="00B6694C">
      <w:pPr>
        <w:pStyle w:val="CommentText"/>
      </w:pPr>
      <w:r>
        <w:rPr>
          <w:rStyle w:val="CommentReference"/>
        </w:rPr>
        <w:annotationRef/>
      </w:r>
      <w:r>
        <w:t xml:space="preserve">If we want to automate systems then we need to have something that can be used by computers. A Submission Agreement is a more general concept and could be </w:t>
      </w:r>
      <w:proofErr w:type="gramStart"/>
      <w:r>
        <w:t>on  a</w:t>
      </w:r>
      <w:proofErr w:type="gramEnd"/>
      <w:r>
        <w:t xml:space="preserve"> piece of paper. </w:t>
      </w:r>
    </w:p>
  </w:comment>
  <w:comment w:id="63" w:author="John Garrett" w:date="2021-01-11T21:35:00Z" w:initials="JG">
    <w:p w14:paraId="25AB14F0" w14:textId="3EA7C56C" w:rsidR="001C2784" w:rsidRDefault="001C2784">
      <w:pPr>
        <w:pStyle w:val="CommentText"/>
      </w:pPr>
      <w:r>
        <w:rPr>
          <w:rStyle w:val="CommentReference"/>
        </w:rPr>
        <w:annotationRef/>
      </w:r>
      <w:r>
        <w:t xml:space="preserve">Might take a quick look at PAIMAS to see what else needs to be done.  </w:t>
      </w:r>
      <w:r w:rsidR="00164B95">
        <w:t xml:space="preserve">This focuses mostly on transmission phase (and maybe definition phase).  Could also have some validation phase checks to make sure everything gets transmitted correctly and in the right </w:t>
      </w:r>
      <w:r w:rsidR="00164B95">
        <w:t>order.</w:t>
      </w:r>
    </w:p>
  </w:comment>
  <w:comment w:id="64" w:author="John Garrett" w:date="2021-01-10T23:34:00Z" w:initials="JG">
    <w:p w14:paraId="5F667805" w14:textId="6E212489" w:rsidR="00B6694C" w:rsidRDefault="00B6694C">
      <w:pPr>
        <w:pStyle w:val="CommentText"/>
      </w:pPr>
      <w:r>
        <w:rPr>
          <w:rStyle w:val="CommentReference"/>
        </w:rPr>
        <w:annotationRef/>
      </w:r>
      <w:r>
        <w:t xml:space="preserve">These are different things. </w:t>
      </w:r>
    </w:p>
  </w:comment>
  <w:comment w:id="65" w:author="Mark Conrad" w:date="2021-01-04T17:32:00Z" w:initials="MC">
    <w:p w14:paraId="53A450D4" w14:textId="0AB00B24" w:rsidR="00B6694C" w:rsidRDefault="00B6694C">
      <w:pPr>
        <w:pStyle w:val="CommentText"/>
      </w:pPr>
      <w:r>
        <w:rPr>
          <w:rStyle w:val="CommentReference"/>
        </w:rPr>
        <w:annotationRef/>
      </w:r>
      <w:r>
        <w:t>Covered by the Submission Agreement.</w:t>
      </w:r>
    </w:p>
  </w:comment>
  <w:comment w:id="66" w:author="David Giaretta" w:date="2021-01-06T13:51:00Z" w:initials="DG">
    <w:p w14:paraId="7FB6109C" w14:textId="3F64D8F3" w:rsidR="00B6694C" w:rsidRDefault="00B6694C">
      <w:pPr>
        <w:pStyle w:val="CommentText"/>
      </w:pPr>
      <w:r>
        <w:rPr>
          <w:rStyle w:val="CommentReference"/>
        </w:rPr>
        <w:annotationRef/>
      </w:r>
      <w:r>
        <w:t>See above</w:t>
      </w:r>
    </w:p>
  </w:comment>
  <w:comment w:id="67" w:author="Mark Conrad" w:date="2021-01-04T17:33:00Z" w:initials="MC">
    <w:p w14:paraId="1EA81323" w14:textId="295F38F6" w:rsidR="00B6694C" w:rsidRDefault="00B6694C">
      <w:pPr>
        <w:pStyle w:val="CommentText"/>
      </w:pPr>
      <w:r>
        <w:rPr>
          <w:rStyle w:val="CommentReference"/>
        </w:rPr>
        <w:annotationRef/>
      </w:r>
      <w:r>
        <w:t>Covered by the Submission Agreement and the Packaging Information.</w:t>
      </w:r>
    </w:p>
  </w:comment>
  <w:comment w:id="68" w:author="David Giaretta" w:date="2021-01-06T13:51:00Z" w:initials="DG">
    <w:p w14:paraId="1AE3B78C" w14:textId="167F47E6" w:rsidR="00B6694C" w:rsidRDefault="00B6694C">
      <w:pPr>
        <w:pStyle w:val="CommentText"/>
      </w:pPr>
      <w:r>
        <w:rPr>
          <w:rStyle w:val="CommentReference"/>
        </w:rPr>
        <w:annotationRef/>
      </w:r>
      <w:r>
        <w:t>See above</w:t>
      </w:r>
    </w:p>
  </w:comment>
  <w:comment w:id="69" w:author="Mark Conrad" w:date="2021-01-04T17:33:00Z" w:initials="MC">
    <w:p w14:paraId="4518F0B6" w14:textId="235B172F" w:rsidR="00B6694C" w:rsidRDefault="00B6694C">
      <w:pPr>
        <w:pStyle w:val="CommentText"/>
      </w:pPr>
      <w:r>
        <w:rPr>
          <w:rStyle w:val="CommentReference"/>
        </w:rPr>
        <w:annotationRef/>
      </w:r>
      <w:r>
        <w:t>AIP is defined by the OAIS. Submission Agreements spell out what will be sent to the OAIS in each Submission Session.</w:t>
      </w:r>
    </w:p>
  </w:comment>
  <w:comment w:id="70" w:author="David Giaretta" w:date="2021-01-06T13:52:00Z" w:initials="DG">
    <w:p w14:paraId="1862CE9E" w14:textId="665F66A8" w:rsidR="00B6694C" w:rsidRDefault="00B6694C">
      <w:pPr>
        <w:pStyle w:val="CommentText"/>
      </w:pPr>
      <w:r>
        <w:rPr>
          <w:rStyle w:val="CommentReference"/>
        </w:rPr>
        <w:annotationRef/>
      </w:r>
      <w:r>
        <w:t>See above</w:t>
      </w:r>
    </w:p>
  </w:comment>
  <w:comment w:id="71" w:author="John Garrett" w:date="2021-01-10T23:37:00Z" w:initials="JG">
    <w:p w14:paraId="790C9B07" w14:textId="45E09E02" w:rsidR="00B6694C" w:rsidRDefault="00B6694C">
      <w:pPr>
        <w:pStyle w:val="CommentText"/>
      </w:pPr>
      <w:r>
        <w:rPr>
          <w:rStyle w:val="CommentReference"/>
        </w:rPr>
        <w:annotationRef/>
      </w:r>
      <w:r>
        <w:t>Missing end of sentence</w:t>
      </w:r>
    </w:p>
  </w:comment>
  <w:comment w:id="75" w:author="Mark Conrad" w:date="2021-01-04T17:36:00Z" w:initials="MC">
    <w:p w14:paraId="78BB9736" w14:textId="4C718541" w:rsidR="00B6694C" w:rsidRDefault="00B6694C">
      <w:pPr>
        <w:pStyle w:val="CommentText"/>
      </w:pPr>
      <w:r>
        <w:rPr>
          <w:rStyle w:val="CommentReference"/>
        </w:rPr>
        <w:annotationRef/>
      </w:r>
      <w:r>
        <w:t>What is the purpose of this sentence?</w:t>
      </w:r>
    </w:p>
  </w:comment>
  <w:comment w:id="76" w:author="David Giaretta" w:date="2021-01-06T13:52:00Z" w:initials="DG">
    <w:p w14:paraId="74F2300F" w14:textId="35B6E309" w:rsidR="00B6694C" w:rsidRDefault="00B6694C">
      <w:pPr>
        <w:pStyle w:val="CommentText"/>
      </w:pPr>
      <w:r>
        <w:rPr>
          <w:rStyle w:val="CommentReference"/>
        </w:rPr>
        <w:annotationRef/>
      </w:r>
      <w:r>
        <w:t>To point out that some things may be tricky to automate so we can have a paper fallback.</w:t>
      </w:r>
    </w:p>
  </w:comment>
  <w:comment w:id="79" w:author="John Garrett" w:date="2021-01-11T00:03:00Z" w:initials="JG">
    <w:p w14:paraId="5BD7A86A" w14:textId="77777777" w:rsidR="009F43DA" w:rsidRDefault="009F43DA">
      <w:pPr>
        <w:pStyle w:val="CommentText"/>
      </w:pPr>
      <w:r>
        <w:rPr>
          <w:rStyle w:val="CommentReference"/>
        </w:rPr>
        <w:annotationRef/>
      </w:r>
      <w:r>
        <w:t xml:space="preserve">Not sure if having non-OAIS archive scenarios is useful.  I think OAIS-IF interface will still need to be used and only difference would be the NULL responses. </w:t>
      </w:r>
    </w:p>
    <w:p w14:paraId="44CD0BF5" w14:textId="56505E6A" w:rsidR="009F43DA" w:rsidRDefault="009F43DA">
      <w:pPr>
        <w:pStyle w:val="CommentText"/>
      </w:pPr>
      <w:r>
        <w:t>On the other hand, it may be useful to have non-OAIS scenarios to ensure that we understand the NULL responses are possible.  Seems to me that would be only difference in interface.</w:t>
      </w:r>
    </w:p>
  </w:comment>
  <w:comment w:id="81" w:author="John Garrett" w:date="2021-01-10T23:52:00Z" w:initials="JG">
    <w:p w14:paraId="26011BAB" w14:textId="6308E937" w:rsidR="003D687F" w:rsidRDefault="003D687F">
      <w:pPr>
        <w:pStyle w:val="CommentText"/>
      </w:pPr>
      <w:r>
        <w:rPr>
          <w:rStyle w:val="CommentReference"/>
        </w:rPr>
        <w:annotationRef/>
      </w:r>
      <w:r>
        <w:t>For consistency, should all the scenarios have a set of expected steps?</w:t>
      </w:r>
    </w:p>
  </w:comment>
  <w:comment w:id="85" w:author="Mark Conrad" w:date="2021-01-04T17:40:00Z" w:initials="MC">
    <w:p w14:paraId="27406B91" w14:textId="13C4EDFD" w:rsidR="00B6694C" w:rsidRDefault="00B6694C">
      <w:pPr>
        <w:pStyle w:val="CommentText"/>
      </w:pPr>
      <w:r>
        <w:rPr>
          <w:rStyle w:val="CommentReference"/>
        </w:rPr>
        <w:annotationRef/>
      </w:r>
      <w:r>
        <w:t>In either case it will be sent as a DIP.</w:t>
      </w:r>
    </w:p>
  </w:comment>
  <w:comment w:id="86" w:author="David Giaretta" w:date="2021-01-06T13:54:00Z" w:initials="DG">
    <w:p w14:paraId="4430AE3B" w14:textId="61AB1286" w:rsidR="00B6694C" w:rsidRDefault="00B6694C">
      <w:pPr>
        <w:pStyle w:val="CommentText"/>
      </w:pPr>
      <w:r>
        <w:rPr>
          <w:rStyle w:val="CommentReference"/>
        </w:rPr>
        <w:annotationRef/>
      </w:r>
      <w:r>
        <w:t>Sure, you can call it that if it derived from one or more AIPs- but I prefer a more general term because many other pieces of information may be sent that are not derived from one or more AIPs</w:t>
      </w:r>
    </w:p>
  </w:comment>
  <w:comment w:id="87" w:author="John Garrett" w:date="2021-01-10T23:47:00Z" w:initials="JG">
    <w:p w14:paraId="222E6029" w14:textId="77777777" w:rsidR="00B6694C" w:rsidRDefault="00B6694C">
      <w:pPr>
        <w:pStyle w:val="CommentText"/>
      </w:pPr>
      <w:r>
        <w:rPr>
          <w:rStyle w:val="CommentReference"/>
        </w:rPr>
        <w:annotationRef/>
      </w:r>
      <w:r>
        <w:t>I’m not sure this is correct depending on meaning of “queries and responses”.  I would expect some negotiation of for example content type could take place for example as part of the http(s) protocol.</w:t>
      </w:r>
    </w:p>
    <w:p w14:paraId="491BF44E" w14:textId="205EAF70" w:rsidR="00B6694C" w:rsidRDefault="00B6694C">
      <w:pPr>
        <w:pStyle w:val="CommentText"/>
      </w:pPr>
      <w:r>
        <w:t>Also are we saying distribution of the raw content data object will not be conformant to OAIS-IF</w:t>
      </w:r>
    </w:p>
  </w:comment>
  <w:comment w:id="89" w:author="Mark Conrad" w:date="2021-01-04T17:42:00Z" w:initials="MC">
    <w:p w14:paraId="04EABE55" w14:textId="758D9526" w:rsidR="00B6694C" w:rsidRDefault="00B6694C">
      <w:pPr>
        <w:pStyle w:val="CommentText"/>
      </w:pPr>
      <w:r>
        <w:rPr>
          <w:rStyle w:val="CommentReference"/>
        </w:rPr>
        <w:annotationRef/>
      </w:r>
      <w:r>
        <w:t>All PDI?</w:t>
      </w:r>
    </w:p>
  </w:comment>
  <w:comment w:id="90" w:author="David Giaretta" w:date="2021-01-06T15:35:00Z" w:initials="DG">
    <w:p w14:paraId="7AF276F1" w14:textId="49BFB5F1" w:rsidR="00B6694C" w:rsidRDefault="00B6694C">
      <w:pPr>
        <w:pStyle w:val="CommentText"/>
      </w:pPr>
      <w:r>
        <w:rPr>
          <w:rStyle w:val="CommentReference"/>
        </w:rPr>
        <w:annotationRef/>
      </w:r>
      <w:r>
        <w:t>The Mandatory Responsibility does not mention PDI – so I used Authenticity.</w:t>
      </w:r>
    </w:p>
  </w:comment>
  <w:comment w:id="91" w:author="John Garrett" w:date="2021-01-10T23:54:00Z" w:initials="JG">
    <w:p w14:paraId="411A55BF" w14:textId="2A586679" w:rsidR="003D687F" w:rsidRDefault="003D687F">
      <w:pPr>
        <w:pStyle w:val="CommentText"/>
      </w:pPr>
      <w:r>
        <w:rPr>
          <w:rStyle w:val="CommentReference"/>
        </w:rPr>
        <w:annotationRef/>
      </w:r>
    </w:p>
  </w:comment>
  <w:comment w:id="92" w:author="John Garrett" w:date="2021-01-10T23:54:00Z" w:initials="JG">
    <w:p w14:paraId="63ED02ED" w14:textId="5208ADAD" w:rsidR="003D687F" w:rsidRDefault="003D687F">
      <w:pPr>
        <w:pStyle w:val="CommentText"/>
      </w:pPr>
      <w:r>
        <w:rPr>
          <w:rStyle w:val="CommentReference"/>
        </w:rPr>
        <w:annotationRef/>
      </w:r>
      <w:r>
        <w:t>But there is a requirement for long-term preservation which PDI supports</w:t>
      </w:r>
    </w:p>
  </w:comment>
  <w:comment w:id="94" w:author="Mark Conrad" w:date="2021-01-04T17:43:00Z" w:initials="MC">
    <w:p w14:paraId="539FC0E0" w14:textId="5F9D2766" w:rsidR="00B6694C" w:rsidRDefault="00B6694C">
      <w:pPr>
        <w:pStyle w:val="CommentText"/>
      </w:pPr>
      <w:r>
        <w:rPr>
          <w:rStyle w:val="CommentReference"/>
        </w:rPr>
        <w:annotationRef/>
      </w:r>
      <w:r>
        <w:t>All PDI?</w:t>
      </w:r>
    </w:p>
  </w:comment>
  <w:comment w:id="95" w:author="David Giaretta" w:date="2021-01-06T15:36:00Z" w:initials="DG">
    <w:p w14:paraId="4F7497EC" w14:textId="30A1C999" w:rsidR="00B6694C" w:rsidRDefault="00B6694C">
      <w:pPr>
        <w:pStyle w:val="CommentText"/>
      </w:pPr>
      <w:r>
        <w:rPr>
          <w:rStyle w:val="CommentReference"/>
        </w:rPr>
        <w:annotationRef/>
      </w:r>
      <w:r>
        <w:t>As above</w:t>
      </w:r>
    </w:p>
  </w:comment>
  <w:comment w:id="97" w:author="Mark Conrad" w:date="2021-01-04T17:44:00Z" w:initials="MC">
    <w:p w14:paraId="2AFD65A6" w14:textId="76F5768F" w:rsidR="00B6694C" w:rsidRDefault="00B6694C">
      <w:pPr>
        <w:pStyle w:val="CommentText"/>
      </w:pPr>
      <w:r>
        <w:rPr>
          <w:rStyle w:val="CommentReference"/>
        </w:rPr>
        <w:annotationRef/>
      </w:r>
      <w:r>
        <w:t xml:space="preserve">Why is this a special case? </w:t>
      </w:r>
    </w:p>
  </w:comment>
  <w:comment w:id="98" w:author="David Giaretta" w:date="2021-01-06T15:37:00Z" w:initials="DG">
    <w:p w14:paraId="5AB3C3B4" w14:textId="5FE28345" w:rsidR="00B6694C" w:rsidRDefault="00B6694C">
      <w:pPr>
        <w:pStyle w:val="CommentText"/>
      </w:pPr>
      <w:r>
        <w:rPr>
          <w:rStyle w:val="CommentReference"/>
        </w:rPr>
        <w:annotationRef/>
      </w:r>
      <w:r>
        <w:t>Because we are talking here specifically about complete AIPs</w:t>
      </w:r>
    </w:p>
  </w:comment>
  <w:comment w:id="99" w:author="John Garrett" w:date="2021-01-10T23:57:00Z" w:initials="JG">
    <w:p w14:paraId="0DF0CB4F" w14:textId="77777777" w:rsidR="003D687F" w:rsidRDefault="003D687F">
      <w:pPr>
        <w:pStyle w:val="CommentText"/>
      </w:pPr>
      <w:r>
        <w:rPr>
          <w:rStyle w:val="CommentReference"/>
        </w:rPr>
        <w:annotationRef/>
      </w:r>
      <w:r>
        <w:t>Are we saying the OAIS-IF to a Producer/</w:t>
      </w:r>
      <w:proofErr w:type="spellStart"/>
      <w:r>
        <w:t>Consumenr</w:t>
      </w:r>
      <w:proofErr w:type="spellEnd"/>
      <w:r>
        <w:t xml:space="preserve"> would not allow a complete AIP sent as SIP/DIP?</w:t>
      </w:r>
    </w:p>
    <w:p w14:paraId="0042E8A3" w14:textId="7884258E" w:rsidR="003D687F" w:rsidRDefault="003D687F">
      <w:pPr>
        <w:pStyle w:val="CommentText"/>
      </w:pPr>
      <w:r>
        <w:t>Is there anything special about archive to archive exchanged?  Perhaps non-AIP information?</w:t>
      </w:r>
    </w:p>
  </w:comment>
  <w:comment w:id="107" w:author="Mark Conrad" w:date="2021-01-04T17:48:00Z" w:initials="MC">
    <w:p w14:paraId="7DC6965E" w14:textId="0C7FE944" w:rsidR="00B6694C" w:rsidRDefault="00B6694C">
      <w:pPr>
        <w:pStyle w:val="CommentText"/>
      </w:pPr>
      <w:r>
        <w:rPr>
          <w:rStyle w:val="CommentReference"/>
        </w:rPr>
        <w:annotationRef/>
      </w:r>
      <w:r>
        <w:t>What would be exchanged? How do the non-OAIS conformant archives comply with the OAIS Reference Model? Wouldn’t the non-OAIS conformant archives have to define AIPs if they were to be incompliance with the normative sections of OAIS (i.e., the Information Model)?</w:t>
      </w:r>
    </w:p>
  </w:comment>
  <w:comment w:id="108" w:author="David Giaretta" w:date="2021-01-06T15:38:00Z" w:initials="DG">
    <w:p w14:paraId="6C598A6A" w14:textId="77777777" w:rsidR="00B6694C" w:rsidRDefault="00B6694C">
      <w:pPr>
        <w:pStyle w:val="CommentText"/>
      </w:pPr>
      <w:r>
        <w:rPr>
          <w:rStyle w:val="CommentReference"/>
        </w:rPr>
        <w:annotationRef/>
      </w:r>
      <w:r>
        <w:t>The non-OAIS archives could exchange anything. If they define AIPs fine but all I am saying is that they are quite likely not to have defined them.</w:t>
      </w:r>
    </w:p>
    <w:p w14:paraId="0FD2E4AE" w14:textId="7DD37E67" w:rsidR="00B6694C" w:rsidRDefault="00B6694C">
      <w:pPr>
        <w:pStyle w:val="CommentText"/>
      </w:pPr>
      <w:r>
        <w:t>Looking at the other scenarios, this does not add any specific requirements and is only here for completeness.</w:t>
      </w:r>
    </w:p>
  </w:comment>
  <w:comment w:id="121" w:author="Mark Conrad" w:date="2021-01-04T17:52:00Z" w:initials="MC">
    <w:p w14:paraId="22248E34" w14:textId="4614B032" w:rsidR="00B6694C" w:rsidRDefault="00B6694C">
      <w:pPr>
        <w:pStyle w:val="CommentText"/>
      </w:pPr>
      <w:r>
        <w:rPr>
          <w:rStyle w:val="CommentReference"/>
        </w:rPr>
        <w:annotationRef/>
      </w:r>
      <w:r>
        <w:t>No distinction between OAIS or non-OAIS conformant repository?</w:t>
      </w:r>
    </w:p>
  </w:comment>
  <w:comment w:id="122" w:author="David Giaretta" w:date="2021-01-06T15:41:00Z" w:initials="DG">
    <w:p w14:paraId="35A52476" w14:textId="1328E36D" w:rsidR="00B6694C" w:rsidRDefault="00B6694C">
      <w:pPr>
        <w:pStyle w:val="CommentText"/>
      </w:pPr>
      <w:r>
        <w:rPr>
          <w:rStyle w:val="CommentReference"/>
        </w:rPr>
        <w:annotationRef/>
      </w:r>
      <w:r>
        <w:t>No need to make the distinction in this case.</w:t>
      </w:r>
    </w:p>
  </w:comment>
  <w:comment w:id="123" w:author="Mark Conrad" w:date="2021-01-04T17:53:00Z" w:initials="MC">
    <w:p w14:paraId="22B84F20" w14:textId="336FACFE" w:rsidR="00B6694C" w:rsidRDefault="00B6694C">
      <w:pPr>
        <w:pStyle w:val="CommentText"/>
      </w:pPr>
      <w:r>
        <w:rPr>
          <w:rStyle w:val="CommentReference"/>
        </w:rPr>
        <w:annotationRef/>
      </w:r>
      <w:r>
        <w:t>What does this phrase mean? An identifier for a repository? An identifier for an object held by the repository? Something else?</w:t>
      </w:r>
    </w:p>
  </w:comment>
  <w:comment w:id="124" w:author="David Giaretta" w:date="2021-01-06T15:42:00Z" w:initials="DG">
    <w:p w14:paraId="22A98672" w14:textId="0DA9C52E" w:rsidR="00B6694C" w:rsidRDefault="00B6694C">
      <w:pPr>
        <w:pStyle w:val="CommentText"/>
      </w:pPr>
      <w:r>
        <w:rPr>
          <w:rStyle w:val="CommentReference"/>
        </w:rPr>
        <w:annotationRef/>
      </w:r>
      <w:r>
        <w:t>This should be re-phrased. I mean something which identifies an archive.</w:t>
      </w:r>
    </w:p>
  </w:comment>
  <w:comment w:id="141" w:author="Mark Conrad" w:date="2021-01-04T18:05:00Z" w:initials="MC">
    <w:p w14:paraId="4A8836FB" w14:textId="26CCE163" w:rsidR="00B6694C" w:rsidRDefault="00B6694C">
      <w:pPr>
        <w:pStyle w:val="CommentText"/>
      </w:pPr>
      <w:r>
        <w:rPr>
          <w:rStyle w:val="CommentReference"/>
        </w:rPr>
        <w:annotationRef/>
      </w:r>
      <w:r>
        <w:t>Does this assume that the repository is an OAIS or is the non-OAIS repository required to define AIPs?</w:t>
      </w:r>
    </w:p>
  </w:comment>
  <w:comment w:id="134" w:author="John Garrett" w:date="2021-01-11T00:09:00Z" w:initials="JG">
    <w:p w14:paraId="29005908" w14:textId="39F79A4E" w:rsidR="009F43DA" w:rsidRDefault="009F43DA">
      <w:pPr>
        <w:pStyle w:val="CommentText"/>
      </w:pPr>
      <w:r>
        <w:rPr>
          <w:rStyle w:val="CommentReference"/>
        </w:rPr>
        <w:annotationRef/>
      </w:r>
      <w:r>
        <w:t>Are all these just subsets of 3.3 and 3.4</w:t>
      </w:r>
    </w:p>
  </w:comment>
  <w:comment w:id="142" w:author="Mark Conrad" w:date="2021-01-04T17:56:00Z" w:initials="MC">
    <w:p w14:paraId="40F3C715" w14:textId="05AEA828" w:rsidR="00B6694C" w:rsidRDefault="00B6694C">
      <w:pPr>
        <w:pStyle w:val="CommentText"/>
      </w:pPr>
      <w:r>
        <w:rPr>
          <w:rStyle w:val="CommentReference"/>
        </w:rPr>
        <w:annotationRef/>
      </w:r>
      <w:r>
        <w:t>Content? Information Object?</w:t>
      </w:r>
    </w:p>
  </w:comment>
  <w:comment w:id="143" w:author="David Giaretta" w:date="2021-01-06T15:43:00Z" w:initials="DG">
    <w:p w14:paraId="44FE266A" w14:textId="340F31FD" w:rsidR="00B6694C" w:rsidRDefault="00B6694C">
      <w:pPr>
        <w:pStyle w:val="CommentText"/>
      </w:pPr>
      <w:r>
        <w:rPr>
          <w:rStyle w:val="CommentReference"/>
        </w:rPr>
        <w:annotationRef/>
      </w:r>
      <w:r>
        <w:t>The bits of an AIP are a Data Object.</w:t>
      </w:r>
    </w:p>
  </w:comment>
  <w:comment w:id="146" w:author="Mark Conrad" w:date="2021-01-04T17:57:00Z" w:initials="MC">
    <w:p w14:paraId="2445EF4F" w14:textId="61287A81" w:rsidR="00B6694C" w:rsidRDefault="00B6694C">
      <w:pPr>
        <w:pStyle w:val="CommentText"/>
      </w:pPr>
      <w:r>
        <w:rPr>
          <w:rStyle w:val="CommentReference"/>
        </w:rPr>
        <w:annotationRef/>
      </w:r>
      <w:r>
        <w:t>Content?</w:t>
      </w:r>
    </w:p>
  </w:comment>
  <w:comment w:id="147" w:author="David Giaretta" w:date="2021-01-06T15:44:00Z" w:initials="DG">
    <w:p w14:paraId="45FD9206" w14:textId="5E2B0935" w:rsidR="00B6694C" w:rsidRDefault="00B6694C">
      <w:pPr>
        <w:pStyle w:val="CommentText"/>
      </w:pPr>
      <w:r>
        <w:rPr>
          <w:rStyle w:val="CommentReference"/>
        </w:rPr>
        <w:annotationRef/>
      </w:r>
      <w:r>
        <w:t>See above</w:t>
      </w:r>
    </w:p>
  </w:comment>
  <w:comment w:id="149" w:author="Mark Conrad" w:date="2021-01-04T17:58:00Z" w:initials="MC">
    <w:p w14:paraId="68F07FE0" w14:textId="4E905D40" w:rsidR="00B6694C" w:rsidRDefault="00B6694C">
      <w:pPr>
        <w:pStyle w:val="CommentText"/>
      </w:pPr>
      <w:r>
        <w:rPr>
          <w:rStyle w:val="CommentReference"/>
        </w:rPr>
        <w:annotationRef/>
      </w:r>
      <w:r>
        <w:t>Packaging Information for an AIP and the Representation Information associated with a Content Data Object are two different things.</w:t>
      </w:r>
    </w:p>
  </w:comment>
  <w:comment w:id="150" w:author="David Giaretta" w:date="2021-01-06T15:44:00Z" w:initials="DG">
    <w:p w14:paraId="340D30C3" w14:textId="7D7BB48F" w:rsidR="00B6694C" w:rsidRDefault="00B6694C">
      <w:pPr>
        <w:pStyle w:val="CommentText"/>
      </w:pPr>
      <w:r>
        <w:rPr>
          <w:rStyle w:val="CommentReference"/>
        </w:rPr>
        <w:annotationRef/>
      </w:r>
      <w:r>
        <w:t>If you want to insist on that distinction then the phrase I used previously is substituted.</w:t>
      </w:r>
    </w:p>
  </w:comment>
  <w:comment w:id="151" w:author="Mark Conrad" w:date="2021-01-04T18:00:00Z" w:initials="MC">
    <w:p w14:paraId="13563BE4" w14:textId="46271632" w:rsidR="00B6694C" w:rsidRDefault="00B6694C">
      <w:pPr>
        <w:pStyle w:val="CommentText"/>
      </w:pPr>
      <w:r>
        <w:rPr>
          <w:rStyle w:val="CommentReference"/>
        </w:rPr>
        <w:annotationRef/>
      </w:r>
      <w:r>
        <w:t>Did the Consumer request the Package Description Information?</w:t>
      </w:r>
    </w:p>
  </w:comment>
  <w:comment w:id="152" w:author="David Giaretta" w:date="2021-01-06T15:47:00Z" w:initials="DG">
    <w:p w14:paraId="0DCABAC7" w14:textId="78F55857" w:rsidR="00B6694C" w:rsidRDefault="00B6694C">
      <w:pPr>
        <w:pStyle w:val="CommentText"/>
      </w:pPr>
      <w:r>
        <w:rPr>
          <w:rStyle w:val="CommentReference"/>
        </w:rPr>
        <w:annotationRef/>
      </w:r>
      <w:r>
        <w:t>If not then ignore this. It is added for completeness</w:t>
      </w:r>
    </w:p>
  </w:comment>
  <w:comment w:id="159" w:author="John Garrett" w:date="2021-01-11T21:27:00Z" w:initials="JG">
    <w:p w14:paraId="681E68CB" w14:textId="6F2FAB07" w:rsidR="001C2784" w:rsidRDefault="001C2784">
      <w:pPr>
        <w:pStyle w:val="CommentText"/>
      </w:pPr>
      <w:r>
        <w:rPr>
          <w:rStyle w:val="CommentReference"/>
        </w:rPr>
        <w:annotationRef/>
      </w:r>
      <w:r>
        <w:t>How about “Components” rather than “derived”</w:t>
      </w:r>
    </w:p>
    <w:p w14:paraId="12C11738" w14:textId="77777777" w:rsidR="001C2784" w:rsidRDefault="001C2784">
      <w:pPr>
        <w:pStyle w:val="CommentText"/>
      </w:pPr>
    </w:p>
    <w:p w14:paraId="56FA8FBC" w14:textId="5B62608A" w:rsidR="001C2784" w:rsidRDefault="001C2784">
      <w:pPr>
        <w:pStyle w:val="CommentText"/>
      </w:pPr>
      <w:r>
        <w:t>From this I thought it would be about getting something like a subset of content data object.  I think that would be another good scenario.</w:t>
      </w:r>
    </w:p>
  </w:comment>
  <w:comment w:id="170" w:author="Mark Conrad" w:date="2021-01-04T18:06:00Z" w:initials="MC">
    <w:p w14:paraId="1CEF6D1B" w14:textId="1C5940D8" w:rsidR="00B6694C" w:rsidRDefault="00B6694C">
      <w:pPr>
        <w:pStyle w:val="CommentText"/>
      </w:pPr>
      <w:r>
        <w:rPr>
          <w:rStyle w:val="CommentReference"/>
        </w:rPr>
        <w:annotationRef/>
      </w:r>
      <w:r>
        <w:t>Does not apply to non-OAIS repositories?</w:t>
      </w:r>
    </w:p>
  </w:comment>
  <w:comment w:id="171" w:author="David Giaretta" w:date="2021-01-06T15:50:00Z" w:initials="DG">
    <w:p w14:paraId="67C4F452" w14:textId="58784204" w:rsidR="00B6694C" w:rsidRDefault="00B6694C">
      <w:pPr>
        <w:pStyle w:val="CommentText"/>
      </w:pPr>
      <w:r>
        <w:rPr>
          <w:rStyle w:val="CommentReference"/>
        </w:rPr>
        <w:annotationRef/>
      </w:r>
      <w:r>
        <w:t>Words changed.</w:t>
      </w:r>
    </w:p>
  </w:comment>
  <w:comment w:id="178" w:author="John Garrett" w:date="2021-01-11T00:21:00Z" w:initials="JG">
    <w:p w14:paraId="579EB975" w14:textId="00A75342" w:rsidR="00906953" w:rsidRDefault="00906953">
      <w:pPr>
        <w:pStyle w:val="CommentText"/>
      </w:pPr>
      <w:r>
        <w:rPr>
          <w:rStyle w:val="CommentReference"/>
        </w:rPr>
        <w:annotationRef/>
      </w:r>
      <w:r>
        <w:t>Should we try to provide links from Scenarios to the requirements they generate?</w:t>
      </w:r>
    </w:p>
  </w:comment>
  <w:comment w:id="214" w:author="John Garrett" w:date="2021-01-11T00:11:00Z" w:initials="JG">
    <w:p w14:paraId="1E781CE6" w14:textId="208907D9" w:rsidR="009F43DA" w:rsidRDefault="009F43DA">
      <w:pPr>
        <w:pStyle w:val="CommentText"/>
      </w:pPr>
      <w:r>
        <w:rPr>
          <w:rStyle w:val="CommentReference"/>
        </w:rPr>
        <w:annotationRef/>
      </w:r>
      <w:r w:rsidR="001C2784">
        <w:t>Additional to what?</w:t>
      </w:r>
    </w:p>
  </w:comment>
  <w:comment w:id="218" w:author="Mark Conrad" w:date="2021-01-04T18:12:00Z" w:initials="MC">
    <w:p w14:paraId="0BF88F9B" w14:textId="5F828670" w:rsidR="00B6694C" w:rsidRPr="00B83773" w:rsidRDefault="00B6694C">
      <w:pPr>
        <w:pStyle w:val="CommentText"/>
      </w:pPr>
      <w:r>
        <w:rPr>
          <w:rStyle w:val="CommentReference"/>
        </w:rPr>
        <w:annotationRef/>
      </w:r>
      <w:r>
        <w:t xml:space="preserve">In an OAIS this is negotiated between the Producer and the Archive. An Archive may not be able to define </w:t>
      </w:r>
      <w:r>
        <w:rPr>
          <w:i/>
          <w:iCs/>
        </w:rPr>
        <w:t>a priori</w:t>
      </w:r>
      <w:r>
        <w:t xml:space="preserve"> all of the types of SIPs it will accept</w:t>
      </w:r>
    </w:p>
  </w:comment>
  <w:comment w:id="219" w:author="Mark Conrad" w:date="2021-01-04T18:19:00Z" w:initials="MC">
    <w:p w14:paraId="4DE9FD3D" w14:textId="093B3438" w:rsidR="00B6694C" w:rsidRDefault="00B6694C">
      <w:pPr>
        <w:pStyle w:val="CommentText"/>
      </w:pPr>
      <w:r>
        <w:rPr>
          <w:rStyle w:val="CommentReference"/>
        </w:rPr>
        <w:annotationRef/>
      </w:r>
      <w:r>
        <w:t>requested?</w:t>
      </w:r>
    </w:p>
  </w:comment>
  <w:comment w:id="220" w:author="Mark Conrad" w:date="2021-01-04T18:18:00Z" w:initials="MC">
    <w:p w14:paraId="1E5EAB15" w14:textId="28B8A04A" w:rsidR="00B6694C" w:rsidRDefault="00B6694C">
      <w:pPr>
        <w:pStyle w:val="CommentText"/>
      </w:pPr>
      <w:r>
        <w:rPr>
          <w:rStyle w:val="CommentReference"/>
        </w:rPr>
        <w:annotationRef/>
      </w:r>
      <w:r>
        <w:t>Are Consumers allowed to search on something other than identifiers?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3419D1" w15:done="0"/>
  <w15:commentEx w15:paraId="09A58C64" w15:done="0"/>
  <w15:commentEx w15:paraId="3CEF7831" w15:done="0"/>
  <w15:commentEx w15:paraId="151B6D8E" w15:done="0"/>
  <w15:commentEx w15:paraId="706CCA2F" w15:done="0"/>
  <w15:commentEx w15:paraId="65731D3D" w15:paraIdParent="706CCA2F" w15:done="0"/>
  <w15:commentEx w15:paraId="2A07963B" w15:done="0"/>
  <w15:commentEx w15:paraId="1D2305D5" w15:paraIdParent="2A07963B" w15:done="0"/>
  <w15:commentEx w15:paraId="6B13BF0E" w15:done="0"/>
  <w15:commentEx w15:paraId="0367ED05" w15:done="0"/>
  <w15:commentEx w15:paraId="4B3ED1F8" w15:paraIdParent="0367ED05" w15:done="0"/>
  <w15:commentEx w15:paraId="268DD785" w15:done="0"/>
  <w15:commentEx w15:paraId="76BEDD21" w15:done="0"/>
  <w15:commentEx w15:paraId="7999C1A5" w15:paraIdParent="76BEDD21" w15:done="0"/>
  <w15:commentEx w15:paraId="532D56ED" w15:done="0"/>
  <w15:commentEx w15:paraId="242423B4" w15:paraIdParent="532D56ED" w15:done="0"/>
  <w15:commentEx w15:paraId="3D2C14F3" w15:done="0"/>
  <w15:commentEx w15:paraId="50781A9B" w15:paraIdParent="3D2C14F3" w15:done="0"/>
  <w15:commentEx w15:paraId="0AEB64ED" w15:done="0"/>
  <w15:commentEx w15:paraId="60352265" w15:paraIdParent="0AEB64ED" w15:done="0"/>
  <w15:commentEx w15:paraId="25AB14F0" w15:done="0"/>
  <w15:commentEx w15:paraId="5F667805" w15:done="0"/>
  <w15:commentEx w15:paraId="53A450D4" w15:done="0"/>
  <w15:commentEx w15:paraId="7FB6109C" w15:paraIdParent="53A450D4" w15:done="0"/>
  <w15:commentEx w15:paraId="1EA81323" w15:done="0"/>
  <w15:commentEx w15:paraId="1AE3B78C" w15:paraIdParent="1EA81323" w15:done="0"/>
  <w15:commentEx w15:paraId="4518F0B6" w15:done="0"/>
  <w15:commentEx w15:paraId="1862CE9E" w15:paraIdParent="4518F0B6" w15:done="0"/>
  <w15:commentEx w15:paraId="790C9B07" w15:done="0"/>
  <w15:commentEx w15:paraId="78BB9736" w15:done="0"/>
  <w15:commentEx w15:paraId="74F2300F" w15:paraIdParent="78BB9736" w15:done="0"/>
  <w15:commentEx w15:paraId="44CD0BF5" w15:done="0"/>
  <w15:commentEx w15:paraId="26011BAB" w15:done="0"/>
  <w15:commentEx w15:paraId="27406B91" w15:done="0"/>
  <w15:commentEx w15:paraId="4430AE3B" w15:paraIdParent="27406B91" w15:done="0"/>
  <w15:commentEx w15:paraId="491BF44E" w15:done="0"/>
  <w15:commentEx w15:paraId="04EABE55" w15:done="0"/>
  <w15:commentEx w15:paraId="7AF276F1" w15:paraIdParent="04EABE55" w15:done="0"/>
  <w15:commentEx w15:paraId="411A55BF" w15:paraIdParent="04EABE55" w15:done="0"/>
  <w15:commentEx w15:paraId="63ED02ED" w15:paraIdParent="04EABE55" w15:done="0"/>
  <w15:commentEx w15:paraId="539FC0E0" w15:done="0"/>
  <w15:commentEx w15:paraId="4F7497EC" w15:paraIdParent="539FC0E0" w15:done="0"/>
  <w15:commentEx w15:paraId="2AFD65A6" w15:done="0"/>
  <w15:commentEx w15:paraId="5AB3C3B4" w15:paraIdParent="2AFD65A6" w15:done="0"/>
  <w15:commentEx w15:paraId="0042E8A3" w15:paraIdParent="2AFD65A6" w15:done="0"/>
  <w15:commentEx w15:paraId="7DC6965E" w15:done="0"/>
  <w15:commentEx w15:paraId="0FD2E4AE" w15:paraIdParent="7DC6965E" w15:done="0"/>
  <w15:commentEx w15:paraId="22248E34" w15:done="0"/>
  <w15:commentEx w15:paraId="35A52476" w15:paraIdParent="22248E34" w15:done="0"/>
  <w15:commentEx w15:paraId="22B84F20" w15:done="0"/>
  <w15:commentEx w15:paraId="22A98672" w15:paraIdParent="22B84F20" w15:done="0"/>
  <w15:commentEx w15:paraId="4A8836FB" w15:done="0"/>
  <w15:commentEx w15:paraId="29005908" w15:done="0"/>
  <w15:commentEx w15:paraId="40F3C715" w15:done="0"/>
  <w15:commentEx w15:paraId="44FE266A" w15:paraIdParent="40F3C715" w15:done="0"/>
  <w15:commentEx w15:paraId="2445EF4F" w15:done="0"/>
  <w15:commentEx w15:paraId="45FD9206" w15:paraIdParent="2445EF4F" w15:done="0"/>
  <w15:commentEx w15:paraId="68F07FE0" w15:done="0"/>
  <w15:commentEx w15:paraId="340D30C3" w15:paraIdParent="68F07FE0" w15:done="0"/>
  <w15:commentEx w15:paraId="13563BE4" w15:done="0"/>
  <w15:commentEx w15:paraId="0DCABAC7" w15:paraIdParent="13563BE4" w15:done="0"/>
  <w15:commentEx w15:paraId="56FA8FBC" w15:done="0"/>
  <w15:commentEx w15:paraId="1CEF6D1B" w15:done="0"/>
  <w15:commentEx w15:paraId="67C4F452" w15:paraIdParent="1CEF6D1B" w15:done="0"/>
  <w15:commentEx w15:paraId="579EB975" w15:done="0"/>
  <w15:commentEx w15:paraId="1E781CE6" w15:done="0"/>
  <w15:commentEx w15:paraId="0BF88F9B" w15:done="0"/>
  <w15:commentEx w15:paraId="4DE9FD3D" w15:done="0"/>
  <w15:commentEx w15:paraId="1E5EAB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5F811" w16cex:dateUtc="2021-01-11T03:02:00Z"/>
  <w16cex:commentExtensible w16cex:durableId="23A5FB3A" w16cex:dateUtc="2021-01-11T03:16:00Z"/>
  <w16cex:commentExtensible w16cex:durableId="23A5A402" w16cex:dateUtc="2021-01-10T21:04:00Z"/>
  <w16cex:commentExtensible w16cex:durableId="23A5FCF0" w16cex:dateUtc="2021-01-11T03:23:00Z"/>
  <w16cex:commentExtensible w16cex:durableId="239DCB80" w16cex:dateUtc="2021-01-04T22:14:00Z"/>
  <w16cex:commentExtensible w16cex:durableId="23A03D04" w16cex:dateUtc="2021-01-06T13:43:00Z"/>
  <w16cex:commentExtensible w16cex:durableId="239DCC90" w16cex:dateUtc="2021-01-04T22:19:00Z"/>
  <w16cex:commentExtensible w16cex:durableId="23A03D60" w16cex:dateUtc="2021-01-06T13:45:00Z"/>
  <w16cex:commentExtensible w16cex:durableId="23A6009B" w16cex:dateUtc="2021-01-11T03:39:00Z"/>
  <w16cex:commentExtensible w16cex:durableId="239DCD16" w16cex:dateUtc="2021-01-04T22:21:00Z"/>
  <w16cex:commentExtensible w16cex:durableId="23A03D8B" w16cex:dateUtc="2021-01-06T13:45:00Z"/>
  <w16cex:commentExtensible w16cex:durableId="23A5FFC9" w16cex:dateUtc="2021-01-11T03:35:00Z"/>
  <w16cex:commentExtensible w16cex:durableId="239DCDED" w16cex:dateUtc="2021-01-04T22:25:00Z"/>
  <w16cex:commentExtensible w16cex:durableId="23A03DCE" w16cex:dateUtc="2021-01-06T13:46:00Z"/>
  <w16cex:commentExtensible w16cex:durableId="239DCE2E" w16cex:dateUtc="2021-01-04T22:26:00Z"/>
  <w16cex:commentExtensible w16cex:durableId="23A03E30" w16cex:dateUtc="2021-01-06T13:48:00Z"/>
  <w16cex:commentExtensible w16cex:durableId="239DCE9F" w16cex:dateUtc="2021-01-04T22:27:00Z"/>
  <w16cex:commentExtensible w16cex:durableId="23A03E53" w16cex:dateUtc="2021-01-06T13:49:00Z"/>
  <w16cex:commentExtensible w16cex:durableId="239DCF2A" w16cex:dateUtc="2021-01-04T22:30:00Z"/>
  <w16cex:commentExtensible w16cex:durableId="23A03E77" w16cex:dateUtc="2021-01-06T13:49:00Z"/>
  <w16cex:commentExtensible w16cex:durableId="23A74311" w16cex:dateUtc="2021-01-12T02:35:00Z"/>
  <w16cex:commentExtensible w16cex:durableId="23A60D95" w16cex:dateUtc="2021-01-11T04:34:00Z"/>
  <w16cex:commentExtensible w16cex:durableId="239DCFB3" w16cex:dateUtc="2021-01-04T22:32:00Z"/>
  <w16cex:commentExtensible w16cex:durableId="23A03EE2" w16cex:dateUtc="2021-01-06T13:51:00Z"/>
  <w16cex:commentExtensible w16cex:durableId="239DCFD1" w16cex:dateUtc="2021-01-04T22:33:00Z"/>
  <w16cex:commentExtensible w16cex:durableId="23A03EF2" w16cex:dateUtc="2021-01-06T13:51:00Z"/>
  <w16cex:commentExtensible w16cex:durableId="239DD006" w16cex:dateUtc="2021-01-04T22:33:00Z"/>
  <w16cex:commentExtensible w16cex:durableId="23A03F05" w16cex:dateUtc="2021-01-06T13:52:00Z"/>
  <w16cex:commentExtensible w16cex:durableId="23A60E2E" w16cex:dateUtc="2021-01-11T04:37:00Z"/>
  <w16cex:commentExtensible w16cex:durableId="239DD0A7" w16cex:dateUtc="2021-01-04T22:36:00Z"/>
  <w16cex:commentExtensible w16cex:durableId="23A03F2C" w16cex:dateUtc="2021-01-06T13:52:00Z"/>
  <w16cex:commentExtensible w16cex:durableId="23A61446" w16cex:dateUtc="2021-01-11T05:03:00Z"/>
  <w16cex:commentExtensible w16cex:durableId="23A611AB" w16cex:dateUtc="2021-01-11T04:52:00Z"/>
  <w16cex:commentExtensible w16cex:durableId="239DD17B" w16cex:dateUtc="2021-01-04T22:40:00Z"/>
  <w16cex:commentExtensible w16cex:durableId="23A03F79" w16cex:dateUtc="2021-01-06T13:54:00Z"/>
  <w16cex:commentExtensible w16cex:durableId="23A61090" w16cex:dateUtc="2021-01-11T04:47:00Z"/>
  <w16cex:commentExtensible w16cex:durableId="239DD204" w16cex:dateUtc="2021-01-04T22:42:00Z"/>
  <w16cex:commentExtensible w16cex:durableId="23A0575C" w16cex:dateUtc="2021-01-06T15:35:00Z"/>
  <w16cex:commentExtensible w16cex:durableId="23A6124B" w16cex:dateUtc="2021-01-11T04:54:00Z"/>
  <w16cex:commentExtensible w16cex:durableId="23A6124D" w16cex:dateUtc="2021-01-11T04:54:00Z"/>
  <w16cex:commentExtensible w16cex:durableId="239DD246" w16cex:dateUtc="2021-01-04T22:43:00Z"/>
  <w16cex:commentExtensible w16cex:durableId="23A05799" w16cex:dateUtc="2021-01-06T15:36:00Z"/>
  <w16cex:commentExtensible w16cex:durableId="239DD288" w16cex:dateUtc="2021-01-04T22:44:00Z"/>
  <w16cex:commentExtensible w16cex:durableId="23A057BD" w16cex:dateUtc="2021-01-06T15:37:00Z"/>
  <w16cex:commentExtensible w16cex:durableId="23A612E6" w16cex:dateUtc="2021-01-11T04:57:00Z"/>
  <w16cex:commentExtensible w16cex:durableId="239DD357" w16cex:dateUtc="2021-01-04T22:48:00Z"/>
  <w16cex:commentExtensible w16cex:durableId="23A05810" w16cex:dateUtc="2021-01-06T15:38:00Z"/>
  <w16cex:commentExtensible w16cex:durableId="239DD45D" w16cex:dateUtc="2021-01-04T22:52:00Z"/>
  <w16cex:commentExtensible w16cex:durableId="23A05896" w16cex:dateUtc="2021-01-06T15:41:00Z"/>
  <w16cex:commentExtensible w16cex:durableId="239DD497" w16cex:dateUtc="2021-01-04T22:53:00Z"/>
  <w16cex:commentExtensible w16cex:durableId="23A058D2" w16cex:dateUtc="2021-01-06T15:42:00Z"/>
  <w16cex:commentExtensible w16cex:durableId="239DD759" w16cex:dateUtc="2021-01-04T23:05:00Z"/>
  <w16cex:commentExtensible w16cex:durableId="23A615AF" w16cex:dateUtc="2021-01-11T05:09:00Z"/>
  <w16cex:commentExtensible w16cex:durableId="239DD55D" w16cex:dateUtc="2021-01-04T22:56:00Z"/>
  <w16cex:commentExtensible w16cex:durableId="23A05908" w16cex:dateUtc="2021-01-06T15:43:00Z"/>
  <w16cex:commentExtensible w16cex:durableId="239DD599" w16cex:dateUtc="2021-01-04T22:57:00Z"/>
  <w16cex:commentExtensible w16cex:durableId="23A05942" w16cex:dateUtc="2021-01-06T15:44:00Z"/>
  <w16cex:commentExtensible w16cex:durableId="239DD5BE" w16cex:dateUtc="2021-01-04T22:58:00Z"/>
  <w16cex:commentExtensible w16cex:durableId="23A0595A" w16cex:dateUtc="2021-01-06T15:44:00Z"/>
  <w16cex:commentExtensible w16cex:durableId="239DD64B" w16cex:dateUtc="2021-01-04T23:00:00Z"/>
  <w16cex:commentExtensible w16cex:durableId="23A05A08" w16cex:dateUtc="2021-01-06T15:47:00Z"/>
  <w16cex:commentExtensible w16cex:durableId="23A74157" w16cex:dateUtc="2021-01-12T02:27:00Z"/>
  <w16cex:commentExtensible w16cex:durableId="239DD7B6" w16cex:dateUtc="2021-01-04T23:06:00Z"/>
  <w16cex:commentExtensible w16cex:durableId="23A05AAA" w16cex:dateUtc="2021-01-06T15:50:00Z"/>
  <w16cex:commentExtensible w16cex:durableId="23A6186C" w16cex:dateUtc="2021-01-11T05:21:00Z"/>
  <w16cex:commentExtensible w16cex:durableId="23A61647" w16cex:dateUtc="2021-01-11T05:11:00Z"/>
  <w16cex:commentExtensible w16cex:durableId="239DD924" w16cex:dateUtc="2021-01-04T23:12:00Z"/>
  <w16cex:commentExtensible w16cex:durableId="239DDA96" w16cex:dateUtc="2021-01-04T23:19:00Z"/>
  <w16cex:commentExtensible w16cex:durableId="239DDA5B" w16cex:dateUtc="2021-01-04T2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3419D1" w16cid:durableId="23A5F811"/>
  <w16cid:commentId w16cid:paraId="09A58C64" w16cid:durableId="23A5FB3A"/>
  <w16cid:commentId w16cid:paraId="3CEF7831" w16cid:durableId="23A5A402"/>
  <w16cid:commentId w16cid:paraId="151B6D8E" w16cid:durableId="23A5FCF0"/>
  <w16cid:commentId w16cid:paraId="706CCA2F" w16cid:durableId="239DCB80"/>
  <w16cid:commentId w16cid:paraId="65731D3D" w16cid:durableId="23A03D04"/>
  <w16cid:commentId w16cid:paraId="2A07963B" w16cid:durableId="239DCC90"/>
  <w16cid:commentId w16cid:paraId="1D2305D5" w16cid:durableId="23A03D60"/>
  <w16cid:commentId w16cid:paraId="6B13BF0E" w16cid:durableId="23A6009B"/>
  <w16cid:commentId w16cid:paraId="0367ED05" w16cid:durableId="239DCD16"/>
  <w16cid:commentId w16cid:paraId="4B3ED1F8" w16cid:durableId="23A03D8B"/>
  <w16cid:commentId w16cid:paraId="268DD785" w16cid:durableId="23A5FFC9"/>
  <w16cid:commentId w16cid:paraId="76BEDD21" w16cid:durableId="239DCDED"/>
  <w16cid:commentId w16cid:paraId="7999C1A5" w16cid:durableId="23A03DCE"/>
  <w16cid:commentId w16cid:paraId="532D56ED" w16cid:durableId="239DCE2E"/>
  <w16cid:commentId w16cid:paraId="242423B4" w16cid:durableId="23A03E30"/>
  <w16cid:commentId w16cid:paraId="3D2C14F3" w16cid:durableId="239DCE9F"/>
  <w16cid:commentId w16cid:paraId="50781A9B" w16cid:durableId="23A03E53"/>
  <w16cid:commentId w16cid:paraId="0AEB64ED" w16cid:durableId="239DCF2A"/>
  <w16cid:commentId w16cid:paraId="60352265" w16cid:durableId="23A03E77"/>
  <w16cid:commentId w16cid:paraId="25AB14F0" w16cid:durableId="23A74311"/>
  <w16cid:commentId w16cid:paraId="5F667805" w16cid:durableId="23A60D95"/>
  <w16cid:commentId w16cid:paraId="53A450D4" w16cid:durableId="239DCFB3"/>
  <w16cid:commentId w16cid:paraId="7FB6109C" w16cid:durableId="23A03EE2"/>
  <w16cid:commentId w16cid:paraId="1EA81323" w16cid:durableId="239DCFD1"/>
  <w16cid:commentId w16cid:paraId="1AE3B78C" w16cid:durableId="23A03EF2"/>
  <w16cid:commentId w16cid:paraId="4518F0B6" w16cid:durableId="239DD006"/>
  <w16cid:commentId w16cid:paraId="1862CE9E" w16cid:durableId="23A03F05"/>
  <w16cid:commentId w16cid:paraId="790C9B07" w16cid:durableId="23A60E2E"/>
  <w16cid:commentId w16cid:paraId="78BB9736" w16cid:durableId="239DD0A7"/>
  <w16cid:commentId w16cid:paraId="74F2300F" w16cid:durableId="23A03F2C"/>
  <w16cid:commentId w16cid:paraId="44CD0BF5" w16cid:durableId="23A61446"/>
  <w16cid:commentId w16cid:paraId="26011BAB" w16cid:durableId="23A611AB"/>
  <w16cid:commentId w16cid:paraId="27406B91" w16cid:durableId="239DD17B"/>
  <w16cid:commentId w16cid:paraId="4430AE3B" w16cid:durableId="23A03F79"/>
  <w16cid:commentId w16cid:paraId="491BF44E" w16cid:durableId="23A61090"/>
  <w16cid:commentId w16cid:paraId="04EABE55" w16cid:durableId="239DD204"/>
  <w16cid:commentId w16cid:paraId="7AF276F1" w16cid:durableId="23A0575C"/>
  <w16cid:commentId w16cid:paraId="411A55BF" w16cid:durableId="23A6124B"/>
  <w16cid:commentId w16cid:paraId="63ED02ED" w16cid:durableId="23A6124D"/>
  <w16cid:commentId w16cid:paraId="539FC0E0" w16cid:durableId="239DD246"/>
  <w16cid:commentId w16cid:paraId="4F7497EC" w16cid:durableId="23A05799"/>
  <w16cid:commentId w16cid:paraId="2AFD65A6" w16cid:durableId="239DD288"/>
  <w16cid:commentId w16cid:paraId="5AB3C3B4" w16cid:durableId="23A057BD"/>
  <w16cid:commentId w16cid:paraId="0042E8A3" w16cid:durableId="23A612E6"/>
  <w16cid:commentId w16cid:paraId="7DC6965E" w16cid:durableId="239DD357"/>
  <w16cid:commentId w16cid:paraId="0FD2E4AE" w16cid:durableId="23A05810"/>
  <w16cid:commentId w16cid:paraId="22248E34" w16cid:durableId="239DD45D"/>
  <w16cid:commentId w16cid:paraId="35A52476" w16cid:durableId="23A05896"/>
  <w16cid:commentId w16cid:paraId="22B84F20" w16cid:durableId="239DD497"/>
  <w16cid:commentId w16cid:paraId="22A98672" w16cid:durableId="23A058D2"/>
  <w16cid:commentId w16cid:paraId="4A8836FB" w16cid:durableId="239DD759"/>
  <w16cid:commentId w16cid:paraId="29005908" w16cid:durableId="23A615AF"/>
  <w16cid:commentId w16cid:paraId="40F3C715" w16cid:durableId="239DD55D"/>
  <w16cid:commentId w16cid:paraId="44FE266A" w16cid:durableId="23A05908"/>
  <w16cid:commentId w16cid:paraId="2445EF4F" w16cid:durableId="239DD599"/>
  <w16cid:commentId w16cid:paraId="45FD9206" w16cid:durableId="23A05942"/>
  <w16cid:commentId w16cid:paraId="68F07FE0" w16cid:durableId="239DD5BE"/>
  <w16cid:commentId w16cid:paraId="340D30C3" w16cid:durableId="23A0595A"/>
  <w16cid:commentId w16cid:paraId="13563BE4" w16cid:durableId="239DD64B"/>
  <w16cid:commentId w16cid:paraId="0DCABAC7" w16cid:durableId="23A05A08"/>
  <w16cid:commentId w16cid:paraId="56FA8FBC" w16cid:durableId="23A74157"/>
  <w16cid:commentId w16cid:paraId="1CEF6D1B" w16cid:durableId="239DD7B6"/>
  <w16cid:commentId w16cid:paraId="67C4F452" w16cid:durableId="23A05AAA"/>
  <w16cid:commentId w16cid:paraId="579EB975" w16cid:durableId="23A6186C"/>
  <w16cid:commentId w16cid:paraId="1E781CE6" w16cid:durableId="23A61647"/>
  <w16cid:commentId w16cid:paraId="0BF88F9B" w16cid:durableId="239DD924"/>
  <w16cid:commentId w16cid:paraId="4DE9FD3D" w16cid:durableId="239DDA96"/>
  <w16cid:commentId w16cid:paraId="1E5EAB15" w16cid:durableId="239DDA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FF9AD" w14:textId="77777777" w:rsidR="0077577A" w:rsidRDefault="0077577A">
      <w:pPr>
        <w:spacing w:before="0" w:line="240" w:lineRule="auto"/>
      </w:pPr>
      <w:r>
        <w:separator/>
      </w:r>
    </w:p>
  </w:endnote>
  <w:endnote w:type="continuationSeparator" w:id="0">
    <w:p w14:paraId="0846E909" w14:textId="77777777" w:rsidR="0077577A" w:rsidRDefault="0077577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平成明朝">
    <w:altName w:val="MS Mincho"/>
    <w:charset w:val="80"/>
    <w:family w:val="auto"/>
    <w:pitch w:val="variable"/>
    <w:sig w:usb0="01000000" w:usb1="00000708" w:usb2="1000000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BF705" w14:textId="249BE8D7" w:rsidR="00B6694C" w:rsidRDefault="00B6694C">
    <w:pPr>
      <w:pStyle w:val="Footer"/>
    </w:pPr>
    <w:r>
      <w:t>CCSDS 000.0-G-0</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r>
      <w:rPr>
        <w:rStyle w:val="PageNumber"/>
      </w:rPr>
      <w:tab/>
    </w:r>
    <w: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4E5E3" w14:textId="77777777" w:rsidR="0077577A" w:rsidRDefault="0077577A">
      <w:pPr>
        <w:spacing w:before="0" w:line="240" w:lineRule="auto"/>
      </w:pPr>
      <w:r>
        <w:separator/>
      </w:r>
    </w:p>
  </w:footnote>
  <w:footnote w:type="continuationSeparator" w:id="0">
    <w:p w14:paraId="12469CD8" w14:textId="77777777" w:rsidR="0077577A" w:rsidRDefault="0077577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3E064" w14:textId="2F6A7BAE" w:rsidR="00B6694C" w:rsidRDefault="00B6694C">
    <w:pPr>
      <w:pStyle w:val="Header"/>
    </w:pPr>
    <w:r>
      <w:t xml:space="preserve">DRAFT CCSDS REPORT CONCERNING </w:t>
    </w:r>
    <w:r w:rsidRPr="00D822BD">
      <w:t>OAIS</w:t>
    </w:r>
    <w:r>
      <w:t>-IF</w:t>
    </w:r>
    <w:r w:rsidRPr="00D822BD">
      <w:t xml:space="preserve"> RATIONALE, SCENARIOS, AND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D44A8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E9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303A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3CE6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CE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8A8F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03A1E"/>
    <w:multiLevelType w:val="hybridMultilevel"/>
    <w:tmpl w:val="B308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EF624B"/>
    <w:multiLevelType w:val="multilevel"/>
    <w:tmpl w:val="F5DECA0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12" w15:restartNumberingAfterBreak="0">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1A1B469C"/>
    <w:multiLevelType w:val="multilevel"/>
    <w:tmpl w:val="2C426000"/>
    <w:lvl w:ilvl="0">
      <w:start w:val="1"/>
      <w:numFmt w:val="decimal"/>
      <w:lvlText w:val="Req %1)"/>
      <w:lvlJc w:val="left"/>
      <w:pPr>
        <w:ind w:left="360" w:hanging="360"/>
      </w:pPr>
      <w:rPr>
        <w:rFonts w:hint="default"/>
      </w:rPr>
    </w:lvl>
    <w:lvl w:ilvl="1">
      <w:start w:val="1"/>
      <w:numFmt w:val="lowerLetter"/>
      <w:lvlText w:val="Req %1%2)"/>
      <w:lvlJc w:val="left"/>
      <w:pPr>
        <w:ind w:left="720" w:hanging="360"/>
      </w:pPr>
      <w:rPr>
        <w:rFonts w:hint="default"/>
      </w:rPr>
    </w:lvl>
    <w:lvl w:ilvl="2">
      <w:start w:val="1"/>
      <w:numFmt w:val="lowerRoman"/>
      <w:lvlText w:val="Req %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64D18EC"/>
    <w:multiLevelType w:val="hybridMultilevel"/>
    <w:tmpl w:val="739E12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99F621A"/>
    <w:multiLevelType w:val="hybridMultilevel"/>
    <w:tmpl w:val="7D2C9A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17520D1"/>
    <w:multiLevelType w:val="multilevel"/>
    <w:tmpl w:val="D958B44A"/>
    <w:name w:val="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7"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19" w15:restartNumberingAfterBreak="0">
    <w:nsid w:val="38D574F2"/>
    <w:multiLevelType w:val="hybridMultilevel"/>
    <w:tmpl w:val="697052C4"/>
    <w:lvl w:ilvl="0" w:tplc="1CD6AFC6">
      <w:start w:val="1"/>
      <w:numFmt w:val="decimal"/>
      <w:lvlText w:val="Req %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B932839"/>
    <w:multiLevelType w:val="hybridMultilevel"/>
    <w:tmpl w:val="877640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05302C8"/>
    <w:multiLevelType w:val="multilevel"/>
    <w:tmpl w:val="A9F47B4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22" w15:restartNumberingAfterBreak="0">
    <w:nsid w:val="48E83036"/>
    <w:multiLevelType w:val="hybridMultilevel"/>
    <w:tmpl w:val="89945B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26943CD"/>
    <w:multiLevelType w:val="hybridMultilevel"/>
    <w:tmpl w:val="BCB4D6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9E85A23"/>
    <w:multiLevelType w:val="hybridMultilevel"/>
    <w:tmpl w:val="6F6E61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F79634D"/>
    <w:multiLevelType w:val="hybridMultilevel"/>
    <w:tmpl w:val="64988F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3F21FE"/>
    <w:multiLevelType w:val="hybridMultilevel"/>
    <w:tmpl w:val="7E3C5C6C"/>
    <w:lvl w:ilvl="0" w:tplc="1CD6AFC6">
      <w:start w:val="1"/>
      <w:numFmt w:val="decimal"/>
      <w:lvlText w:val="Req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157A8C"/>
    <w:multiLevelType w:val="singleLevel"/>
    <w:tmpl w:val="466AA9C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9"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0" w15:restartNumberingAfterBreak="0">
    <w:nsid w:val="796C0962"/>
    <w:multiLevelType w:val="hybridMultilevel"/>
    <w:tmpl w:val="466AA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3637A4"/>
    <w:multiLevelType w:val="multilevel"/>
    <w:tmpl w:val="9C1EDBF6"/>
    <w:lvl w:ilvl="0">
      <w:start w:val="1"/>
      <w:numFmt w:val="decimal"/>
      <w:lvlText w:val="Req %1)"/>
      <w:lvlJc w:val="left"/>
      <w:pPr>
        <w:ind w:left="360" w:hanging="360"/>
      </w:pPr>
      <w:rPr>
        <w:rFonts w:hint="default"/>
      </w:rPr>
    </w:lvl>
    <w:lvl w:ilvl="1">
      <w:start w:val="1"/>
      <w:numFmt w:val="decimal"/>
      <w:lvlText w:val="Req %1-%2)"/>
      <w:lvlJc w:val="left"/>
      <w:pPr>
        <w:ind w:left="720" w:hanging="360"/>
      </w:pPr>
      <w:rPr>
        <w:rFonts w:hint="default"/>
      </w:rPr>
    </w:lvl>
    <w:lvl w:ilvl="2">
      <w:start w:val="1"/>
      <w:numFmt w:val="decimal"/>
      <w:lvlText w:val="Req %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3"/>
  </w:num>
  <w:num w:numId="14">
    <w:abstractNumId w:val="2"/>
  </w:num>
  <w:num w:numId="15">
    <w:abstractNumId w:val="2"/>
  </w:num>
  <w:num w:numId="16">
    <w:abstractNumId w:val="1"/>
  </w:num>
  <w:num w:numId="17">
    <w:abstractNumId w:val="1"/>
  </w:num>
  <w:num w:numId="18">
    <w:abstractNumId w:val="0"/>
  </w:num>
  <w:num w:numId="19">
    <w:abstractNumId w:val="0"/>
  </w:num>
  <w:num w:numId="20">
    <w:abstractNumId w:val="18"/>
  </w:num>
  <w:num w:numId="21">
    <w:abstractNumId w:val="12"/>
  </w:num>
  <w:num w:numId="22">
    <w:abstractNumId w:val="28"/>
  </w:num>
  <w:num w:numId="23">
    <w:abstractNumId w:val="11"/>
  </w:num>
  <w:num w:numId="24">
    <w:abstractNumId w:val="16"/>
  </w:num>
  <w:num w:numId="25">
    <w:abstractNumId w:val="17"/>
  </w:num>
  <w:num w:numId="26">
    <w:abstractNumId w:val="21"/>
  </w:num>
  <w:num w:numId="27">
    <w:abstractNumId w:val="29"/>
  </w:num>
  <w:num w:numId="28">
    <w:abstractNumId w:val="27"/>
  </w:num>
  <w:num w:numId="29">
    <w:abstractNumId w:val="24"/>
  </w:num>
  <w:num w:numId="30">
    <w:abstractNumId w:val="22"/>
  </w:num>
  <w:num w:numId="31">
    <w:abstractNumId w:val="15"/>
  </w:num>
  <w:num w:numId="32">
    <w:abstractNumId w:val="20"/>
  </w:num>
  <w:num w:numId="33">
    <w:abstractNumId w:val="23"/>
  </w:num>
  <w:num w:numId="34">
    <w:abstractNumId w:val="14"/>
  </w:num>
  <w:num w:numId="35">
    <w:abstractNumId w:val="10"/>
  </w:num>
  <w:num w:numId="36">
    <w:abstractNumId w:val="30"/>
  </w:num>
  <w:num w:numId="37">
    <w:abstractNumId w:val="25"/>
  </w:num>
  <w:num w:numId="38">
    <w:abstractNumId w:val="26"/>
  </w:num>
  <w:num w:numId="39">
    <w:abstractNumId w:val="19"/>
  </w:num>
  <w:num w:numId="40">
    <w:abstractNumId w:val="13"/>
  </w:num>
  <w:num w:numId="41">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Garrett">
    <w15:presenceInfo w15:providerId="None" w15:userId="John Garrett"/>
  </w15:person>
  <w15:person w15:author="Mark Conrad">
    <w15:presenceInfo w15:providerId="AD" w15:userId="S::maconrad@umd.edu::87285db1-6804-487d-b803-ce494b338492"/>
  </w15:person>
  <w15:person w15:author="David Giaretta">
    <w15:presenceInfo w15:providerId="Windows Live" w15:userId="79115d8075fd30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mirrorMargins/>
  <w:hideGrammaticalError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rawingGridVerticalSpacing w:val="158"/>
  <w:displayHorizontalDrawingGridEvery w:val="2"/>
  <w:displayVerticalDrawingGridEvery w:val="2"/>
  <w:noPunctuationKerning/>
  <w:characterSpacingControl w:val="doNotCompress"/>
  <w:footnotePr>
    <w:footnote w:id="-1"/>
    <w:footnote w:id="0"/>
  </w:footnotePr>
  <w:endnotePr>
    <w:endnote w:id="-1"/>
    <w:endnote w:id="0"/>
  </w:endnotePr>
  <w:compat>
    <w:suppressTopSpacing/>
    <w:suppressSpacingAtTopOfPage/>
    <w:suppressSpBfAfterPgBrk/>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3621"/>
    <w:rsid w:val="000160DB"/>
    <w:rsid w:val="00016348"/>
    <w:rsid w:val="00043CC5"/>
    <w:rsid w:val="0004444F"/>
    <w:rsid w:val="0005611F"/>
    <w:rsid w:val="00074468"/>
    <w:rsid w:val="00087EF4"/>
    <w:rsid w:val="000A0BD4"/>
    <w:rsid w:val="000A26CF"/>
    <w:rsid w:val="000B2A24"/>
    <w:rsid w:val="000C4A2C"/>
    <w:rsid w:val="000D1ED9"/>
    <w:rsid w:val="000D50B7"/>
    <w:rsid w:val="000E4F85"/>
    <w:rsid w:val="0010626A"/>
    <w:rsid w:val="00135EC2"/>
    <w:rsid w:val="001434D7"/>
    <w:rsid w:val="00145FD2"/>
    <w:rsid w:val="001629EF"/>
    <w:rsid w:val="00164B95"/>
    <w:rsid w:val="001864A8"/>
    <w:rsid w:val="00190415"/>
    <w:rsid w:val="00192EAE"/>
    <w:rsid w:val="001A4275"/>
    <w:rsid w:val="001A4B3B"/>
    <w:rsid w:val="001B1AA9"/>
    <w:rsid w:val="001B1F10"/>
    <w:rsid w:val="001B7B5E"/>
    <w:rsid w:val="001C2784"/>
    <w:rsid w:val="001C3617"/>
    <w:rsid w:val="001D0B57"/>
    <w:rsid w:val="001D4D9C"/>
    <w:rsid w:val="001D6D7C"/>
    <w:rsid w:val="001E63D0"/>
    <w:rsid w:val="001F5207"/>
    <w:rsid w:val="00202552"/>
    <w:rsid w:val="0020371E"/>
    <w:rsid w:val="0021139A"/>
    <w:rsid w:val="00240249"/>
    <w:rsid w:val="00263F67"/>
    <w:rsid w:val="00276FEA"/>
    <w:rsid w:val="00280F1C"/>
    <w:rsid w:val="002A1439"/>
    <w:rsid w:val="002E430A"/>
    <w:rsid w:val="002F1795"/>
    <w:rsid w:val="002F2CE9"/>
    <w:rsid w:val="002F695B"/>
    <w:rsid w:val="003018F8"/>
    <w:rsid w:val="003435DB"/>
    <w:rsid w:val="0035683D"/>
    <w:rsid w:val="00360696"/>
    <w:rsid w:val="00395E7D"/>
    <w:rsid w:val="003A2E3C"/>
    <w:rsid w:val="003A458C"/>
    <w:rsid w:val="003A7545"/>
    <w:rsid w:val="003B1A2A"/>
    <w:rsid w:val="003B26B4"/>
    <w:rsid w:val="003B374D"/>
    <w:rsid w:val="003B3FDD"/>
    <w:rsid w:val="003D4996"/>
    <w:rsid w:val="003D687F"/>
    <w:rsid w:val="00404933"/>
    <w:rsid w:val="004075B7"/>
    <w:rsid w:val="00412D81"/>
    <w:rsid w:val="00442F7F"/>
    <w:rsid w:val="004441A6"/>
    <w:rsid w:val="00477292"/>
    <w:rsid w:val="004A34AF"/>
    <w:rsid w:val="004A5DDF"/>
    <w:rsid w:val="004C2A95"/>
    <w:rsid w:val="004F2152"/>
    <w:rsid w:val="004F3621"/>
    <w:rsid w:val="005012F0"/>
    <w:rsid w:val="00521910"/>
    <w:rsid w:val="0053674D"/>
    <w:rsid w:val="00547831"/>
    <w:rsid w:val="00573717"/>
    <w:rsid w:val="00581340"/>
    <w:rsid w:val="00586BB0"/>
    <w:rsid w:val="00590E58"/>
    <w:rsid w:val="005927D6"/>
    <w:rsid w:val="005A719D"/>
    <w:rsid w:val="005B3322"/>
    <w:rsid w:val="005B6FBE"/>
    <w:rsid w:val="005C42BD"/>
    <w:rsid w:val="005E5EBE"/>
    <w:rsid w:val="005F5666"/>
    <w:rsid w:val="00601EA5"/>
    <w:rsid w:val="00602883"/>
    <w:rsid w:val="006462F6"/>
    <w:rsid w:val="00663324"/>
    <w:rsid w:val="0066604E"/>
    <w:rsid w:val="00671F9E"/>
    <w:rsid w:val="006843A1"/>
    <w:rsid w:val="00696E0E"/>
    <w:rsid w:val="00696E90"/>
    <w:rsid w:val="006B1E94"/>
    <w:rsid w:val="006F304E"/>
    <w:rsid w:val="00702F39"/>
    <w:rsid w:val="007072E5"/>
    <w:rsid w:val="007156BE"/>
    <w:rsid w:val="0073156A"/>
    <w:rsid w:val="00733187"/>
    <w:rsid w:val="00735479"/>
    <w:rsid w:val="007402AC"/>
    <w:rsid w:val="0074285E"/>
    <w:rsid w:val="0075684E"/>
    <w:rsid w:val="00757F33"/>
    <w:rsid w:val="007671BC"/>
    <w:rsid w:val="0077577A"/>
    <w:rsid w:val="00784215"/>
    <w:rsid w:val="007927E0"/>
    <w:rsid w:val="00795116"/>
    <w:rsid w:val="007A655E"/>
    <w:rsid w:val="007A6BE6"/>
    <w:rsid w:val="007D6B2A"/>
    <w:rsid w:val="007F6AAB"/>
    <w:rsid w:val="00800499"/>
    <w:rsid w:val="00801359"/>
    <w:rsid w:val="008263F0"/>
    <w:rsid w:val="00874D17"/>
    <w:rsid w:val="00892F7A"/>
    <w:rsid w:val="008B4E4E"/>
    <w:rsid w:val="008B6247"/>
    <w:rsid w:val="00902804"/>
    <w:rsid w:val="00906953"/>
    <w:rsid w:val="00906D89"/>
    <w:rsid w:val="009225EF"/>
    <w:rsid w:val="00927256"/>
    <w:rsid w:val="00936D5B"/>
    <w:rsid w:val="00994C76"/>
    <w:rsid w:val="009D263E"/>
    <w:rsid w:val="009D4B40"/>
    <w:rsid w:val="009D6505"/>
    <w:rsid w:val="009E6883"/>
    <w:rsid w:val="009E6F0D"/>
    <w:rsid w:val="009F43DA"/>
    <w:rsid w:val="00A2087B"/>
    <w:rsid w:val="00A218B6"/>
    <w:rsid w:val="00A25CD1"/>
    <w:rsid w:val="00A32998"/>
    <w:rsid w:val="00A6505D"/>
    <w:rsid w:val="00A66BDE"/>
    <w:rsid w:val="00A77E20"/>
    <w:rsid w:val="00A82A9E"/>
    <w:rsid w:val="00AB1F17"/>
    <w:rsid w:val="00AB31A4"/>
    <w:rsid w:val="00AB7696"/>
    <w:rsid w:val="00AF5C56"/>
    <w:rsid w:val="00B04114"/>
    <w:rsid w:val="00B17A4B"/>
    <w:rsid w:val="00B327CA"/>
    <w:rsid w:val="00B51A04"/>
    <w:rsid w:val="00B6694C"/>
    <w:rsid w:val="00B77BD9"/>
    <w:rsid w:val="00B83773"/>
    <w:rsid w:val="00B968B9"/>
    <w:rsid w:val="00BC3235"/>
    <w:rsid w:val="00BC7A0C"/>
    <w:rsid w:val="00BD1E3A"/>
    <w:rsid w:val="00BE2971"/>
    <w:rsid w:val="00BE2A03"/>
    <w:rsid w:val="00BF4A29"/>
    <w:rsid w:val="00BF6600"/>
    <w:rsid w:val="00C06CE9"/>
    <w:rsid w:val="00C1613D"/>
    <w:rsid w:val="00C21A38"/>
    <w:rsid w:val="00C23C23"/>
    <w:rsid w:val="00C55F31"/>
    <w:rsid w:val="00C607F0"/>
    <w:rsid w:val="00C65B78"/>
    <w:rsid w:val="00C802E4"/>
    <w:rsid w:val="00C8313E"/>
    <w:rsid w:val="00C87EBC"/>
    <w:rsid w:val="00C95327"/>
    <w:rsid w:val="00CA02CD"/>
    <w:rsid w:val="00CB054B"/>
    <w:rsid w:val="00CB6C57"/>
    <w:rsid w:val="00D11972"/>
    <w:rsid w:val="00D21600"/>
    <w:rsid w:val="00D22C00"/>
    <w:rsid w:val="00D30B65"/>
    <w:rsid w:val="00D44EDF"/>
    <w:rsid w:val="00D705B4"/>
    <w:rsid w:val="00D73A46"/>
    <w:rsid w:val="00D822BD"/>
    <w:rsid w:val="00D91D1C"/>
    <w:rsid w:val="00DC2BC4"/>
    <w:rsid w:val="00DC6D08"/>
    <w:rsid w:val="00DE00E2"/>
    <w:rsid w:val="00E24E19"/>
    <w:rsid w:val="00E65392"/>
    <w:rsid w:val="00E8250F"/>
    <w:rsid w:val="00EA2F29"/>
    <w:rsid w:val="00EB3E33"/>
    <w:rsid w:val="00EB4064"/>
    <w:rsid w:val="00EB53A9"/>
    <w:rsid w:val="00EC39BD"/>
    <w:rsid w:val="00ED0092"/>
    <w:rsid w:val="00ED4EB8"/>
    <w:rsid w:val="00EE423D"/>
    <w:rsid w:val="00EE4B1C"/>
    <w:rsid w:val="00F05422"/>
    <w:rsid w:val="00F31027"/>
    <w:rsid w:val="00F46076"/>
    <w:rsid w:val="00F73085"/>
    <w:rsid w:val="00FB5184"/>
    <w:rsid w:val="00FC46DF"/>
    <w:rsid w:val="00FD3865"/>
    <w:rsid w:val="00FD5C58"/>
    <w:rsid w:val="00FF0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DA7C687"/>
  <w15:chartTrackingRefBased/>
  <w15:docId w15:val="{B4F43E07-A423-4052-8460-F10C1F92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line="280" w:lineRule="atLeast"/>
      <w:jc w:val="both"/>
    </w:pPr>
    <w:rPr>
      <w:sz w:val="24"/>
    </w:rPr>
  </w:style>
  <w:style w:type="paragraph" w:styleId="Heading1">
    <w:name w:val="heading 1"/>
    <w:basedOn w:val="Normal"/>
    <w:next w:val="Normal"/>
    <w:link w:val="Heading1Char"/>
    <w:qFormat/>
    <w:pPr>
      <w:keepNext/>
      <w:keepLines/>
      <w:pageBreakBefore/>
      <w:numPr>
        <w:numId w:val="23"/>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23"/>
      </w:numPr>
      <w:spacing w:line="240" w:lineRule="auto"/>
      <w:ind w:left="576" w:hanging="576"/>
      <w:jc w:val="left"/>
      <w:outlineLvl w:val="1"/>
    </w:pPr>
    <w:rPr>
      <w:b/>
      <w:caps/>
    </w:rPr>
  </w:style>
  <w:style w:type="paragraph" w:styleId="Heading3">
    <w:name w:val="heading 3"/>
    <w:basedOn w:val="Normal"/>
    <w:next w:val="Normal"/>
    <w:qFormat/>
    <w:pPr>
      <w:keepNext/>
      <w:keepLines/>
      <w:numPr>
        <w:ilvl w:val="2"/>
        <w:numId w:val="23"/>
      </w:numPr>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23"/>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23"/>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23"/>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23"/>
      </w:numPr>
      <w:spacing w:line="240" w:lineRule="auto"/>
      <w:ind w:left="1440" w:hanging="1440"/>
      <w:jc w:val="left"/>
      <w:outlineLvl w:val="6"/>
    </w:pPr>
    <w:rPr>
      <w:b/>
      <w:szCs w:val="24"/>
    </w:rPr>
  </w:style>
  <w:style w:type="paragraph" w:styleId="Heading8">
    <w:name w:val="heading 8"/>
    <w:aliases w:val="Annex Heading 1"/>
    <w:basedOn w:val="Normal"/>
    <w:next w:val="Normal"/>
    <w:qFormat/>
    <w:pPr>
      <w:pageBreakBefore/>
      <w:numPr>
        <w:numId w:val="24"/>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C21A38"/>
    <w:rPr>
      <w:b/>
      <w:caps/>
      <w:sz w:val="24"/>
    </w:rPr>
  </w:style>
  <w:style w:type="paragraph" w:customStyle="1" w:styleId="TableCell">
    <w:name w:val="Table Cell"/>
    <w:basedOn w:val="Normal"/>
    <w:rsid w:val="00CA02CD"/>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A02CD"/>
    <w:rPr>
      <w:rFonts w:ascii="Courier New" w:hAnsi="Courier New" w:cs="Courier New"/>
    </w:rPr>
  </w:style>
  <w:style w:type="paragraph" w:customStyle="1" w:styleId="TableHeading">
    <w:name w:val="Table Heading"/>
    <w:basedOn w:val="TableCell"/>
    <w:next w:val="TableCell"/>
    <w:rsid w:val="00CA02CD"/>
    <w:pPr>
      <w:keepNext/>
      <w:jc w:val="center"/>
    </w:pPr>
    <w:rPr>
      <w:b/>
      <w:bCs/>
    </w:rPr>
  </w:style>
  <w:style w:type="paragraph" w:customStyle="1" w:styleId="TableList">
    <w:name w:val="Table List"/>
    <w:basedOn w:val="List"/>
    <w:qFormat/>
    <w:rsid w:val="00CA02CD"/>
    <w:pPr>
      <w:numPr>
        <w:numId w:val="28"/>
      </w:numPr>
      <w:spacing w:before="0"/>
    </w:pPr>
    <w:rPr>
      <w:rFonts w:ascii="Arial" w:hAnsi="Arial" w:cs="Arial"/>
      <w:sz w:val="20"/>
    </w:rPr>
  </w:style>
  <w:style w:type="table" w:styleId="TableGrid">
    <w:name w:val="Table Grid"/>
    <w:basedOn w:val="TableNormal"/>
    <w:uiPriority w:val="59"/>
    <w:rsid w:val="00CA02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Char">
    <w:name w:val="List Char"/>
    <w:link w:val="List"/>
    <w:rsid w:val="00C55F31"/>
    <w:rPr>
      <w:sz w:val="24"/>
    </w:rPr>
  </w:style>
  <w:style w:type="character" w:customStyle="1" w:styleId="Heading1Char">
    <w:name w:val="Heading 1 Char"/>
    <w:link w:val="Heading1"/>
    <w:rsid w:val="00547831"/>
    <w:rPr>
      <w:b/>
      <w:caps/>
      <w:sz w:val="28"/>
      <w:lang w:val="en-US" w:eastAsia="en-US"/>
    </w:rPr>
  </w:style>
  <w:style w:type="paragraph" w:styleId="ListParagraph">
    <w:name w:val="List Paragraph"/>
    <w:basedOn w:val="Normal"/>
    <w:uiPriority w:val="34"/>
    <w:qFormat/>
    <w:rsid w:val="007402AC"/>
    <w:pPr>
      <w:spacing w:before="0" w:after="160" w:line="259" w:lineRule="auto"/>
      <w:ind w:left="720"/>
      <w:contextualSpacing/>
      <w:jc w:val="left"/>
    </w:pPr>
    <w:rPr>
      <w:rFonts w:ascii="Calibri" w:eastAsia="Calibri" w:hAnsi="Calibri"/>
      <w:sz w:val="22"/>
      <w:szCs w:val="22"/>
      <w:lang w:val="en-GB"/>
    </w:rPr>
  </w:style>
  <w:style w:type="paragraph" w:styleId="TOCHeading">
    <w:name w:val="TOC Heading"/>
    <w:basedOn w:val="Heading1"/>
    <w:next w:val="Normal"/>
    <w:uiPriority w:val="39"/>
    <w:unhideWhenUsed/>
    <w:qFormat/>
    <w:rsid w:val="00521910"/>
    <w:pPr>
      <w:pageBreakBefore w:val="0"/>
      <w:numPr>
        <w:numId w:val="0"/>
      </w:numPr>
      <w:spacing w:before="240" w:line="259" w:lineRule="auto"/>
      <w:outlineLvl w:val="9"/>
    </w:pPr>
    <w:rPr>
      <w:rFonts w:ascii="Calibri Light" w:hAnsi="Calibri Light"/>
      <w:b w:val="0"/>
      <w:caps w:val="0"/>
      <w:color w:val="2F5496"/>
      <w:sz w:val="32"/>
      <w:szCs w:val="32"/>
    </w:rPr>
  </w:style>
  <w:style w:type="character" w:styleId="Hyperlink">
    <w:name w:val="Hyperlink"/>
    <w:uiPriority w:val="99"/>
    <w:unhideWhenUsed/>
    <w:rsid w:val="00521910"/>
    <w:rPr>
      <w:color w:val="0563C1"/>
      <w:u w:val="single"/>
    </w:rPr>
  </w:style>
  <w:style w:type="paragraph" w:styleId="BalloonText">
    <w:name w:val="Balloon Text"/>
    <w:basedOn w:val="Normal"/>
    <w:link w:val="BalloonTextChar"/>
    <w:uiPriority w:val="99"/>
    <w:semiHidden/>
    <w:unhideWhenUsed/>
    <w:rsid w:val="005B6FBE"/>
    <w:pPr>
      <w:spacing w:before="0" w:line="240" w:lineRule="auto"/>
    </w:pPr>
    <w:rPr>
      <w:sz w:val="18"/>
      <w:szCs w:val="18"/>
    </w:rPr>
  </w:style>
  <w:style w:type="character" w:customStyle="1" w:styleId="BalloonTextChar">
    <w:name w:val="Balloon Text Char"/>
    <w:link w:val="BalloonText"/>
    <w:uiPriority w:val="99"/>
    <w:semiHidden/>
    <w:rsid w:val="005B6FBE"/>
    <w:rPr>
      <w:sz w:val="18"/>
      <w:szCs w:val="18"/>
      <w:lang w:val="en-US" w:eastAsia="en-US"/>
    </w:rPr>
  </w:style>
  <w:style w:type="character" w:styleId="CommentReference">
    <w:name w:val="annotation reference"/>
    <w:uiPriority w:val="99"/>
    <w:semiHidden/>
    <w:unhideWhenUsed/>
    <w:rsid w:val="005B6FBE"/>
    <w:rPr>
      <w:sz w:val="16"/>
      <w:szCs w:val="16"/>
    </w:rPr>
  </w:style>
  <w:style w:type="paragraph" w:styleId="CommentText">
    <w:name w:val="annotation text"/>
    <w:basedOn w:val="Normal"/>
    <w:link w:val="CommentTextChar"/>
    <w:uiPriority w:val="99"/>
    <w:semiHidden/>
    <w:unhideWhenUsed/>
    <w:rsid w:val="005B6FBE"/>
    <w:rPr>
      <w:sz w:val="20"/>
    </w:rPr>
  </w:style>
  <w:style w:type="character" w:customStyle="1" w:styleId="CommentTextChar">
    <w:name w:val="Comment Text Char"/>
    <w:link w:val="CommentText"/>
    <w:uiPriority w:val="99"/>
    <w:semiHidden/>
    <w:rsid w:val="005B6FBE"/>
    <w:rPr>
      <w:lang w:val="en-US" w:eastAsia="en-US"/>
    </w:rPr>
  </w:style>
  <w:style w:type="paragraph" w:styleId="CommentSubject">
    <w:name w:val="annotation subject"/>
    <w:basedOn w:val="CommentText"/>
    <w:next w:val="CommentText"/>
    <w:link w:val="CommentSubjectChar"/>
    <w:uiPriority w:val="99"/>
    <w:semiHidden/>
    <w:unhideWhenUsed/>
    <w:rsid w:val="005B6FBE"/>
    <w:rPr>
      <w:b/>
      <w:bCs/>
    </w:rPr>
  </w:style>
  <w:style w:type="character" w:customStyle="1" w:styleId="CommentSubjectChar">
    <w:name w:val="Comment Subject Char"/>
    <w:link w:val="CommentSubject"/>
    <w:uiPriority w:val="99"/>
    <w:semiHidden/>
    <w:rsid w:val="005B6FBE"/>
    <w:rPr>
      <w:b/>
      <w:bCs/>
      <w:lang w:val="en-US" w:eastAsia="en-US"/>
    </w:rPr>
  </w:style>
  <w:style w:type="paragraph" w:styleId="Revision">
    <w:name w:val="Revision"/>
    <w:hidden/>
    <w:uiPriority w:val="99"/>
    <w:semiHidden/>
    <w:rsid w:val="00EB3E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ect%20The%20Dots\Documents\Business&#8212;Connect%20the%20Dots\00_Active%20Customers\CCSDS%20Work\Book%20Templates\Green%20Boo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1" ma:contentTypeDescription="Create a new document." ma:contentTypeScope="" ma:versionID="344780538788363053bfb859863f1a1f">
  <xsd:schema xmlns:xsd="http://www.w3.org/2001/XMLSchema" xmlns:xs="http://www.w3.org/2001/XMLSchema" xmlns:p="http://schemas.microsoft.com/office/2006/metadata/properties" xmlns:ns2="4e3bd50f-3507-4533-b45b-3abdb7f5f7f2" targetNamespace="http://schemas.microsoft.com/office/2006/metadata/properties" ma:root="true" ma:fieldsID="dd747ad4e6d4824915f36d99546f48f9" ns2:_="">
    <xsd:import namespace="4e3bd50f-3507-4533-b45b-3abdb7f5f7f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bd50f-3507-4533-b45b-3abdb7f5f7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246083-4C94-439B-8350-9DD1B309FAD2}">
  <ds:schemaRefs>
    <ds:schemaRef ds:uri="http://schemas.openxmlformats.org/officeDocument/2006/bibliography"/>
  </ds:schemaRefs>
</ds:datastoreItem>
</file>

<file path=customXml/itemProps2.xml><?xml version="1.0" encoding="utf-8"?>
<ds:datastoreItem xmlns:ds="http://schemas.openxmlformats.org/officeDocument/2006/customXml" ds:itemID="{BF9CC390-1DB5-4969-AE6D-7A2EC34E31A8}">
  <ds:schemaRefs>
    <ds:schemaRef ds:uri="http://schemas.microsoft.com/sharepoint/v3/contenttype/forms"/>
  </ds:schemaRefs>
</ds:datastoreItem>
</file>

<file path=customXml/itemProps3.xml><?xml version="1.0" encoding="utf-8"?>
<ds:datastoreItem xmlns:ds="http://schemas.openxmlformats.org/officeDocument/2006/customXml" ds:itemID="{7B1B10EE-735D-4A08-B29F-056B0204BA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D1174C-31C3-4FCF-A7B1-32B2E928E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bd50f-3507-4533-b45b-3abdb7f5f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Green Book Template.dot</Template>
  <TotalTime>1767</TotalTime>
  <Pages>19</Pages>
  <Words>2970</Words>
  <Characters>16932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Green Book (Informational Report)</vt:lpstr>
    </vt:vector>
  </TitlesOfParts>
  <Manager/>
  <Company>CCSDS-MOIMS-DAI</Company>
  <LinksUpToDate>false</LinksUpToDate>
  <CharactersWithSpaces>19863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Book (Informational Report)</dc:title>
  <dc:subject>OAIS-IF Rationale, Scenarios, and Requirements</dc:subject>
  <dc:creator>CCSDS</dc:creator>
  <cp:keywords>white book, green book</cp:keywords>
  <dc:description>This October 2014 version reflects the 2014 updates to the CCSDS Org's and Processes manual as well as the Publications manual.</dc:description>
  <cp:lastModifiedBy>John Garrett</cp:lastModifiedBy>
  <cp:revision>7</cp:revision>
  <dcterms:created xsi:type="dcterms:W3CDTF">2021-01-10T21:05:00Z</dcterms:created>
  <dcterms:modified xsi:type="dcterms:W3CDTF">2021-01-12T02:37:00Z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000.0-G-0</vt:lpwstr>
  </property>
  <property fmtid="{D5CDD505-2E9C-101B-9397-08002B2CF9AE}" pid="3" name="Issue">
    <vt:lpwstr>Issue 0</vt:lpwstr>
  </property>
  <property fmtid="{D5CDD505-2E9C-101B-9397-08002B2CF9AE}" pid="4" name="Issue Date">
    <vt:lpwstr>January 2021</vt:lpwstr>
  </property>
  <property fmtid="{D5CDD505-2E9C-101B-9397-08002B2CF9AE}" pid="5" name="Document Type">
    <vt:lpwstr>Draft Informational Report</vt:lpwstr>
  </property>
  <property fmtid="{D5CDD505-2E9C-101B-9397-08002B2CF9AE}" pid="6" name="Document Color">
    <vt:lpwstr>Draft Green Book</vt:lpwstr>
  </property>
</Properties>
</file>