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4869D" w14:textId="4FC37A9F" w:rsidR="00531232" w:rsidRDefault="00531232" w:rsidP="00531232">
      <w:pPr>
        <w:pStyle w:val="Title"/>
      </w:pPr>
      <w:r>
        <w:t xml:space="preserve">Relationship between OAIS, </w:t>
      </w:r>
      <w:r w:rsidR="007B265C">
        <w:t xml:space="preserve">ISO 16363, </w:t>
      </w:r>
      <w:r>
        <w:t>CTS, FAIR and TRUST</w:t>
      </w:r>
    </w:p>
    <w:p w14:paraId="194400A7" w14:textId="20A826EF" w:rsidR="00AD7DEF" w:rsidRDefault="00AD7DEF" w:rsidP="00AD7DEF">
      <w:pPr>
        <w:pStyle w:val="Heading1"/>
      </w:pPr>
      <w:r>
        <w:t>Introduction</w:t>
      </w:r>
    </w:p>
    <w:p w14:paraId="6DEA5153" w14:textId="73D8E291" w:rsidR="00AD7DEF" w:rsidRPr="00AD7DEF" w:rsidRDefault="002B2F27" w:rsidP="00AD7DEF">
      <w:r>
        <w:t xml:space="preserve">This concept paper is an attempt to </w:t>
      </w:r>
      <w:r w:rsidR="0020589E">
        <w:t>clarify the relationship between the concepts of OAIS</w:t>
      </w:r>
      <w:r w:rsidR="00D669DB">
        <w:rPr>
          <w:rStyle w:val="FootnoteReference"/>
        </w:rPr>
        <w:footnoteReference w:id="1"/>
      </w:r>
      <w:r w:rsidR="006C13F4">
        <w:t xml:space="preserve"> and</w:t>
      </w:r>
      <w:r w:rsidR="0020589E">
        <w:t xml:space="preserve"> ISO 16363</w:t>
      </w:r>
      <w:r w:rsidR="001B3AD8">
        <w:rPr>
          <w:rStyle w:val="FootnoteReference"/>
        </w:rPr>
        <w:footnoteReference w:id="2"/>
      </w:r>
      <w:r w:rsidR="006C13F4">
        <w:t>, compared to CoreTrustSeal</w:t>
      </w:r>
      <w:r w:rsidR="00F9523E">
        <w:rPr>
          <w:rStyle w:val="FootnoteReference"/>
        </w:rPr>
        <w:footnoteReference w:id="3"/>
      </w:r>
      <w:r w:rsidR="006C13F4">
        <w:t>, FAIR</w:t>
      </w:r>
      <w:r w:rsidR="00535AC2">
        <w:t xml:space="preserve"> principles</w:t>
      </w:r>
      <w:r w:rsidR="00BB54CC">
        <w:rPr>
          <w:rStyle w:val="FootnoteReference"/>
        </w:rPr>
        <w:footnoteReference w:id="4"/>
      </w:r>
      <w:r w:rsidR="006C13F4">
        <w:t xml:space="preserve"> and TRUST</w:t>
      </w:r>
      <w:r w:rsidR="00FE6AAA">
        <w:t xml:space="preserve"> principles</w:t>
      </w:r>
      <w:r w:rsidR="00FE6AAA">
        <w:rPr>
          <w:rStyle w:val="FootnoteReference"/>
        </w:rPr>
        <w:footnoteReference w:id="5"/>
      </w:r>
      <w:r w:rsidR="006C13F4">
        <w:t>.</w:t>
      </w:r>
    </w:p>
    <w:p w14:paraId="0FEFA5F4" w14:textId="78DAF15D" w:rsidR="007B265C" w:rsidRDefault="003A3987" w:rsidP="007B265C">
      <w:pPr>
        <w:pStyle w:val="Heading1"/>
      </w:pPr>
      <w:r>
        <w:t>OAIS and ISO 16363,</w:t>
      </w:r>
    </w:p>
    <w:p w14:paraId="10D786E5" w14:textId="1AB0FD34" w:rsidR="007B265C" w:rsidRDefault="007B265C">
      <w:r>
        <w:t xml:space="preserve">OAIS and ISO 16363 focus on the ability to preserve, in the sense defined in OAIS, digitally encoded information. </w:t>
      </w:r>
      <w:r w:rsidR="00715940">
        <w:t>P</w:t>
      </w:r>
      <w:r>
        <w:t>reservation is</w:t>
      </w:r>
      <w:r w:rsidR="00715940">
        <w:t xml:space="preserve"> defined in terms </w:t>
      </w:r>
      <w:proofErr w:type="gramStart"/>
      <w:r w:rsidR="00715940">
        <w:t>of  usability</w:t>
      </w:r>
      <w:proofErr w:type="gramEnd"/>
      <w:r w:rsidR="00715940">
        <w:t>/</w:t>
      </w:r>
      <w:commentRangeStart w:id="0"/>
      <w:proofErr w:type="spellStart"/>
      <w:r w:rsidR="00715940">
        <w:t>understandability</w:t>
      </w:r>
      <w:commentRangeEnd w:id="0"/>
      <w:proofErr w:type="spellEnd"/>
      <w:r w:rsidR="00340D3D">
        <w:rPr>
          <w:rStyle w:val="CommentReference"/>
        </w:rPr>
        <w:commentReference w:id="0"/>
      </w:r>
      <w:r w:rsidR="00715940">
        <w:t xml:space="preserve"> therefore </w:t>
      </w:r>
      <w:r w:rsidR="008221F0">
        <w:t xml:space="preserve">the OAIS Information Model  is of central importance. </w:t>
      </w:r>
      <w:r w:rsidR="00FD36DF">
        <w:t>Representation</w:t>
      </w:r>
      <w:r w:rsidR="009B1640">
        <w:t xml:space="preserve"> Information is a </w:t>
      </w:r>
      <w:r w:rsidR="00FD36DF">
        <w:t>key part of the Information Model</w:t>
      </w:r>
      <w:r w:rsidR="002676EF">
        <w:t xml:space="preserve"> concerned with understandability</w:t>
      </w:r>
      <w:r w:rsidR="00912A5A">
        <w:t>. To be more specific about how much Representation Information</w:t>
      </w:r>
      <w:r w:rsidR="00D84832">
        <w:t xml:space="preserve"> is </w:t>
      </w:r>
      <w:proofErr w:type="gramStart"/>
      <w:r w:rsidR="00D84832">
        <w:t>needed</w:t>
      </w:r>
      <w:r w:rsidR="00E13394">
        <w:t>,</w:t>
      </w:r>
      <w:proofErr w:type="gramEnd"/>
      <w:r w:rsidR="00E13394">
        <w:t xml:space="preserve"> OAIS requires the repository to define a Designated </w:t>
      </w:r>
      <w:commentRangeStart w:id="1"/>
      <w:r w:rsidR="00E13394">
        <w:t>Community</w:t>
      </w:r>
      <w:commentRangeEnd w:id="1"/>
      <w:r w:rsidR="00340D3D">
        <w:rPr>
          <w:rStyle w:val="CommentReference"/>
        </w:rPr>
        <w:commentReference w:id="1"/>
      </w:r>
      <w:r w:rsidR="00691FA0">
        <w:t>.</w:t>
      </w:r>
      <w:r w:rsidR="00DE5DCA">
        <w:t xml:space="preserve"> OAIS conformance is defined in terms of the Information Model and the Mandatory </w:t>
      </w:r>
      <w:commentRangeStart w:id="2"/>
      <w:r w:rsidR="00DE5DCA">
        <w:t>Responsibilities</w:t>
      </w:r>
      <w:commentRangeEnd w:id="2"/>
      <w:r w:rsidR="00340D3D">
        <w:rPr>
          <w:rStyle w:val="CommentReference"/>
        </w:rPr>
        <w:commentReference w:id="2"/>
      </w:r>
      <w:r w:rsidR="00DE5DCA">
        <w:t>.</w:t>
      </w:r>
    </w:p>
    <w:p w14:paraId="2E2DA2F1" w14:textId="77777777" w:rsidR="005E4932" w:rsidRDefault="005E4932">
      <w:r>
        <w:t>Some important points to remember are:</w:t>
      </w:r>
    </w:p>
    <w:p w14:paraId="1ABE19CD" w14:textId="15E04B13" w:rsidR="00015EED" w:rsidRDefault="00A741EA" w:rsidP="005E4932">
      <w:pPr>
        <w:pStyle w:val="ListParagraph"/>
        <w:numPr>
          <w:ilvl w:val="0"/>
          <w:numId w:val="2"/>
        </w:numPr>
      </w:pPr>
      <w:r>
        <w:t>OAIS can apply w</w:t>
      </w:r>
      <w:r w:rsidR="003B0634">
        <w:t>hether o</w:t>
      </w:r>
      <w:r w:rsidR="005247CD">
        <w:t>r</w:t>
      </w:r>
      <w:r w:rsidR="00D81E1E">
        <w:t xml:space="preserve"> not</w:t>
      </w:r>
      <w:r w:rsidR="00015EED">
        <w:t xml:space="preserve"> </w:t>
      </w:r>
      <w:r w:rsidR="003B0634">
        <w:t>what is</w:t>
      </w:r>
      <w:r w:rsidR="00015EED">
        <w:t xml:space="preserve"> being preserved </w:t>
      </w:r>
      <w:r w:rsidR="003B0634">
        <w:t>is</w:t>
      </w:r>
      <w:r w:rsidR="00015EED">
        <w:t xml:space="preserve"> </w:t>
      </w:r>
      <w:commentRangeStart w:id="3"/>
      <w:r w:rsidR="00D81E1E">
        <w:t>jun</w:t>
      </w:r>
      <w:r w:rsidR="003B0634">
        <w:t>k</w:t>
      </w:r>
      <w:commentRangeEnd w:id="3"/>
      <w:r w:rsidR="00340D3D">
        <w:rPr>
          <w:rStyle w:val="CommentReference"/>
        </w:rPr>
        <w:commentReference w:id="3"/>
      </w:r>
      <w:r w:rsidR="0055635D">
        <w:t>;</w:t>
      </w:r>
    </w:p>
    <w:p w14:paraId="5075D7FC" w14:textId="58ACDD0F" w:rsidR="001A0644" w:rsidRDefault="00A741EA" w:rsidP="005E4932">
      <w:pPr>
        <w:pStyle w:val="ListParagraph"/>
        <w:numPr>
          <w:ilvl w:val="0"/>
          <w:numId w:val="2"/>
        </w:numPr>
      </w:pPr>
      <w:r>
        <w:t>OAIS applies w</w:t>
      </w:r>
      <w:r w:rsidR="00AB5DB2">
        <w:t>hether</w:t>
      </w:r>
      <w:r w:rsidR="001A0644">
        <w:t xml:space="preserve"> or not the repository is </w:t>
      </w:r>
      <w:commentRangeStart w:id="4"/>
      <w:r w:rsidR="001A0644">
        <w:t>open access</w:t>
      </w:r>
      <w:commentRangeEnd w:id="4"/>
      <w:r w:rsidR="00340D3D">
        <w:rPr>
          <w:rStyle w:val="CommentReference"/>
        </w:rPr>
        <w:commentReference w:id="4"/>
      </w:r>
      <w:r w:rsidR="0055635D">
        <w:t>;</w:t>
      </w:r>
    </w:p>
    <w:p w14:paraId="76E23E46" w14:textId="773EDBBB" w:rsidR="005E4932" w:rsidRDefault="0055635D" w:rsidP="005E4932">
      <w:pPr>
        <w:pStyle w:val="ListParagraph"/>
        <w:numPr>
          <w:ilvl w:val="0"/>
          <w:numId w:val="2"/>
        </w:numPr>
      </w:pPr>
      <w:r>
        <w:t>a</w:t>
      </w:r>
      <w:r w:rsidR="009E4EDC">
        <w:t xml:space="preserve"> </w:t>
      </w:r>
      <w:r w:rsidR="00FA66DC">
        <w:t xml:space="preserve">specific taxonomy for “metadata” is defined in order to be able to </w:t>
      </w:r>
      <w:r w:rsidR="00466B75">
        <w:t xml:space="preserve">discuss </w:t>
      </w:r>
      <w:r w:rsidR="00D84832">
        <w:t>which specific types of metadata</w:t>
      </w:r>
      <w:r w:rsidR="001C5029">
        <w:t>, and how much of each,</w:t>
      </w:r>
      <w:r w:rsidR="00D84832">
        <w:t xml:space="preserve"> is needed for </w:t>
      </w:r>
      <w:commentRangeStart w:id="5"/>
      <w:r w:rsidR="00D84832">
        <w:t>preservation</w:t>
      </w:r>
      <w:commentRangeEnd w:id="5"/>
      <w:r w:rsidR="00340D3D">
        <w:rPr>
          <w:rStyle w:val="CommentReference"/>
        </w:rPr>
        <w:commentReference w:id="5"/>
      </w:r>
      <w:r>
        <w:t>;</w:t>
      </w:r>
    </w:p>
    <w:p w14:paraId="7B09EE26" w14:textId="380B2A03" w:rsidR="001C5029" w:rsidRDefault="001C5029" w:rsidP="005E4932">
      <w:pPr>
        <w:pStyle w:val="ListParagraph"/>
        <w:numPr>
          <w:ilvl w:val="0"/>
          <w:numId w:val="2"/>
        </w:numPr>
      </w:pPr>
      <w:r>
        <w:t xml:space="preserve">OAIS </w:t>
      </w:r>
      <w:r w:rsidR="0055635D">
        <w:t xml:space="preserve">defines preservation in a way which </w:t>
      </w:r>
      <w:r w:rsidR="0034296B">
        <w:t>allows one</w:t>
      </w:r>
      <w:r w:rsidR="00447B35">
        <w:t xml:space="preserve"> test whether </w:t>
      </w:r>
      <w:r w:rsidR="00D925E9">
        <w:t>preservation is being carried out properly</w:t>
      </w:r>
      <w:r w:rsidR="00DE5DCA">
        <w:t>.</w:t>
      </w:r>
    </w:p>
    <w:p w14:paraId="1F577A8D" w14:textId="2E055B63" w:rsidR="00027E65" w:rsidRDefault="00027E65" w:rsidP="005E4932">
      <w:pPr>
        <w:pStyle w:val="ListParagraph"/>
        <w:numPr>
          <w:ilvl w:val="0"/>
          <w:numId w:val="2"/>
        </w:numPr>
      </w:pPr>
      <w:r>
        <w:t xml:space="preserve">OAIS </w:t>
      </w:r>
      <w:commentRangeStart w:id="6"/>
      <w:r w:rsidR="0016145D">
        <w:t>specifies</w:t>
      </w:r>
      <w:commentRangeEnd w:id="6"/>
      <w:r w:rsidR="00340D3D">
        <w:rPr>
          <w:rStyle w:val="CommentReference"/>
        </w:rPr>
        <w:commentReference w:id="6"/>
      </w:r>
      <w:r w:rsidR="0016145D">
        <w:t xml:space="preserve"> how a Designated Community is defined and what its role is.</w:t>
      </w:r>
    </w:p>
    <w:p w14:paraId="1E8FBA03" w14:textId="77777777" w:rsidR="0016145D" w:rsidRDefault="0016145D" w:rsidP="0016145D">
      <w:pPr>
        <w:pStyle w:val="ListParagraph"/>
        <w:numPr>
          <w:ilvl w:val="1"/>
          <w:numId w:val="2"/>
        </w:numPr>
      </w:pPr>
    </w:p>
    <w:p w14:paraId="08746231" w14:textId="40EAC949" w:rsidR="003F7ED0" w:rsidRDefault="003F7ED0" w:rsidP="004B5D6E">
      <w:pPr>
        <w:pStyle w:val="Heading1"/>
      </w:pPr>
      <w:r>
        <w:t>CoreTrustSeal</w:t>
      </w:r>
    </w:p>
    <w:p w14:paraId="2031B1D9" w14:textId="27970104" w:rsidR="001D4F2C" w:rsidRDefault="008C3A28">
      <w:r>
        <w:t xml:space="preserve">The </w:t>
      </w:r>
      <w:r w:rsidR="00597D66">
        <w:t xml:space="preserve">16 </w:t>
      </w:r>
      <w:r>
        <w:t xml:space="preserve">CoreTrustSeal </w:t>
      </w:r>
      <w:r w:rsidR="00C453A4">
        <w:t xml:space="preserve">requirements </w:t>
      </w:r>
      <w:r w:rsidR="00597D66">
        <w:t>are much more general</w:t>
      </w:r>
      <w:r w:rsidR="00E54894">
        <w:t>.</w:t>
      </w:r>
      <w:r w:rsidR="008051D7">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8"/>
        <w:gridCol w:w="4994"/>
      </w:tblGrid>
      <w:tr w:rsidR="008478CA" w14:paraId="625BF354" w14:textId="68912A46" w:rsidTr="00520B7B">
        <w:tc>
          <w:tcPr>
            <w:tcW w:w="0" w:type="auto"/>
            <w:shd w:val="clear" w:color="auto" w:fill="auto"/>
            <w:vAlign w:val="center"/>
          </w:tcPr>
          <w:p w14:paraId="3B9F1E58" w14:textId="77777777" w:rsidR="00520B7B" w:rsidRDefault="00520B7B" w:rsidP="0074426E">
            <w:pPr>
              <w:spacing w:after="0" w:line="240" w:lineRule="auto"/>
              <w:jc w:val="center"/>
              <w:rPr>
                <w:b/>
                <w:color w:val="000000"/>
              </w:rPr>
            </w:pPr>
            <w:r>
              <w:rPr>
                <w:b/>
                <w:color w:val="000000"/>
              </w:rPr>
              <w:t>CTS Requirement</w:t>
            </w:r>
          </w:p>
        </w:tc>
        <w:tc>
          <w:tcPr>
            <w:tcW w:w="0" w:type="auto"/>
          </w:tcPr>
          <w:p w14:paraId="240FBDD6" w14:textId="12DD638A" w:rsidR="00520B7B" w:rsidRDefault="00520B7B" w:rsidP="0074426E">
            <w:pPr>
              <w:spacing w:after="0" w:line="240" w:lineRule="auto"/>
              <w:jc w:val="center"/>
              <w:rPr>
                <w:b/>
                <w:color w:val="000000"/>
              </w:rPr>
            </w:pPr>
            <w:r>
              <w:rPr>
                <w:b/>
                <w:color w:val="000000"/>
              </w:rPr>
              <w:t>Relationship to OAIS</w:t>
            </w:r>
            <w:r w:rsidR="003C7CBC">
              <w:rPr>
                <w:b/>
                <w:color w:val="000000"/>
              </w:rPr>
              <w:t>/ISO 16363</w:t>
            </w:r>
          </w:p>
        </w:tc>
      </w:tr>
      <w:tr w:rsidR="008478CA" w14:paraId="256E1A44" w14:textId="139104E7" w:rsidTr="00520B7B">
        <w:tc>
          <w:tcPr>
            <w:tcW w:w="0" w:type="auto"/>
            <w:shd w:val="clear" w:color="auto" w:fill="auto"/>
            <w:vAlign w:val="center"/>
          </w:tcPr>
          <w:p w14:paraId="7C92C3CA" w14:textId="77777777" w:rsidR="00520B7B" w:rsidRDefault="00520B7B" w:rsidP="0074426E">
            <w:pPr>
              <w:spacing w:after="0" w:line="240" w:lineRule="auto"/>
              <w:rPr>
                <w:color w:val="000000"/>
              </w:rPr>
            </w:pPr>
            <w:r>
              <w:rPr>
                <w:color w:val="000000"/>
              </w:rPr>
              <w:t xml:space="preserve">R1. The repository has an explicit mission to provide access to and preserve data in its domain. </w:t>
            </w:r>
          </w:p>
        </w:tc>
        <w:tc>
          <w:tcPr>
            <w:tcW w:w="0" w:type="auto"/>
          </w:tcPr>
          <w:p w14:paraId="3D75BF1A" w14:textId="6A8BC478" w:rsidR="00520B7B" w:rsidRDefault="001B3308" w:rsidP="0074426E">
            <w:pPr>
              <w:spacing w:after="0" w:line="240" w:lineRule="auto"/>
              <w:rPr>
                <w:color w:val="000000"/>
              </w:rPr>
            </w:pPr>
            <w:r>
              <w:rPr>
                <w:color w:val="000000"/>
              </w:rPr>
              <w:t xml:space="preserve">ISO </w:t>
            </w:r>
            <w:proofErr w:type="gramStart"/>
            <w:r>
              <w:rPr>
                <w:color w:val="000000"/>
              </w:rPr>
              <w:t xml:space="preserve">16363 </w:t>
            </w:r>
            <w:r w:rsidR="00C06468">
              <w:rPr>
                <w:color w:val="000000"/>
              </w:rPr>
              <w:t xml:space="preserve"> 3.1.1</w:t>
            </w:r>
            <w:proofErr w:type="gramEnd"/>
            <w:r w:rsidR="00083A7D">
              <w:rPr>
                <w:rFonts w:ascii="Times New Roman" w:eastAsia="Times New Roman" w:hAnsi="Times New Roman" w:cs="Times New Roman"/>
                <w:b/>
                <w:sz w:val="18"/>
                <w:szCs w:val="18"/>
              </w:rPr>
              <w:t>.</w:t>
            </w:r>
            <w:r w:rsidR="00B83EE6">
              <w:rPr>
                <w:rFonts w:ascii="Times New Roman" w:eastAsia="Times New Roman" w:hAnsi="Times New Roman" w:cs="Times New Roman"/>
                <w:b/>
                <w:sz w:val="18"/>
                <w:szCs w:val="18"/>
              </w:rPr>
              <w:t xml:space="preserve">  </w:t>
            </w:r>
            <w:r w:rsidR="00D643A5" w:rsidRPr="00D643A5">
              <w:rPr>
                <w:rFonts w:ascii="Times New Roman" w:eastAsia="Times New Roman" w:hAnsi="Times New Roman" w:cs="Times New Roman"/>
                <w:b/>
                <w:sz w:val="18"/>
                <w:szCs w:val="18"/>
              </w:rPr>
              <w:t>THE REPOSITORY SHALL HAVE A STATEMENT THAT REFLECTS A COMMITMENT TO THE PRESERVATION OF, LONG TERM RETENTION OF, MANAGEMENT OF, AND ACCESS TO DIGITAL INFORMATION</w:t>
            </w:r>
          </w:p>
        </w:tc>
      </w:tr>
      <w:tr w:rsidR="008478CA" w14:paraId="6BC6EA09" w14:textId="64E5AD8A" w:rsidTr="00520B7B">
        <w:tc>
          <w:tcPr>
            <w:tcW w:w="0" w:type="auto"/>
            <w:shd w:val="clear" w:color="auto" w:fill="auto"/>
            <w:vAlign w:val="center"/>
          </w:tcPr>
          <w:p w14:paraId="0BF25C2D" w14:textId="77777777" w:rsidR="00520B7B" w:rsidRDefault="00520B7B" w:rsidP="0074426E">
            <w:pPr>
              <w:spacing w:after="0" w:line="240" w:lineRule="auto"/>
              <w:rPr>
                <w:color w:val="000000"/>
              </w:rPr>
            </w:pPr>
            <w:r>
              <w:rPr>
                <w:color w:val="000000"/>
              </w:rPr>
              <w:t xml:space="preserve">R2. The repository maintains all applicable licenses covering data access and use and monitors compliance. </w:t>
            </w:r>
          </w:p>
        </w:tc>
        <w:tc>
          <w:tcPr>
            <w:tcW w:w="0" w:type="auto"/>
          </w:tcPr>
          <w:p w14:paraId="326C6043" w14:textId="77777777" w:rsidR="00544C05" w:rsidRDefault="003C7CBC" w:rsidP="0074426E">
            <w:pPr>
              <w:spacing w:after="0" w:line="240" w:lineRule="auto"/>
              <w:rPr>
                <w:color w:val="000000"/>
              </w:rPr>
            </w:pPr>
            <w:r>
              <w:rPr>
                <w:color w:val="000000"/>
              </w:rPr>
              <w:t xml:space="preserve">ISO 16363 </w:t>
            </w:r>
          </w:p>
          <w:p w14:paraId="5A3F6E28" w14:textId="0DEF5A6B" w:rsidR="00520B7B" w:rsidRDefault="00D04BA2" w:rsidP="0074426E">
            <w:pPr>
              <w:spacing w:after="0" w:line="240" w:lineRule="auto"/>
              <w:rPr>
                <w:color w:val="000000"/>
              </w:rPr>
            </w:pPr>
            <w:commentRangeStart w:id="7"/>
            <w:r>
              <w:rPr>
                <w:color w:val="000000"/>
              </w:rPr>
              <w:t>3.4.3</w:t>
            </w:r>
            <w:r w:rsidR="00B83EE6">
              <w:rPr>
                <w:color w:val="000000"/>
              </w:rPr>
              <w:t xml:space="preserve"> </w:t>
            </w:r>
            <w:commentRangeEnd w:id="7"/>
            <w:r w:rsidR="00340D3D">
              <w:rPr>
                <w:rStyle w:val="CommentReference"/>
              </w:rPr>
              <w:commentReference w:id="7"/>
            </w:r>
            <w:r w:rsidR="00B83EE6" w:rsidRPr="00B83EE6">
              <w:rPr>
                <w:color w:val="000000"/>
              </w:rPr>
              <w:t>THE REPOSITORY SHALL HAVE AN ONGOING COMMITMENT TO ANALYZE AND REPORT ON RISK, BENEFIT, INVESTMENT, AND EXPENDITURE (INCLUDING ASSETS, LICENSES, AND LIABILITIES).</w:t>
            </w:r>
          </w:p>
        </w:tc>
      </w:tr>
      <w:tr w:rsidR="008478CA" w14:paraId="1CFFEACC" w14:textId="7ADECC26" w:rsidTr="00520B7B">
        <w:tc>
          <w:tcPr>
            <w:tcW w:w="0" w:type="auto"/>
            <w:shd w:val="clear" w:color="auto" w:fill="auto"/>
            <w:vAlign w:val="center"/>
          </w:tcPr>
          <w:p w14:paraId="490D443E" w14:textId="77777777" w:rsidR="00520B7B" w:rsidRDefault="00520B7B" w:rsidP="0074426E">
            <w:pPr>
              <w:spacing w:after="0" w:line="240" w:lineRule="auto"/>
              <w:rPr>
                <w:color w:val="000000"/>
              </w:rPr>
            </w:pPr>
            <w:r>
              <w:rPr>
                <w:color w:val="000000"/>
              </w:rPr>
              <w:t xml:space="preserve">R3. The repository has a continuity plan to </w:t>
            </w:r>
            <w:r>
              <w:rPr>
                <w:color w:val="000000"/>
              </w:rPr>
              <w:lastRenderedPageBreak/>
              <w:t xml:space="preserve">ensure ongoing access to and preservation of its holdings. </w:t>
            </w:r>
          </w:p>
        </w:tc>
        <w:tc>
          <w:tcPr>
            <w:tcW w:w="0" w:type="auto"/>
          </w:tcPr>
          <w:p w14:paraId="504AB9ED" w14:textId="07941B9E" w:rsidR="00520B7B" w:rsidRDefault="003C7CBC" w:rsidP="0074426E">
            <w:pPr>
              <w:spacing w:after="0" w:line="240" w:lineRule="auto"/>
              <w:rPr>
                <w:color w:val="000000"/>
              </w:rPr>
            </w:pPr>
            <w:r>
              <w:rPr>
                <w:color w:val="000000"/>
              </w:rPr>
              <w:lastRenderedPageBreak/>
              <w:t>ISO 16363</w:t>
            </w:r>
            <w:r w:rsidR="00261753">
              <w:rPr>
                <w:color w:val="000000"/>
              </w:rPr>
              <w:t xml:space="preserve"> </w:t>
            </w:r>
            <w:r w:rsidR="00261753" w:rsidRPr="00261753">
              <w:rPr>
                <w:color w:val="000000"/>
              </w:rPr>
              <w:t xml:space="preserve">3.1.2.1 The repository shall have an </w:t>
            </w:r>
            <w:r w:rsidR="00261753" w:rsidRPr="00261753">
              <w:rPr>
                <w:color w:val="000000"/>
              </w:rPr>
              <w:lastRenderedPageBreak/>
              <w:t>appropriate, formal succession plan, contingency plans, and/or escrow arrangements in place in case the repository ceases to operate or the governing or funding institution substantially changes its scope.</w:t>
            </w:r>
          </w:p>
        </w:tc>
      </w:tr>
      <w:tr w:rsidR="008478CA" w14:paraId="337ED7FF" w14:textId="369D4530" w:rsidTr="00520B7B">
        <w:tc>
          <w:tcPr>
            <w:tcW w:w="0" w:type="auto"/>
            <w:shd w:val="clear" w:color="auto" w:fill="auto"/>
            <w:vAlign w:val="center"/>
          </w:tcPr>
          <w:p w14:paraId="20DF59A5" w14:textId="77777777" w:rsidR="00520B7B" w:rsidRDefault="00520B7B" w:rsidP="0074426E">
            <w:pPr>
              <w:spacing w:after="0" w:line="240" w:lineRule="auto"/>
              <w:rPr>
                <w:color w:val="000000"/>
              </w:rPr>
            </w:pPr>
            <w:r>
              <w:rPr>
                <w:color w:val="000000"/>
              </w:rPr>
              <w:lastRenderedPageBreak/>
              <w:t xml:space="preserve">R4. The repository ensures, to the extent possible, that data are created, curated, accessed, and used in compliance with disciplinary and ethical </w:t>
            </w:r>
            <w:commentRangeStart w:id="8"/>
            <w:r>
              <w:rPr>
                <w:color w:val="000000"/>
              </w:rPr>
              <w:t>norms</w:t>
            </w:r>
            <w:commentRangeEnd w:id="8"/>
            <w:r w:rsidR="00340D3D">
              <w:rPr>
                <w:rStyle w:val="CommentReference"/>
              </w:rPr>
              <w:commentReference w:id="8"/>
            </w:r>
            <w:r>
              <w:rPr>
                <w:color w:val="000000"/>
              </w:rPr>
              <w:t xml:space="preserve">. </w:t>
            </w:r>
          </w:p>
        </w:tc>
        <w:tc>
          <w:tcPr>
            <w:tcW w:w="0" w:type="auto"/>
          </w:tcPr>
          <w:p w14:paraId="4A7425A4" w14:textId="30BB1777" w:rsidR="00520B7B" w:rsidRDefault="00520B7B" w:rsidP="0074426E">
            <w:pPr>
              <w:spacing w:after="0" w:line="240" w:lineRule="auto"/>
              <w:rPr>
                <w:color w:val="000000"/>
              </w:rPr>
            </w:pPr>
          </w:p>
        </w:tc>
      </w:tr>
      <w:tr w:rsidR="008478CA" w14:paraId="0DF05266" w14:textId="3F516A55" w:rsidTr="00520B7B">
        <w:tc>
          <w:tcPr>
            <w:tcW w:w="0" w:type="auto"/>
            <w:shd w:val="clear" w:color="auto" w:fill="auto"/>
            <w:vAlign w:val="center"/>
          </w:tcPr>
          <w:p w14:paraId="24312F4D" w14:textId="77777777" w:rsidR="00520B7B" w:rsidRDefault="00520B7B" w:rsidP="0074426E">
            <w:pPr>
              <w:spacing w:after="0" w:line="240" w:lineRule="auto"/>
              <w:rPr>
                <w:color w:val="000000"/>
              </w:rPr>
            </w:pPr>
            <w:r>
              <w:rPr>
                <w:color w:val="000000"/>
              </w:rPr>
              <w:t xml:space="preserve">R5. The repository has adequate funding and sufficient numbers of qualified staff managed through a clear system of governance to effectively carry out the mission. </w:t>
            </w:r>
          </w:p>
        </w:tc>
        <w:tc>
          <w:tcPr>
            <w:tcW w:w="0" w:type="auto"/>
          </w:tcPr>
          <w:p w14:paraId="18DA4A34" w14:textId="2F8594C8" w:rsidR="00520B7B" w:rsidRDefault="00504588" w:rsidP="0074426E">
            <w:pPr>
              <w:spacing w:after="0" w:line="240" w:lineRule="auto"/>
              <w:rPr>
                <w:color w:val="000000"/>
              </w:rPr>
            </w:pPr>
            <w:r>
              <w:rPr>
                <w:color w:val="000000"/>
              </w:rPr>
              <w:t>ISO 16363</w:t>
            </w:r>
          </w:p>
          <w:p w14:paraId="32A988EF" w14:textId="61F40CDA" w:rsidR="00E73BE2" w:rsidRDefault="00873414" w:rsidP="0074426E">
            <w:pPr>
              <w:spacing w:after="0" w:line="240" w:lineRule="auto"/>
              <w:rPr>
                <w:color w:val="000000"/>
              </w:rPr>
            </w:pPr>
            <w:r w:rsidRPr="00873414">
              <w:rPr>
                <w:color w:val="000000"/>
              </w:rPr>
              <w:t>3.2.1</w:t>
            </w:r>
            <w:r w:rsidRPr="00873414">
              <w:rPr>
                <w:color w:val="000000"/>
              </w:rPr>
              <w:tab/>
              <w:t>THE REPOSITORY SHALL HAVE IDENTIFIED AND ESTABLISHED THE DUTIES THAT IT NEEDS TO PERFORM AND SHALL HAVE APPOINTED STAFF WITH ADEQUATE SKILLS AND EXPERIENCE TO FULFIL THESE DUTIES.</w:t>
            </w:r>
          </w:p>
          <w:p w14:paraId="24FAEB47" w14:textId="77777777" w:rsidR="00786BAA" w:rsidRDefault="00786BAA" w:rsidP="0074426E">
            <w:pPr>
              <w:spacing w:after="0" w:line="240" w:lineRule="auto"/>
              <w:rPr>
                <w:color w:val="000000"/>
              </w:rPr>
            </w:pPr>
            <w:r w:rsidRPr="00786BAA">
              <w:rPr>
                <w:color w:val="000000"/>
              </w:rPr>
              <w:t xml:space="preserve">5.1.1.1.4 </w:t>
            </w:r>
            <w:r w:rsidRPr="00786BAA">
              <w:rPr>
                <w:color w:val="000000"/>
              </w:rPr>
              <w:tab/>
              <w:t>The repository shall have procedures, commitment and funding to replace hardware when evaluation indicates the need to do so.</w:t>
            </w:r>
          </w:p>
          <w:p w14:paraId="31691ECA" w14:textId="172CF9A2" w:rsidR="00EB772E" w:rsidRDefault="002D2A10" w:rsidP="0074426E">
            <w:pPr>
              <w:spacing w:after="0" w:line="240" w:lineRule="auto"/>
              <w:rPr>
                <w:color w:val="000000"/>
              </w:rPr>
            </w:pPr>
            <w:r w:rsidRPr="002D2A10">
              <w:rPr>
                <w:color w:val="000000"/>
              </w:rPr>
              <w:t>5.1.1.1.8</w:t>
            </w:r>
            <w:r w:rsidRPr="002D2A10">
              <w:rPr>
                <w:color w:val="000000"/>
              </w:rPr>
              <w:tab/>
              <w:t xml:space="preserve">The repository shall have procedures, commitment and funding to replace software when evaluation indicates the need to do </w:t>
            </w:r>
            <w:commentRangeStart w:id="9"/>
            <w:r w:rsidRPr="002D2A10">
              <w:rPr>
                <w:color w:val="000000"/>
              </w:rPr>
              <w:t>so</w:t>
            </w:r>
            <w:commentRangeEnd w:id="9"/>
            <w:r w:rsidR="004908E9">
              <w:rPr>
                <w:rStyle w:val="CommentReference"/>
              </w:rPr>
              <w:commentReference w:id="9"/>
            </w:r>
            <w:r w:rsidRPr="002D2A10">
              <w:rPr>
                <w:color w:val="000000"/>
              </w:rPr>
              <w:t>.</w:t>
            </w:r>
          </w:p>
        </w:tc>
      </w:tr>
      <w:tr w:rsidR="008478CA" w14:paraId="2ADC5F53" w14:textId="7357D79D" w:rsidTr="00520B7B">
        <w:tc>
          <w:tcPr>
            <w:tcW w:w="0" w:type="auto"/>
            <w:shd w:val="clear" w:color="auto" w:fill="auto"/>
            <w:vAlign w:val="center"/>
          </w:tcPr>
          <w:p w14:paraId="5795DA16" w14:textId="77777777" w:rsidR="00520B7B" w:rsidRDefault="00520B7B" w:rsidP="0074426E">
            <w:pPr>
              <w:spacing w:after="0" w:line="240" w:lineRule="auto"/>
              <w:rPr>
                <w:color w:val="000000"/>
              </w:rPr>
            </w:pPr>
            <w:r>
              <w:rPr>
                <w:color w:val="000000"/>
              </w:rPr>
              <w:t xml:space="preserve">R6. The repository adopts mechanism(s) to secure ongoing expert guidance and feedback (either in-house, or external, including scientific guidance, if </w:t>
            </w:r>
            <w:commentRangeStart w:id="10"/>
            <w:r>
              <w:rPr>
                <w:color w:val="000000"/>
              </w:rPr>
              <w:t>relevant</w:t>
            </w:r>
            <w:commentRangeEnd w:id="10"/>
            <w:r w:rsidR="004908E9">
              <w:rPr>
                <w:rStyle w:val="CommentReference"/>
              </w:rPr>
              <w:commentReference w:id="10"/>
            </w:r>
            <w:r>
              <w:rPr>
                <w:color w:val="000000"/>
              </w:rPr>
              <w:t xml:space="preserve">). </w:t>
            </w:r>
          </w:p>
        </w:tc>
        <w:tc>
          <w:tcPr>
            <w:tcW w:w="0" w:type="auto"/>
          </w:tcPr>
          <w:p w14:paraId="0BF7A9CF" w14:textId="77777777" w:rsidR="00520B7B" w:rsidRDefault="00520B7B" w:rsidP="0074426E">
            <w:pPr>
              <w:spacing w:after="0" w:line="240" w:lineRule="auto"/>
              <w:rPr>
                <w:color w:val="000000"/>
              </w:rPr>
            </w:pPr>
          </w:p>
        </w:tc>
      </w:tr>
      <w:tr w:rsidR="008478CA" w14:paraId="6E1A212D" w14:textId="6A25B345" w:rsidTr="00520B7B">
        <w:tc>
          <w:tcPr>
            <w:tcW w:w="0" w:type="auto"/>
            <w:shd w:val="clear" w:color="auto" w:fill="auto"/>
            <w:vAlign w:val="center"/>
          </w:tcPr>
          <w:p w14:paraId="6341CB1E" w14:textId="77777777" w:rsidR="00520B7B" w:rsidRDefault="00520B7B" w:rsidP="0074426E">
            <w:pPr>
              <w:spacing w:after="0" w:line="240" w:lineRule="auto"/>
              <w:rPr>
                <w:color w:val="000000"/>
              </w:rPr>
            </w:pPr>
            <w:r>
              <w:rPr>
                <w:color w:val="000000"/>
              </w:rPr>
              <w:t xml:space="preserve">R7. The repository guarantees the integrity and authenticity of the data. </w:t>
            </w:r>
          </w:p>
        </w:tc>
        <w:tc>
          <w:tcPr>
            <w:tcW w:w="0" w:type="auto"/>
          </w:tcPr>
          <w:p w14:paraId="068A4574" w14:textId="77777777" w:rsidR="00520B7B" w:rsidRDefault="00306619" w:rsidP="0074426E">
            <w:pPr>
              <w:spacing w:after="0" w:line="240" w:lineRule="auto"/>
              <w:rPr>
                <w:color w:val="000000"/>
              </w:rPr>
            </w:pPr>
            <w:r>
              <w:rPr>
                <w:color w:val="000000"/>
              </w:rPr>
              <w:t xml:space="preserve">OAIS </w:t>
            </w:r>
            <w:commentRangeStart w:id="11"/>
            <w:r>
              <w:rPr>
                <w:color w:val="000000"/>
              </w:rPr>
              <w:t>and</w:t>
            </w:r>
            <w:commentRangeEnd w:id="11"/>
            <w:r w:rsidR="004908E9">
              <w:rPr>
                <w:rStyle w:val="CommentReference"/>
              </w:rPr>
              <w:commentReference w:id="11"/>
            </w:r>
            <w:r>
              <w:rPr>
                <w:color w:val="000000"/>
              </w:rPr>
              <w:t xml:space="preserve"> ISO 16363</w:t>
            </w:r>
          </w:p>
          <w:p w14:paraId="37F4997C" w14:textId="77777777" w:rsidR="00EC34B7" w:rsidRDefault="00EC34B7" w:rsidP="0074426E">
            <w:pPr>
              <w:spacing w:after="0" w:line="240" w:lineRule="auto"/>
              <w:rPr>
                <w:color w:val="000000"/>
              </w:rPr>
            </w:pPr>
            <w:r w:rsidRPr="00EC34B7">
              <w:rPr>
                <w:color w:val="000000"/>
              </w:rPr>
              <w:t xml:space="preserve">3.3.5 </w:t>
            </w:r>
            <w:r w:rsidRPr="00EC34B7">
              <w:rPr>
                <w:color w:val="000000"/>
              </w:rPr>
              <w:tab/>
              <w:t>THE REPOSITORY SHALL DEFINE, COLLECT, TRACK, AND APPROPRIATELY PROVIDE ITS INFORMATION INTEGRITY MEASUREMENTS.</w:t>
            </w:r>
          </w:p>
          <w:p w14:paraId="435B45C4" w14:textId="31393A48" w:rsidR="00CF18E0" w:rsidRDefault="00D15905" w:rsidP="0074426E">
            <w:pPr>
              <w:spacing w:after="0" w:line="240" w:lineRule="auto"/>
              <w:rPr>
                <w:color w:val="000000"/>
              </w:rPr>
            </w:pPr>
            <w:r w:rsidRPr="00D15905">
              <w:rPr>
                <w:color w:val="000000"/>
              </w:rPr>
              <w:t>4.2.9</w:t>
            </w:r>
            <w:r w:rsidRPr="00D15905">
              <w:rPr>
                <w:color w:val="000000"/>
              </w:rPr>
              <w:tab/>
              <w:t xml:space="preserve"> THE REPOSITORY SHALL PROVIDE AN INDEPENDENT MECHANISM FOR VERIFYING THE INTEGRITY OF THE REPOSITORY COLLECTION/CONTENT.</w:t>
            </w:r>
          </w:p>
        </w:tc>
      </w:tr>
      <w:tr w:rsidR="008478CA" w14:paraId="3982D77E" w14:textId="410088A5" w:rsidTr="00520B7B">
        <w:tc>
          <w:tcPr>
            <w:tcW w:w="0" w:type="auto"/>
            <w:shd w:val="clear" w:color="auto" w:fill="auto"/>
            <w:vAlign w:val="center"/>
          </w:tcPr>
          <w:p w14:paraId="7B77AF09" w14:textId="77777777" w:rsidR="00520B7B" w:rsidRDefault="00520B7B" w:rsidP="0074426E">
            <w:pPr>
              <w:spacing w:after="0" w:line="240" w:lineRule="auto"/>
              <w:rPr>
                <w:color w:val="000000"/>
              </w:rPr>
            </w:pPr>
            <w:r>
              <w:rPr>
                <w:color w:val="000000"/>
              </w:rPr>
              <w:t xml:space="preserve">R8. The repository accepts data and metadata based on defined criteria to ensure relevance and understandability for data users. </w:t>
            </w:r>
          </w:p>
        </w:tc>
        <w:tc>
          <w:tcPr>
            <w:tcW w:w="0" w:type="auto"/>
          </w:tcPr>
          <w:p w14:paraId="19BC8547" w14:textId="77777777" w:rsidR="00520B7B" w:rsidRDefault="00306619" w:rsidP="0074426E">
            <w:pPr>
              <w:spacing w:after="0" w:line="240" w:lineRule="auto"/>
              <w:rPr>
                <w:color w:val="000000"/>
              </w:rPr>
            </w:pPr>
            <w:r>
              <w:rPr>
                <w:color w:val="000000"/>
              </w:rPr>
              <w:t>OAIS and ISO 16363</w:t>
            </w:r>
          </w:p>
          <w:p w14:paraId="4C86EE71" w14:textId="2233C4CC" w:rsidR="00CC71AC" w:rsidRDefault="00CC71AC" w:rsidP="0074426E">
            <w:pPr>
              <w:spacing w:after="0" w:line="240" w:lineRule="auto"/>
              <w:rPr>
                <w:color w:val="000000"/>
              </w:rPr>
            </w:pPr>
            <w:commentRangeStart w:id="12"/>
            <w:r w:rsidRPr="00CC71AC">
              <w:rPr>
                <w:color w:val="000000"/>
              </w:rPr>
              <w:t xml:space="preserve">4.2.5 </w:t>
            </w:r>
            <w:commentRangeEnd w:id="12"/>
            <w:r w:rsidR="004908E9">
              <w:rPr>
                <w:rStyle w:val="CommentReference"/>
              </w:rPr>
              <w:commentReference w:id="12"/>
            </w:r>
            <w:r w:rsidRPr="00CC71AC">
              <w:rPr>
                <w:color w:val="000000"/>
              </w:rPr>
              <w:tab/>
              <w:t>THE REPOSITORY SHALL HAVE ACCESS TO NECESSARY TOOLS AND RESOURCES TO PROVIDE AUTHORITATIVE REPRESENTATION INFORMATION FOR ALL OF THE DIGITAL OBJECTS IT CONTAINS.</w:t>
            </w:r>
          </w:p>
        </w:tc>
      </w:tr>
      <w:tr w:rsidR="008478CA" w14:paraId="547B9B5D" w14:textId="644CA27D" w:rsidTr="00520B7B">
        <w:tc>
          <w:tcPr>
            <w:tcW w:w="0" w:type="auto"/>
            <w:shd w:val="clear" w:color="auto" w:fill="auto"/>
            <w:vAlign w:val="center"/>
          </w:tcPr>
          <w:p w14:paraId="6B91D3EA" w14:textId="77777777" w:rsidR="00520B7B" w:rsidRDefault="00520B7B" w:rsidP="0074426E">
            <w:pPr>
              <w:spacing w:after="0" w:line="240" w:lineRule="auto"/>
              <w:rPr>
                <w:color w:val="000000"/>
              </w:rPr>
            </w:pPr>
            <w:r>
              <w:rPr>
                <w:color w:val="000000"/>
              </w:rPr>
              <w:t xml:space="preserve">R9. The repository applies documented processes and procedures in managing archival storage of the data. </w:t>
            </w:r>
          </w:p>
        </w:tc>
        <w:tc>
          <w:tcPr>
            <w:tcW w:w="0" w:type="auto"/>
          </w:tcPr>
          <w:p w14:paraId="03FCED0E" w14:textId="77777777" w:rsidR="00520B7B" w:rsidRDefault="00A27AC6" w:rsidP="0074426E">
            <w:pPr>
              <w:spacing w:after="0" w:line="240" w:lineRule="auto"/>
              <w:rPr>
                <w:color w:val="000000"/>
              </w:rPr>
            </w:pPr>
            <w:r>
              <w:rPr>
                <w:color w:val="000000"/>
              </w:rPr>
              <w:t>ISO 16363</w:t>
            </w:r>
          </w:p>
          <w:p w14:paraId="6B02752B" w14:textId="5F1C47DE" w:rsidR="00AF02CC" w:rsidRDefault="00F43A0C" w:rsidP="0074426E">
            <w:pPr>
              <w:spacing w:after="0" w:line="240" w:lineRule="auto"/>
              <w:rPr>
                <w:color w:val="000000"/>
              </w:rPr>
            </w:pPr>
            <w:r w:rsidRPr="00F43A0C">
              <w:rPr>
                <w:color w:val="000000"/>
              </w:rPr>
              <w:t xml:space="preserve">4.4.2 </w:t>
            </w:r>
            <w:r w:rsidRPr="00F43A0C">
              <w:rPr>
                <w:color w:val="000000"/>
              </w:rPr>
              <w:tab/>
              <w:t>THE REPOSITORY SHALL HAVE CONTEMPORANEOUS RECORDS OF ACTIONS AND ADMINISTRATION PROCESSES THAT ARE RELEVANT TO STORAGE AND PRESERVATION OF THE AIPS.</w:t>
            </w:r>
          </w:p>
        </w:tc>
      </w:tr>
      <w:tr w:rsidR="008478CA" w14:paraId="28628D1C" w14:textId="0A7307BE" w:rsidTr="00520B7B">
        <w:tc>
          <w:tcPr>
            <w:tcW w:w="0" w:type="auto"/>
            <w:shd w:val="clear" w:color="auto" w:fill="auto"/>
            <w:vAlign w:val="center"/>
          </w:tcPr>
          <w:p w14:paraId="2504133B" w14:textId="77777777" w:rsidR="00520B7B" w:rsidRDefault="00520B7B" w:rsidP="0074426E">
            <w:pPr>
              <w:spacing w:after="0" w:line="240" w:lineRule="auto"/>
              <w:rPr>
                <w:color w:val="000000"/>
              </w:rPr>
            </w:pPr>
            <w:r>
              <w:rPr>
                <w:color w:val="000000"/>
              </w:rPr>
              <w:t xml:space="preserve">R10. The repository assumes responsibility for long-term preservation and manages this function in a planned and documented way. </w:t>
            </w:r>
          </w:p>
        </w:tc>
        <w:tc>
          <w:tcPr>
            <w:tcW w:w="0" w:type="auto"/>
          </w:tcPr>
          <w:p w14:paraId="64B0A9F3" w14:textId="77777777" w:rsidR="00520B7B" w:rsidRDefault="00A27AC6" w:rsidP="0074426E">
            <w:pPr>
              <w:spacing w:after="0" w:line="240" w:lineRule="auto"/>
              <w:rPr>
                <w:color w:val="000000"/>
              </w:rPr>
            </w:pPr>
            <w:r>
              <w:rPr>
                <w:color w:val="000000"/>
              </w:rPr>
              <w:t>ISO 16363</w:t>
            </w:r>
          </w:p>
          <w:p w14:paraId="79FCC1FC" w14:textId="34202290" w:rsidR="00132C26" w:rsidRDefault="00132C26" w:rsidP="0074426E">
            <w:pPr>
              <w:spacing w:after="0" w:line="240" w:lineRule="auto"/>
              <w:rPr>
                <w:color w:val="000000"/>
              </w:rPr>
            </w:pPr>
            <w:commentRangeStart w:id="13"/>
            <w:r w:rsidRPr="00132C26">
              <w:rPr>
                <w:color w:val="000000"/>
              </w:rPr>
              <w:t>3.5.1.3</w:t>
            </w:r>
            <w:commentRangeEnd w:id="13"/>
            <w:r w:rsidR="004908E9">
              <w:rPr>
                <w:rStyle w:val="CommentReference"/>
              </w:rPr>
              <w:commentReference w:id="13"/>
            </w:r>
            <w:r w:rsidRPr="00132C26">
              <w:rPr>
                <w:color w:val="000000"/>
              </w:rPr>
              <w:tab/>
              <w:t>The repository shall have written policies that indicate when it accepts preservation responsibility for contents of each set of submitted data objects</w:t>
            </w:r>
          </w:p>
        </w:tc>
      </w:tr>
      <w:tr w:rsidR="008478CA" w14:paraId="20E82821" w14:textId="33BA6D4E" w:rsidTr="00520B7B">
        <w:tc>
          <w:tcPr>
            <w:tcW w:w="0" w:type="auto"/>
            <w:shd w:val="clear" w:color="auto" w:fill="auto"/>
            <w:vAlign w:val="center"/>
          </w:tcPr>
          <w:p w14:paraId="67CC3A5E" w14:textId="77777777" w:rsidR="00520B7B" w:rsidRDefault="00520B7B" w:rsidP="0074426E">
            <w:pPr>
              <w:spacing w:after="0" w:line="240" w:lineRule="auto"/>
              <w:rPr>
                <w:color w:val="000000"/>
              </w:rPr>
            </w:pPr>
            <w:r>
              <w:rPr>
                <w:color w:val="000000"/>
              </w:rPr>
              <w:t xml:space="preserve">R11. The repository has appropriate expertise to address technical data and </w:t>
            </w:r>
            <w:r>
              <w:rPr>
                <w:color w:val="000000"/>
              </w:rPr>
              <w:lastRenderedPageBreak/>
              <w:t xml:space="preserve">metadata quality and ensures that sufficient information is available for end users to make quality related evaluations. </w:t>
            </w:r>
          </w:p>
        </w:tc>
        <w:tc>
          <w:tcPr>
            <w:tcW w:w="0" w:type="auto"/>
          </w:tcPr>
          <w:p w14:paraId="708A4D90" w14:textId="77777777" w:rsidR="00520B7B" w:rsidRDefault="0099302E" w:rsidP="0074426E">
            <w:pPr>
              <w:spacing w:after="0" w:line="240" w:lineRule="auto"/>
              <w:rPr>
                <w:color w:val="000000"/>
              </w:rPr>
            </w:pPr>
            <w:r>
              <w:rPr>
                <w:color w:val="000000"/>
              </w:rPr>
              <w:lastRenderedPageBreak/>
              <w:t>ISO 16363</w:t>
            </w:r>
          </w:p>
          <w:p w14:paraId="589806F3" w14:textId="77777777" w:rsidR="00B6106E" w:rsidRPr="00B6106E" w:rsidRDefault="00B6106E" w:rsidP="00B6106E">
            <w:pPr>
              <w:spacing w:after="0" w:line="240" w:lineRule="auto"/>
              <w:rPr>
                <w:color w:val="000000"/>
              </w:rPr>
            </w:pPr>
            <w:r w:rsidRPr="00B6106E">
              <w:rPr>
                <w:color w:val="000000"/>
              </w:rPr>
              <w:t>3.2.1.2</w:t>
            </w:r>
            <w:r w:rsidRPr="00B6106E">
              <w:rPr>
                <w:color w:val="000000"/>
              </w:rPr>
              <w:tab/>
              <w:t xml:space="preserve"> The repository shall have the appropriate </w:t>
            </w:r>
            <w:r w:rsidRPr="00B6106E">
              <w:rPr>
                <w:color w:val="000000"/>
              </w:rPr>
              <w:lastRenderedPageBreak/>
              <w:t xml:space="preserve">number of staff to support all functions and services. </w:t>
            </w:r>
          </w:p>
          <w:p w14:paraId="12001983" w14:textId="5B4F7F9A" w:rsidR="000F4FD4" w:rsidRDefault="00B6106E" w:rsidP="00B6106E">
            <w:pPr>
              <w:spacing w:after="0" w:line="240" w:lineRule="auto"/>
              <w:rPr>
                <w:color w:val="000000"/>
              </w:rPr>
            </w:pPr>
            <w:r w:rsidRPr="00B6106E">
              <w:rPr>
                <w:color w:val="000000"/>
              </w:rPr>
              <w:t>3.2.1.3</w:t>
            </w:r>
            <w:r w:rsidRPr="00B6106E">
              <w:rPr>
                <w:color w:val="000000"/>
              </w:rPr>
              <w:tab/>
              <w:t xml:space="preserve">The repository shall have in place an active professional development program that provides staff with skills and expertise development </w:t>
            </w:r>
            <w:commentRangeStart w:id="14"/>
            <w:r w:rsidRPr="00B6106E">
              <w:rPr>
                <w:color w:val="000000"/>
              </w:rPr>
              <w:t>opportunities.</w:t>
            </w:r>
            <w:commentRangeEnd w:id="14"/>
            <w:r w:rsidR="003F27F9">
              <w:rPr>
                <w:rStyle w:val="CommentReference"/>
              </w:rPr>
              <w:commentReference w:id="14"/>
            </w:r>
          </w:p>
        </w:tc>
      </w:tr>
      <w:tr w:rsidR="008478CA" w14:paraId="24396FDE" w14:textId="3C4BA953" w:rsidTr="00520B7B">
        <w:tc>
          <w:tcPr>
            <w:tcW w:w="0" w:type="auto"/>
            <w:shd w:val="clear" w:color="auto" w:fill="auto"/>
            <w:vAlign w:val="center"/>
          </w:tcPr>
          <w:p w14:paraId="055836C2" w14:textId="77777777" w:rsidR="00520B7B" w:rsidRDefault="00520B7B" w:rsidP="0074426E">
            <w:pPr>
              <w:spacing w:after="0" w:line="240" w:lineRule="auto"/>
              <w:rPr>
                <w:color w:val="000000"/>
              </w:rPr>
            </w:pPr>
            <w:commentRangeStart w:id="15"/>
            <w:r>
              <w:rPr>
                <w:color w:val="000000"/>
              </w:rPr>
              <w:lastRenderedPageBreak/>
              <w:t>R12</w:t>
            </w:r>
            <w:commentRangeEnd w:id="15"/>
            <w:r w:rsidR="003F27F9">
              <w:rPr>
                <w:rStyle w:val="CommentReference"/>
              </w:rPr>
              <w:commentReference w:id="15"/>
            </w:r>
            <w:r>
              <w:rPr>
                <w:color w:val="000000"/>
              </w:rPr>
              <w:t xml:space="preserve">. Archiving takes place according to defined workflows from ingest to dissemination. </w:t>
            </w:r>
          </w:p>
        </w:tc>
        <w:tc>
          <w:tcPr>
            <w:tcW w:w="0" w:type="auto"/>
          </w:tcPr>
          <w:p w14:paraId="1811A9AA" w14:textId="77777777" w:rsidR="00520B7B" w:rsidRDefault="0099302E" w:rsidP="0074426E">
            <w:pPr>
              <w:spacing w:after="0" w:line="240" w:lineRule="auto"/>
              <w:rPr>
                <w:color w:val="000000"/>
              </w:rPr>
            </w:pPr>
            <w:r>
              <w:rPr>
                <w:color w:val="000000"/>
              </w:rPr>
              <w:t>OAIS and ISO 16363</w:t>
            </w:r>
          </w:p>
          <w:p w14:paraId="7D895085" w14:textId="77777777" w:rsidR="00A214D1" w:rsidRPr="00A214D1" w:rsidRDefault="00A214D1" w:rsidP="00A214D1">
            <w:pPr>
              <w:spacing w:after="0" w:line="240" w:lineRule="auto"/>
              <w:rPr>
                <w:color w:val="000000"/>
              </w:rPr>
            </w:pPr>
            <w:r w:rsidRPr="00A214D1">
              <w:rPr>
                <w:color w:val="000000"/>
              </w:rPr>
              <w:t xml:space="preserve">4.1.2 </w:t>
            </w:r>
            <w:r w:rsidRPr="00A214D1">
              <w:rPr>
                <w:color w:val="000000"/>
              </w:rPr>
              <w:tab/>
              <w:t xml:space="preserve">THE REPOSITORY SHALL CLEARLY SPECIFY THE INFORMATION THAT NEEDS TO BE ASSOCIATED WITH SPECIFIC CONTENT INFORMATION AT THE TIME OF ITS DEPOSIT. </w:t>
            </w:r>
          </w:p>
          <w:p w14:paraId="17E2EF50" w14:textId="77777777" w:rsidR="00A214D1" w:rsidRPr="00A214D1" w:rsidRDefault="00A214D1" w:rsidP="00A214D1">
            <w:pPr>
              <w:spacing w:after="0" w:line="240" w:lineRule="auto"/>
              <w:rPr>
                <w:color w:val="000000"/>
              </w:rPr>
            </w:pPr>
            <w:r w:rsidRPr="00A214D1">
              <w:rPr>
                <w:color w:val="000000"/>
              </w:rPr>
              <w:t xml:space="preserve">4.1.3 </w:t>
            </w:r>
            <w:r w:rsidRPr="00A214D1">
              <w:rPr>
                <w:color w:val="000000"/>
              </w:rPr>
              <w:tab/>
              <w:t xml:space="preserve">THE REPOSITORY SHALL HAVE ADEQUATE SPECIFICATIONS ENABLING RECOGNITION AND PARSING OF THE SIPS. </w:t>
            </w:r>
          </w:p>
          <w:p w14:paraId="7803803D" w14:textId="77777777" w:rsidR="00A214D1" w:rsidRPr="00A214D1" w:rsidRDefault="00A214D1" w:rsidP="00A214D1">
            <w:pPr>
              <w:spacing w:after="0" w:line="240" w:lineRule="auto"/>
              <w:rPr>
                <w:color w:val="000000"/>
              </w:rPr>
            </w:pPr>
            <w:r w:rsidRPr="00A214D1">
              <w:rPr>
                <w:color w:val="000000"/>
              </w:rPr>
              <w:t xml:space="preserve">4.1.4 </w:t>
            </w:r>
            <w:r w:rsidRPr="00A214D1">
              <w:rPr>
                <w:color w:val="000000"/>
              </w:rPr>
              <w:tab/>
              <w:t xml:space="preserve">THE REPOSITORY SHALL HAVE MECHANISMS TO APPROPRIATELY VERIFY THE DEPOSITOR OF ALL MATERIALS. </w:t>
            </w:r>
          </w:p>
          <w:p w14:paraId="395B9C7F" w14:textId="77777777" w:rsidR="00A214D1" w:rsidRPr="00A214D1" w:rsidRDefault="00A214D1" w:rsidP="00A214D1">
            <w:pPr>
              <w:spacing w:after="0" w:line="240" w:lineRule="auto"/>
              <w:rPr>
                <w:color w:val="000000"/>
              </w:rPr>
            </w:pPr>
            <w:r w:rsidRPr="00A214D1">
              <w:rPr>
                <w:color w:val="000000"/>
              </w:rPr>
              <w:t xml:space="preserve">4.1.5 </w:t>
            </w:r>
            <w:r w:rsidRPr="00A214D1">
              <w:rPr>
                <w:color w:val="000000"/>
              </w:rPr>
              <w:tab/>
              <w:t xml:space="preserve">THE REPOSITORY SHALL HAVE </w:t>
            </w:r>
            <w:proofErr w:type="gramStart"/>
            <w:r w:rsidRPr="00A214D1">
              <w:rPr>
                <w:color w:val="000000"/>
              </w:rPr>
              <w:t>AN  INGEST</w:t>
            </w:r>
            <w:proofErr w:type="gramEnd"/>
            <w:r w:rsidRPr="00A214D1">
              <w:rPr>
                <w:color w:val="000000"/>
              </w:rPr>
              <w:t xml:space="preserve"> PROCESS WHICH VERIFIES EACH SIP FOR COMPLETENESS AND CORRECTNESS. </w:t>
            </w:r>
          </w:p>
          <w:p w14:paraId="0A8F8331" w14:textId="77777777" w:rsidR="00A214D1" w:rsidRPr="00A214D1" w:rsidRDefault="00A214D1" w:rsidP="00A214D1">
            <w:pPr>
              <w:spacing w:after="0" w:line="240" w:lineRule="auto"/>
              <w:rPr>
                <w:color w:val="000000"/>
              </w:rPr>
            </w:pPr>
            <w:r w:rsidRPr="00A214D1">
              <w:rPr>
                <w:color w:val="000000"/>
              </w:rPr>
              <w:t xml:space="preserve">4.1.6 </w:t>
            </w:r>
            <w:r w:rsidRPr="00A214D1">
              <w:rPr>
                <w:color w:val="000000"/>
              </w:rPr>
              <w:tab/>
              <w:t xml:space="preserve">THE REPOSITORY SHALL OBTAIN SUFFICIENT CONTROL OVER THE DIGITAL OBJECTS TO PRESERVE THEM. </w:t>
            </w:r>
          </w:p>
          <w:p w14:paraId="3EA8941E" w14:textId="77777777" w:rsidR="00A214D1" w:rsidRPr="00A214D1" w:rsidRDefault="00A214D1" w:rsidP="00A214D1">
            <w:pPr>
              <w:spacing w:after="0" w:line="240" w:lineRule="auto"/>
              <w:rPr>
                <w:color w:val="000000"/>
              </w:rPr>
            </w:pPr>
            <w:r w:rsidRPr="00A214D1">
              <w:rPr>
                <w:color w:val="000000"/>
              </w:rPr>
              <w:t xml:space="preserve">4.1.7 </w:t>
            </w:r>
            <w:r w:rsidRPr="00A214D1">
              <w:rPr>
                <w:color w:val="000000"/>
              </w:rPr>
              <w:tab/>
              <w:t xml:space="preserve">THE REPOSITORY SHALL PROVIDE THE PRODUCER/DEPOSITOR WITH APPROPRIATE RESPONSES AT AGREED POINTS DURING THE INGEST PROCESSES. </w:t>
            </w:r>
          </w:p>
          <w:p w14:paraId="18A0F428" w14:textId="77777777" w:rsidR="00A214D1" w:rsidRDefault="00A214D1" w:rsidP="00A214D1">
            <w:pPr>
              <w:spacing w:after="0" w:line="240" w:lineRule="auto"/>
              <w:rPr>
                <w:color w:val="000000"/>
              </w:rPr>
            </w:pPr>
            <w:r w:rsidRPr="00A214D1">
              <w:rPr>
                <w:color w:val="000000"/>
              </w:rPr>
              <w:t xml:space="preserve">4.1.8 </w:t>
            </w:r>
            <w:r w:rsidRPr="00A214D1">
              <w:rPr>
                <w:color w:val="000000"/>
              </w:rPr>
              <w:tab/>
              <w:t>THE REPOSITORY SHALL HAVE CONTEMPORANEOUS RECORDS OF ACTIONS AND ADMINISTRATION PROCESSES THAT ARE RELEVANT TO CONTENT ACQUISITION.</w:t>
            </w:r>
          </w:p>
          <w:p w14:paraId="63C60007" w14:textId="77777777" w:rsidR="00A14FCB" w:rsidRPr="00A14FCB" w:rsidRDefault="00A14FCB" w:rsidP="00A14FCB">
            <w:pPr>
              <w:spacing w:after="0" w:line="240" w:lineRule="auto"/>
              <w:rPr>
                <w:color w:val="000000"/>
              </w:rPr>
            </w:pPr>
            <w:r w:rsidRPr="00A14FCB">
              <w:rPr>
                <w:color w:val="000000"/>
              </w:rPr>
              <w:t>4.6.1</w:t>
            </w:r>
            <w:r w:rsidRPr="00A14FCB">
              <w:rPr>
                <w:color w:val="000000"/>
              </w:rPr>
              <w:tab/>
              <w:t xml:space="preserve">THE REPOSITORY SHALL COMPLY WITH ACCESS POLICIES. </w:t>
            </w:r>
          </w:p>
          <w:p w14:paraId="3DFBF631" w14:textId="77777777" w:rsidR="00A14FCB" w:rsidRPr="00A14FCB" w:rsidRDefault="00A14FCB" w:rsidP="00A14FCB">
            <w:pPr>
              <w:spacing w:after="0" w:line="240" w:lineRule="auto"/>
              <w:rPr>
                <w:color w:val="000000"/>
              </w:rPr>
            </w:pPr>
            <w:r w:rsidRPr="00A14FCB">
              <w:rPr>
                <w:color w:val="000000"/>
              </w:rPr>
              <w:t xml:space="preserve">4.6.1.1 </w:t>
            </w:r>
            <w:r w:rsidRPr="00A14FCB">
              <w:rPr>
                <w:color w:val="000000"/>
              </w:rPr>
              <w:tab/>
              <w:t xml:space="preserve">The repository shall log and review all access management failures and anomalies. </w:t>
            </w:r>
          </w:p>
          <w:p w14:paraId="062093FD" w14:textId="77777777" w:rsidR="00A14FCB" w:rsidRPr="00A14FCB" w:rsidRDefault="00A14FCB" w:rsidP="00A14FCB">
            <w:pPr>
              <w:spacing w:after="0" w:line="240" w:lineRule="auto"/>
              <w:rPr>
                <w:color w:val="000000"/>
              </w:rPr>
            </w:pPr>
            <w:r w:rsidRPr="00A14FCB">
              <w:rPr>
                <w:color w:val="000000"/>
              </w:rPr>
              <w:t>4.6.2</w:t>
            </w:r>
            <w:r w:rsidRPr="00A14FCB">
              <w:rPr>
                <w:color w:val="000000"/>
              </w:rPr>
              <w:tab/>
              <w:t xml:space="preserve">THE REPOSITORY SHALL FOLLOW POLICIES AND PROCEDURES THAT ENABLE THE DISSEMINATION OF DIGITAL OBJECTS THAT ARE TRACEABLE TO THE ORIGINALS, WITH EVIDENCE SUPPORTING THEIR AUTHENTICITY. </w:t>
            </w:r>
          </w:p>
          <w:p w14:paraId="3DAB9AD6" w14:textId="2ADA10C0" w:rsidR="00A14FCB" w:rsidRDefault="00A14FCB" w:rsidP="00A14FCB">
            <w:pPr>
              <w:spacing w:after="0" w:line="240" w:lineRule="auto"/>
              <w:rPr>
                <w:color w:val="000000"/>
              </w:rPr>
            </w:pPr>
            <w:r w:rsidRPr="00A14FCB">
              <w:rPr>
                <w:color w:val="000000"/>
              </w:rPr>
              <w:t xml:space="preserve">4.6.2.1 </w:t>
            </w:r>
            <w:r w:rsidRPr="00A14FCB">
              <w:rPr>
                <w:color w:val="000000"/>
              </w:rPr>
              <w:tab/>
              <w:t>The repository shall record and act upon problem reports about errors in data or responses from users.</w:t>
            </w:r>
          </w:p>
        </w:tc>
      </w:tr>
      <w:tr w:rsidR="008478CA" w14:paraId="7A76F010" w14:textId="5767D004" w:rsidTr="00520B7B">
        <w:tc>
          <w:tcPr>
            <w:tcW w:w="0" w:type="auto"/>
            <w:shd w:val="clear" w:color="auto" w:fill="auto"/>
            <w:vAlign w:val="center"/>
          </w:tcPr>
          <w:p w14:paraId="4A8564C0" w14:textId="77777777" w:rsidR="00520B7B" w:rsidRDefault="00520B7B" w:rsidP="0074426E">
            <w:pPr>
              <w:spacing w:after="0" w:line="240" w:lineRule="auto"/>
              <w:rPr>
                <w:color w:val="000000"/>
              </w:rPr>
            </w:pPr>
            <w:commentRangeStart w:id="16"/>
            <w:r>
              <w:rPr>
                <w:color w:val="000000"/>
              </w:rPr>
              <w:t>R13</w:t>
            </w:r>
            <w:commentRangeEnd w:id="16"/>
            <w:r w:rsidR="003F27F9">
              <w:rPr>
                <w:rStyle w:val="CommentReference"/>
              </w:rPr>
              <w:commentReference w:id="16"/>
            </w:r>
            <w:r>
              <w:rPr>
                <w:color w:val="000000"/>
              </w:rPr>
              <w:t xml:space="preserve">. The repository enables users to discover the data and refer to them in a persistent way through proper citation. </w:t>
            </w:r>
          </w:p>
        </w:tc>
        <w:tc>
          <w:tcPr>
            <w:tcW w:w="0" w:type="auto"/>
          </w:tcPr>
          <w:p w14:paraId="37E40B2E" w14:textId="5BBB5CC0" w:rsidR="00520B7B" w:rsidRDefault="008478CA" w:rsidP="0074426E">
            <w:pPr>
              <w:spacing w:after="0" w:line="240" w:lineRule="auto"/>
              <w:rPr>
                <w:color w:val="000000"/>
              </w:rPr>
            </w:pPr>
            <w:r>
              <w:rPr>
                <w:color w:val="000000"/>
              </w:rPr>
              <w:t>ISO 16363</w:t>
            </w:r>
          </w:p>
          <w:p w14:paraId="59E3C963" w14:textId="77777777" w:rsidR="00BE3EAE" w:rsidRPr="00BE3EAE" w:rsidRDefault="00BE3EAE" w:rsidP="00BE3EAE">
            <w:pPr>
              <w:spacing w:after="0" w:line="240" w:lineRule="auto"/>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12B1CA29" w14:textId="77777777" w:rsidR="00BE3EAE" w:rsidRPr="00BE3EAE" w:rsidRDefault="00BE3EAE" w:rsidP="00BE3EAE">
            <w:pPr>
              <w:spacing w:after="0" w:line="240" w:lineRule="auto"/>
              <w:rPr>
                <w:color w:val="000000"/>
              </w:rPr>
            </w:pPr>
            <w:r w:rsidRPr="00BE3EAE">
              <w:rPr>
                <w:color w:val="000000"/>
              </w:rPr>
              <w:t xml:space="preserve">4.2.4.1 </w:t>
            </w:r>
            <w:r w:rsidRPr="00BE3EAE">
              <w:rPr>
                <w:color w:val="000000"/>
              </w:rPr>
              <w:tab/>
              <w:t xml:space="preserve">The repository shall uniquely identify each AIP within the repository. </w:t>
            </w:r>
          </w:p>
          <w:p w14:paraId="49A54FA6" w14:textId="77777777" w:rsidR="00BE3EAE" w:rsidRPr="00BE3EAE" w:rsidRDefault="00BE3EAE" w:rsidP="00BE3EAE">
            <w:pPr>
              <w:spacing w:after="0" w:line="240" w:lineRule="auto"/>
              <w:rPr>
                <w:color w:val="000000"/>
              </w:rPr>
            </w:pPr>
            <w:r w:rsidRPr="00BE3EAE">
              <w:rPr>
                <w:color w:val="000000"/>
              </w:rPr>
              <w:t xml:space="preserve">4.2.4.1.1 </w:t>
            </w:r>
            <w:r w:rsidRPr="00BE3EAE">
              <w:rPr>
                <w:color w:val="000000"/>
              </w:rPr>
              <w:tab/>
              <w:t xml:space="preserve">The repository shall have unique identifiers. </w:t>
            </w:r>
          </w:p>
          <w:p w14:paraId="65ED7B74" w14:textId="77777777" w:rsidR="00BE3EAE" w:rsidRPr="00BE3EAE" w:rsidRDefault="00BE3EAE" w:rsidP="00BE3EAE">
            <w:pPr>
              <w:spacing w:after="0" w:line="240" w:lineRule="auto"/>
              <w:rPr>
                <w:color w:val="000000"/>
              </w:rPr>
            </w:pPr>
            <w:r w:rsidRPr="00BE3EAE">
              <w:rPr>
                <w:color w:val="000000"/>
              </w:rPr>
              <w:t>4.2.4.1.2</w:t>
            </w:r>
            <w:r w:rsidRPr="00BE3EAE">
              <w:rPr>
                <w:color w:val="000000"/>
              </w:rPr>
              <w:tab/>
              <w:t xml:space="preserve">The repository shall assign and </w:t>
            </w:r>
            <w:r w:rsidRPr="00BE3EAE">
              <w:rPr>
                <w:color w:val="000000"/>
              </w:rPr>
              <w:lastRenderedPageBreak/>
              <w:t xml:space="preserve">maintain persistent identifiers of the AIP and its components so as to be unique within the context of the repository. </w:t>
            </w:r>
          </w:p>
          <w:p w14:paraId="62A5FD69" w14:textId="77777777" w:rsidR="00BE3EAE" w:rsidRPr="00BE3EAE" w:rsidRDefault="00BE3EAE" w:rsidP="00BE3EAE">
            <w:pPr>
              <w:spacing w:after="0" w:line="240" w:lineRule="auto"/>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14F7910B" w14:textId="77777777" w:rsidR="00BE3EAE" w:rsidRPr="00BE3EAE" w:rsidRDefault="00BE3EAE" w:rsidP="00BE3EAE">
            <w:pPr>
              <w:spacing w:after="0" w:line="240" w:lineRule="auto"/>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78841C0C" w14:textId="77777777" w:rsidR="00BE3EAE" w:rsidRPr="00BE3EAE" w:rsidRDefault="00BE3EAE" w:rsidP="00BE3EAE">
            <w:pPr>
              <w:spacing w:after="0" w:line="240" w:lineRule="auto"/>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3DE20D8A" w14:textId="7F34FC61" w:rsidR="00BE3EAE" w:rsidRDefault="00BE3EAE" w:rsidP="00BE3EAE">
            <w:pPr>
              <w:spacing w:after="0" w:line="240" w:lineRule="auto"/>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p w14:paraId="061DA5A1" w14:textId="77777777" w:rsidR="004E34AD" w:rsidRPr="004E34AD" w:rsidRDefault="004E34AD" w:rsidP="004E34AD">
            <w:pPr>
              <w:spacing w:after="0" w:line="240" w:lineRule="auto"/>
              <w:rPr>
                <w:color w:val="000000"/>
              </w:rPr>
            </w:pPr>
            <w:r w:rsidRPr="004E34AD">
              <w:rPr>
                <w:color w:val="000000"/>
              </w:rPr>
              <w:t xml:space="preserve">4.5.2 </w:t>
            </w:r>
            <w:r w:rsidRPr="004E34AD">
              <w:rPr>
                <w:color w:val="000000"/>
              </w:rPr>
              <w:tab/>
              <w:t xml:space="preserve">THE REPOSITORY SHALL CAPTURE OR CREATE MINIMUM DESCRIPTIVE INFORMATION AND ENSURE THAT IT IS ASSOCIATED WITH THE AIP. </w:t>
            </w:r>
          </w:p>
          <w:p w14:paraId="3A67C33E" w14:textId="77777777" w:rsidR="004E34AD" w:rsidRPr="004E34AD" w:rsidRDefault="004E34AD" w:rsidP="004E34AD">
            <w:pPr>
              <w:spacing w:after="0" w:line="240" w:lineRule="auto"/>
              <w:rPr>
                <w:color w:val="000000"/>
              </w:rPr>
            </w:pPr>
            <w:r w:rsidRPr="004E34AD">
              <w:rPr>
                <w:color w:val="000000"/>
              </w:rPr>
              <w:t xml:space="preserve">4.5.3 </w:t>
            </w:r>
            <w:r w:rsidRPr="004E34AD">
              <w:rPr>
                <w:color w:val="000000"/>
              </w:rPr>
              <w:tab/>
              <w:t xml:space="preserve">THE REPOSITORY SHALL MAINTAIN BI-DIRECTIONAL LINKAGE BETWEEN EACH AIP AND ITS DESCRIPTIVE INFORMATION. </w:t>
            </w:r>
          </w:p>
          <w:p w14:paraId="44A40FCE" w14:textId="39B9EC61" w:rsidR="00D81960" w:rsidRDefault="004E34AD" w:rsidP="004E34AD">
            <w:pPr>
              <w:spacing w:after="0" w:line="240" w:lineRule="auto"/>
              <w:rPr>
                <w:color w:val="000000"/>
              </w:rPr>
            </w:pPr>
            <w:r w:rsidRPr="004E34AD">
              <w:rPr>
                <w:color w:val="000000"/>
              </w:rPr>
              <w:t>4.5.3.1</w:t>
            </w:r>
            <w:r w:rsidRPr="004E34AD">
              <w:rPr>
                <w:color w:val="000000"/>
              </w:rPr>
              <w:tab/>
              <w:t>The repository shall maintain the associations between its AIPs and their descriptive information over time.</w:t>
            </w:r>
          </w:p>
        </w:tc>
      </w:tr>
      <w:tr w:rsidR="008478CA" w14:paraId="40CBD8A5" w14:textId="318D35EE" w:rsidTr="00520B7B">
        <w:tc>
          <w:tcPr>
            <w:tcW w:w="0" w:type="auto"/>
            <w:shd w:val="clear" w:color="auto" w:fill="auto"/>
            <w:vAlign w:val="center"/>
          </w:tcPr>
          <w:p w14:paraId="3FE49F9B" w14:textId="77777777" w:rsidR="00520B7B" w:rsidRDefault="00520B7B" w:rsidP="0074426E">
            <w:pPr>
              <w:spacing w:after="0" w:line="240" w:lineRule="auto"/>
              <w:rPr>
                <w:color w:val="000000"/>
              </w:rPr>
            </w:pPr>
            <w:commentRangeStart w:id="17"/>
            <w:r>
              <w:rPr>
                <w:color w:val="000000"/>
              </w:rPr>
              <w:lastRenderedPageBreak/>
              <w:t>R14</w:t>
            </w:r>
            <w:commentRangeEnd w:id="17"/>
            <w:r w:rsidR="003F27F9">
              <w:rPr>
                <w:rStyle w:val="CommentReference"/>
              </w:rPr>
              <w:commentReference w:id="17"/>
            </w:r>
            <w:r>
              <w:rPr>
                <w:color w:val="000000"/>
              </w:rPr>
              <w:t xml:space="preserve">. The repository enables reuse of the data over time, ensuring that appropriate metadata are available to support the understanding and use of the data. </w:t>
            </w:r>
          </w:p>
        </w:tc>
        <w:tc>
          <w:tcPr>
            <w:tcW w:w="0" w:type="auto"/>
          </w:tcPr>
          <w:p w14:paraId="00ECFA8C" w14:textId="77777777" w:rsidR="00520B7B" w:rsidRDefault="008478CA" w:rsidP="0074426E">
            <w:pPr>
              <w:spacing w:after="0" w:line="240" w:lineRule="auto"/>
              <w:rPr>
                <w:color w:val="000000"/>
              </w:rPr>
            </w:pPr>
            <w:r>
              <w:rPr>
                <w:color w:val="000000"/>
              </w:rPr>
              <w:t>OAIS and ISO 16363 with specific reference to the Designated Community</w:t>
            </w:r>
          </w:p>
          <w:p w14:paraId="6F644F0B" w14:textId="77777777" w:rsidR="003D297C" w:rsidRPr="003D297C" w:rsidRDefault="003D297C" w:rsidP="003D297C">
            <w:pPr>
              <w:spacing w:after="0" w:line="240" w:lineRule="auto"/>
              <w:rPr>
                <w:color w:val="000000"/>
              </w:rPr>
            </w:pPr>
            <w:r w:rsidRPr="003D297C">
              <w:rPr>
                <w:color w:val="000000"/>
              </w:rPr>
              <w:t xml:space="preserve">4.2.5 </w:t>
            </w:r>
            <w:r w:rsidRPr="003D297C">
              <w:rPr>
                <w:color w:val="000000"/>
              </w:rPr>
              <w:tab/>
              <w:t xml:space="preserve">THE REPOSITORY SHALL HAVE ACCESS TO NECESSARY TOOLS AND RESOURCES TO PROVIDE AUTHORITATIVE REPRESENTATION INFORMATION FOR ALL OF THE DIGITAL OBJECTS IT CONTAINS. </w:t>
            </w:r>
          </w:p>
          <w:p w14:paraId="7639597F" w14:textId="77777777" w:rsidR="003D297C" w:rsidRPr="003D297C" w:rsidRDefault="003D297C" w:rsidP="003D297C">
            <w:pPr>
              <w:spacing w:after="0" w:line="240" w:lineRule="auto"/>
              <w:rPr>
                <w:color w:val="000000"/>
              </w:rPr>
            </w:pPr>
            <w:r w:rsidRPr="003D297C">
              <w:rPr>
                <w:color w:val="000000"/>
              </w:rPr>
              <w:t xml:space="preserve">4.2.5.1 </w:t>
            </w:r>
            <w:r w:rsidRPr="003D297C">
              <w:rPr>
                <w:color w:val="000000"/>
              </w:rPr>
              <w:tab/>
              <w:t xml:space="preserve">The repository shall have tools or methods to identify the file type of all submitted Data Objects. </w:t>
            </w:r>
          </w:p>
          <w:p w14:paraId="112B4AC3" w14:textId="77777777" w:rsidR="003D297C" w:rsidRPr="003D297C" w:rsidRDefault="003D297C" w:rsidP="003D297C">
            <w:pPr>
              <w:spacing w:after="0" w:line="240" w:lineRule="auto"/>
              <w:rPr>
                <w:color w:val="000000"/>
              </w:rPr>
            </w:pPr>
            <w:r w:rsidRPr="003D297C">
              <w:rPr>
                <w:color w:val="000000"/>
              </w:rPr>
              <w:t xml:space="preserve">4.2.5.2 </w:t>
            </w:r>
            <w:r w:rsidRPr="003D297C">
              <w:rPr>
                <w:color w:val="000000"/>
              </w:rPr>
              <w:tab/>
              <w:t xml:space="preserve">The repository shall have tools or methods to determine what Representation Information is necessary to make each Data Object understandable to the Designated Community. </w:t>
            </w:r>
          </w:p>
          <w:p w14:paraId="44DFC46D" w14:textId="77777777" w:rsidR="003D297C" w:rsidRPr="003D297C" w:rsidRDefault="003D297C" w:rsidP="003D297C">
            <w:pPr>
              <w:spacing w:after="0" w:line="240" w:lineRule="auto"/>
              <w:rPr>
                <w:color w:val="000000"/>
              </w:rPr>
            </w:pPr>
            <w:r w:rsidRPr="003D297C">
              <w:rPr>
                <w:color w:val="000000"/>
              </w:rPr>
              <w:t>4.2.5.3</w:t>
            </w:r>
            <w:r w:rsidRPr="003D297C">
              <w:rPr>
                <w:color w:val="000000"/>
              </w:rPr>
              <w:tab/>
              <w:t xml:space="preserve"> The repository shall have access to the requisite Representation Information. </w:t>
            </w:r>
          </w:p>
          <w:p w14:paraId="115AAA8E" w14:textId="577F5C2B" w:rsidR="003D297C" w:rsidRDefault="003D297C" w:rsidP="003D297C">
            <w:pPr>
              <w:spacing w:after="0" w:line="240" w:lineRule="auto"/>
              <w:rPr>
                <w:color w:val="000000"/>
              </w:rPr>
            </w:pPr>
            <w:r w:rsidRPr="003D297C">
              <w:rPr>
                <w:color w:val="000000"/>
              </w:rPr>
              <w:t xml:space="preserve">4.2.5.4 </w:t>
            </w:r>
            <w:r w:rsidRPr="003D297C">
              <w:rPr>
                <w:color w:val="000000"/>
              </w:rPr>
              <w:tab/>
              <w:t>The repository shall have tools or methods to ensure that the requisite Representation Information is persistently associated with the relevant Data Objects.</w:t>
            </w:r>
          </w:p>
        </w:tc>
      </w:tr>
      <w:tr w:rsidR="008478CA" w14:paraId="1491CD87" w14:textId="382265B8" w:rsidTr="00520B7B">
        <w:tc>
          <w:tcPr>
            <w:tcW w:w="0" w:type="auto"/>
            <w:shd w:val="clear" w:color="auto" w:fill="auto"/>
            <w:vAlign w:val="center"/>
          </w:tcPr>
          <w:p w14:paraId="67431BE3" w14:textId="77777777" w:rsidR="00520B7B" w:rsidRDefault="00520B7B" w:rsidP="0074426E">
            <w:pPr>
              <w:spacing w:after="0" w:line="240" w:lineRule="auto"/>
              <w:rPr>
                <w:color w:val="000000"/>
              </w:rPr>
            </w:pPr>
            <w:commentRangeStart w:id="18"/>
            <w:r>
              <w:rPr>
                <w:color w:val="000000"/>
              </w:rPr>
              <w:t>R15</w:t>
            </w:r>
            <w:commentRangeEnd w:id="18"/>
            <w:r w:rsidR="003F27F9">
              <w:rPr>
                <w:rStyle w:val="CommentReference"/>
              </w:rPr>
              <w:commentReference w:id="18"/>
            </w:r>
            <w:r>
              <w:rPr>
                <w:color w:val="000000"/>
              </w:rPr>
              <w:t xml:space="preserve">. The repository functions on well-supported operating systems and other core infrastructural software and is using hardware and software technologies appropriate to the services it provides to its Designated Community. </w:t>
            </w:r>
          </w:p>
        </w:tc>
        <w:tc>
          <w:tcPr>
            <w:tcW w:w="0" w:type="auto"/>
          </w:tcPr>
          <w:p w14:paraId="61A3C8A6" w14:textId="77777777" w:rsidR="001133BA" w:rsidRDefault="001133BA" w:rsidP="001133BA">
            <w:pPr>
              <w:spacing w:after="0" w:line="240" w:lineRule="auto"/>
            </w:pPr>
            <w:commentRangeStart w:id="19"/>
            <w:r>
              <w:t>5.1.1.1.1</w:t>
            </w:r>
            <w:commentRangeEnd w:id="19"/>
            <w:r w:rsidR="003F27F9">
              <w:rPr>
                <w:rStyle w:val="CommentReference"/>
              </w:rPr>
              <w:commentReference w:id="19"/>
            </w:r>
            <w:r>
              <w:tab/>
              <w:t xml:space="preserve">The repository shall have hardware technologies appropriate to the services it provides to its designated communities. </w:t>
            </w:r>
          </w:p>
          <w:p w14:paraId="6355655D" w14:textId="77777777" w:rsidR="001133BA" w:rsidRDefault="001133BA" w:rsidP="001133BA">
            <w:pPr>
              <w:spacing w:after="0" w:line="240" w:lineRule="auto"/>
            </w:pPr>
            <w:r>
              <w:t>5.1.1.1.2</w:t>
            </w:r>
            <w:r>
              <w:tab/>
              <w:t xml:space="preserve">The repository shall have procedures in place to monitor and receive notifications when hardware technology changes are needed. </w:t>
            </w:r>
          </w:p>
          <w:p w14:paraId="5E1E918D" w14:textId="77777777" w:rsidR="001133BA" w:rsidRDefault="001133BA" w:rsidP="001133BA">
            <w:pPr>
              <w:spacing w:after="0" w:line="240" w:lineRule="auto"/>
            </w:pPr>
            <w:r>
              <w:t xml:space="preserve">5.1.1.1.3 </w:t>
            </w:r>
            <w:r>
              <w:tab/>
              <w:t xml:space="preserve">The repository shall have procedures in place to evaluate when changes are needed to </w:t>
            </w:r>
            <w:r>
              <w:lastRenderedPageBreak/>
              <w:t xml:space="preserve">current hardware. </w:t>
            </w:r>
          </w:p>
          <w:p w14:paraId="55C2B639" w14:textId="77777777" w:rsidR="001133BA" w:rsidRDefault="001133BA" w:rsidP="001133BA">
            <w:pPr>
              <w:spacing w:after="0" w:line="240" w:lineRule="auto"/>
            </w:pPr>
            <w:r>
              <w:t xml:space="preserve">5.1.1.1.4 </w:t>
            </w:r>
            <w:r>
              <w:tab/>
              <w:t xml:space="preserve">The repository shall have procedures, commitment and funding to replace hardware when evaluation indicates the need to do so. </w:t>
            </w:r>
          </w:p>
          <w:p w14:paraId="29D5870B" w14:textId="77777777" w:rsidR="001133BA" w:rsidRDefault="001133BA" w:rsidP="001133BA">
            <w:pPr>
              <w:spacing w:after="0" w:line="240" w:lineRule="auto"/>
            </w:pPr>
            <w:r>
              <w:t xml:space="preserve">5.1.1.1.5 </w:t>
            </w:r>
            <w:r>
              <w:tab/>
              <w:t xml:space="preserve">The repository shall have software technologies appropriate to the services it provides to its designated communities. </w:t>
            </w:r>
          </w:p>
          <w:p w14:paraId="1AA506D5" w14:textId="490654A7" w:rsidR="00520B7B" w:rsidRDefault="00520B7B" w:rsidP="0074426E">
            <w:pPr>
              <w:spacing w:after="0" w:line="240" w:lineRule="auto"/>
              <w:rPr>
                <w:color w:val="000000"/>
              </w:rPr>
            </w:pPr>
          </w:p>
        </w:tc>
      </w:tr>
      <w:tr w:rsidR="008478CA" w14:paraId="16A0121B" w14:textId="17E8FA2D" w:rsidTr="00520B7B">
        <w:tc>
          <w:tcPr>
            <w:tcW w:w="0" w:type="auto"/>
            <w:shd w:val="clear" w:color="auto" w:fill="auto"/>
            <w:vAlign w:val="center"/>
          </w:tcPr>
          <w:p w14:paraId="38866366" w14:textId="77777777" w:rsidR="00520B7B" w:rsidRDefault="00520B7B" w:rsidP="0074426E">
            <w:pPr>
              <w:spacing w:after="0" w:line="240" w:lineRule="auto"/>
              <w:rPr>
                <w:color w:val="000000"/>
              </w:rPr>
            </w:pPr>
            <w:commentRangeStart w:id="20"/>
            <w:r>
              <w:rPr>
                <w:color w:val="000000"/>
              </w:rPr>
              <w:lastRenderedPageBreak/>
              <w:t>R16.</w:t>
            </w:r>
            <w:commentRangeEnd w:id="20"/>
            <w:r w:rsidR="003F27F9">
              <w:rPr>
                <w:rStyle w:val="CommentReference"/>
              </w:rPr>
              <w:commentReference w:id="20"/>
            </w:r>
            <w:r>
              <w:rPr>
                <w:color w:val="000000"/>
              </w:rPr>
              <w:t xml:space="preserve"> The technical infrastructure of the repository provides for protection of the facility and its data, products, services, and users. </w:t>
            </w:r>
          </w:p>
        </w:tc>
        <w:tc>
          <w:tcPr>
            <w:tcW w:w="0" w:type="auto"/>
          </w:tcPr>
          <w:p w14:paraId="5A4F5405" w14:textId="77777777" w:rsidR="00520B7B" w:rsidRDefault="0094344A" w:rsidP="0074426E">
            <w:pPr>
              <w:spacing w:after="0" w:line="240" w:lineRule="auto"/>
              <w:rPr>
                <w:color w:val="000000"/>
              </w:rPr>
            </w:pPr>
            <w:r>
              <w:rPr>
                <w:color w:val="000000"/>
              </w:rPr>
              <w:t>ISO 16363</w:t>
            </w:r>
          </w:p>
          <w:p w14:paraId="5D6797E4" w14:textId="77777777" w:rsidR="00470005" w:rsidRPr="00470005" w:rsidRDefault="00470005" w:rsidP="00470005">
            <w:pPr>
              <w:spacing w:after="0" w:line="240" w:lineRule="auto"/>
              <w:rPr>
                <w:color w:val="000000"/>
              </w:rPr>
            </w:pPr>
            <w:commentRangeStart w:id="21"/>
            <w:r w:rsidRPr="00470005">
              <w:rPr>
                <w:color w:val="000000"/>
              </w:rPr>
              <w:t xml:space="preserve">5.1.1 </w:t>
            </w:r>
            <w:commentRangeEnd w:id="21"/>
            <w:r w:rsidR="000C1376">
              <w:rPr>
                <w:rStyle w:val="CommentReference"/>
              </w:rPr>
              <w:commentReference w:id="21"/>
            </w:r>
            <w:r w:rsidRPr="00470005">
              <w:rPr>
                <w:color w:val="000000"/>
              </w:rPr>
              <w:tab/>
              <w:t xml:space="preserve">THE REPOSITORY SHALL IDENTIFY AND MANAGE THE RISKS TO ITS PRESERVATION OPERATIONS AND GOALS ASSOCIATED WITH SYSTEM INFRASTRUCTURE. </w:t>
            </w:r>
          </w:p>
          <w:p w14:paraId="6A3AE210" w14:textId="77777777" w:rsidR="00470005" w:rsidRPr="00470005" w:rsidRDefault="00470005" w:rsidP="00470005">
            <w:pPr>
              <w:spacing w:after="0" w:line="240" w:lineRule="auto"/>
              <w:rPr>
                <w:color w:val="000000"/>
              </w:rPr>
            </w:pPr>
            <w:r w:rsidRPr="00470005">
              <w:rPr>
                <w:color w:val="000000"/>
              </w:rPr>
              <w:t xml:space="preserve">5.1.1.1 </w:t>
            </w:r>
            <w:r w:rsidRPr="00470005">
              <w:rPr>
                <w:color w:val="000000"/>
              </w:rPr>
              <w:tab/>
              <w:t xml:space="preserve">The repository shall employ technology watches or other technology monitoring notification systems. </w:t>
            </w:r>
          </w:p>
          <w:p w14:paraId="6FFF70A7" w14:textId="77777777" w:rsidR="00470005" w:rsidRPr="00470005" w:rsidRDefault="00470005" w:rsidP="00470005">
            <w:pPr>
              <w:spacing w:after="0" w:line="240" w:lineRule="auto"/>
              <w:rPr>
                <w:color w:val="000000"/>
              </w:rPr>
            </w:pPr>
            <w:r w:rsidRPr="00470005">
              <w:rPr>
                <w:color w:val="000000"/>
              </w:rPr>
              <w:t>5.1.1.1.1</w:t>
            </w:r>
            <w:r w:rsidRPr="00470005">
              <w:rPr>
                <w:color w:val="000000"/>
              </w:rPr>
              <w:tab/>
              <w:t xml:space="preserve">The repository shall have hardware technologies appropriate to the services it provides to its designated communities. </w:t>
            </w:r>
          </w:p>
          <w:p w14:paraId="3591A5A3" w14:textId="77777777" w:rsidR="00470005" w:rsidRPr="00470005" w:rsidRDefault="00470005" w:rsidP="00470005">
            <w:pPr>
              <w:spacing w:after="0" w:line="240" w:lineRule="auto"/>
              <w:rPr>
                <w:color w:val="000000"/>
              </w:rPr>
            </w:pPr>
            <w:r w:rsidRPr="00470005">
              <w:rPr>
                <w:color w:val="000000"/>
              </w:rPr>
              <w:t>5.1.1.1.2</w:t>
            </w:r>
            <w:r w:rsidRPr="00470005">
              <w:rPr>
                <w:color w:val="000000"/>
              </w:rPr>
              <w:tab/>
              <w:t xml:space="preserve">The repository shall have procedures in place to monitor and receive notifications when hardware technology changes are needed. </w:t>
            </w:r>
          </w:p>
          <w:p w14:paraId="2F8C3881" w14:textId="77777777" w:rsidR="00470005" w:rsidRPr="00470005" w:rsidRDefault="00470005" w:rsidP="00470005">
            <w:pPr>
              <w:spacing w:after="0" w:line="240" w:lineRule="auto"/>
              <w:rPr>
                <w:color w:val="000000"/>
              </w:rPr>
            </w:pPr>
            <w:r w:rsidRPr="00470005">
              <w:rPr>
                <w:color w:val="000000"/>
              </w:rPr>
              <w:t xml:space="preserve">5.1.1.1.3 </w:t>
            </w:r>
            <w:r w:rsidRPr="00470005">
              <w:rPr>
                <w:color w:val="000000"/>
              </w:rPr>
              <w:tab/>
              <w:t xml:space="preserve">The repository shall have procedures in place to evaluate when changes are needed to current hardware. </w:t>
            </w:r>
          </w:p>
          <w:p w14:paraId="316081FC" w14:textId="77777777" w:rsidR="00470005" w:rsidRPr="00470005" w:rsidRDefault="00470005" w:rsidP="00470005">
            <w:pPr>
              <w:spacing w:after="0" w:line="240" w:lineRule="auto"/>
              <w:rPr>
                <w:color w:val="000000"/>
              </w:rPr>
            </w:pPr>
            <w:r w:rsidRPr="00470005">
              <w:rPr>
                <w:color w:val="000000"/>
              </w:rPr>
              <w:t xml:space="preserve">5.1.1.1.4 </w:t>
            </w:r>
            <w:r w:rsidRPr="00470005">
              <w:rPr>
                <w:color w:val="000000"/>
              </w:rPr>
              <w:tab/>
              <w:t xml:space="preserve">The repository shall have procedures, commitment and funding to replace hardware when evaluation indicates the need to do so. </w:t>
            </w:r>
          </w:p>
          <w:p w14:paraId="5E676135" w14:textId="77777777" w:rsidR="00470005" w:rsidRPr="00470005" w:rsidRDefault="00470005" w:rsidP="00470005">
            <w:pPr>
              <w:spacing w:after="0" w:line="240" w:lineRule="auto"/>
              <w:rPr>
                <w:color w:val="000000"/>
              </w:rPr>
            </w:pPr>
            <w:r w:rsidRPr="00470005">
              <w:rPr>
                <w:color w:val="000000"/>
              </w:rPr>
              <w:t xml:space="preserve">5.1.1.1.5 </w:t>
            </w:r>
            <w:r w:rsidRPr="00470005">
              <w:rPr>
                <w:color w:val="000000"/>
              </w:rPr>
              <w:tab/>
              <w:t xml:space="preserve">The repository shall have software technologies appropriate to the services it provides to its designated communities. </w:t>
            </w:r>
          </w:p>
          <w:p w14:paraId="3F092517" w14:textId="77777777" w:rsidR="00470005" w:rsidRPr="00470005" w:rsidRDefault="00470005" w:rsidP="00470005">
            <w:pPr>
              <w:spacing w:after="0" w:line="240" w:lineRule="auto"/>
              <w:rPr>
                <w:color w:val="000000"/>
              </w:rPr>
            </w:pPr>
            <w:r w:rsidRPr="00470005">
              <w:rPr>
                <w:color w:val="000000"/>
              </w:rPr>
              <w:t>5.1.1.1.6</w:t>
            </w:r>
            <w:r w:rsidRPr="00470005">
              <w:rPr>
                <w:color w:val="000000"/>
              </w:rPr>
              <w:tab/>
              <w:t xml:space="preserve">The repository shall have procedures in place to monitor and receive notifications when software changes are needed. </w:t>
            </w:r>
          </w:p>
          <w:p w14:paraId="5CE0C057" w14:textId="77777777" w:rsidR="00470005" w:rsidRPr="00470005" w:rsidRDefault="00470005" w:rsidP="00470005">
            <w:pPr>
              <w:spacing w:after="0" w:line="240" w:lineRule="auto"/>
              <w:rPr>
                <w:color w:val="000000"/>
              </w:rPr>
            </w:pPr>
            <w:r w:rsidRPr="00470005">
              <w:rPr>
                <w:color w:val="000000"/>
              </w:rPr>
              <w:t>5.1.1.1.7</w:t>
            </w:r>
            <w:r w:rsidRPr="00470005">
              <w:rPr>
                <w:color w:val="000000"/>
              </w:rPr>
              <w:tab/>
              <w:t xml:space="preserve">The repository shall have procedures in place to evaluate when changes are needed to current software. </w:t>
            </w:r>
          </w:p>
          <w:p w14:paraId="353FB368" w14:textId="77777777" w:rsidR="00470005" w:rsidRPr="00470005" w:rsidRDefault="00470005" w:rsidP="00470005">
            <w:pPr>
              <w:spacing w:after="0" w:line="240" w:lineRule="auto"/>
              <w:rPr>
                <w:color w:val="000000"/>
              </w:rPr>
            </w:pPr>
            <w:r w:rsidRPr="00470005">
              <w:rPr>
                <w:color w:val="000000"/>
              </w:rPr>
              <w:t>5.1.1.1.8</w:t>
            </w:r>
            <w:r w:rsidRPr="00470005">
              <w:rPr>
                <w:color w:val="000000"/>
              </w:rPr>
              <w:tab/>
              <w:t xml:space="preserve">The repository shall have procedures, commitment and funding to replace software when evaluation indicates the need to do so. </w:t>
            </w:r>
          </w:p>
          <w:p w14:paraId="67D2628A" w14:textId="77777777" w:rsidR="00470005" w:rsidRPr="00470005" w:rsidRDefault="00470005" w:rsidP="00470005">
            <w:pPr>
              <w:spacing w:after="0" w:line="240" w:lineRule="auto"/>
              <w:rPr>
                <w:color w:val="000000"/>
              </w:rPr>
            </w:pPr>
            <w:r w:rsidRPr="00470005">
              <w:rPr>
                <w:color w:val="000000"/>
              </w:rPr>
              <w:t>5.1.1.2</w:t>
            </w:r>
            <w:r w:rsidRPr="00470005">
              <w:rPr>
                <w:color w:val="000000"/>
              </w:rPr>
              <w:tab/>
              <w:t xml:space="preserve">The repository shall have adequate hardware and software support for backup functionality sufficient for preserving the repository content and tracking repository functions. </w:t>
            </w:r>
          </w:p>
          <w:p w14:paraId="0D1B2619" w14:textId="77777777" w:rsidR="00470005" w:rsidRPr="00470005" w:rsidRDefault="00470005" w:rsidP="00470005">
            <w:pPr>
              <w:spacing w:after="0" w:line="240" w:lineRule="auto"/>
              <w:rPr>
                <w:color w:val="000000"/>
              </w:rPr>
            </w:pPr>
            <w:r w:rsidRPr="00470005">
              <w:rPr>
                <w:color w:val="000000"/>
              </w:rPr>
              <w:t>5.1.1.3</w:t>
            </w:r>
            <w:r w:rsidRPr="00470005">
              <w:rPr>
                <w:color w:val="000000"/>
              </w:rPr>
              <w:tab/>
              <w:t xml:space="preserve">The repository shall have effective mechanisms to detect bit corruption or loss. </w:t>
            </w:r>
          </w:p>
          <w:p w14:paraId="65913804" w14:textId="77777777" w:rsidR="00470005" w:rsidRPr="00470005" w:rsidRDefault="00470005" w:rsidP="00470005">
            <w:pPr>
              <w:spacing w:after="0" w:line="240" w:lineRule="auto"/>
              <w:rPr>
                <w:color w:val="000000"/>
              </w:rPr>
            </w:pPr>
            <w:r w:rsidRPr="00470005">
              <w:rPr>
                <w:color w:val="000000"/>
              </w:rPr>
              <w:t>5.1.1.3.1</w:t>
            </w:r>
            <w:r w:rsidRPr="00470005">
              <w:rPr>
                <w:color w:val="000000"/>
              </w:rPr>
              <w:tab/>
              <w:t xml:space="preserve">The repository shall record and report to its administration all incidents of data </w:t>
            </w:r>
            <w:r w:rsidRPr="00470005">
              <w:rPr>
                <w:color w:val="000000"/>
              </w:rPr>
              <w:lastRenderedPageBreak/>
              <w:t xml:space="preserve">corruption or loss, and steps shall be taken to repair/replace corrupt or lost data. </w:t>
            </w:r>
          </w:p>
          <w:p w14:paraId="0F1ECE5E" w14:textId="77777777" w:rsidR="00470005" w:rsidRPr="00470005" w:rsidRDefault="00470005" w:rsidP="00470005">
            <w:pPr>
              <w:spacing w:after="0" w:line="240" w:lineRule="auto"/>
              <w:rPr>
                <w:color w:val="000000"/>
              </w:rPr>
            </w:pPr>
            <w:r w:rsidRPr="00470005">
              <w:rPr>
                <w:color w:val="000000"/>
              </w:rPr>
              <w:t>5.1.1.4</w:t>
            </w:r>
            <w:r w:rsidRPr="00470005">
              <w:rPr>
                <w:color w:val="000000"/>
              </w:rPr>
              <w:tab/>
              <w:t xml:space="preserve">The repository shall have a process to record and react to the availability of new security updates based on a risk-benefit assessment. </w:t>
            </w:r>
          </w:p>
          <w:p w14:paraId="2BDFA89E" w14:textId="77777777" w:rsidR="00470005" w:rsidRPr="00470005" w:rsidRDefault="00470005" w:rsidP="00470005">
            <w:pPr>
              <w:spacing w:after="0" w:line="240" w:lineRule="auto"/>
              <w:rPr>
                <w:color w:val="000000"/>
              </w:rPr>
            </w:pPr>
            <w:r w:rsidRPr="00470005">
              <w:rPr>
                <w:color w:val="000000"/>
              </w:rPr>
              <w:t>5.1.1.5</w:t>
            </w:r>
            <w:r w:rsidRPr="00470005">
              <w:rPr>
                <w:color w:val="000000"/>
              </w:rPr>
              <w:tab/>
              <w:t xml:space="preserve">The repository shall have defined processes for storage media and/or hardware change (e.g., refreshing, migration). </w:t>
            </w:r>
          </w:p>
          <w:p w14:paraId="3E547F47" w14:textId="77777777" w:rsidR="00470005" w:rsidRPr="00470005" w:rsidRDefault="00470005" w:rsidP="00470005">
            <w:pPr>
              <w:spacing w:after="0" w:line="240" w:lineRule="auto"/>
              <w:rPr>
                <w:color w:val="000000"/>
              </w:rPr>
            </w:pPr>
            <w:r w:rsidRPr="00470005">
              <w:rPr>
                <w:color w:val="000000"/>
              </w:rPr>
              <w:t xml:space="preserve">5.1.1.6 </w:t>
            </w:r>
            <w:r w:rsidRPr="00470005">
              <w:rPr>
                <w:color w:val="000000"/>
              </w:rPr>
              <w:tab/>
              <w:t xml:space="preserve">The repository shall have identified and documented critical processes that affect its ability to comply with its mandatory responsibilities. </w:t>
            </w:r>
          </w:p>
          <w:p w14:paraId="4AA3A461" w14:textId="77777777" w:rsidR="00470005" w:rsidRPr="00470005" w:rsidRDefault="00470005" w:rsidP="00470005">
            <w:pPr>
              <w:spacing w:after="0" w:line="240" w:lineRule="auto"/>
              <w:rPr>
                <w:color w:val="000000"/>
              </w:rPr>
            </w:pPr>
            <w:r w:rsidRPr="00470005">
              <w:rPr>
                <w:color w:val="000000"/>
              </w:rPr>
              <w:t>5.1.1.6.1</w:t>
            </w:r>
            <w:r w:rsidRPr="00470005">
              <w:rPr>
                <w:color w:val="000000"/>
              </w:rPr>
              <w:tab/>
              <w:t xml:space="preserve">The repository shall have a documented change management process that identifies changes to critical processes that potentially affect the repository's ability to comply with its mandatory responsibilities. </w:t>
            </w:r>
          </w:p>
          <w:p w14:paraId="5FD25C06" w14:textId="02E5F210" w:rsidR="00470005" w:rsidRDefault="00470005" w:rsidP="00470005">
            <w:pPr>
              <w:spacing w:after="0" w:line="240" w:lineRule="auto"/>
              <w:rPr>
                <w:color w:val="000000"/>
              </w:rPr>
            </w:pPr>
            <w:r w:rsidRPr="00470005">
              <w:rPr>
                <w:color w:val="000000"/>
              </w:rPr>
              <w:t>5.1.1.6.2</w:t>
            </w:r>
            <w:r w:rsidRPr="00470005">
              <w:rPr>
                <w:color w:val="000000"/>
              </w:rPr>
              <w:tab/>
              <w:t>The repository shall have a process for testing and evaluating the effect of changes to the repository's critical processes.</w:t>
            </w:r>
          </w:p>
        </w:tc>
      </w:tr>
    </w:tbl>
    <w:p w14:paraId="670EBE15" w14:textId="77777777" w:rsidR="00520B7B" w:rsidRDefault="00520B7B"/>
    <w:p w14:paraId="214FF147" w14:textId="40A31A35" w:rsidR="00E54894" w:rsidRDefault="00E54894" w:rsidP="00E54894">
      <w:pPr>
        <w:pStyle w:val="Heading1"/>
      </w:pPr>
      <w:r>
        <w:t>FAIR</w:t>
      </w:r>
    </w:p>
    <w:tbl>
      <w:tblPr>
        <w:tblStyle w:val="TableGrid"/>
        <w:tblW w:w="0" w:type="auto"/>
        <w:tblLook w:val="04A0" w:firstRow="1" w:lastRow="0" w:firstColumn="1" w:lastColumn="0" w:noHBand="0" w:noVBand="1"/>
      </w:tblPr>
      <w:tblGrid>
        <w:gridCol w:w="3104"/>
        <w:gridCol w:w="6138"/>
      </w:tblGrid>
      <w:tr w:rsidR="00301FFA" w:rsidRPr="00354E7D" w14:paraId="6A5C0636" w14:textId="77777777" w:rsidTr="00130C89">
        <w:tc>
          <w:tcPr>
            <w:tcW w:w="0" w:type="auto"/>
          </w:tcPr>
          <w:p w14:paraId="3AD79E0E" w14:textId="77777777" w:rsidR="00354E7D" w:rsidRPr="00354E7D" w:rsidRDefault="00354E7D" w:rsidP="008E794A"/>
        </w:tc>
        <w:tc>
          <w:tcPr>
            <w:tcW w:w="0" w:type="auto"/>
          </w:tcPr>
          <w:p w14:paraId="7CD74AC3" w14:textId="264AC9A7" w:rsidR="00354E7D" w:rsidRDefault="00354E7D" w:rsidP="008E794A">
            <w:commentRangeStart w:id="22"/>
            <w:r>
              <w:t>OAIS/ISO 16363</w:t>
            </w:r>
            <w:commentRangeEnd w:id="22"/>
            <w:r w:rsidR="00EB47CE">
              <w:rPr>
                <w:rStyle w:val="CommentReference"/>
              </w:rPr>
              <w:commentReference w:id="22"/>
            </w:r>
          </w:p>
        </w:tc>
      </w:tr>
      <w:tr w:rsidR="00301FFA" w:rsidRPr="00354E7D" w14:paraId="1AA839BD" w14:textId="4F962727" w:rsidTr="00130C89">
        <w:tc>
          <w:tcPr>
            <w:tcW w:w="0" w:type="auto"/>
          </w:tcPr>
          <w:p w14:paraId="19EC55E7" w14:textId="77777777" w:rsidR="00354E7D" w:rsidRPr="00354E7D" w:rsidRDefault="00354E7D" w:rsidP="008E794A">
            <w:r w:rsidRPr="00354E7D">
              <w:t>To be Findable:</w:t>
            </w:r>
          </w:p>
        </w:tc>
        <w:tc>
          <w:tcPr>
            <w:tcW w:w="0" w:type="auto"/>
          </w:tcPr>
          <w:p w14:paraId="4E68E686" w14:textId="3C6914AB" w:rsidR="00354E7D" w:rsidRPr="00354E7D" w:rsidRDefault="00354E7D" w:rsidP="008E794A"/>
        </w:tc>
      </w:tr>
      <w:tr w:rsidR="00301FFA" w:rsidRPr="00354E7D" w14:paraId="3A683876" w14:textId="2E64E664" w:rsidTr="00130C89">
        <w:tc>
          <w:tcPr>
            <w:tcW w:w="0" w:type="auto"/>
          </w:tcPr>
          <w:p w14:paraId="42BBD1B1" w14:textId="77777777" w:rsidR="00354E7D" w:rsidRPr="00354E7D" w:rsidRDefault="00354E7D" w:rsidP="008E794A">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1</w:t>
            </w:r>
            <w:r w:rsidRPr="00354E7D">
              <w:rPr>
                <w:rFonts w:ascii="AdvTT54ecfa19" w:hAnsi="AdvTT54ecfa19" w:cs="AdvTT54ecfa19"/>
              </w:rPr>
              <w:t>. (meta)data are assigned a globally unique and persistent identi</w:t>
            </w:r>
            <w:r w:rsidRPr="00354E7D">
              <w:rPr>
                <w:rFonts w:ascii="AdvTT54ecfa19+fb" w:hAnsi="AdvTT54ecfa19+fb" w:cs="AdvTT54ecfa19+fb"/>
              </w:rPr>
              <w:t>fi</w:t>
            </w:r>
            <w:r w:rsidRPr="00354E7D">
              <w:rPr>
                <w:rFonts w:ascii="AdvTT54ecfa19" w:hAnsi="AdvTT54ecfa19" w:cs="AdvTT54ecfa19"/>
              </w:rPr>
              <w:t>er</w:t>
            </w:r>
          </w:p>
        </w:tc>
        <w:tc>
          <w:tcPr>
            <w:tcW w:w="0" w:type="auto"/>
          </w:tcPr>
          <w:p w14:paraId="72FC78BE" w14:textId="77777777" w:rsidR="00354E7D" w:rsidRDefault="00246D04" w:rsidP="008E794A">
            <w:pPr>
              <w:rPr>
                <w:rFonts w:ascii="AdvTT54ecfa19" w:hAnsi="AdvTT54ecfa19" w:cs="AdvTT54ecfa19"/>
              </w:rPr>
            </w:pPr>
            <w:r>
              <w:rPr>
                <w:rFonts w:ascii="AdvTT54ecfa19" w:hAnsi="AdvTT54ecfa19" w:cs="AdvTT54ecfa19"/>
              </w:rPr>
              <w:t>ISO 16363</w:t>
            </w:r>
          </w:p>
          <w:p w14:paraId="5AB1175E" w14:textId="77777777" w:rsidR="001D14FD" w:rsidRPr="00BE3EAE" w:rsidRDefault="001D14FD" w:rsidP="001D14FD">
            <w:pPr>
              <w:rPr>
                <w:color w:val="000000"/>
              </w:rPr>
            </w:pPr>
            <w:commentRangeStart w:id="23"/>
            <w:r w:rsidRPr="00BE3EAE">
              <w:rPr>
                <w:color w:val="000000"/>
              </w:rPr>
              <w:t xml:space="preserve">4.2.4 </w:t>
            </w:r>
            <w:commentRangeEnd w:id="23"/>
            <w:r w:rsidR="000C1376">
              <w:rPr>
                <w:rStyle w:val="CommentReference"/>
              </w:rPr>
              <w:commentReference w:id="23"/>
            </w:r>
            <w:r w:rsidRPr="00BE3EAE">
              <w:rPr>
                <w:color w:val="000000"/>
              </w:rPr>
              <w:tab/>
              <w:t>THE REPOSITORY SHALL HAVE AND USE A CONVENTION THAT GENERATES PERSISTENT, UNIQUE IDENTIFIERS FOR ALL AIPS</w:t>
            </w:r>
          </w:p>
          <w:p w14:paraId="56DA6536" w14:textId="77777777" w:rsidR="001D14FD" w:rsidRPr="00BE3EAE" w:rsidRDefault="001D14FD" w:rsidP="001D14FD">
            <w:pPr>
              <w:rPr>
                <w:color w:val="000000"/>
              </w:rPr>
            </w:pPr>
            <w:r w:rsidRPr="00BE3EAE">
              <w:rPr>
                <w:color w:val="000000"/>
              </w:rPr>
              <w:t xml:space="preserve">4.2.4.1 </w:t>
            </w:r>
            <w:r w:rsidRPr="00BE3EAE">
              <w:rPr>
                <w:color w:val="000000"/>
              </w:rPr>
              <w:tab/>
              <w:t xml:space="preserve">The repository shall uniquely identify each AIP within the repository. </w:t>
            </w:r>
          </w:p>
          <w:p w14:paraId="1369B052" w14:textId="77777777" w:rsidR="001D14FD" w:rsidRPr="00BE3EAE" w:rsidRDefault="001D14FD" w:rsidP="001D14FD">
            <w:pPr>
              <w:rPr>
                <w:color w:val="000000"/>
              </w:rPr>
            </w:pPr>
            <w:r w:rsidRPr="00BE3EAE">
              <w:rPr>
                <w:color w:val="000000"/>
              </w:rPr>
              <w:t xml:space="preserve">4.2.4.1.1 </w:t>
            </w:r>
            <w:r w:rsidRPr="00BE3EAE">
              <w:rPr>
                <w:color w:val="000000"/>
              </w:rPr>
              <w:tab/>
              <w:t xml:space="preserve">The repository shall have unique identifiers. </w:t>
            </w:r>
          </w:p>
          <w:p w14:paraId="589DFC40" w14:textId="77777777" w:rsidR="001D14FD" w:rsidRPr="00BE3EAE" w:rsidRDefault="001D14FD" w:rsidP="001D14FD">
            <w:pPr>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3FE30183" w14:textId="77777777" w:rsidR="001D14FD" w:rsidRPr="00BE3EAE" w:rsidRDefault="001D14FD" w:rsidP="001D14FD">
            <w:pPr>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02BDC567" w14:textId="77777777" w:rsidR="001D14FD" w:rsidRPr="00BE3EAE" w:rsidRDefault="001D14FD" w:rsidP="001D14FD">
            <w:pPr>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454AA67B" w14:textId="77777777" w:rsidR="001D14FD" w:rsidRPr="00BE3EAE" w:rsidRDefault="001D14FD" w:rsidP="001D14FD">
            <w:pPr>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6FE76344" w14:textId="77A1943D" w:rsidR="001D14FD" w:rsidRPr="001D14FD" w:rsidRDefault="001D14FD" w:rsidP="008E794A">
            <w:pPr>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tc>
      </w:tr>
      <w:tr w:rsidR="00301FFA" w:rsidRPr="00354E7D" w14:paraId="109E8852" w14:textId="37D6C5C0" w:rsidTr="00130C89">
        <w:tc>
          <w:tcPr>
            <w:tcW w:w="0" w:type="auto"/>
          </w:tcPr>
          <w:p w14:paraId="4B4AD372" w14:textId="77777777" w:rsidR="00354E7D" w:rsidRPr="00354E7D" w:rsidRDefault="00354E7D" w:rsidP="008E794A">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2</w:t>
            </w:r>
            <w:r w:rsidRPr="00354E7D">
              <w:rPr>
                <w:rFonts w:ascii="AdvTT54ecfa19" w:hAnsi="AdvTT54ecfa19" w:cs="AdvTT54ecfa19"/>
              </w:rPr>
              <w:t>. data are described with rich metadata (de</w:t>
            </w:r>
            <w:r w:rsidRPr="00354E7D">
              <w:rPr>
                <w:rFonts w:ascii="AdvTT54ecfa19+fb" w:hAnsi="AdvTT54ecfa19+fb" w:cs="AdvTT54ecfa19+fb"/>
              </w:rPr>
              <w:t>fi</w:t>
            </w:r>
            <w:r w:rsidRPr="00354E7D">
              <w:rPr>
                <w:rFonts w:ascii="AdvTT54ecfa19" w:hAnsi="AdvTT54ecfa19" w:cs="AdvTT54ecfa19"/>
              </w:rPr>
              <w:t>ned by R</w:t>
            </w:r>
            <w:r w:rsidRPr="00354E7D">
              <w:rPr>
                <w:rFonts w:ascii="AdvTT2d6ef144" w:hAnsi="AdvTT2d6ef144" w:cs="AdvTT2d6ef144"/>
              </w:rPr>
              <w:t xml:space="preserve">1 </w:t>
            </w:r>
            <w:r w:rsidRPr="00354E7D">
              <w:rPr>
                <w:rFonts w:ascii="AdvTT54ecfa19" w:hAnsi="AdvTT54ecfa19" w:cs="AdvTT54ecfa19"/>
              </w:rPr>
              <w:t>below)</w:t>
            </w:r>
          </w:p>
        </w:tc>
        <w:tc>
          <w:tcPr>
            <w:tcW w:w="0" w:type="auto"/>
          </w:tcPr>
          <w:p w14:paraId="456D1E4E" w14:textId="1AC64F12" w:rsidR="00354E7D" w:rsidRPr="00354E7D" w:rsidRDefault="008B4B5A" w:rsidP="008E794A">
            <w:pPr>
              <w:rPr>
                <w:rFonts w:ascii="AdvTT54ecfa19" w:hAnsi="AdvTT54ecfa19" w:cs="AdvTT54ecfa19"/>
              </w:rPr>
            </w:pPr>
            <w:commentRangeStart w:id="24"/>
            <w:r>
              <w:rPr>
                <w:rFonts w:ascii="AdvTT54ecfa19" w:hAnsi="AdvTT54ecfa19" w:cs="AdvTT54ecfa19"/>
              </w:rPr>
              <w:t>OAIS:</w:t>
            </w:r>
            <w:commentRangeEnd w:id="24"/>
            <w:r w:rsidR="000C1376">
              <w:rPr>
                <w:rStyle w:val="CommentReference"/>
              </w:rPr>
              <w:commentReference w:id="24"/>
            </w:r>
            <w:r>
              <w:rPr>
                <w:rFonts w:ascii="AdvTT54ecfa19" w:hAnsi="AdvTT54ecfa19" w:cs="AdvTT54ecfa19"/>
              </w:rPr>
              <w:t xml:space="preserve"> </w:t>
            </w:r>
            <w:r w:rsidR="002A6EA8">
              <w:rPr>
                <w:rFonts w:ascii="AdvTT54ecfa19" w:hAnsi="AdvTT54ecfa19" w:cs="AdvTT54ecfa19"/>
              </w:rPr>
              <w:t>Information Model</w:t>
            </w:r>
          </w:p>
        </w:tc>
      </w:tr>
      <w:tr w:rsidR="00301FFA" w:rsidRPr="00354E7D" w14:paraId="379C933F" w14:textId="7AFDB512" w:rsidTr="00130C89">
        <w:tc>
          <w:tcPr>
            <w:tcW w:w="0" w:type="auto"/>
          </w:tcPr>
          <w:p w14:paraId="2CE06557" w14:textId="77777777" w:rsidR="00354E7D" w:rsidRPr="00354E7D" w:rsidRDefault="00354E7D" w:rsidP="008E794A">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3</w:t>
            </w:r>
            <w:r w:rsidRPr="00354E7D">
              <w:rPr>
                <w:rFonts w:ascii="AdvTT54ecfa19" w:hAnsi="AdvTT54ecfa19" w:cs="AdvTT54ecfa19"/>
              </w:rPr>
              <w:t>. metadata clearly and explicitly include the identi</w:t>
            </w:r>
            <w:r w:rsidRPr="00354E7D">
              <w:rPr>
                <w:rFonts w:ascii="AdvTT54ecfa19+fb" w:hAnsi="AdvTT54ecfa19+fb" w:cs="AdvTT54ecfa19+fb"/>
              </w:rPr>
              <w:t>fi</w:t>
            </w:r>
            <w:r w:rsidRPr="00354E7D">
              <w:rPr>
                <w:rFonts w:ascii="AdvTT54ecfa19" w:hAnsi="AdvTT54ecfa19" w:cs="AdvTT54ecfa19"/>
              </w:rPr>
              <w:t>er of the data it describes</w:t>
            </w:r>
          </w:p>
        </w:tc>
        <w:tc>
          <w:tcPr>
            <w:tcW w:w="0" w:type="auto"/>
          </w:tcPr>
          <w:p w14:paraId="1454084C" w14:textId="760B5BE5" w:rsidR="00301FFA" w:rsidRDefault="005B354A" w:rsidP="008E794A">
            <w:pPr>
              <w:rPr>
                <w:rFonts w:ascii="AdvTT54ecfa19" w:hAnsi="AdvTT54ecfa19" w:cs="AdvTT54ecfa19"/>
              </w:rPr>
            </w:pPr>
            <w:r>
              <w:rPr>
                <w:rFonts w:ascii="AdvTT54ecfa19" w:hAnsi="AdvTT54ecfa19" w:cs="AdvTT54ecfa19"/>
              </w:rPr>
              <w:t xml:space="preserve">This is possible in terms of “metadata” </w:t>
            </w:r>
            <w:r w:rsidR="00301FFA">
              <w:rPr>
                <w:rFonts w:ascii="AdvTT54ecfa19" w:hAnsi="AdvTT54ecfa19" w:cs="AdvTT54ecfa19"/>
              </w:rPr>
              <w:t xml:space="preserve">related to finding relevant data (see above - Package Description, Provenance Information, Context Information). </w:t>
            </w:r>
          </w:p>
          <w:p w14:paraId="721874F0" w14:textId="32151880" w:rsidR="00354E7D" w:rsidRPr="00354E7D" w:rsidRDefault="00301FFA" w:rsidP="008E794A">
            <w:pPr>
              <w:rPr>
                <w:rFonts w:ascii="AdvTT54ecfa19" w:hAnsi="AdvTT54ecfa19" w:cs="AdvTT54ecfa19"/>
              </w:rPr>
            </w:pPr>
            <w:r>
              <w:rPr>
                <w:rFonts w:ascii="AdvTT54ecfa19" w:hAnsi="AdvTT54ecfa19" w:cs="AdvTT54ecfa19"/>
              </w:rPr>
              <w:t xml:space="preserve">However </w:t>
            </w:r>
            <w:r w:rsidR="001C1ABC">
              <w:rPr>
                <w:rFonts w:ascii="AdvTT54ecfa19" w:hAnsi="AdvTT54ecfa19" w:cs="AdvTT54ecfa19"/>
              </w:rPr>
              <w:t xml:space="preserve">OAIS does not require a </w:t>
            </w:r>
            <w:commentRangeStart w:id="25"/>
            <w:r w:rsidR="001C1ABC">
              <w:rPr>
                <w:rFonts w:ascii="AdvTT54ecfa19" w:hAnsi="AdvTT54ecfa19" w:cs="AdvTT54ecfa19"/>
              </w:rPr>
              <w:t xml:space="preserve">bi-directional link </w:t>
            </w:r>
            <w:commentRangeEnd w:id="25"/>
            <w:r w:rsidR="000C1376">
              <w:rPr>
                <w:rStyle w:val="CommentReference"/>
              </w:rPr>
              <w:commentReference w:id="25"/>
            </w:r>
            <w:r w:rsidR="001C1ABC">
              <w:rPr>
                <w:rFonts w:ascii="AdvTT54ecfa19" w:hAnsi="AdvTT54ecfa19" w:cs="AdvTT54ecfa19"/>
              </w:rPr>
              <w:t xml:space="preserve">between </w:t>
            </w:r>
            <w:r w:rsidR="00E45340">
              <w:rPr>
                <w:rFonts w:ascii="AdvTT54ecfa19" w:hAnsi="AdvTT54ecfa19" w:cs="AdvTT54ecfa19"/>
              </w:rPr>
              <w:t>data and “metadata”</w:t>
            </w:r>
            <w:r>
              <w:rPr>
                <w:rFonts w:ascii="AdvTT54ecfa19" w:hAnsi="AdvTT54ecfa19" w:cs="AdvTT54ecfa19"/>
              </w:rPr>
              <w:t xml:space="preserve"> in general</w:t>
            </w:r>
            <w:r w:rsidR="00E45340">
              <w:rPr>
                <w:rFonts w:ascii="AdvTT54ecfa19" w:hAnsi="AdvTT54ecfa19" w:cs="AdvTT54ecfa19"/>
              </w:rPr>
              <w:t xml:space="preserve">. </w:t>
            </w:r>
            <w:r w:rsidR="00F90953">
              <w:rPr>
                <w:rFonts w:ascii="AdvTT54ecfa19" w:hAnsi="AdvTT54ecfa19" w:cs="AdvTT54ecfa19"/>
              </w:rPr>
              <w:t xml:space="preserve">The link from data to </w:t>
            </w:r>
            <w:r w:rsidR="0036172A">
              <w:rPr>
                <w:rFonts w:ascii="AdvTT54ecfa19" w:hAnsi="AdvTT54ecfa19" w:cs="AdvTT54ecfa19"/>
              </w:rPr>
              <w:t>“</w:t>
            </w:r>
            <w:r w:rsidR="00F90953">
              <w:rPr>
                <w:rFonts w:ascii="AdvTT54ecfa19" w:hAnsi="AdvTT54ecfa19" w:cs="AdvTT54ecfa19"/>
              </w:rPr>
              <w:t>metadata</w:t>
            </w:r>
            <w:r w:rsidR="0036172A">
              <w:rPr>
                <w:rFonts w:ascii="AdvTT54ecfa19" w:hAnsi="AdvTT54ecfa19" w:cs="AdvTT54ecfa19"/>
              </w:rPr>
              <w:t>”</w:t>
            </w:r>
            <w:r w:rsidR="00F90953">
              <w:rPr>
                <w:rFonts w:ascii="AdvTT54ecfa19" w:hAnsi="AdvTT54ecfa19" w:cs="AdvTT54ecfa19"/>
              </w:rPr>
              <w:t xml:space="preserve"> is </w:t>
            </w:r>
            <w:r w:rsidR="00F90953">
              <w:rPr>
                <w:rFonts w:ascii="AdvTT54ecfa19" w:hAnsi="AdvTT54ecfa19" w:cs="AdvTT54ecfa19"/>
              </w:rPr>
              <w:lastRenderedPageBreak/>
              <w:t>required. However</w:t>
            </w:r>
            <w:r w:rsidR="0036172A">
              <w:rPr>
                <w:rFonts w:ascii="AdvTT54ecfa19" w:hAnsi="AdvTT54ecfa19" w:cs="AdvTT54ecfa19"/>
              </w:rPr>
              <w:t>,</w:t>
            </w:r>
            <w:r w:rsidR="00F90953">
              <w:rPr>
                <w:rFonts w:ascii="AdvTT54ecfa19" w:hAnsi="AdvTT54ecfa19" w:cs="AdvTT54ecfa19"/>
              </w:rPr>
              <w:t xml:space="preserve"> the link from metadata to data </w:t>
            </w:r>
            <w:r w:rsidR="00E45340">
              <w:rPr>
                <w:rFonts w:ascii="AdvTT54ecfa19" w:hAnsi="AdvTT54ecfa19" w:cs="AdvTT54ecfa19"/>
              </w:rPr>
              <w:t xml:space="preserve">is </w:t>
            </w:r>
            <w:r w:rsidR="00663B9F">
              <w:rPr>
                <w:rFonts w:ascii="AdvTT54ecfa19" w:hAnsi="AdvTT54ecfa19" w:cs="AdvTT54ecfa19"/>
              </w:rPr>
              <w:t>impractical in general for example where</w:t>
            </w:r>
            <w:r w:rsidR="00346E48">
              <w:rPr>
                <w:rFonts w:ascii="AdvTT54ecfa19" w:hAnsi="AdvTT54ecfa19" w:cs="AdvTT54ecfa19"/>
              </w:rPr>
              <w:t xml:space="preserve"> “metadata” applies to </w:t>
            </w:r>
            <w:commentRangeStart w:id="26"/>
            <w:r w:rsidR="00346E48">
              <w:rPr>
                <w:rFonts w:ascii="AdvTT54ecfa19" w:hAnsi="AdvTT54ecfa19" w:cs="AdvTT54ecfa19"/>
              </w:rPr>
              <w:t>billions</w:t>
            </w:r>
            <w:commentRangeEnd w:id="26"/>
            <w:r w:rsidR="000C1376">
              <w:rPr>
                <w:rStyle w:val="CommentReference"/>
              </w:rPr>
              <w:commentReference w:id="26"/>
            </w:r>
            <w:r w:rsidR="00346E48">
              <w:rPr>
                <w:rFonts w:ascii="AdvTT54ecfa19" w:hAnsi="AdvTT54ecfa19" w:cs="AdvTT54ecfa19"/>
              </w:rPr>
              <w:t xml:space="preserve"> of</w:t>
            </w:r>
            <w:r w:rsidR="00663B9F">
              <w:rPr>
                <w:rFonts w:ascii="AdvTT54ecfa19" w:hAnsi="AdvTT54ecfa19" w:cs="AdvTT54ecfa19"/>
              </w:rPr>
              <w:t xml:space="preserve">, possibly remote, </w:t>
            </w:r>
            <w:r w:rsidR="00346E48">
              <w:rPr>
                <w:rFonts w:ascii="AdvTT54ecfa19" w:hAnsi="AdvTT54ecfa19" w:cs="AdvTT54ecfa19"/>
              </w:rPr>
              <w:t>data objects.</w:t>
            </w:r>
            <w:r w:rsidR="00663B9F">
              <w:rPr>
                <w:rFonts w:ascii="AdvTT54ecfa19" w:hAnsi="AdvTT54ecfa19" w:cs="AdvTT54ecfa19"/>
              </w:rPr>
              <w:t xml:space="preserve"> </w:t>
            </w:r>
          </w:p>
        </w:tc>
      </w:tr>
      <w:tr w:rsidR="00301FFA" w:rsidRPr="00354E7D" w14:paraId="3004A622" w14:textId="1BBC3B52" w:rsidTr="00130C89">
        <w:tc>
          <w:tcPr>
            <w:tcW w:w="0" w:type="auto"/>
          </w:tcPr>
          <w:p w14:paraId="0CC9AD29" w14:textId="77777777" w:rsidR="00354E7D" w:rsidRPr="00354E7D" w:rsidRDefault="00354E7D" w:rsidP="008E794A">
            <w:pPr>
              <w:rPr>
                <w:rFonts w:ascii="AdvTT54ecfa19" w:hAnsi="AdvTT54ecfa19" w:cs="AdvTT54ecfa19"/>
              </w:rPr>
            </w:pPr>
            <w:r w:rsidRPr="00354E7D">
              <w:rPr>
                <w:rFonts w:ascii="AdvTT54ecfa19" w:hAnsi="AdvTT54ecfa19" w:cs="AdvTT54ecfa19"/>
              </w:rPr>
              <w:lastRenderedPageBreak/>
              <w:t>F</w:t>
            </w:r>
            <w:r w:rsidRPr="00354E7D">
              <w:rPr>
                <w:rFonts w:ascii="AdvTT2d6ef144" w:hAnsi="AdvTT2d6ef144" w:cs="AdvTT2d6ef144"/>
              </w:rPr>
              <w:t>4</w:t>
            </w:r>
            <w:r w:rsidRPr="00354E7D">
              <w:rPr>
                <w:rFonts w:ascii="AdvTT54ecfa19" w:hAnsi="AdvTT54ecfa19" w:cs="AdvTT54ecfa19"/>
              </w:rPr>
              <w:t>. (meta)data are registered or indexed in a searchable resource</w:t>
            </w:r>
          </w:p>
        </w:tc>
        <w:tc>
          <w:tcPr>
            <w:tcW w:w="0" w:type="auto"/>
          </w:tcPr>
          <w:p w14:paraId="1F3C6EF7" w14:textId="3B974C1C" w:rsidR="00354E7D" w:rsidRPr="00354E7D" w:rsidRDefault="00F00790" w:rsidP="008E794A">
            <w:pPr>
              <w:rPr>
                <w:rFonts w:ascii="AdvTT54ecfa19" w:hAnsi="AdvTT54ecfa19" w:cs="AdvTT54ecfa19"/>
              </w:rPr>
            </w:pPr>
            <w:r>
              <w:rPr>
                <w:rFonts w:ascii="AdvTT54ecfa19" w:hAnsi="AdvTT54ecfa19" w:cs="AdvTT54ecfa19"/>
              </w:rPr>
              <w:t xml:space="preserve">See above. </w:t>
            </w:r>
          </w:p>
        </w:tc>
      </w:tr>
      <w:tr w:rsidR="00301FFA" w:rsidRPr="00354E7D" w14:paraId="1415E7DE" w14:textId="09B7C04E" w:rsidTr="00130C89">
        <w:tc>
          <w:tcPr>
            <w:tcW w:w="0" w:type="auto"/>
          </w:tcPr>
          <w:p w14:paraId="3D662E95" w14:textId="77777777" w:rsidR="00354E7D" w:rsidRPr="00354E7D" w:rsidRDefault="00354E7D" w:rsidP="008E794A">
            <w:r w:rsidRPr="00354E7D">
              <w:t>To be Accessible:</w:t>
            </w:r>
          </w:p>
        </w:tc>
        <w:tc>
          <w:tcPr>
            <w:tcW w:w="0" w:type="auto"/>
          </w:tcPr>
          <w:p w14:paraId="6959375E" w14:textId="2F2F4630" w:rsidR="00354E7D" w:rsidRPr="00354E7D" w:rsidRDefault="00C14912" w:rsidP="008E794A">
            <w:r>
              <w:t>OAIS has only a small amount to say about accessibility, except where it is consistent with the Access Rights Information, and with the requirement that a member of the Designated Community can get the information needed to be able to make a judgement about Authenticity. FAIR does not mention either of these concerns.</w:t>
            </w:r>
          </w:p>
        </w:tc>
      </w:tr>
      <w:tr w:rsidR="00301FFA" w:rsidRPr="00354E7D" w14:paraId="18A824E9" w14:textId="2A233396" w:rsidTr="00130C89">
        <w:tc>
          <w:tcPr>
            <w:tcW w:w="0" w:type="auto"/>
          </w:tcPr>
          <w:p w14:paraId="276CEC0B"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 (meta)data are retrievable by their identi</w:t>
            </w:r>
            <w:r w:rsidRPr="00354E7D">
              <w:rPr>
                <w:rFonts w:ascii="AdvTT54ecfa19+fb" w:hAnsi="AdvTT54ecfa19+fb" w:cs="AdvTT54ecfa19+fb"/>
              </w:rPr>
              <w:t>fi</w:t>
            </w:r>
            <w:r w:rsidRPr="00354E7D">
              <w:rPr>
                <w:rFonts w:ascii="AdvTT54ecfa19" w:hAnsi="AdvTT54ecfa19" w:cs="AdvTT54ecfa19"/>
              </w:rPr>
              <w:t>er using a standardized communications protocol</w:t>
            </w:r>
          </w:p>
        </w:tc>
        <w:tc>
          <w:tcPr>
            <w:tcW w:w="0" w:type="auto"/>
          </w:tcPr>
          <w:p w14:paraId="237ECED2" w14:textId="652C1BBF" w:rsidR="00354E7D" w:rsidRPr="00354E7D" w:rsidRDefault="00D6012E" w:rsidP="008E794A">
            <w:pPr>
              <w:rPr>
                <w:rFonts w:ascii="AdvTT54ecfa19" w:hAnsi="AdvTT54ecfa19" w:cs="AdvTT54ecfa19"/>
              </w:rPr>
            </w:pPr>
            <w:r>
              <w:rPr>
                <w:rFonts w:ascii="AdvTT54ecfa19" w:hAnsi="AdvTT54ecfa19" w:cs="AdvTT54ecfa19"/>
              </w:rPr>
              <w:t xml:space="preserve">This </w:t>
            </w:r>
            <w:commentRangeStart w:id="27"/>
            <w:r>
              <w:rPr>
                <w:rFonts w:ascii="AdvTT54ecfa19" w:hAnsi="AdvTT54ecfa19" w:cs="AdvTT54ecfa19"/>
              </w:rPr>
              <w:t xml:space="preserve">is implicit </w:t>
            </w:r>
            <w:commentRangeEnd w:id="27"/>
            <w:r w:rsidR="000C1376">
              <w:rPr>
                <w:rStyle w:val="CommentReference"/>
              </w:rPr>
              <w:commentReference w:id="27"/>
            </w:r>
            <w:r>
              <w:rPr>
                <w:rFonts w:ascii="AdvTT54ecfa19" w:hAnsi="AdvTT54ecfa19" w:cs="AdvTT54ecfa19"/>
              </w:rPr>
              <w:t>in OAIS and ISO 16363 where the “metadata” is itself being preserved</w:t>
            </w:r>
            <w:r w:rsidR="00CA7B49">
              <w:rPr>
                <w:rFonts w:ascii="AdvTT54ecfa19" w:hAnsi="AdvTT54ecfa19" w:cs="AdvTT54ecfa19"/>
              </w:rPr>
              <w:t>.</w:t>
            </w:r>
          </w:p>
        </w:tc>
      </w:tr>
      <w:tr w:rsidR="00301FFA" w:rsidRPr="00354E7D" w14:paraId="6897F35A" w14:textId="3F489A66" w:rsidTr="00130C89">
        <w:tc>
          <w:tcPr>
            <w:tcW w:w="0" w:type="auto"/>
          </w:tcPr>
          <w:p w14:paraId="059CB9FE"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1 </w:t>
            </w:r>
            <w:r w:rsidRPr="00354E7D">
              <w:rPr>
                <w:rFonts w:ascii="AdvTT54ecfa19" w:hAnsi="AdvTT54ecfa19" w:cs="AdvTT54ecfa19"/>
              </w:rPr>
              <w:t xml:space="preserve">the protocol is open, free, and universally </w:t>
            </w:r>
            <w:commentRangeStart w:id="28"/>
            <w:r w:rsidRPr="00354E7D">
              <w:rPr>
                <w:rFonts w:ascii="AdvTT54ecfa19" w:hAnsi="AdvTT54ecfa19" w:cs="AdvTT54ecfa19"/>
              </w:rPr>
              <w:t>implementable</w:t>
            </w:r>
            <w:commentRangeEnd w:id="28"/>
            <w:r w:rsidR="00EB47CE">
              <w:rPr>
                <w:rStyle w:val="CommentReference"/>
              </w:rPr>
              <w:commentReference w:id="28"/>
            </w:r>
          </w:p>
        </w:tc>
        <w:tc>
          <w:tcPr>
            <w:tcW w:w="0" w:type="auto"/>
          </w:tcPr>
          <w:p w14:paraId="5F581378" w14:textId="77777777" w:rsidR="00354E7D" w:rsidRPr="00354E7D" w:rsidRDefault="00354E7D" w:rsidP="008E794A">
            <w:pPr>
              <w:rPr>
                <w:rFonts w:ascii="AdvTT54ecfa19" w:hAnsi="AdvTT54ecfa19" w:cs="AdvTT54ecfa19"/>
              </w:rPr>
            </w:pPr>
          </w:p>
        </w:tc>
      </w:tr>
      <w:tr w:rsidR="00301FFA" w:rsidRPr="00354E7D" w14:paraId="7B3ED37E" w14:textId="394D9839" w:rsidTr="00130C89">
        <w:tc>
          <w:tcPr>
            <w:tcW w:w="0" w:type="auto"/>
          </w:tcPr>
          <w:p w14:paraId="285FB8BC"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2 </w:t>
            </w:r>
            <w:r w:rsidRPr="00354E7D">
              <w:rPr>
                <w:rFonts w:ascii="AdvTT54ecfa19" w:hAnsi="AdvTT54ecfa19" w:cs="AdvTT54ecfa19"/>
              </w:rPr>
              <w:t>the protocol allows for an authentication and authorization procedure, where necessary</w:t>
            </w:r>
          </w:p>
        </w:tc>
        <w:tc>
          <w:tcPr>
            <w:tcW w:w="0" w:type="auto"/>
          </w:tcPr>
          <w:p w14:paraId="70D584A4" w14:textId="4AF93599" w:rsidR="00354E7D" w:rsidRPr="00354E7D" w:rsidRDefault="00354E7D" w:rsidP="008E794A">
            <w:pPr>
              <w:rPr>
                <w:rFonts w:ascii="AdvTT54ecfa19" w:hAnsi="AdvTT54ecfa19" w:cs="AdvTT54ecfa19"/>
              </w:rPr>
            </w:pPr>
          </w:p>
        </w:tc>
      </w:tr>
      <w:tr w:rsidR="00301FFA" w:rsidRPr="00354E7D" w14:paraId="443F10E1" w14:textId="67F59985" w:rsidTr="00130C89">
        <w:tc>
          <w:tcPr>
            <w:tcW w:w="0" w:type="auto"/>
          </w:tcPr>
          <w:p w14:paraId="344488C1" w14:textId="77777777" w:rsidR="00354E7D" w:rsidRPr="00354E7D" w:rsidRDefault="00354E7D" w:rsidP="008E794A">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2</w:t>
            </w:r>
            <w:r w:rsidRPr="00354E7D">
              <w:rPr>
                <w:rFonts w:ascii="AdvTT54ecfa19" w:hAnsi="AdvTT54ecfa19" w:cs="AdvTT54ecfa19"/>
              </w:rPr>
              <w:t>. metadata are accessible, even when the data are no longer available</w:t>
            </w:r>
          </w:p>
        </w:tc>
        <w:tc>
          <w:tcPr>
            <w:tcW w:w="0" w:type="auto"/>
          </w:tcPr>
          <w:p w14:paraId="540F7C2D" w14:textId="77777777" w:rsidR="00354E7D" w:rsidRPr="00354E7D" w:rsidRDefault="00354E7D" w:rsidP="008E794A">
            <w:pPr>
              <w:rPr>
                <w:rFonts w:ascii="AdvTT54ecfa19" w:hAnsi="AdvTT54ecfa19" w:cs="AdvTT54ecfa19"/>
              </w:rPr>
            </w:pPr>
          </w:p>
        </w:tc>
      </w:tr>
      <w:tr w:rsidR="00301FFA" w:rsidRPr="00354E7D" w14:paraId="7AB047DF" w14:textId="78A30166" w:rsidTr="00130C89">
        <w:tc>
          <w:tcPr>
            <w:tcW w:w="0" w:type="auto"/>
          </w:tcPr>
          <w:p w14:paraId="42776D7E" w14:textId="77777777" w:rsidR="00354E7D" w:rsidRPr="00354E7D" w:rsidRDefault="00354E7D" w:rsidP="008E794A">
            <w:r w:rsidRPr="00354E7D">
              <w:t>To be Interoperable:</w:t>
            </w:r>
          </w:p>
        </w:tc>
        <w:tc>
          <w:tcPr>
            <w:tcW w:w="0" w:type="auto"/>
          </w:tcPr>
          <w:p w14:paraId="20799EFE" w14:textId="77777777" w:rsidR="00354E7D" w:rsidRPr="00354E7D" w:rsidRDefault="00354E7D" w:rsidP="008E794A"/>
        </w:tc>
      </w:tr>
      <w:tr w:rsidR="00301FFA" w:rsidRPr="00354E7D" w14:paraId="501F93BB" w14:textId="3F797B27" w:rsidTr="00130C89">
        <w:tc>
          <w:tcPr>
            <w:tcW w:w="0" w:type="auto"/>
          </w:tcPr>
          <w:p w14:paraId="57C232B1" w14:textId="77777777" w:rsidR="00354E7D" w:rsidRPr="00354E7D" w:rsidRDefault="00354E7D" w:rsidP="008E794A">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1</w:t>
            </w:r>
            <w:r w:rsidRPr="00354E7D">
              <w:rPr>
                <w:rFonts w:ascii="AdvTT54ecfa19" w:hAnsi="AdvTT54ecfa19" w:cs="AdvTT54ecfa19"/>
              </w:rPr>
              <w:t>. (</w:t>
            </w:r>
            <w:proofErr w:type="gramStart"/>
            <w:r w:rsidRPr="00354E7D">
              <w:rPr>
                <w:rFonts w:ascii="AdvTT54ecfa19" w:hAnsi="AdvTT54ecfa19" w:cs="AdvTT54ecfa19"/>
              </w:rPr>
              <w:t>meta)</w:t>
            </w:r>
            <w:proofErr w:type="gramEnd"/>
            <w:r w:rsidRPr="00354E7D">
              <w:rPr>
                <w:rFonts w:ascii="AdvTT54ecfa19" w:hAnsi="AdvTT54ecfa19" w:cs="AdvTT54ecfa19"/>
              </w:rPr>
              <w:t>data use a formal, accessible, shared, and broadly applicable language for knowledge representation.</w:t>
            </w:r>
          </w:p>
        </w:tc>
        <w:tc>
          <w:tcPr>
            <w:tcW w:w="0" w:type="auto"/>
          </w:tcPr>
          <w:p w14:paraId="6B98BFA0" w14:textId="77777777" w:rsidR="00346D2F" w:rsidRDefault="00346D2F" w:rsidP="008E794A">
            <w:pPr>
              <w:rPr>
                <w:rFonts w:ascii="AdvTT54ecfa19" w:hAnsi="AdvTT54ecfa19" w:cs="AdvTT54ecfa19"/>
              </w:rPr>
            </w:pPr>
            <w:r>
              <w:rPr>
                <w:rFonts w:ascii="AdvTT54ecfa19" w:hAnsi="AdvTT54ecfa19" w:cs="AdvTT54ecfa19"/>
              </w:rPr>
              <w:t xml:space="preserve">OAIS provides </w:t>
            </w:r>
            <w:commentRangeStart w:id="29"/>
            <w:r>
              <w:rPr>
                <w:rFonts w:ascii="AdvTT54ecfa19" w:hAnsi="AdvTT54ecfa19" w:cs="AdvTT54ecfa19"/>
              </w:rPr>
              <w:t xml:space="preserve">more detailed requirements </w:t>
            </w:r>
            <w:commentRangeEnd w:id="29"/>
            <w:r w:rsidR="00EB47CE">
              <w:rPr>
                <w:rStyle w:val="CommentReference"/>
              </w:rPr>
              <w:commentReference w:id="29"/>
            </w:r>
            <w:r>
              <w:rPr>
                <w:rFonts w:ascii="AdvTT54ecfa19" w:hAnsi="AdvTT54ecfa19" w:cs="AdvTT54ecfa19"/>
              </w:rPr>
              <w:t>for Representation Information.</w:t>
            </w:r>
          </w:p>
          <w:p w14:paraId="32765DF0" w14:textId="558A16BB" w:rsidR="00B14575" w:rsidRPr="00354E7D" w:rsidRDefault="00346D2F" w:rsidP="008E794A">
            <w:pPr>
              <w:rPr>
                <w:rFonts w:ascii="AdvTT54ecfa19" w:hAnsi="AdvTT54ecfa19" w:cs="AdvTT54ecfa19"/>
              </w:rPr>
            </w:pPr>
            <w:r>
              <w:rPr>
                <w:rFonts w:ascii="AdvTT54ecfa19" w:hAnsi="AdvTT54ecfa19" w:cs="AdvTT54ecfa19"/>
              </w:rPr>
              <w:t>But there are n</w:t>
            </w:r>
            <w:r w:rsidR="00F04C9D">
              <w:rPr>
                <w:rFonts w:ascii="AdvTT54ecfa19" w:hAnsi="AdvTT54ecfa19" w:cs="AdvTT54ecfa19"/>
              </w:rPr>
              <w:t>o restriction</w:t>
            </w:r>
            <w:r w:rsidR="00997792">
              <w:rPr>
                <w:rFonts w:ascii="AdvTT54ecfa19" w:hAnsi="AdvTT54ecfa19" w:cs="AdvTT54ecfa19"/>
              </w:rPr>
              <w:t>s</w:t>
            </w:r>
            <w:r w:rsidR="00F04C9D">
              <w:rPr>
                <w:rFonts w:ascii="AdvTT54ecfa19" w:hAnsi="AdvTT54ecfa19" w:cs="AdvTT54ecfa19"/>
              </w:rPr>
              <w:t xml:space="preserve"> in OAIS/ISO 16363</w:t>
            </w:r>
            <w:r w:rsidR="00AA0033">
              <w:rPr>
                <w:rFonts w:ascii="AdvTT54ecfa19" w:hAnsi="AdvTT54ecfa19" w:cs="AdvTT54ecfa19"/>
              </w:rPr>
              <w:t>.</w:t>
            </w:r>
          </w:p>
        </w:tc>
      </w:tr>
      <w:tr w:rsidR="00301FFA" w:rsidRPr="00354E7D" w14:paraId="6FA58924" w14:textId="53B3D854" w:rsidTr="00130C89">
        <w:tc>
          <w:tcPr>
            <w:tcW w:w="0" w:type="auto"/>
          </w:tcPr>
          <w:p w14:paraId="66734832" w14:textId="77777777" w:rsidR="00354E7D" w:rsidRPr="00354E7D" w:rsidRDefault="00354E7D" w:rsidP="008E794A">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2</w:t>
            </w:r>
            <w:r w:rsidRPr="00354E7D">
              <w:rPr>
                <w:rFonts w:ascii="AdvTT54ecfa19" w:hAnsi="AdvTT54ecfa19" w:cs="AdvTT54ecfa19"/>
              </w:rPr>
              <w:t>. (meta)data use vocabularies that follow FAIR principles</w:t>
            </w:r>
          </w:p>
        </w:tc>
        <w:tc>
          <w:tcPr>
            <w:tcW w:w="0" w:type="auto"/>
          </w:tcPr>
          <w:p w14:paraId="357EE835" w14:textId="56D3E205" w:rsidR="00354E7D" w:rsidRPr="00354E7D" w:rsidRDefault="00B14575" w:rsidP="008E794A">
            <w:pPr>
              <w:rPr>
                <w:rFonts w:ascii="AdvTT54ecfa19" w:hAnsi="AdvTT54ecfa19" w:cs="AdvTT54ecfa19"/>
              </w:rPr>
            </w:pPr>
            <w:r>
              <w:rPr>
                <w:rFonts w:ascii="AdvTT54ecfa19" w:hAnsi="AdvTT54ecfa19" w:cs="AdvTT54ecfa19"/>
              </w:rPr>
              <w:t xml:space="preserve">Interoperability </w:t>
            </w:r>
            <w:commentRangeStart w:id="30"/>
            <w:r>
              <w:rPr>
                <w:rFonts w:ascii="AdvTT54ecfa19" w:hAnsi="AdvTT54ecfa19" w:cs="AdvTT54ecfa19"/>
              </w:rPr>
              <w:t>requires more</w:t>
            </w:r>
            <w:commentRangeEnd w:id="30"/>
            <w:r w:rsidR="00EB47CE">
              <w:rPr>
                <w:rStyle w:val="CommentReference"/>
              </w:rPr>
              <w:commentReference w:id="30"/>
            </w:r>
            <w:r>
              <w:rPr>
                <w:rFonts w:ascii="AdvTT54ecfa19" w:hAnsi="AdvTT54ecfa19" w:cs="AdvTT54ecfa19"/>
              </w:rPr>
              <w:t xml:space="preserve"> than vocabularies. </w:t>
            </w:r>
          </w:p>
        </w:tc>
      </w:tr>
      <w:tr w:rsidR="00301FFA" w:rsidRPr="00354E7D" w14:paraId="41944152" w14:textId="47973CF9" w:rsidTr="00130C89">
        <w:tc>
          <w:tcPr>
            <w:tcW w:w="0" w:type="auto"/>
          </w:tcPr>
          <w:p w14:paraId="3C8B2842" w14:textId="77777777" w:rsidR="00354E7D" w:rsidRPr="00354E7D" w:rsidRDefault="00354E7D" w:rsidP="008E794A">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3</w:t>
            </w:r>
            <w:r w:rsidRPr="00354E7D">
              <w:rPr>
                <w:rFonts w:ascii="AdvTT54ecfa19" w:hAnsi="AdvTT54ecfa19" w:cs="AdvTT54ecfa19"/>
              </w:rPr>
              <w:t>. (meta)data include quali</w:t>
            </w:r>
            <w:r w:rsidRPr="00354E7D">
              <w:rPr>
                <w:rFonts w:ascii="AdvTT54ecfa19+fb" w:hAnsi="AdvTT54ecfa19+fb" w:cs="AdvTT54ecfa19+fb"/>
              </w:rPr>
              <w:t>fi</w:t>
            </w:r>
            <w:r w:rsidRPr="00354E7D">
              <w:rPr>
                <w:rFonts w:ascii="AdvTT54ecfa19" w:hAnsi="AdvTT54ecfa19" w:cs="AdvTT54ecfa19"/>
              </w:rPr>
              <w:t>ed references to other (meta)data</w:t>
            </w:r>
          </w:p>
        </w:tc>
        <w:tc>
          <w:tcPr>
            <w:tcW w:w="0" w:type="auto"/>
          </w:tcPr>
          <w:p w14:paraId="2E09E29D" w14:textId="77777777" w:rsidR="00354E7D" w:rsidRDefault="00346D2F" w:rsidP="008E794A">
            <w:pPr>
              <w:rPr>
                <w:rFonts w:ascii="AdvTT54ecfa19" w:hAnsi="AdvTT54ecfa19" w:cs="AdvTT54ecfa19"/>
              </w:rPr>
            </w:pPr>
            <w:r>
              <w:rPr>
                <w:rFonts w:ascii="AdvTT54ecfa19" w:hAnsi="AdvTT54ecfa19" w:cs="AdvTT54ecfa19"/>
              </w:rPr>
              <w:t xml:space="preserve">This </w:t>
            </w:r>
            <w:commentRangeStart w:id="31"/>
            <w:r>
              <w:rPr>
                <w:rFonts w:ascii="AdvTT54ecfa19" w:hAnsi="AdvTT54ecfa19" w:cs="AdvTT54ecfa19"/>
              </w:rPr>
              <w:t xml:space="preserve">may be the same </w:t>
            </w:r>
            <w:commentRangeEnd w:id="31"/>
            <w:r w:rsidR="00EB47CE">
              <w:rPr>
                <w:rStyle w:val="CommentReference"/>
              </w:rPr>
              <w:commentReference w:id="31"/>
            </w:r>
            <w:r>
              <w:rPr>
                <w:rFonts w:ascii="AdvTT54ecfa19" w:hAnsi="AdvTT54ecfa19" w:cs="AdvTT54ecfa19"/>
              </w:rPr>
              <w:t>as Representation Information Network.</w:t>
            </w:r>
          </w:p>
          <w:p w14:paraId="100AEF42" w14:textId="56A90AA3" w:rsidR="00346D2F" w:rsidRPr="00354E7D" w:rsidRDefault="00346D2F" w:rsidP="008E794A">
            <w:pPr>
              <w:rPr>
                <w:rFonts w:ascii="AdvTT54ecfa19" w:hAnsi="AdvTT54ecfa19" w:cs="AdvTT54ecfa19"/>
              </w:rPr>
            </w:pPr>
          </w:p>
        </w:tc>
      </w:tr>
      <w:tr w:rsidR="00301FFA" w:rsidRPr="00354E7D" w14:paraId="1E38D989" w14:textId="116DF807" w:rsidTr="00130C89">
        <w:tc>
          <w:tcPr>
            <w:tcW w:w="0" w:type="auto"/>
          </w:tcPr>
          <w:p w14:paraId="6F9ABC5B" w14:textId="77777777" w:rsidR="00354E7D" w:rsidRPr="00354E7D" w:rsidRDefault="00354E7D" w:rsidP="008E794A">
            <w:r w:rsidRPr="00354E7D">
              <w:t>To be Reusable:</w:t>
            </w:r>
          </w:p>
        </w:tc>
        <w:tc>
          <w:tcPr>
            <w:tcW w:w="0" w:type="auto"/>
          </w:tcPr>
          <w:p w14:paraId="42D0E20F" w14:textId="77777777" w:rsidR="00354E7D" w:rsidRPr="00354E7D" w:rsidRDefault="00354E7D" w:rsidP="008E794A"/>
        </w:tc>
      </w:tr>
      <w:tr w:rsidR="00301FFA" w:rsidRPr="00354E7D" w14:paraId="7F68CB0E" w14:textId="4F1656DE" w:rsidTr="00130C89">
        <w:tc>
          <w:tcPr>
            <w:tcW w:w="0" w:type="auto"/>
          </w:tcPr>
          <w:p w14:paraId="05FE1498" w14:textId="77777777" w:rsidR="00354E7D" w:rsidRPr="00354E7D" w:rsidRDefault="00354E7D" w:rsidP="008E794A">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 meta(data) are richly described with a plurality of accurate and relevant attributes</w:t>
            </w:r>
          </w:p>
        </w:tc>
        <w:tc>
          <w:tcPr>
            <w:tcW w:w="0" w:type="auto"/>
          </w:tcPr>
          <w:p w14:paraId="270F6961" w14:textId="7AB89F9C" w:rsidR="00354E7D" w:rsidRPr="00354E7D" w:rsidRDefault="00DC65F5" w:rsidP="008E794A">
            <w:pPr>
              <w:rPr>
                <w:rFonts w:ascii="AdvTT54ecfa19" w:hAnsi="AdvTT54ecfa19" w:cs="AdvTT54ecfa19"/>
              </w:rPr>
            </w:pPr>
            <w:r>
              <w:rPr>
                <w:rFonts w:ascii="AdvTT54ecfa19" w:hAnsi="AdvTT54ecfa19" w:cs="AdvTT54ecfa19"/>
              </w:rPr>
              <w:t xml:space="preserve">OAIS </w:t>
            </w:r>
            <w:r w:rsidR="00D27B16">
              <w:rPr>
                <w:rFonts w:ascii="AdvTT54ecfa19" w:hAnsi="AdvTT54ecfa19" w:cs="AdvTT54ecfa19"/>
              </w:rPr>
              <w:t xml:space="preserve">provides </w:t>
            </w:r>
            <w:commentRangeStart w:id="32"/>
            <w:r w:rsidR="00D27B16">
              <w:rPr>
                <w:rFonts w:ascii="AdvTT54ecfa19" w:hAnsi="AdvTT54ecfa19" w:cs="AdvTT54ecfa19"/>
              </w:rPr>
              <w:t xml:space="preserve">more detailed requirements </w:t>
            </w:r>
            <w:commentRangeEnd w:id="32"/>
            <w:r w:rsidR="00EB47CE">
              <w:rPr>
                <w:rStyle w:val="CommentReference"/>
              </w:rPr>
              <w:commentReference w:id="32"/>
            </w:r>
            <w:r w:rsidR="00D27B16">
              <w:rPr>
                <w:rFonts w:ascii="AdvTT54ecfa19" w:hAnsi="AdvTT54ecfa19" w:cs="AdvTT54ecfa19"/>
              </w:rPr>
              <w:t xml:space="preserve">for Representation Information and, to a lesser extent for Provenance Information. </w:t>
            </w:r>
            <w:r w:rsidR="00396955">
              <w:rPr>
                <w:rFonts w:ascii="AdvTT54ecfa19" w:hAnsi="AdvTT54ecfa19" w:cs="AdvTT54ecfa19"/>
              </w:rPr>
              <w:t xml:space="preserve">Fixity Information, Reference Information and </w:t>
            </w:r>
            <w:r w:rsidR="00441640">
              <w:rPr>
                <w:rFonts w:ascii="AdvTT54ecfa19" w:hAnsi="AdvTT54ecfa19" w:cs="AdvTT54ecfa19"/>
              </w:rPr>
              <w:t>Access Rights Information.</w:t>
            </w:r>
          </w:p>
        </w:tc>
      </w:tr>
      <w:tr w:rsidR="00301FFA" w:rsidRPr="00354E7D" w14:paraId="080BF0AB" w14:textId="680894EA" w:rsidTr="00130C89">
        <w:tc>
          <w:tcPr>
            <w:tcW w:w="0" w:type="auto"/>
          </w:tcPr>
          <w:p w14:paraId="7242CEFF" w14:textId="77777777" w:rsidR="00354E7D" w:rsidRPr="00354E7D" w:rsidRDefault="00354E7D" w:rsidP="008E794A">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1</w:t>
            </w:r>
            <w:r w:rsidRPr="00354E7D">
              <w:rPr>
                <w:rFonts w:ascii="AdvTT54ecfa19" w:hAnsi="AdvTT54ecfa19" w:cs="AdvTT54ecfa19"/>
              </w:rPr>
              <w:t>. (meta)data are released with a clear and accessible data usage license</w:t>
            </w:r>
          </w:p>
        </w:tc>
        <w:tc>
          <w:tcPr>
            <w:tcW w:w="0" w:type="auto"/>
          </w:tcPr>
          <w:p w14:paraId="37BE70BA" w14:textId="3A7F3CBD" w:rsidR="00CC386F" w:rsidRDefault="00FD7E0F" w:rsidP="008E794A">
            <w:pPr>
              <w:rPr>
                <w:rFonts w:ascii="AdvTT54ecfa19" w:hAnsi="AdvTT54ecfa19" w:cs="AdvTT54ecfa19"/>
              </w:rPr>
            </w:pPr>
            <w:r w:rsidRPr="00FD7E0F">
              <w:rPr>
                <w:rFonts w:ascii="AdvTT54ecfa19" w:hAnsi="AdvTT54ecfa19" w:cs="AdvTT54ecfa19"/>
              </w:rPr>
              <w:t xml:space="preserve">3.5.2 </w:t>
            </w:r>
            <w:r w:rsidRPr="00FD7E0F">
              <w:rPr>
                <w:rFonts w:ascii="AdvTT54ecfa19" w:hAnsi="AdvTT54ecfa19" w:cs="AdvTT54ecfa19"/>
              </w:rPr>
              <w:tab/>
              <w:t>THE REPOSITORY SHALL TRACK AND MANAGE INTELLECTUAL PROPERTY RIGHTS AND RESTRICTIONS ON USE OF REPOSITORY CONTENT AS REQUIRED BY DEPOSIT AGREEMENT, CONTRACT, OR LICENSE.</w:t>
            </w:r>
          </w:p>
          <w:p w14:paraId="2C45CF38" w14:textId="19AEC194" w:rsidR="00354E7D" w:rsidRPr="00354E7D" w:rsidRDefault="00FD7E0F" w:rsidP="008E794A">
            <w:pPr>
              <w:rPr>
                <w:rFonts w:ascii="AdvTT54ecfa19" w:hAnsi="AdvTT54ecfa19" w:cs="AdvTT54ecfa19"/>
              </w:rPr>
            </w:pPr>
            <w:r>
              <w:rPr>
                <w:rFonts w:ascii="AdvTT54ecfa19" w:hAnsi="AdvTT54ecfa19" w:cs="AdvTT54ecfa19"/>
              </w:rPr>
              <w:t>For “metadata” al</w:t>
            </w:r>
            <w:r w:rsidR="008E253C">
              <w:rPr>
                <w:rFonts w:ascii="AdvTT54ecfa19" w:hAnsi="AdvTT54ecfa19" w:cs="AdvTT54ecfa19"/>
              </w:rPr>
              <w:t>s</w:t>
            </w:r>
            <w:r>
              <w:rPr>
                <w:rFonts w:ascii="AdvTT54ecfa19" w:hAnsi="AdvTT54ecfa19" w:cs="AdvTT54ecfa19"/>
              </w:rPr>
              <w:t>o</w:t>
            </w:r>
            <w:r w:rsidR="003D313B">
              <w:rPr>
                <w:rFonts w:ascii="AdvTT54ecfa19" w:hAnsi="AdvTT54ecfa19" w:cs="AdvTT54ecfa19"/>
              </w:rPr>
              <w:t xml:space="preserve"> is implicit in OAIS and ISO 16363 where the “metadata” is itself being preserved.</w:t>
            </w:r>
          </w:p>
        </w:tc>
      </w:tr>
      <w:tr w:rsidR="00301FFA" w:rsidRPr="00354E7D" w14:paraId="5CC5B5AA" w14:textId="7DC5856E" w:rsidTr="00130C89">
        <w:tc>
          <w:tcPr>
            <w:tcW w:w="0" w:type="auto"/>
          </w:tcPr>
          <w:p w14:paraId="4D1C967A" w14:textId="77777777" w:rsidR="00354E7D" w:rsidRPr="00354E7D" w:rsidRDefault="00354E7D" w:rsidP="008E794A">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2</w:t>
            </w:r>
            <w:r w:rsidRPr="00354E7D">
              <w:rPr>
                <w:rFonts w:ascii="AdvTT54ecfa19" w:hAnsi="AdvTT54ecfa19" w:cs="AdvTT54ecfa19"/>
              </w:rPr>
              <w:t>. (meta)data are associated with detailed provenance</w:t>
            </w:r>
          </w:p>
        </w:tc>
        <w:tc>
          <w:tcPr>
            <w:tcW w:w="0" w:type="auto"/>
          </w:tcPr>
          <w:p w14:paraId="5A67E2FF" w14:textId="77777777" w:rsidR="008E253C" w:rsidRDefault="008E253C" w:rsidP="008E794A">
            <w:pPr>
              <w:rPr>
                <w:rFonts w:ascii="AdvTT54ecfa19" w:hAnsi="AdvTT54ecfa19" w:cs="AdvTT54ecfa19"/>
              </w:rPr>
            </w:pPr>
            <w:r>
              <w:rPr>
                <w:rFonts w:ascii="AdvTT54ecfa19" w:hAnsi="AdvTT54ecfa19" w:cs="AdvTT54ecfa19"/>
              </w:rPr>
              <w:t>Data needs Provenance Information.</w:t>
            </w:r>
          </w:p>
          <w:p w14:paraId="1D9CCC44" w14:textId="6299C1AE" w:rsidR="00354E7D" w:rsidRPr="00354E7D" w:rsidRDefault="00F269D5" w:rsidP="008E794A">
            <w:pPr>
              <w:rPr>
                <w:rFonts w:ascii="AdvTT54ecfa19" w:hAnsi="AdvTT54ecfa19" w:cs="AdvTT54ecfa19"/>
              </w:rPr>
            </w:pPr>
            <w:r>
              <w:rPr>
                <w:rFonts w:ascii="AdvTT54ecfa19" w:hAnsi="AdvTT54ecfa19" w:cs="AdvTT54ecfa19"/>
              </w:rPr>
              <w:t>For “metadata” this</w:t>
            </w:r>
            <w:r w:rsidR="003D313B">
              <w:rPr>
                <w:rFonts w:ascii="AdvTT54ecfa19" w:hAnsi="AdvTT54ecfa19" w:cs="AdvTT54ecfa19"/>
              </w:rPr>
              <w:t xml:space="preserve"> is </w:t>
            </w:r>
            <w:commentRangeStart w:id="33"/>
            <w:r w:rsidR="003D313B">
              <w:rPr>
                <w:rFonts w:ascii="AdvTT54ecfa19" w:hAnsi="AdvTT54ecfa19" w:cs="AdvTT54ecfa19"/>
              </w:rPr>
              <w:t xml:space="preserve">implicit in OAIS and ISO 16363 </w:t>
            </w:r>
            <w:commentRangeEnd w:id="33"/>
            <w:r w:rsidR="00EB47CE">
              <w:rPr>
                <w:rStyle w:val="CommentReference"/>
              </w:rPr>
              <w:commentReference w:id="33"/>
            </w:r>
            <w:r w:rsidR="003D313B">
              <w:rPr>
                <w:rFonts w:ascii="AdvTT54ecfa19" w:hAnsi="AdvTT54ecfa19" w:cs="AdvTT54ecfa19"/>
              </w:rPr>
              <w:t>where the “metadata” is itself being preserved.</w:t>
            </w:r>
          </w:p>
        </w:tc>
      </w:tr>
      <w:tr w:rsidR="00301FFA" w:rsidRPr="00354E7D" w14:paraId="00C548B1" w14:textId="42D6B4E1" w:rsidTr="00130C89">
        <w:tc>
          <w:tcPr>
            <w:tcW w:w="0" w:type="auto"/>
          </w:tcPr>
          <w:p w14:paraId="27D71174" w14:textId="77777777" w:rsidR="00354E7D" w:rsidRPr="00354E7D" w:rsidRDefault="00354E7D" w:rsidP="008E794A">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3</w:t>
            </w:r>
            <w:r w:rsidRPr="00354E7D">
              <w:rPr>
                <w:rFonts w:ascii="AdvTT54ecfa19" w:hAnsi="AdvTT54ecfa19" w:cs="AdvTT54ecfa19"/>
              </w:rPr>
              <w:t>. (meta)data meet domain-relevant community standards</w:t>
            </w:r>
          </w:p>
        </w:tc>
        <w:tc>
          <w:tcPr>
            <w:tcW w:w="0" w:type="auto"/>
          </w:tcPr>
          <w:p w14:paraId="41E5EBC3" w14:textId="7EC9F1B9" w:rsidR="00354E7D" w:rsidRPr="00354E7D" w:rsidRDefault="00384032" w:rsidP="008E794A">
            <w:pPr>
              <w:rPr>
                <w:rFonts w:ascii="AdvTT54ecfa19" w:hAnsi="AdvTT54ecfa19" w:cs="AdvTT54ecfa19"/>
              </w:rPr>
            </w:pPr>
            <w:r>
              <w:rPr>
                <w:rFonts w:ascii="AdvTT54ecfa19" w:hAnsi="AdvTT54ecfa19" w:cs="AdvTT54ecfa19"/>
              </w:rPr>
              <w:t>No restriction in OAIS/ISO 16363</w:t>
            </w:r>
            <w:r w:rsidR="00F269D5">
              <w:rPr>
                <w:rFonts w:ascii="AdvTT54ecfa19" w:hAnsi="AdvTT54ecfa19" w:cs="AdvTT54ecfa19"/>
              </w:rPr>
              <w:t xml:space="preserve"> on which standards to use. In any case standards will change over time</w:t>
            </w:r>
            <w:proofErr w:type="gramStart"/>
            <w:r w:rsidR="00F269D5">
              <w:rPr>
                <w:rFonts w:ascii="AdvTT54ecfa19" w:hAnsi="AdvTT54ecfa19" w:cs="AdvTT54ecfa19"/>
              </w:rPr>
              <w:t>.</w:t>
            </w:r>
            <w:r>
              <w:rPr>
                <w:rFonts w:ascii="AdvTT54ecfa19" w:hAnsi="AdvTT54ecfa19" w:cs="AdvTT54ecfa19"/>
              </w:rPr>
              <w:t>.</w:t>
            </w:r>
            <w:proofErr w:type="gramEnd"/>
          </w:p>
        </w:tc>
      </w:tr>
    </w:tbl>
    <w:p w14:paraId="6FDAD8A0" w14:textId="77777777" w:rsidR="00354E7D" w:rsidRPr="00354E7D" w:rsidRDefault="00354E7D" w:rsidP="00354E7D"/>
    <w:p w14:paraId="03C7FF95" w14:textId="5B419808" w:rsidR="00E54894" w:rsidRDefault="002A1BB7" w:rsidP="002A1BB7">
      <w:pPr>
        <w:pStyle w:val="Heading1"/>
      </w:pPr>
      <w:r>
        <w:lastRenderedPageBreak/>
        <w:t>TRUST Principles</w:t>
      </w:r>
    </w:p>
    <w:tbl>
      <w:tblPr>
        <w:tblStyle w:val="TableGrid"/>
        <w:tblW w:w="0" w:type="auto"/>
        <w:tblLook w:val="04A0" w:firstRow="1" w:lastRow="0" w:firstColumn="1" w:lastColumn="0" w:noHBand="0" w:noVBand="1"/>
      </w:tblPr>
      <w:tblGrid>
        <w:gridCol w:w="4638"/>
        <w:gridCol w:w="4378"/>
      </w:tblGrid>
      <w:tr w:rsidR="00047F29" w:rsidRPr="00047F29" w14:paraId="4430CC7A" w14:textId="77777777" w:rsidTr="00047F29">
        <w:tc>
          <w:tcPr>
            <w:tcW w:w="4638" w:type="dxa"/>
          </w:tcPr>
          <w:p w14:paraId="028B68F2" w14:textId="22961BD0" w:rsidR="00047F29" w:rsidRPr="00047F29" w:rsidRDefault="00047F29" w:rsidP="002521FB">
            <w:r>
              <w:t>TRUST principles</w:t>
            </w:r>
          </w:p>
        </w:tc>
        <w:tc>
          <w:tcPr>
            <w:tcW w:w="4378" w:type="dxa"/>
          </w:tcPr>
          <w:p w14:paraId="3945C203" w14:textId="1EBE696F" w:rsidR="00047F29" w:rsidRPr="00047F29" w:rsidRDefault="00047F29" w:rsidP="002521FB">
            <w:r>
              <w:t>OAIS/ISO 16363</w:t>
            </w:r>
          </w:p>
        </w:tc>
      </w:tr>
      <w:tr w:rsidR="00047F29" w:rsidRPr="00047F29" w14:paraId="67CBC771" w14:textId="698E797D" w:rsidTr="00047F29">
        <w:tc>
          <w:tcPr>
            <w:tcW w:w="4638" w:type="dxa"/>
          </w:tcPr>
          <w:p w14:paraId="0D3FE89F" w14:textId="77777777" w:rsidR="00047F29" w:rsidRPr="00047F29" w:rsidRDefault="00047F29" w:rsidP="002521FB">
            <w:pPr>
              <w:rPr>
                <w:b/>
                <w:bCs/>
              </w:rPr>
            </w:pPr>
            <w:r w:rsidRPr="00047F29">
              <w:rPr>
                <w:b/>
                <w:bCs/>
              </w:rPr>
              <w:t>Transparency</w:t>
            </w:r>
          </w:p>
        </w:tc>
        <w:tc>
          <w:tcPr>
            <w:tcW w:w="4378" w:type="dxa"/>
          </w:tcPr>
          <w:p w14:paraId="19D792F2" w14:textId="77777777" w:rsidR="00047F29" w:rsidRPr="00047F29" w:rsidRDefault="00047F29" w:rsidP="002521FB"/>
        </w:tc>
      </w:tr>
      <w:tr w:rsidR="00047F29" w:rsidRPr="00047F29" w14:paraId="4FC24824" w14:textId="2CB94673" w:rsidTr="00047F29">
        <w:tc>
          <w:tcPr>
            <w:tcW w:w="4638" w:type="dxa"/>
          </w:tcPr>
          <w:p w14:paraId="0FAF3649" w14:textId="23766953" w:rsidR="00047F29" w:rsidRPr="00047F29" w:rsidRDefault="00047F29" w:rsidP="002521FB">
            <w:r w:rsidRPr="00047F29">
              <w:t xml:space="preserve">In order to select the most appropriate repository for a particular use case, all potential users benefit from being able to easily find and access information on the scope, target user community, policies, and capabilities of the data repository. Transparency in these areas offers an opportunity to learn about the repository and consider its suitability for users’ specific requirements, including data deposition, data preservation, and data </w:t>
            </w:r>
            <w:commentRangeStart w:id="34"/>
            <w:r w:rsidRPr="00047F29">
              <w:t>discovery.</w:t>
            </w:r>
            <w:commentRangeEnd w:id="34"/>
            <w:r w:rsidR="00EB47CE">
              <w:rPr>
                <w:rStyle w:val="CommentReference"/>
              </w:rPr>
              <w:commentReference w:id="34"/>
            </w:r>
            <w:r w:rsidRPr="00047F29">
              <w:t xml:space="preserve"> </w:t>
            </w:r>
          </w:p>
        </w:tc>
        <w:tc>
          <w:tcPr>
            <w:tcW w:w="4378" w:type="dxa"/>
          </w:tcPr>
          <w:p w14:paraId="5AD0639F" w14:textId="77777777" w:rsidR="00047F29" w:rsidRPr="00047F29" w:rsidRDefault="00047F29" w:rsidP="002521FB"/>
        </w:tc>
      </w:tr>
      <w:tr w:rsidR="00735714" w:rsidRPr="00047F29" w14:paraId="24235AB0" w14:textId="77777777" w:rsidTr="00047F29">
        <w:tc>
          <w:tcPr>
            <w:tcW w:w="4638" w:type="dxa"/>
          </w:tcPr>
          <w:p w14:paraId="3F9B3737" w14:textId="10B35452" w:rsidR="00735714" w:rsidRPr="00047F29" w:rsidRDefault="00735714" w:rsidP="002521FB">
            <w:r w:rsidRPr="00047F29">
              <w:t>To be compliant with this principle, repositories should ensure that, at a minimum, the mission statement and scope of the repository are clearly stated.</w:t>
            </w:r>
          </w:p>
        </w:tc>
        <w:tc>
          <w:tcPr>
            <w:tcW w:w="4378" w:type="dxa"/>
          </w:tcPr>
          <w:p w14:paraId="7345AA69" w14:textId="77777777" w:rsidR="00735714" w:rsidRDefault="00A536CB" w:rsidP="002521FB">
            <w:r>
              <w:t>ISO 16363</w:t>
            </w:r>
          </w:p>
          <w:p w14:paraId="733DFDAC" w14:textId="77777777" w:rsidR="00223FE4" w:rsidRDefault="00223FE4" w:rsidP="00223FE4">
            <w:commentRangeStart w:id="35"/>
            <w:r>
              <w:t xml:space="preserve">3.1.1 </w:t>
            </w:r>
            <w:commentRangeEnd w:id="35"/>
            <w:r w:rsidR="00EF2FF7">
              <w:rPr>
                <w:rStyle w:val="CommentReference"/>
              </w:rPr>
              <w:commentReference w:id="35"/>
            </w:r>
            <w:r>
              <w:tab/>
              <w:t>THE REPOSITORY SHALL HAVE A STATEMENT THAT REFLECTS A COMMITMENT TO THE PRESERVATION OF, LONG TERM RETENTION OF, MANAGEMENT OF, AND ACCESS TO DIGITAL INFORMATION.</w:t>
            </w:r>
          </w:p>
          <w:p w14:paraId="40A20EEC" w14:textId="2C39A7E5" w:rsidR="00223FE4" w:rsidRPr="00047F29" w:rsidRDefault="00223FE4" w:rsidP="00223FE4">
            <w:r>
              <w:t>3.1.2</w:t>
            </w:r>
            <w:r>
              <w:tab/>
              <w:t>THE REPOSITORY SHALL HAVE A PRESERVATION STRATEGIC PLAN THAT DEFINES THE APPROACH THE REPOSITORY WILL TAKE IN THE LONG-TERM SUPPORT OF ITS MISSION</w:t>
            </w:r>
          </w:p>
        </w:tc>
      </w:tr>
      <w:tr w:rsidR="00047F29" w:rsidRPr="00047F29" w14:paraId="6AE28C1F" w14:textId="6603771A" w:rsidTr="00047F29">
        <w:tc>
          <w:tcPr>
            <w:tcW w:w="4638" w:type="dxa"/>
          </w:tcPr>
          <w:p w14:paraId="6B565AB4" w14:textId="77777777" w:rsidR="00047F29" w:rsidRPr="00047F29" w:rsidRDefault="00047F29" w:rsidP="002521FB">
            <w:r w:rsidRPr="00047F29">
              <w:t>In addition, the following aspects should be transparently declared:</w:t>
            </w:r>
          </w:p>
        </w:tc>
        <w:tc>
          <w:tcPr>
            <w:tcW w:w="4378" w:type="dxa"/>
          </w:tcPr>
          <w:p w14:paraId="2DFD1A35" w14:textId="77777777" w:rsidR="00047F29" w:rsidRPr="00047F29" w:rsidRDefault="00047F29" w:rsidP="002521FB"/>
        </w:tc>
      </w:tr>
      <w:tr w:rsidR="00047F29" w:rsidRPr="00047F29" w14:paraId="2D61A516" w14:textId="12CF9D68" w:rsidTr="00047F29">
        <w:tc>
          <w:tcPr>
            <w:tcW w:w="4638" w:type="dxa"/>
          </w:tcPr>
          <w:p w14:paraId="10266E49" w14:textId="77777777" w:rsidR="00047F29" w:rsidRPr="00047F29" w:rsidRDefault="00047F29" w:rsidP="002521FB">
            <w:r w:rsidRPr="00047F29">
              <w:t xml:space="preserve">    Terms of use, both for the repository and for the data holdings.</w:t>
            </w:r>
          </w:p>
        </w:tc>
        <w:tc>
          <w:tcPr>
            <w:tcW w:w="4378" w:type="dxa"/>
          </w:tcPr>
          <w:p w14:paraId="39D459A1" w14:textId="77777777" w:rsidR="00047F29" w:rsidRDefault="007A0B4B" w:rsidP="002521FB">
            <w:r>
              <w:t>Made explicit in OAIS and ISO 16363</w:t>
            </w:r>
          </w:p>
          <w:p w14:paraId="41D6667D" w14:textId="0A90366A" w:rsidR="003B427E" w:rsidRPr="00047F29" w:rsidRDefault="003B427E" w:rsidP="002521FB">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271DF0E9" w14:textId="6E82FDA2" w:rsidTr="00047F29">
        <w:tc>
          <w:tcPr>
            <w:tcW w:w="4638" w:type="dxa"/>
          </w:tcPr>
          <w:p w14:paraId="16070A2C" w14:textId="77777777" w:rsidR="00047F29" w:rsidRPr="00047F29" w:rsidRDefault="00047F29" w:rsidP="002521FB">
            <w:r w:rsidRPr="00047F29">
              <w:t xml:space="preserve">    Minimum digital preservation timeframe for the data holdings.</w:t>
            </w:r>
          </w:p>
        </w:tc>
        <w:tc>
          <w:tcPr>
            <w:tcW w:w="4378" w:type="dxa"/>
          </w:tcPr>
          <w:p w14:paraId="32492A36" w14:textId="0C1913AA" w:rsidR="00047F29" w:rsidRPr="00047F29" w:rsidRDefault="00EF637A" w:rsidP="002521FB">
            <w:r>
              <w:t xml:space="preserve">No </w:t>
            </w:r>
            <w:r w:rsidR="003E67E0">
              <w:t xml:space="preserve">requirement to specify </w:t>
            </w:r>
            <w:r>
              <w:t xml:space="preserve">minimum </w:t>
            </w:r>
            <w:commentRangeStart w:id="36"/>
            <w:r w:rsidR="003E67E0">
              <w:t>timeframe</w:t>
            </w:r>
            <w:commentRangeEnd w:id="36"/>
            <w:r w:rsidR="00EF2FF7">
              <w:rPr>
                <w:rStyle w:val="CommentReference"/>
              </w:rPr>
              <w:commentReference w:id="36"/>
            </w:r>
            <w:r w:rsidR="003E67E0">
              <w:t xml:space="preserve"> in OAIS</w:t>
            </w:r>
          </w:p>
        </w:tc>
      </w:tr>
      <w:tr w:rsidR="00047F29" w:rsidRPr="00047F29" w14:paraId="6E55237E" w14:textId="2FB615F3" w:rsidTr="00047F29">
        <w:tc>
          <w:tcPr>
            <w:tcW w:w="4638" w:type="dxa"/>
          </w:tcPr>
          <w:p w14:paraId="42AFD397" w14:textId="77777777" w:rsidR="00047F29" w:rsidRPr="00047F29" w:rsidRDefault="00047F29" w:rsidP="002521FB">
            <w:r w:rsidRPr="00047F29">
              <w:t xml:space="preserve">    Any pertinent additional features or services, for example the capacity to responsibly steward sensitive data.</w:t>
            </w:r>
          </w:p>
        </w:tc>
        <w:tc>
          <w:tcPr>
            <w:tcW w:w="4378" w:type="dxa"/>
          </w:tcPr>
          <w:p w14:paraId="37F1C94D" w14:textId="77777777" w:rsidR="00047F29" w:rsidRDefault="0075143C" w:rsidP="002521FB">
            <w:r>
              <w:t>Unspecified in OAIS other than to say that the archive may offer other services</w:t>
            </w:r>
            <w:r w:rsidR="007F676C">
              <w:t>.</w:t>
            </w:r>
          </w:p>
          <w:p w14:paraId="7774DD8C" w14:textId="51C46DD5" w:rsidR="003C0588" w:rsidRPr="00047F29" w:rsidRDefault="003C0588" w:rsidP="002521FB">
            <w:commentRangeStart w:id="37"/>
            <w:r w:rsidRPr="003B427E">
              <w:t xml:space="preserve">3.5.2 </w:t>
            </w:r>
            <w:commentRangeEnd w:id="37"/>
            <w:r w:rsidR="00EF2FF7">
              <w:rPr>
                <w:rStyle w:val="CommentReference"/>
              </w:rPr>
              <w:commentReference w:id="37"/>
            </w:r>
            <w:r w:rsidRPr="003B427E">
              <w:tab/>
              <w:t>THE REPOSITORY SHALL TRACK AND MANAGE INTELLECTUAL PROPERTY RIGHTS AND RESTRICTIONS ON USE OF REPOSITORY CONTENT AS REQUIRED BY DEPOSIT AGREEMENT, CONTRACT, OR LICENSE.</w:t>
            </w:r>
          </w:p>
        </w:tc>
      </w:tr>
      <w:tr w:rsidR="00047F29" w:rsidRPr="00047F29" w14:paraId="44F45928" w14:textId="71166093" w:rsidTr="00047F29">
        <w:tc>
          <w:tcPr>
            <w:tcW w:w="4638" w:type="dxa"/>
          </w:tcPr>
          <w:p w14:paraId="533F783B" w14:textId="77777777" w:rsidR="00047F29" w:rsidRPr="00047F29" w:rsidRDefault="00047F29" w:rsidP="002521FB">
            <w:r w:rsidRPr="00047F29">
              <w:t xml:space="preserve">Clearly communicating </w:t>
            </w:r>
            <w:commentRangeStart w:id="38"/>
            <w:r w:rsidRPr="00047F29">
              <w:t xml:space="preserve">repository policies </w:t>
            </w:r>
            <w:commentRangeEnd w:id="38"/>
            <w:r w:rsidR="00EF2FF7">
              <w:rPr>
                <w:rStyle w:val="CommentReference"/>
              </w:rPr>
              <w:commentReference w:id="38"/>
            </w:r>
            <w:r w:rsidRPr="00047F29">
              <w:t>and, in particular, the terms of use for data holdings, informs users about any limitations that may restrict their use of the data or the repository. Likewise, being able to easily assess whether a repository can handle sensitive data in a responsible manner would also inform their decision on whether to utilize the available data services.</w:t>
            </w:r>
          </w:p>
        </w:tc>
        <w:tc>
          <w:tcPr>
            <w:tcW w:w="4378" w:type="dxa"/>
          </w:tcPr>
          <w:p w14:paraId="0283DFD1" w14:textId="77777777" w:rsidR="00047F29" w:rsidRPr="00047F29" w:rsidRDefault="00047F29" w:rsidP="002521FB"/>
        </w:tc>
      </w:tr>
      <w:tr w:rsidR="00047F29" w:rsidRPr="00047F29" w14:paraId="2F4473A8" w14:textId="2FB8C56F" w:rsidTr="00047F29">
        <w:tc>
          <w:tcPr>
            <w:tcW w:w="4638" w:type="dxa"/>
          </w:tcPr>
          <w:p w14:paraId="6D0D38AF" w14:textId="77777777" w:rsidR="00047F29" w:rsidRPr="00047F29" w:rsidRDefault="00047F29" w:rsidP="002521FB">
            <w:r w:rsidRPr="00047F29">
              <w:lastRenderedPageBreak/>
              <w:t>Responsibility</w:t>
            </w:r>
          </w:p>
        </w:tc>
        <w:tc>
          <w:tcPr>
            <w:tcW w:w="4378" w:type="dxa"/>
          </w:tcPr>
          <w:p w14:paraId="5E7B0B5D" w14:textId="77777777" w:rsidR="00047F29" w:rsidRPr="00047F29" w:rsidRDefault="00047F29" w:rsidP="002521FB"/>
        </w:tc>
      </w:tr>
      <w:tr w:rsidR="00047F29" w:rsidRPr="00047F29" w14:paraId="0E3484F3" w14:textId="5353C88E" w:rsidTr="00047F29">
        <w:tc>
          <w:tcPr>
            <w:tcW w:w="4638" w:type="dxa"/>
          </w:tcPr>
          <w:p w14:paraId="7015C507" w14:textId="77777777" w:rsidR="00047F29" w:rsidRPr="00047F29" w:rsidRDefault="00047F29" w:rsidP="002521FB">
            <w:proofErr w:type="spellStart"/>
            <w:r w:rsidRPr="00047F29">
              <w:t>TRUSTworthy</w:t>
            </w:r>
            <w:proofErr w:type="spellEnd"/>
            <w:r w:rsidRPr="00047F29">
              <w:t xml:space="preserve"> repositories take </w:t>
            </w:r>
            <w:commentRangeStart w:id="39"/>
            <w:r w:rsidRPr="00047F29">
              <w:t>responsibility</w:t>
            </w:r>
            <w:commentRangeEnd w:id="39"/>
            <w:r w:rsidR="00EF2FF7">
              <w:rPr>
                <w:rStyle w:val="CommentReference"/>
              </w:rPr>
              <w:commentReference w:id="39"/>
            </w:r>
            <w:r w:rsidRPr="00047F29">
              <w:t xml:space="preserve"> for the stewardship of their data holdings and for serving their user community. </w:t>
            </w:r>
          </w:p>
        </w:tc>
        <w:tc>
          <w:tcPr>
            <w:tcW w:w="4378" w:type="dxa"/>
          </w:tcPr>
          <w:p w14:paraId="5041C321" w14:textId="77777777" w:rsidR="00047F29" w:rsidRPr="00047F29" w:rsidRDefault="00047F29" w:rsidP="002521FB"/>
        </w:tc>
      </w:tr>
      <w:tr w:rsidR="00047F29" w:rsidRPr="00047F29" w14:paraId="2D108108" w14:textId="58A001B2" w:rsidTr="00047F29">
        <w:tc>
          <w:tcPr>
            <w:tcW w:w="4638" w:type="dxa"/>
          </w:tcPr>
          <w:p w14:paraId="0FDD04DE" w14:textId="77777777" w:rsidR="00047F29" w:rsidRPr="00047F29" w:rsidRDefault="00047F29" w:rsidP="002521FB">
            <w:r w:rsidRPr="00047F29">
              <w:t>Responsibility is demonstrated by:</w:t>
            </w:r>
          </w:p>
        </w:tc>
        <w:tc>
          <w:tcPr>
            <w:tcW w:w="4378" w:type="dxa"/>
          </w:tcPr>
          <w:p w14:paraId="0D6DF0B2" w14:textId="77777777" w:rsidR="00047F29" w:rsidRPr="00047F29" w:rsidRDefault="00047F29" w:rsidP="002521FB"/>
        </w:tc>
      </w:tr>
      <w:tr w:rsidR="00047F29" w:rsidRPr="00047F29" w14:paraId="522A797E" w14:textId="46D998CE" w:rsidTr="00047F29">
        <w:tc>
          <w:tcPr>
            <w:tcW w:w="4638" w:type="dxa"/>
          </w:tcPr>
          <w:p w14:paraId="6D32D536" w14:textId="77777777" w:rsidR="00047F29" w:rsidRPr="00047F29" w:rsidRDefault="00047F29" w:rsidP="002521FB">
            <w:r w:rsidRPr="00047F29">
              <w:t xml:space="preserve">    Adhering to the designated community’s metadata and curation standards, along with providing stewardship of the data holdings e.g. technical validation, documentation, quality control, authenticity protection, and long-term persistence.</w:t>
            </w:r>
          </w:p>
        </w:tc>
        <w:tc>
          <w:tcPr>
            <w:tcW w:w="4378" w:type="dxa"/>
          </w:tcPr>
          <w:p w14:paraId="250059A2" w14:textId="77777777" w:rsidR="00063A51" w:rsidRDefault="008D1147" w:rsidP="002521FB">
            <w:r>
              <w:t xml:space="preserve">OAIS does </w:t>
            </w:r>
            <w:r w:rsidR="008C1ABA">
              <w:t xml:space="preserve">not </w:t>
            </w:r>
            <w:commentRangeStart w:id="40"/>
            <w:r w:rsidR="00BD2A89">
              <w:t>demand</w:t>
            </w:r>
            <w:commentRangeEnd w:id="40"/>
            <w:r w:rsidR="00EF2FF7">
              <w:rPr>
                <w:rStyle w:val="CommentReference"/>
              </w:rPr>
              <w:commentReference w:id="40"/>
            </w:r>
            <w:r w:rsidR="00BD2A89">
              <w:t xml:space="preserve"> use of Designated Communit</w:t>
            </w:r>
            <w:r w:rsidR="00BA56B6">
              <w:t xml:space="preserve">y’s </w:t>
            </w:r>
            <w:r w:rsidR="00547860">
              <w:t xml:space="preserve">standards. </w:t>
            </w:r>
          </w:p>
          <w:p w14:paraId="24C802F6" w14:textId="79FAC910" w:rsidR="00190371" w:rsidRPr="00047F29" w:rsidRDefault="00190371" w:rsidP="002521FB"/>
        </w:tc>
      </w:tr>
      <w:tr w:rsidR="00047F29" w:rsidRPr="00047F29" w14:paraId="53882CC6" w14:textId="616F8874" w:rsidTr="00047F29">
        <w:tc>
          <w:tcPr>
            <w:tcW w:w="4638" w:type="dxa"/>
          </w:tcPr>
          <w:p w14:paraId="4283C0CC" w14:textId="632A86C7" w:rsidR="00047F29" w:rsidRPr="00047F29" w:rsidRDefault="00047F29" w:rsidP="002521FB">
            <w:r w:rsidRPr="00047F29">
              <w:t xml:space="preserve">    Providing </w:t>
            </w:r>
            <w:commentRangeStart w:id="41"/>
            <w:r w:rsidRPr="00047F29">
              <w:t xml:space="preserve">data services </w:t>
            </w:r>
            <w:commentRangeEnd w:id="41"/>
            <w:r w:rsidR="004944DF">
              <w:rPr>
                <w:rStyle w:val="CommentReference"/>
              </w:rPr>
              <w:commentReference w:id="41"/>
            </w:r>
            <w:r w:rsidRPr="00047F29">
              <w:t>e.g. portal and machine interfaces, data download or server-side p</w:t>
            </w:r>
            <w:r w:rsidR="004944DF">
              <w:t>r</w:t>
            </w:r>
            <w:r w:rsidRPr="00047F29">
              <w:t>ocessing.</w:t>
            </w:r>
          </w:p>
        </w:tc>
        <w:tc>
          <w:tcPr>
            <w:tcW w:w="4378" w:type="dxa"/>
          </w:tcPr>
          <w:p w14:paraId="0ED2ACF9" w14:textId="77777777" w:rsidR="00047F29" w:rsidRPr="00047F29" w:rsidRDefault="00047F29" w:rsidP="002521FB"/>
        </w:tc>
      </w:tr>
      <w:tr w:rsidR="00047F29" w:rsidRPr="00047F29" w14:paraId="3A850277" w14:textId="280D1FD6" w:rsidTr="00047F29">
        <w:tc>
          <w:tcPr>
            <w:tcW w:w="4638" w:type="dxa"/>
          </w:tcPr>
          <w:p w14:paraId="2A2A7987" w14:textId="77777777" w:rsidR="00047F29" w:rsidRPr="00047F29" w:rsidRDefault="00047F29" w:rsidP="002521FB">
            <w:r w:rsidRPr="00047F29">
              <w:t xml:space="preserve">    Managing the intellectual property rights of data producers, the protection of sensitive information resources, and the security of the system and its content.</w:t>
            </w:r>
          </w:p>
        </w:tc>
        <w:tc>
          <w:tcPr>
            <w:tcW w:w="4378" w:type="dxa"/>
          </w:tcPr>
          <w:p w14:paraId="1A8B1FE6" w14:textId="32AF834C" w:rsidR="00047F29" w:rsidRPr="00047F29" w:rsidRDefault="00EC1F7F" w:rsidP="002521FB">
            <w:r w:rsidRPr="00EC1F7F">
              <w:t xml:space="preserve">3.5.2 </w:t>
            </w:r>
            <w:r w:rsidRPr="00EC1F7F">
              <w:tab/>
              <w:t>THE REPOSITORY SHALL TRACK AND MANAGE INTELLECTUAL PROPERTY RIGHTS AND RESTRICTIONS ON USE OF REPOSITORY CONTENT AS REQUIRED BY DEPOSIT AGREEMENT, CONTRACT, OR LICENSE.</w:t>
            </w:r>
          </w:p>
        </w:tc>
      </w:tr>
      <w:tr w:rsidR="00047F29" w:rsidRPr="00047F29" w14:paraId="24F83625" w14:textId="71AB24C4" w:rsidTr="00047F29">
        <w:tc>
          <w:tcPr>
            <w:tcW w:w="4638" w:type="dxa"/>
          </w:tcPr>
          <w:p w14:paraId="1BBC6194" w14:textId="77777777" w:rsidR="00047F29" w:rsidRPr="00047F29" w:rsidRDefault="00047F29" w:rsidP="002521FB">
            <w:r w:rsidRPr="00047F29">
              <w:t xml:space="preserve">Repository users should have </w:t>
            </w:r>
            <w:commentRangeStart w:id="42"/>
            <w:r w:rsidRPr="00047F29">
              <w:t>confidence</w:t>
            </w:r>
            <w:commentRangeEnd w:id="42"/>
            <w:r w:rsidR="004944DF">
              <w:rPr>
                <w:rStyle w:val="CommentReference"/>
              </w:rPr>
              <w:commentReference w:id="42"/>
            </w:r>
            <w:r w:rsidRPr="00047F29">
              <w:t xml:space="preserve"> that data depositors are prompted to provide all metadata compliant with the community norms, as this greatly enhances the discoverability and usefulness of the data. Knowing that a repository verifies the integrity of available data and metadata assures potential users that the data holdings are more likely to be interoperable with other relevant datasets. Both depositors and users must have confidence that the data will remain accessible over time, and thus can be cited and referenced in scholarly publications.</w:t>
            </w:r>
          </w:p>
        </w:tc>
        <w:tc>
          <w:tcPr>
            <w:tcW w:w="4378" w:type="dxa"/>
          </w:tcPr>
          <w:p w14:paraId="4DAE6505" w14:textId="77777777" w:rsidR="00047F29" w:rsidRPr="00047F29" w:rsidRDefault="00047F29" w:rsidP="002521FB"/>
        </w:tc>
      </w:tr>
      <w:tr w:rsidR="00047F29" w:rsidRPr="00047F29" w14:paraId="3AF804AD" w14:textId="1880FF98" w:rsidTr="00047F29">
        <w:tc>
          <w:tcPr>
            <w:tcW w:w="4638" w:type="dxa"/>
          </w:tcPr>
          <w:p w14:paraId="6141F8F0" w14:textId="77777777" w:rsidR="00047F29" w:rsidRPr="00047F29" w:rsidRDefault="00047F29" w:rsidP="002521FB">
            <w:commentRangeStart w:id="43"/>
            <w:r w:rsidRPr="00047F29">
              <w:t>Responsibility</w:t>
            </w:r>
            <w:commentRangeEnd w:id="43"/>
            <w:r w:rsidR="004944DF">
              <w:rPr>
                <w:rStyle w:val="CommentReference"/>
              </w:rPr>
              <w:commentReference w:id="43"/>
            </w:r>
            <w:r w:rsidRPr="00047F29">
              <w:t xml:space="preserve"> may be clarified through some legal means (right to preserve) or may take the form of voluntary compliance with some norm (ethical standards).</w:t>
            </w:r>
          </w:p>
        </w:tc>
        <w:tc>
          <w:tcPr>
            <w:tcW w:w="4378" w:type="dxa"/>
          </w:tcPr>
          <w:p w14:paraId="27DA27F6" w14:textId="77777777" w:rsidR="00047F29" w:rsidRPr="00047F29" w:rsidRDefault="00047F29" w:rsidP="002521FB"/>
        </w:tc>
      </w:tr>
      <w:tr w:rsidR="00047F29" w:rsidRPr="00047F29" w14:paraId="1C3C5007" w14:textId="1A2FCC02" w:rsidTr="00047F29">
        <w:tc>
          <w:tcPr>
            <w:tcW w:w="4638" w:type="dxa"/>
          </w:tcPr>
          <w:p w14:paraId="57D8337E" w14:textId="77777777" w:rsidR="00047F29" w:rsidRPr="00047F29" w:rsidRDefault="00047F29" w:rsidP="002521FB">
            <w:r w:rsidRPr="00047F29">
              <w:t>User Focus</w:t>
            </w:r>
          </w:p>
        </w:tc>
        <w:tc>
          <w:tcPr>
            <w:tcW w:w="4378" w:type="dxa"/>
          </w:tcPr>
          <w:p w14:paraId="36B22C50" w14:textId="77777777" w:rsidR="00047F29" w:rsidRPr="00047F29" w:rsidRDefault="00047F29" w:rsidP="002521FB"/>
        </w:tc>
      </w:tr>
      <w:tr w:rsidR="00047F29" w:rsidRPr="00047F29" w14:paraId="5DB1CD92" w14:textId="01A3C437" w:rsidTr="00047F29">
        <w:tc>
          <w:tcPr>
            <w:tcW w:w="4638" w:type="dxa"/>
          </w:tcPr>
          <w:p w14:paraId="50D6DB8F" w14:textId="77777777" w:rsidR="00047F29" w:rsidRPr="00047F29" w:rsidRDefault="00047F29" w:rsidP="002521FB">
            <w:r w:rsidRPr="00047F29">
              <w:t xml:space="preserve">A </w:t>
            </w:r>
            <w:proofErr w:type="spellStart"/>
            <w:r w:rsidRPr="00047F29">
              <w:t>TRUSTworthy</w:t>
            </w:r>
            <w:proofErr w:type="spellEnd"/>
            <w:r w:rsidRPr="00047F29">
              <w:t xml:space="preserve"> repository needs to focus on serving its target </w:t>
            </w:r>
            <w:commentRangeStart w:id="44"/>
            <w:r w:rsidRPr="00047F29">
              <w:t>user community</w:t>
            </w:r>
            <w:commentRangeEnd w:id="44"/>
            <w:r w:rsidR="00085EA4">
              <w:rPr>
                <w:rStyle w:val="CommentReference"/>
              </w:rPr>
              <w:commentReference w:id="44"/>
            </w:r>
            <w:r w:rsidRPr="00047F29">
              <w:t xml:space="preserve">. Each user community likely has differing expectations from their community repositories, depending in part on the community’s maturity regarding data management and sharing. A </w:t>
            </w:r>
            <w:proofErr w:type="spellStart"/>
            <w:r w:rsidRPr="00047F29">
              <w:t>TRUSTworthy</w:t>
            </w:r>
            <w:proofErr w:type="spellEnd"/>
            <w:r w:rsidRPr="00047F29">
              <w:t xml:space="preserve"> repository is embedded in its target user community’s data practices, and so can respond to evolving community requirements. We take a broad view of ‘user community’ as these could include users depositing or accessing data; those accessing data holdings computationally; and indirect stakeholders such as funders, journal editors, other institutional partners or citizens.</w:t>
            </w:r>
          </w:p>
        </w:tc>
        <w:tc>
          <w:tcPr>
            <w:tcW w:w="4378" w:type="dxa"/>
          </w:tcPr>
          <w:p w14:paraId="02AB2190" w14:textId="77777777" w:rsidR="00047F29" w:rsidRPr="00047F29" w:rsidRDefault="00047F29" w:rsidP="002521FB"/>
        </w:tc>
      </w:tr>
      <w:tr w:rsidR="00047F29" w:rsidRPr="00047F29" w14:paraId="68EA72EC" w14:textId="4A703986" w:rsidTr="00047F29">
        <w:tc>
          <w:tcPr>
            <w:tcW w:w="4638" w:type="dxa"/>
          </w:tcPr>
          <w:p w14:paraId="092844F7" w14:textId="77777777" w:rsidR="00047F29" w:rsidRPr="00047F29" w:rsidRDefault="00047F29" w:rsidP="002521FB">
            <w:commentRangeStart w:id="45"/>
            <w:r w:rsidRPr="00047F29">
              <w:t xml:space="preserve">Use and reuse </w:t>
            </w:r>
            <w:commentRangeEnd w:id="45"/>
            <w:r w:rsidR="00085EA4">
              <w:rPr>
                <w:rStyle w:val="CommentReference"/>
              </w:rPr>
              <w:commentReference w:id="45"/>
            </w:r>
            <w:r w:rsidRPr="00047F29">
              <w:t xml:space="preserve">of research data is an integral part </w:t>
            </w:r>
            <w:r w:rsidRPr="00047F29">
              <w:lastRenderedPageBreak/>
              <w:t xml:space="preserve">of the scientific process, and therefore </w:t>
            </w:r>
            <w:proofErr w:type="spellStart"/>
            <w:r w:rsidRPr="00047F29">
              <w:t>TRUSTworthy</w:t>
            </w:r>
            <w:proofErr w:type="spellEnd"/>
            <w:r w:rsidRPr="00047F29">
              <w:t xml:space="preserve"> repositories should enable their community to find, explore, and understand their data holdings with regard to potential (re)use. Repositories should encourage users to fully describe data at the time of deposition and facilitate feedback on any issues with the data (e.g. quality or fitness for use) that may become apparent after the data have been made available.</w:t>
            </w:r>
          </w:p>
        </w:tc>
        <w:tc>
          <w:tcPr>
            <w:tcW w:w="4378" w:type="dxa"/>
          </w:tcPr>
          <w:p w14:paraId="4E5BACE2" w14:textId="77777777" w:rsidR="00047F29" w:rsidRPr="00047F29" w:rsidRDefault="00047F29" w:rsidP="002521FB"/>
        </w:tc>
      </w:tr>
      <w:tr w:rsidR="00047F29" w:rsidRPr="00047F29" w14:paraId="2AE8753A" w14:textId="14997E8C" w:rsidTr="00047F29">
        <w:tc>
          <w:tcPr>
            <w:tcW w:w="4638" w:type="dxa"/>
          </w:tcPr>
          <w:p w14:paraId="0547B49C" w14:textId="77777777" w:rsidR="00047F29" w:rsidRPr="00047F29" w:rsidRDefault="00047F29" w:rsidP="002521FB">
            <w:r w:rsidRPr="00047F29">
              <w:lastRenderedPageBreak/>
              <w:t xml:space="preserve">Repositories have a vital role in applying and enforcing the target </w:t>
            </w:r>
            <w:commentRangeStart w:id="46"/>
            <w:r w:rsidRPr="00047F29">
              <w:t xml:space="preserve">user community norms </w:t>
            </w:r>
            <w:commentRangeEnd w:id="46"/>
            <w:r w:rsidR="00085EA4">
              <w:rPr>
                <w:rStyle w:val="CommentReference"/>
              </w:rPr>
              <w:commentReference w:id="46"/>
            </w:r>
            <w:r w:rsidRPr="00047F29">
              <w:t xml:space="preserve">and standards as compliance facilitates data interoperability and reusability. Data standards that </w:t>
            </w:r>
            <w:proofErr w:type="spellStart"/>
            <w:r w:rsidRPr="00047F29">
              <w:t>TRUSTworthy</w:t>
            </w:r>
            <w:proofErr w:type="spellEnd"/>
            <w:r w:rsidRPr="00047F29">
              <w:t xml:space="preserve"> repositories should enforce include metadata schema, data file formats, controlled vocabularies, ontologies, and other semantics where these exist in the user community. A </w:t>
            </w:r>
            <w:proofErr w:type="spellStart"/>
            <w:r w:rsidRPr="00047F29">
              <w:t>TRUSTworthy</w:t>
            </w:r>
            <w:proofErr w:type="spellEnd"/>
            <w:r w:rsidRPr="00047F29">
              <w:t xml:space="preserve"> repository may demonstrate adherence to this principle by:</w:t>
            </w:r>
          </w:p>
        </w:tc>
        <w:tc>
          <w:tcPr>
            <w:tcW w:w="4378" w:type="dxa"/>
          </w:tcPr>
          <w:p w14:paraId="5F987A7A" w14:textId="77777777" w:rsidR="00047F29" w:rsidRPr="00047F29" w:rsidRDefault="00047F29" w:rsidP="002521FB"/>
        </w:tc>
      </w:tr>
      <w:tr w:rsidR="00047F29" w:rsidRPr="00047F29" w14:paraId="3CAECEF9" w14:textId="485E61FB" w:rsidTr="00047F29">
        <w:tc>
          <w:tcPr>
            <w:tcW w:w="4638" w:type="dxa"/>
          </w:tcPr>
          <w:p w14:paraId="32E60085" w14:textId="77777777" w:rsidR="00047F29" w:rsidRPr="00047F29" w:rsidRDefault="00047F29" w:rsidP="002521FB">
            <w:r w:rsidRPr="00047F29">
              <w:t xml:space="preserve">    Implementing relevant data </w:t>
            </w:r>
            <w:bookmarkStart w:id="47" w:name="_GoBack"/>
            <w:r w:rsidRPr="00047F29">
              <w:t>metrics</w:t>
            </w:r>
            <w:bookmarkEnd w:id="47"/>
            <w:r w:rsidRPr="00047F29">
              <w:t xml:space="preserve"> and making these available to users.</w:t>
            </w:r>
          </w:p>
        </w:tc>
        <w:tc>
          <w:tcPr>
            <w:tcW w:w="4378" w:type="dxa"/>
          </w:tcPr>
          <w:p w14:paraId="67E1BF09" w14:textId="77777777" w:rsidR="00047F29" w:rsidRPr="00047F29" w:rsidRDefault="00047F29" w:rsidP="002521FB"/>
        </w:tc>
      </w:tr>
      <w:tr w:rsidR="00047F29" w:rsidRPr="00047F29" w14:paraId="55B4E054" w14:textId="3FFE7D86" w:rsidTr="00047F29">
        <w:tc>
          <w:tcPr>
            <w:tcW w:w="4638" w:type="dxa"/>
          </w:tcPr>
          <w:p w14:paraId="19470C70" w14:textId="77777777" w:rsidR="00047F29" w:rsidRPr="00047F29" w:rsidRDefault="00047F29" w:rsidP="002521FB">
            <w:r w:rsidRPr="00047F29">
              <w:t xml:space="preserve">    Providing (or contributing to) community catalogues to facilitate data discovery.</w:t>
            </w:r>
          </w:p>
        </w:tc>
        <w:tc>
          <w:tcPr>
            <w:tcW w:w="4378" w:type="dxa"/>
          </w:tcPr>
          <w:p w14:paraId="21225CD7" w14:textId="77777777" w:rsidR="00047F29" w:rsidRPr="00047F29" w:rsidRDefault="00047F29" w:rsidP="002521FB"/>
        </w:tc>
      </w:tr>
      <w:tr w:rsidR="00047F29" w:rsidRPr="00047F29" w14:paraId="31BA5DEF" w14:textId="19021799" w:rsidTr="00047F29">
        <w:tc>
          <w:tcPr>
            <w:tcW w:w="4638" w:type="dxa"/>
          </w:tcPr>
          <w:p w14:paraId="170EE6D6" w14:textId="77777777" w:rsidR="00047F29" w:rsidRPr="00047F29" w:rsidRDefault="00047F29" w:rsidP="002521FB">
            <w:r w:rsidRPr="00047F29">
              <w:t xml:space="preserve">    Monitoring and identifying evolving community expectations and responding as required to meet these changing needs.</w:t>
            </w:r>
          </w:p>
        </w:tc>
        <w:tc>
          <w:tcPr>
            <w:tcW w:w="4378" w:type="dxa"/>
          </w:tcPr>
          <w:p w14:paraId="0050007C" w14:textId="77777777" w:rsidR="00047F29" w:rsidRPr="00047F29" w:rsidRDefault="00047F29" w:rsidP="002521FB"/>
        </w:tc>
      </w:tr>
      <w:tr w:rsidR="00047F29" w:rsidRPr="00047F29" w14:paraId="38AD6235" w14:textId="0B9C6A3A" w:rsidTr="00047F29">
        <w:tc>
          <w:tcPr>
            <w:tcW w:w="4638" w:type="dxa"/>
          </w:tcPr>
          <w:p w14:paraId="55B26A85" w14:textId="77777777" w:rsidR="00047F29" w:rsidRPr="00047F29" w:rsidRDefault="00047F29" w:rsidP="002521FB">
            <w:r w:rsidRPr="00047F29">
              <w:t>Sustainability</w:t>
            </w:r>
          </w:p>
        </w:tc>
        <w:tc>
          <w:tcPr>
            <w:tcW w:w="4378" w:type="dxa"/>
          </w:tcPr>
          <w:p w14:paraId="0AA3F1F0" w14:textId="77777777" w:rsidR="00047F29" w:rsidRPr="00047F29" w:rsidRDefault="00047F29" w:rsidP="002521FB"/>
        </w:tc>
      </w:tr>
      <w:tr w:rsidR="00047F29" w:rsidRPr="00047F29" w14:paraId="27C6152F" w14:textId="2231BB28" w:rsidTr="00047F29">
        <w:tc>
          <w:tcPr>
            <w:tcW w:w="4638" w:type="dxa"/>
          </w:tcPr>
          <w:p w14:paraId="6E9D68B0" w14:textId="77777777" w:rsidR="00047F29" w:rsidRPr="00047F29" w:rsidRDefault="00047F29" w:rsidP="002521FB">
            <w:r w:rsidRPr="00047F29">
              <w:t xml:space="preserve">Ensuring sustainability of a </w:t>
            </w:r>
            <w:proofErr w:type="spellStart"/>
            <w:r w:rsidRPr="00047F29">
              <w:t>TRUSTworthy</w:t>
            </w:r>
            <w:proofErr w:type="spellEnd"/>
            <w:r w:rsidRPr="00047F29">
              <w:t xml:space="preserve"> repository is necessary to ensure uninterrupted access to its valuable data holdings for current and future user communities. Continued access to data is dependent upon the ability of the repository to provide services over time, and to respond with new or improved services to meet evolving user community requirements.</w:t>
            </w:r>
          </w:p>
        </w:tc>
        <w:tc>
          <w:tcPr>
            <w:tcW w:w="4378" w:type="dxa"/>
          </w:tcPr>
          <w:p w14:paraId="68E5BB14" w14:textId="77777777" w:rsidR="00047F29" w:rsidRPr="00047F29" w:rsidRDefault="00047F29" w:rsidP="002521FB"/>
        </w:tc>
      </w:tr>
      <w:tr w:rsidR="00047F29" w:rsidRPr="00047F29" w14:paraId="0757BE8C" w14:textId="10D5F735" w:rsidTr="00047F29">
        <w:tc>
          <w:tcPr>
            <w:tcW w:w="4638" w:type="dxa"/>
          </w:tcPr>
          <w:p w14:paraId="75277F9E" w14:textId="77777777" w:rsidR="00047F29" w:rsidRPr="00047F29" w:rsidRDefault="00047F29" w:rsidP="002521FB">
            <w:r w:rsidRPr="00047F29">
              <w:t xml:space="preserve">A </w:t>
            </w:r>
            <w:proofErr w:type="spellStart"/>
            <w:r w:rsidRPr="00047F29">
              <w:t>TRUSTworthy</w:t>
            </w:r>
            <w:proofErr w:type="spellEnd"/>
            <w:r w:rsidRPr="00047F29">
              <w:t xml:space="preserve"> repository may demonstrate the sustainability of its holdings by:</w:t>
            </w:r>
          </w:p>
        </w:tc>
        <w:tc>
          <w:tcPr>
            <w:tcW w:w="4378" w:type="dxa"/>
          </w:tcPr>
          <w:p w14:paraId="7B7953BD" w14:textId="77777777" w:rsidR="00047F29" w:rsidRPr="00047F29" w:rsidRDefault="00047F29" w:rsidP="002521FB"/>
        </w:tc>
      </w:tr>
      <w:tr w:rsidR="00047F29" w:rsidRPr="00047F29" w14:paraId="436B17E1" w14:textId="2DCAD1A1" w:rsidTr="00047F29">
        <w:tc>
          <w:tcPr>
            <w:tcW w:w="4638" w:type="dxa"/>
          </w:tcPr>
          <w:p w14:paraId="4C35B4EF" w14:textId="77777777" w:rsidR="00047F29" w:rsidRPr="00047F29" w:rsidRDefault="00047F29" w:rsidP="002521FB">
            <w:r w:rsidRPr="00047F29">
              <w:t xml:space="preserve">    Planning sufficiently for risk mitigation, business continuity, disaster recovery, and succession.</w:t>
            </w:r>
          </w:p>
        </w:tc>
        <w:tc>
          <w:tcPr>
            <w:tcW w:w="4378" w:type="dxa"/>
          </w:tcPr>
          <w:p w14:paraId="58D8CBFA" w14:textId="77777777" w:rsidR="00047F29" w:rsidRPr="00047F29" w:rsidRDefault="00047F29" w:rsidP="002521FB"/>
        </w:tc>
      </w:tr>
      <w:tr w:rsidR="00047F29" w:rsidRPr="00047F29" w14:paraId="0D6172E8" w14:textId="6D91063B" w:rsidTr="00047F29">
        <w:tc>
          <w:tcPr>
            <w:tcW w:w="4638" w:type="dxa"/>
          </w:tcPr>
          <w:p w14:paraId="7E7FF185" w14:textId="77777777" w:rsidR="00047F29" w:rsidRPr="00047F29" w:rsidRDefault="00047F29" w:rsidP="002521FB">
            <w:r w:rsidRPr="00047F29">
              <w:t xml:space="preserve">    Securing funding to enable ongoing usage and to maintain the desirable properties of the data resources that the repository has been entrusted with preserving and disseminating.</w:t>
            </w:r>
          </w:p>
        </w:tc>
        <w:tc>
          <w:tcPr>
            <w:tcW w:w="4378" w:type="dxa"/>
          </w:tcPr>
          <w:p w14:paraId="6FA8E497" w14:textId="77777777" w:rsidR="00047F29" w:rsidRPr="00047F29" w:rsidRDefault="00047F29" w:rsidP="002521FB"/>
        </w:tc>
      </w:tr>
      <w:tr w:rsidR="00047F29" w:rsidRPr="00047F29" w14:paraId="072927E1" w14:textId="08543A05" w:rsidTr="00047F29">
        <w:tc>
          <w:tcPr>
            <w:tcW w:w="4638" w:type="dxa"/>
          </w:tcPr>
          <w:p w14:paraId="6E81DDDC" w14:textId="77777777" w:rsidR="00047F29" w:rsidRPr="00047F29" w:rsidRDefault="00047F29" w:rsidP="002521FB">
            <w:r w:rsidRPr="00047F29">
              <w:t xml:space="preserve">    Providing governance for necessary long-term preservation of data so that data resources remain discoverable, accessible, and usable in the future.</w:t>
            </w:r>
          </w:p>
        </w:tc>
        <w:tc>
          <w:tcPr>
            <w:tcW w:w="4378" w:type="dxa"/>
          </w:tcPr>
          <w:p w14:paraId="22428658" w14:textId="77777777" w:rsidR="00047F29" w:rsidRPr="00047F29" w:rsidRDefault="00047F29" w:rsidP="002521FB"/>
        </w:tc>
      </w:tr>
      <w:tr w:rsidR="00047F29" w:rsidRPr="00047F29" w14:paraId="7681A995" w14:textId="0899D0FB" w:rsidTr="00047F29">
        <w:tc>
          <w:tcPr>
            <w:tcW w:w="4638" w:type="dxa"/>
          </w:tcPr>
          <w:p w14:paraId="50EB8607" w14:textId="77777777" w:rsidR="00047F29" w:rsidRPr="00047F29" w:rsidRDefault="00047F29" w:rsidP="002521FB">
            <w:r w:rsidRPr="00047F29">
              <w:t>Technology</w:t>
            </w:r>
          </w:p>
        </w:tc>
        <w:tc>
          <w:tcPr>
            <w:tcW w:w="4378" w:type="dxa"/>
          </w:tcPr>
          <w:p w14:paraId="0FF2F4F8" w14:textId="77777777" w:rsidR="00047F29" w:rsidRPr="00047F29" w:rsidRDefault="00047F29" w:rsidP="002521FB"/>
        </w:tc>
      </w:tr>
      <w:tr w:rsidR="00047F29" w:rsidRPr="00047F29" w14:paraId="131376F4" w14:textId="7A838DD9" w:rsidTr="00047F29">
        <w:tc>
          <w:tcPr>
            <w:tcW w:w="4638" w:type="dxa"/>
          </w:tcPr>
          <w:p w14:paraId="6753C0AC" w14:textId="77777777" w:rsidR="00047F29" w:rsidRPr="00047F29" w:rsidRDefault="00047F29" w:rsidP="002521FB">
            <w:r w:rsidRPr="00047F29">
              <w:t xml:space="preserve">A repository depends on the </w:t>
            </w:r>
            <w:commentRangeStart w:id="48"/>
            <w:r w:rsidRPr="00047F29">
              <w:t xml:space="preserve">interaction </w:t>
            </w:r>
            <w:commentRangeEnd w:id="48"/>
            <w:r w:rsidR="00085EA4">
              <w:rPr>
                <w:rStyle w:val="CommentReference"/>
              </w:rPr>
              <w:commentReference w:id="48"/>
            </w:r>
            <w:r w:rsidRPr="00047F29">
              <w:t xml:space="preserve">of </w:t>
            </w:r>
            <w:r w:rsidRPr="00047F29">
              <w:lastRenderedPageBreak/>
              <w:t>people, processes, and technologies to support secure, persistent, and reliable services. Its activities and functions are supported by software, hardware, and technical services. Together, these provide the tools to enable the delivery of the TRUST Principles.</w:t>
            </w:r>
          </w:p>
        </w:tc>
        <w:tc>
          <w:tcPr>
            <w:tcW w:w="4378" w:type="dxa"/>
          </w:tcPr>
          <w:p w14:paraId="23E5B4AC" w14:textId="77777777" w:rsidR="00047F29" w:rsidRPr="00047F29" w:rsidRDefault="00047F29" w:rsidP="002521FB"/>
        </w:tc>
      </w:tr>
      <w:tr w:rsidR="00047F29" w:rsidRPr="00047F29" w14:paraId="32266006" w14:textId="53D5A436" w:rsidTr="00047F29">
        <w:tc>
          <w:tcPr>
            <w:tcW w:w="4638" w:type="dxa"/>
          </w:tcPr>
          <w:p w14:paraId="6CC73AC4" w14:textId="77777777" w:rsidR="00047F29" w:rsidRPr="00047F29" w:rsidRDefault="00047F29" w:rsidP="002521FB">
            <w:r w:rsidRPr="00047F29">
              <w:lastRenderedPageBreak/>
              <w:t xml:space="preserve">A </w:t>
            </w:r>
            <w:proofErr w:type="spellStart"/>
            <w:r w:rsidRPr="00047F29">
              <w:t>TRUSTworthy</w:t>
            </w:r>
            <w:proofErr w:type="spellEnd"/>
            <w:r w:rsidRPr="00047F29">
              <w:t xml:space="preserve"> repository may demonstrate the fitness of its technological capabilities by:</w:t>
            </w:r>
          </w:p>
        </w:tc>
        <w:tc>
          <w:tcPr>
            <w:tcW w:w="4378" w:type="dxa"/>
          </w:tcPr>
          <w:p w14:paraId="46098A54" w14:textId="77777777" w:rsidR="00047F29" w:rsidRPr="00047F29" w:rsidRDefault="00047F29" w:rsidP="002521FB"/>
        </w:tc>
      </w:tr>
      <w:tr w:rsidR="00047F29" w:rsidRPr="00047F29" w14:paraId="4C8848C4" w14:textId="766F9C36" w:rsidTr="00047F29">
        <w:tc>
          <w:tcPr>
            <w:tcW w:w="4638" w:type="dxa"/>
          </w:tcPr>
          <w:p w14:paraId="053E9289" w14:textId="77777777" w:rsidR="00047F29" w:rsidRPr="00047F29" w:rsidRDefault="00047F29" w:rsidP="002521FB">
            <w:r w:rsidRPr="00047F29">
              <w:t xml:space="preserve">    Implementing relevant and appropriate standards, tools, and technologies for data management and curation.</w:t>
            </w:r>
          </w:p>
        </w:tc>
        <w:tc>
          <w:tcPr>
            <w:tcW w:w="4378" w:type="dxa"/>
          </w:tcPr>
          <w:p w14:paraId="1B974C5C" w14:textId="77777777" w:rsidR="00BA5DD8" w:rsidRDefault="00BA5DD8" w:rsidP="00BA5DD8">
            <w:r>
              <w:t xml:space="preserve">5.1.1 </w:t>
            </w:r>
            <w:r>
              <w:tab/>
              <w:t xml:space="preserve">THE REPOSITORY SHALL IDENTIFY AND MANAGE THE RISKS TO ITS PRESERVATION OPERATIONS AND GOALS ASSOCIATED WITH SYSTEM INFRASTRUCTURE. </w:t>
            </w:r>
          </w:p>
          <w:p w14:paraId="16592916" w14:textId="77777777" w:rsidR="00BA5DD8" w:rsidRDefault="00BA5DD8" w:rsidP="00BA5DD8">
            <w:r>
              <w:t xml:space="preserve">5.1.1.1 </w:t>
            </w:r>
            <w:r>
              <w:tab/>
              <w:t xml:space="preserve">The repository shall employ technology watches or other technology monitoring notification systems. </w:t>
            </w:r>
          </w:p>
          <w:p w14:paraId="7589E54A" w14:textId="77777777" w:rsidR="00BA5DD8" w:rsidRDefault="00BA5DD8" w:rsidP="00BA5DD8">
            <w:r>
              <w:t>5.1.1.1.1</w:t>
            </w:r>
            <w:r>
              <w:tab/>
              <w:t xml:space="preserve">The repository shall have hardware technologies appropriate to the services it provides to its designated communities. </w:t>
            </w:r>
          </w:p>
          <w:p w14:paraId="462E3FD8" w14:textId="77777777" w:rsidR="00BA5DD8" w:rsidRDefault="00BA5DD8" w:rsidP="00BA5DD8">
            <w:r>
              <w:t>5.1.1.1.2</w:t>
            </w:r>
            <w:r>
              <w:tab/>
              <w:t xml:space="preserve">The repository shall have procedures in place to monitor and receive notifications when hardware technology changes are needed. </w:t>
            </w:r>
          </w:p>
          <w:p w14:paraId="775413F6" w14:textId="77777777" w:rsidR="00BA5DD8" w:rsidRDefault="00BA5DD8" w:rsidP="00BA5DD8">
            <w:r>
              <w:t xml:space="preserve">5.1.1.1.3 </w:t>
            </w:r>
            <w:r>
              <w:tab/>
              <w:t xml:space="preserve">The repository shall have procedures in place to evaluate when changes are needed to current hardware. </w:t>
            </w:r>
          </w:p>
          <w:p w14:paraId="6F8EC40B" w14:textId="77777777" w:rsidR="00BA5DD8" w:rsidRDefault="00BA5DD8" w:rsidP="00BA5DD8">
            <w:r>
              <w:t xml:space="preserve">5.1.1.1.4 </w:t>
            </w:r>
            <w:r>
              <w:tab/>
              <w:t xml:space="preserve">The repository shall have procedures, commitment and funding to replace hardware when evaluation indicates the need to do so. </w:t>
            </w:r>
          </w:p>
          <w:p w14:paraId="5303C79E" w14:textId="77777777" w:rsidR="00BA5DD8" w:rsidRDefault="00BA5DD8" w:rsidP="00BA5DD8">
            <w:r>
              <w:t xml:space="preserve">5.1.1.1.5 </w:t>
            </w:r>
            <w:r>
              <w:tab/>
              <w:t xml:space="preserve">The repository shall have software technologies appropriate to the services it provides to its designated communities. </w:t>
            </w:r>
          </w:p>
          <w:p w14:paraId="530DC859" w14:textId="77777777" w:rsidR="00BA5DD8" w:rsidRDefault="00BA5DD8" w:rsidP="00BA5DD8">
            <w:r>
              <w:t>5.1.1.1.6</w:t>
            </w:r>
            <w:r>
              <w:tab/>
              <w:t xml:space="preserve">The repository shall have procedures in place to monitor and receive notifications when software changes are needed. </w:t>
            </w:r>
          </w:p>
          <w:p w14:paraId="52CBD0E7" w14:textId="77777777" w:rsidR="00BA5DD8" w:rsidRDefault="00BA5DD8" w:rsidP="00BA5DD8">
            <w:r>
              <w:t>5.1.1.1.7</w:t>
            </w:r>
            <w:r>
              <w:tab/>
              <w:t xml:space="preserve">The repository shall have procedures in place to evaluate when changes are needed to current software. </w:t>
            </w:r>
          </w:p>
          <w:p w14:paraId="701A0E33" w14:textId="77777777" w:rsidR="00BA5DD8" w:rsidRDefault="00BA5DD8" w:rsidP="00BA5DD8">
            <w:r>
              <w:t>5.1.1.1.8</w:t>
            </w:r>
            <w:r>
              <w:tab/>
              <w:t xml:space="preserve">The repository shall have procedures, commitment and funding to replace software when evaluation indicates the need to do so. </w:t>
            </w:r>
          </w:p>
          <w:p w14:paraId="329FA407" w14:textId="77777777" w:rsidR="00BA5DD8" w:rsidRDefault="00BA5DD8" w:rsidP="00BA5DD8">
            <w:r>
              <w:t>5.1.1.2</w:t>
            </w:r>
            <w:r>
              <w:tab/>
              <w:t xml:space="preserve">The repository shall have adequate hardware and software support for backup functionality sufficient for preserving the repository content and tracking repository functions. </w:t>
            </w:r>
          </w:p>
          <w:p w14:paraId="316470CB" w14:textId="77777777" w:rsidR="00BA5DD8" w:rsidRDefault="00BA5DD8" w:rsidP="00BA5DD8">
            <w:r>
              <w:t>5.1.1.3</w:t>
            </w:r>
            <w:r>
              <w:tab/>
              <w:t xml:space="preserve">The repository shall have effective </w:t>
            </w:r>
            <w:r>
              <w:lastRenderedPageBreak/>
              <w:t xml:space="preserve">mechanisms to detect bit corruption or loss. </w:t>
            </w:r>
          </w:p>
          <w:p w14:paraId="7547E3D3" w14:textId="77777777" w:rsidR="00BA5DD8" w:rsidRDefault="00BA5DD8" w:rsidP="00BA5DD8">
            <w:r>
              <w:t>5.1.1.3.1</w:t>
            </w:r>
            <w:r>
              <w:tab/>
              <w:t xml:space="preserve">The repository shall record and report to its administration all incidents of data corruption or loss, and steps shall be taken to repair/replace corrupt or lost data. </w:t>
            </w:r>
          </w:p>
          <w:p w14:paraId="61FC0BD0" w14:textId="77777777" w:rsidR="00BA5DD8" w:rsidRDefault="00BA5DD8" w:rsidP="00BA5DD8">
            <w:r>
              <w:t>5.1.1.4</w:t>
            </w:r>
            <w:r>
              <w:tab/>
              <w:t xml:space="preserve">The repository shall have a process to record and react to the availability of new security updates based on a risk-benefit assessment. </w:t>
            </w:r>
          </w:p>
          <w:p w14:paraId="1D5E15A3" w14:textId="77777777" w:rsidR="00BA5DD8" w:rsidRDefault="00BA5DD8" w:rsidP="00BA5DD8">
            <w:r>
              <w:t>5.1.1.5</w:t>
            </w:r>
            <w:r>
              <w:tab/>
              <w:t xml:space="preserve">The repository shall have defined processes for storage media and/or hardware change (e.g., refreshing, migration). </w:t>
            </w:r>
          </w:p>
          <w:p w14:paraId="3D70D758" w14:textId="77777777" w:rsidR="00BA5DD8" w:rsidRDefault="00BA5DD8" w:rsidP="00BA5DD8">
            <w:r>
              <w:t xml:space="preserve">5.1.1.6 </w:t>
            </w:r>
            <w:r>
              <w:tab/>
              <w:t xml:space="preserve">The repository shall have identified and documented critical processes that affect its ability to comply with its mandatory responsibilities. </w:t>
            </w:r>
          </w:p>
          <w:p w14:paraId="2D022F99" w14:textId="77777777" w:rsidR="00BA5DD8" w:rsidRDefault="00BA5DD8" w:rsidP="00BA5DD8">
            <w:r>
              <w:t>5.1.1.6.1</w:t>
            </w:r>
            <w:r>
              <w:tab/>
              <w:t xml:space="preserve">The repository shall have a documented change management process that identifies changes to critical processes that potentially affect the repository's ability to comply with its mandatory responsibilities. </w:t>
            </w:r>
          </w:p>
          <w:p w14:paraId="32C8C4F2" w14:textId="47E8D83F" w:rsidR="00047F29" w:rsidRPr="00047F29" w:rsidRDefault="00BA5DD8" w:rsidP="00BA5DD8">
            <w:r>
              <w:t>5.1.1.6.2</w:t>
            </w:r>
            <w:r>
              <w:tab/>
              <w:t>The repository shall have a process for testing and evaluating the effect of changes to the repository's critical processes.</w:t>
            </w:r>
          </w:p>
        </w:tc>
      </w:tr>
      <w:tr w:rsidR="00047F29" w14:paraId="2BE0DF34" w14:textId="7930A585" w:rsidTr="00047F29">
        <w:tc>
          <w:tcPr>
            <w:tcW w:w="4638" w:type="dxa"/>
          </w:tcPr>
          <w:p w14:paraId="235C6D7B" w14:textId="77777777" w:rsidR="00047F29" w:rsidRDefault="00047F29" w:rsidP="002521FB">
            <w:r w:rsidRPr="00047F29">
              <w:lastRenderedPageBreak/>
              <w:t xml:space="preserve">    Having plans and mechanisms in place to prevent, detect, and respond to cyber or physical security threats.</w:t>
            </w:r>
          </w:p>
        </w:tc>
        <w:tc>
          <w:tcPr>
            <w:tcW w:w="4378" w:type="dxa"/>
          </w:tcPr>
          <w:p w14:paraId="43A13B60" w14:textId="77777777" w:rsidR="003D3DF1" w:rsidRDefault="00536C81" w:rsidP="00862520">
            <w:r w:rsidRPr="00536C81">
              <w:t xml:space="preserve">5.1.1 </w:t>
            </w:r>
            <w:r w:rsidRPr="00536C81">
              <w:tab/>
              <w:t xml:space="preserve">THE REPOSITORY SHALL IDENTIFY AND MANAGE THE RISKS TO ITS PRESERVATION OPERATIONS AND GOALS ASSOCIATED WITH SYSTEM INFRASTRUCTURE. </w:t>
            </w:r>
          </w:p>
          <w:p w14:paraId="7B0829F7" w14:textId="77DBBAFC" w:rsidR="00862520" w:rsidRDefault="00862520" w:rsidP="00862520">
            <w:r>
              <w:t xml:space="preserve">5.2.1 </w:t>
            </w:r>
            <w:r>
              <w:tab/>
              <w:t>THE REPOSITORY SHALL MAINTAIN A SYSTEMATIC ANALYSIS OF SECURITY RISK FACTORS ASSOCIATED WITH DATA, SYSTEMS, PERSONNEL, AND PHYSICAL PLANT.</w:t>
            </w:r>
          </w:p>
          <w:p w14:paraId="033ECFC3" w14:textId="77777777" w:rsidR="00862520" w:rsidRDefault="00862520" w:rsidP="00862520">
            <w:r>
              <w:t xml:space="preserve">5.2.2 </w:t>
            </w:r>
            <w:r>
              <w:tab/>
              <w:t>THE REPOSITORY SHALL HAVE IMPLEMENTED CONTROLS TO ADEQUATELY ADDRESS EACH OF THE DEFINED SECURITY RISKS.</w:t>
            </w:r>
          </w:p>
          <w:p w14:paraId="5A4AEA15" w14:textId="1BB51607" w:rsidR="00047F29" w:rsidRPr="00047F29" w:rsidRDefault="00862520" w:rsidP="00862520">
            <w:r>
              <w:t xml:space="preserve">5.2.3 </w:t>
            </w:r>
            <w:r>
              <w:tab/>
              <w:t>THE REPOSITORY STAFF SHALL HAVE DELINEATED ROLES, RESPONSIBILITIES, AND AUTHORIZATIONS RELATED TO IMPLEMENTING CHANGES WITHIN THE SYSTEM.</w:t>
            </w:r>
          </w:p>
        </w:tc>
      </w:tr>
    </w:tbl>
    <w:p w14:paraId="7E723F7F" w14:textId="6D2DB32E" w:rsidR="002A1BB7" w:rsidRDefault="002A1BB7" w:rsidP="00047F29"/>
    <w:sectPr w:rsidR="002A1BB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uce" w:date="2020-10-24T11:38:00Z" w:initials="B">
    <w:p w14:paraId="21A65AE1" w14:textId="489AEF80" w:rsidR="00340D3D" w:rsidRDefault="00340D3D">
      <w:pPr>
        <w:pStyle w:val="CommentText"/>
      </w:pPr>
      <w:r>
        <w:rPr>
          <w:rStyle w:val="CommentReference"/>
        </w:rPr>
        <w:annotationRef/>
      </w:r>
      <w:r>
        <w:t>Over time</w:t>
      </w:r>
    </w:p>
  </w:comment>
  <w:comment w:id="1" w:author="Bruce" w:date="2020-10-24T11:39:00Z" w:initials="B">
    <w:p w14:paraId="7AE2D066" w14:textId="269B1A1F" w:rsidR="00340D3D" w:rsidRDefault="00340D3D">
      <w:pPr>
        <w:pStyle w:val="CommentText"/>
      </w:pPr>
      <w:r>
        <w:rPr>
          <w:rStyle w:val="CommentReference"/>
        </w:rPr>
        <w:annotationRef/>
      </w:r>
      <w:r>
        <w:t>And determine the appropriate scope and type of information necessary for the Designated Community to understand and use the Representation Information</w:t>
      </w:r>
    </w:p>
  </w:comment>
  <w:comment w:id="2" w:author="Bruce" w:date="2020-10-24T11:41:00Z" w:initials="B">
    <w:p w14:paraId="2745D648" w14:textId="627BAB7D" w:rsidR="00340D3D" w:rsidRDefault="00340D3D">
      <w:pPr>
        <w:pStyle w:val="CommentText"/>
      </w:pPr>
      <w:r>
        <w:rPr>
          <w:rStyle w:val="CommentReference"/>
        </w:rPr>
        <w:annotationRef/>
      </w:r>
      <w:r>
        <w:t>Define the aspects of the Information Model. Describe the Mandatory Responsibilities. This can be done here or in an additional paragraph.</w:t>
      </w:r>
    </w:p>
  </w:comment>
  <w:comment w:id="3" w:author="Bruce" w:date="2020-10-24T11:42:00Z" w:initials="B">
    <w:p w14:paraId="3D6EB9F2" w14:textId="4B13B125" w:rsidR="00340D3D" w:rsidRDefault="00340D3D">
      <w:pPr>
        <w:pStyle w:val="CommentText"/>
      </w:pPr>
      <w:r>
        <w:rPr>
          <w:rStyle w:val="CommentReference"/>
        </w:rPr>
        <w:annotationRef/>
      </w:r>
      <w:r>
        <w:t>Not truly worthy of long term preservation.</w:t>
      </w:r>
    </w:p>
  </w:comment>
  <w:comment w:id="4" w:author="Bruce" w:date="2020-10-24T11:42:00Z" w:initials="B">
    <w:p w14:paraId="4D7FAE62" w14:textId="42CBAC76" w:rsidR="00340D3D" w:rsidRDefault="00340D3D">
      <w:pPr>
        <w:pStyle w:val="CommentText"/>
      </w:pPr>
      <w:r>
        <w:rPr>
          <w:rStyle w:val="CommentReference"/>
        </w:rPr>
        <w:annotationRef/>
      </w:r>
      <w:r>
        <w:t>Define open access</w:t>
      </w:r>
    </w:p>
  </w:comment>
  <w:comment w:id="5" w:author="Bruce" w:date="2020-10-24T11:44:00Z" w:initials="B">
    <w:p w14:paraId="1AA4144B" w14:textId="23C169BF" w:rsidR="00340D3D" w:rsidRDefault="00340D3D">
      <w:pPr>
        <w:pStyle w:val="CommentText"/>
      </w:pPr>
      <w:r>
        <w:rPr>
          <w:rStyle w:val="CommentReference"/>
        </w:rPr>
        <w:annotationRef/>
      </w:r>
      <w:r>
        <w:t>Earlier versions of OAIS had a crosswalk between terms used by various communities. Is that still present? If so, that section should be referenced.</w:t>
      </w:r>
    </w:p>
  </w:comment>
  <w:comment w:id="6" w:author="Bruce" w:date="2020-10-24T11:44:00Z" w:initials="B">
    <w:p w14:paraId="4E027936" w14:textId="03317426" w:rsidR="00340D3D" w:rsidRDefault="00340D3D">
      <w:pPr>
        <w:pStyle w:val="CommentText"/>
      </w:pPr>
      <w:r>
        <w:rPr>
          <w:rStyle w:val="CommentReference"/>
        </w:rPr>
        <w:annotationRef/>
      </w:r>
      <w:r>
        <w:t>Specifies where? Provide citations.</w:t>
      </w:r>
    </w:p>
  </w:comment>
  <w:comment w:id="7" w:author="Bruce" w:date="2020-10-24T11:46:00Z" w:initials="B">
    <w:p w14:paraId="1B417D98" w14:textId="7759490E" w:rsidR="00340D3D" w:rsidRDefault="00340D3D">
      <w:pPr>
        <w:pStyle w:val="CommentText"/>
      </w:pPr>
      <w:r>
        <w:rPr>
          <w:rStyle w:val="CommentReference"/>
        </w:rPr>
        <w:annotationRef/>
      </w:r>
      <w:r>
        <w:t>This does not appear to be “parallel.” Are there other OAIS sections that also cover this?</w:t>
      </w:r>
    </w:p>
  </w:comment>
  <w:comment w:id="8" w:author="Bruce" w:date="2020-10-24T11:47:00Z" w:initials="B">
    <w:p w14:paraId="37549898" w14:textId="3227697A" w:rsidR="00340D3D" w:rsidRDefault="00340D3D">
      <w:pPr>
        <w:pStyle w:val="CommentText"/>
      </w:pPr>
      <w:r>
        <w:rPr>
          <w:rStyle w:val="CommentReference"/>
        </w:rPr>
        <w:annotationRef/>
      </w:r>
      <w:proofErr w:type="spellStart"/>
      <w:r>
        <w:t>Sureky</w:t>
      </w:r>
      <w:proofErr w:type="spellEnd"/>
      <w:r>
        <w:t xml:space="preserve"> OAIS has sections that address aspects of R4.</w:t>
      </w:r>
    </w:p>
  </w:comment>
  <w:comment w:id="9" w:author="Bruce" w:date="2020-10-24T11:51:00Z" w:initials="B">
    <w:p w14:paraId="05115A0E" w14:textId="3D33ECBE" w:rsidR="004908E9" w:rsidRDefault="004908E9">
      <w:pPr>
        <w:pStyle w:val="CommentText"/>
      </w:pPr>
      <w:r>
        <w:rPr>
          <w:rStyle w:val="CommentReference"/>
        </w:rPr>
        <w:annotationRef/>
      </w:r>
      <w:r>
        <w:t>I think 5.1.1.1.4 and 5.1.1.1.8 are not the best to cite after 3.2.1. What about authority to operate. Succession plan, etc.</w:t>
      </w:r>
    </w:p>
  </w:comment>
  <w:comment w:id="10" w:author="Bruce" w:date="2020-10-24T11:52:00Z" w:initials="B">
    <w:p w14:paraId="0C0E0AF8" w14:textId="586AD24E" w:rsidR="004908E9" w:rsidRDefault="004908E9">
      <w:pPr>
        <w:pStyle w:val="CommentText"/>
      </w:pPr>
      <w:r>
        <w:rPr>
          <w:rStyle w:val="CommentReference"/>
        </w:rPr>
        <w:annotationRef/>
      </w:r>
      <w:r>
        <w:t>Cite role(s) of Designated Community, User feedback</w:t>
      </w:r>
    </w:p>
  </w:comment>
  <w:comment w:id="11" w:author="Bruce" w:date="2020-10-24T11:55:00Z" w:initials="B">
    <w:p w14:paraId="1512D082" w14:textId="3FACAA89" w:rsidR="004908E9" w:rsidRDefault="004908E9">
      <w:pPr>
        <w:pStyle w:val="CommentText"/>
      </w:pPr>
      <w:r>
        <w:rPr>
          <w:rStyle w:val="CommentReference"/>
        </w:rPr>
        <w:annotationRef/>
      </w:r>
      <w:r>
        <w:t>Throughout this paper you need to show which citations are OAIS sections and which are ISO 16363. Also cite SIP procedures, SIP to AIP process and verification</w:t>
      </w:r>
    </w:p>
  </w:comment>
  <w:comment w:id="12" w:author="Bruce" w:date="2020-10-24T11:56:00Z" w:initials="B">
    <w:p w14:paraId="33E038BF" w14:textId="53F9682A" w:rsidR="004908E9" w:rsidRDefault="004908E9">
      <w:pPr>
        <w:pStyle w:val="CommentText"/>
      </w:pPr>
      <w:r>
        <w:rPr>
          <w:rStyle w:val="CommentReference"/>
        </w:rPr>
        <w:annotationRef/>
      </w:r>
      <w:r>
        <w:t xml:space="preserve"> Not a true matchup/.</w:t>
      </w:r>
    </w:p>
  </w:comment>
  <w:comment w:id="13" w:author="Bruce" w:date="2020-10-24T11:58:00Z" w:initials="B">
    <w:p w14:paraId="73B5ABE0" w14:textId="1F40DA64" w:rsidR="004908E9" w:rsidRDefault="004908E9">
      <w:pPr>
        <w:pStyle w:val="CommentText"/>
      </w:pPr>
      <w:r>
        <w:rPr>
          <w:rStyle w:val="CommentReference"/>
        </w:rPr>
        <w:annotationRef/>
      </w:r>
      <w:r>
        <w:t>Not a true, complete matchup.</w:t>
      </w:r>
      <w:r w:rsidR="003F27F9">
        <w:t xml:space="preserve"> There must be more.</w:t>
      </w:r>
    </w:p>
  </w:comment>
  <w:comment w:id="14" w:author="Bruce" w:date="2020-10-24T11:59:00Z" w:initials="B">
    <w:p w14:paraId="1606EEEB" w14:textId="7CE67AD8" w:rsidR="003F27F9" w:rsidRDefault="003F27F9">
      <w:pPr>
        <w:pStyle w:val="CommentText"/>
      </w:pPr>
      <w:r>
        <w:rPr>
          <w:rStyle w:val="CommentReference"/>
        </w:rPr>
        <w:annotationRef/>
      </w:r>
      <w:r>
        <w:t>Should you also cite use of Designated Community.</w:t>
      </w:r>
    </w:p>
  </w:comment>
  <w:comment w:id="15" w:author="Bruce" w:date="2020-10-24T12:00:00Z" w:initials="B">
    <w:p w14:paraId="3103AD9A" w14:textId="5E45128B" w:rsidR="003F27F9" w:rsidRDefault="003F27F9">
      <w:pPr>
        <w:pStyle w:val="CommentText"/>
      </w:pPr>
      <w:r>
        <w:rPr>
          <w:rStyle w:val="CommentReference"/>
        </w:rPr>
        <w:annotationRef/>
      </w:r>
      <w:r>
        <w:t>Why is this not at the top of the box so it is parallel to OAIS and ISO 16363?</w:t>
      </w:r>
    </w:p>
  </w:comment>
  <w:comment w:id="16" w:author="Bruce" w:date="2020-10-24T12:02:00Z" w:initials="B">
    <w:p w14:paraId="1AE54513" w14:textId="4D4CB2B7" w:rsidR="003F27F9" w:rsidRDefault="003F27F9">
      <w:pPr>
        <w:pStyle w:val="CommentText"/>
      </w:pPr>
      <w:r>
        <w:rPr>
          <w:rStyle w:val="CommentReference"/>
        </w:rPr>
        <w:annotationRef/>
      </w:r>
      <w:r>
        <w:t>Same comment as R12</w:t>
      </w:r>
    </w:p>
  </w:comment>
  <w:comment w:id="17" w:author="Bruce" w:date="2020-10-24T12:03:00Z" w:initials="B">
    <w:p w14:paraId="127102E8" w14:textId="2D3379B8" w:rsidR="003F27F9" w:rsidRDefault="003F27F9">
      <w:pPr>
        <w:pStyle w:val="CommentText"/>
      </w:pPr>
      <w:r>
        <w:rPr>
          <w:rStyle w:val="CommentReference"/>
        </w:rPr>
        <w:annotationRef/>
      </w:r>
      <w:r>
        <w:t>Same comment as R12</w:t>
      </w:r>
    </w:p>
  </w:comment>
  <w:comment w:id="18" w:author="Bruce" w:date="2020-10-24T12:04:00Z" w:initials="B">
    <w:p w14:paraId="2AD146B6" w14:textId="4913D1B3" w:rsidR="003F27F9" w:rsidRDefault="003F27F9">
      <w:pPr>
        <w:pStyle w:val="CommentText"/>
      </w:pPr>
      <w:r>
        <w:rPr>
          <w:rStyle w:val="CommentReference"/>
        </w:rPr>
        <w:annotationRef/>
      </w:r>
      <w:r>
        <w:t>Same comment as R12</w:t>
      </w:r>
    </w:p>
  </w:comment>
  <w:comment w:id="19" w:author="Bruce" w:date="2020-10-24T12:06:00Z" w:initials="B">
    <w:p w14:paraId="18608AE2" w14:textId="0595E324" w:rsidR="003F27F9" w:rsidRDefault="003F27F9">
      <w:pPr>
        <w:pStyle w:val="CommentText"/>
      </w:pPr>
      <w:r>
        <w:rPr>
          <w:rStyle w:val="CommentReference"/>
        </w:rPr>
        <w:annotationRef/>
      </w:r>
      <w:r>
        <w:t>Where is this from? Cite OAIS or ISO 16363</w:t>
      </w:r>
    </w:p>
  </w:comment>
  <w:comment w:id="20" w:author="Bruce" w:date="2020-10-24T12:07:00Z" w:initials="B">
    <w:p w14:paraId="62379639" w14:textId="64496623" w:rsidR="003F27F9" w:rsidRDefault="003F27F9">
      <w:pPr>
        <w:pStyle w:val="CommentText"/>
      </w:pPr>
      <w:r>
        <w:rPr>
          <w:rStyle w:val="CommentReference"/>
        </w:rPr>
        <w:annotationRef/>
      </w:r>
      <w:r>
        <w:t>Same comment as R12</w:t>
      </w:r>
    </w:p>
  </w:comment>
  <w:comment w:id="21" w:author="Bruce" w:date="2020-10-24T12:10:00Z" w:initials="B">
    <w:p w14:paraId="4481407B" w14:textId="5459CE5B" w:rsidR="000C1376" w:rsidRDefault="000C1376">
      <w:pPr>
        <w:pStyle w:val="CommentText"/>
      </w:pPr>
      <w:r>
        <w:rPr>
          <w:rStyle w:val="CommentReference"/>
        </w:rPr>
        <w:annotationRef/>
      </w:r>
      <w:r>
        <w:t>I am not certain that this section directly addresses “protection” as used in R16.</w:t>
      </w:r>
    </w:p>
  </w:comment>
  <w:comment w:id="22" w:author="Bruce" w:date="2020-10-24T12:27:00Z" w:initials="B">
    <w:p w14:paraId="1C6FD87C" w14:textId="5CECD57B" w:rsidR="00EB47CE" w:rsidRDefault="00EB47CE">
      <w:pPr>
        <w:pStyle w:val="CommentText"/>
      </w:pPr>
      <w:r>
        <w:rPr>
          <w:rStyle w:val="CommentReference"/>
        </w:rPr>
        <w:annotationRef/>
      </w:r>
      <w:r>
        <w:t xml:space="preserve">Note: the box sizing changes here and again at the beginning of </w:t>
      </w:r>
      <w:proofErr w:type="spellStart"/>
      <w:r>
        <w:t>of</w:t>
      </w:r>
      <w:proofErr w:type="spellEnd"/>
      <w:r>
        <w:t xml:space="preserve"> Transparency.</w:t>
      </w:r>
    </w:p>
  </w:comment>
  <w:comment w:id="23" w:author="Bruce" w:date="2020-10-24T12:12:00Z" w:initials="B">
    <w:p w14:paraId="144E5992" w14:textId="168D54E2" w:rsidR="000C1376" w:rsidRDefault="000C1376">
      <w:pPr>
        <w:pStyle w:val="CommentText"/>
      </w:pPr>
      <w:r>
        <w:rPr>
          <w:rStyle w:val="CommentReference"/>
        </w:rPr>
        <w:annotationRef/>
      </w:r>
      <w:r>
        <w:t>This is not fully parallel. ISO 16363 does not call for “a globally unique and persistent identifier.” Unique is not the same as globally unique.</w:t>
      </w:r>
    </w:p>
  </w:comment>
  <w:comment w:id="24" w:author="Bruce" w:date="2020-10-24T12:13:00Z" w:initials="B">
    <w:p w14:paraId="46FE2516" w14:textId="37D6C3AC" w:rsidR="000C1376" w:rsidRDefault="000C1376">
      <w:pPr>
        <w:pStyle w:val="CommentText"/>
      </w:pPr>
      <w:r>
        <w:rPr>
          <w:rStyle w:val="CommentReference"/>
        </w:rPr>
        <w:annotationRef/>
      </w:r>
      <w:r>
        <w:t>Is there a specific citation?</w:t>
      </w:r>
    </w:p>
  </w:comment>
  <w:comment w:id="25" w:author="Bruce" w:date="2020-10-24T12:14:00Z" w:initials="B">
    <w:p w14:paraId="451D71A1" w14:textId="749FF37B" w:rsidR="000C1376" w:rsidRDefault="000C1376">
      <w:pPr>
        <w:pStyle w:val="CommentText"/>
      </w:pPr>
      <w:r>
        <w:rPr>
          <w:rStyle w:val="CommentReference"/>
        </w:rPr>
        <w:annotationRef/>
      </w:r>
      <w:r>
        <w:t>ISO 16363 does. Correct?</w:t>
      </w:r>
    </w:p>
  </w:comment>
  <w:comment w:id="26" w:author="Bruce" w:date="2020-10-24T12:15:00Z" w:initials="B">
    <w:p w14:paraId="374CA7F3" w14:textId="14914715" w:rsidR="000C1376" w:rsidRDefault="000C1376">
      <w:pPr>
        <w:pStyle w:val="CommentText"/>
      </w:pPr>
      <w:r>
        <w:rPr>
          <w:rStyle w:val="CommentReference"/>
        </w:rPr>
        <w:annotationRef/>
      </w:r>
      <w:r>
        <w:t>At some point FAIR has to get specific.</w:t>
      </w:r>
    </w:p>
  </w:comment>
  <w:comment w:id="27" w:author="Bruce" w:date="2020-10-24T12:19:00Z" w:initials="B">
    <w:p w14:paraId="2460A156" w14:textId="404C08BB" w:rsidR="000C1376" w:rsidRDefault="000C1376">
      <w:pPr>
        <w:pStyle w:val="CommentText"/>
      </w:pPr>
      <w:r>
        <w:rPr>
          <w:rStyle w:val="CommentReference"/>
        </w:rPr>
        <w:annotationRef/>
      </w:r>
      <w:r>
        <w:t xml:space="preserve">There are explicit sections where the role of metadata is </w:t>
      </w:r>
      <w:r w:rsidR="00EB47CE">
        <w:t>defined – its capture/creation, standardization in the repository’s metadata system and need for a retrieval process/system.</w:t>
      </w:r>
    </w:p>
  </w:comment>
  <w:comment w:id="28" w:author="Bruce" w:date="2020-10-24T12:21:00Z" w:initials="B">
    <w:p w14:paraId="3FF7C959" w14:textId="7F8962B9" w:rsidR="00EB47CE" w:rsidRDefault="00EB47CE">
      <w:pPr>
        <w:pStyle w:val="CommentText"/>
      </w:pPr>
      <w:r>
        <w:rPr>
          <w:rStyle w:val="CommentReference"/>
        </w:rPr>
        <w:annotationRef/>
      </w:r>
      <w:r>
        <w:t xml:space="preserve"> Comments relates to A1 through A2 </w:t>
      </w:r>
      <w:proofErr w:type="gramStart"/>
      <w:r>
        <w:t>-  Are</w:t>
      </w:r>
      <w:proofErr w:type="gramEnd"/>
      <w:r>
        <w:t xml:space="preserve"> there no parallels in OAIS or ISO 16363</w:t>
      </w:r>
    </w:p>
  </w:comment>
  <w:comment w:id="29" w:author="Bruce" w:date="2020-10-24T12:22:00Z" w:initials="B">
    <w:p w14:paraId="549D3F54" w14:textId="332F9703" w:rsidR="00EB47CE" w:rsidRDefault="00EB47CE">
      <w:pPr>
        <w:pStyle w:val="CommentText"/>
      </w:pPr>
      <w:r>
        <w:rPr>
          <w:rStyle w:val="CommentReference"/>
        </w:rPr>
        <w:annotationRef/>
      </w:r>
      <w:r>
        <w:t>They should be cited here.</w:t>
      </w:r>
    </w:p>
  </w:comment>
  <w:comment w:id="30" w:author="Bruce" w:date="2020-10-24T12:23:00Z" w:initials="B">
    <w:p w14:paraId="43C124C8" w14:textId="5ED07B81" w:rsidR="00EB47CE" w:rsidRDefault="00EB47CE">
      <w:pPr>
        <w:pStyle w:val="CommentText"/>
      </w:pPr>
      <w:r>
        <w:rPr>
          <w:rStyle w:val="CommentReference"/>
        </w:rPr>
        <w:annotationRef/>
      </w:r>
      <w:r>
        <w:t>Citations to OAIS and ISO 16363 should be made here.</w:t>
      </w:r>
    </w:p>
  </w:comment>
  <w:comment w:id="31" w:author="Bruce" w:date="2020-10-24T12:23:00Z" w:initials="B">
    <w:p w14:paraId="7F1EE544" w14:textId="5E4D95CB" w:rsidR="00EB47CE" w:rsidRDefault="00EB47CE">
      <w:pPr>
        <w:pStyle w:val="CommentText"/>
      </w:pPr>
      <w:r>
        <w:rPr>
          <w:rStyle w:val="CommentReference"/>
        </w:rPr>
        <w:annotationRef/>
      </w:r>
      <w:r>
        <w:t>Is this TBD?</w:t>
      </w:r>
    </w:p>
  </w:comment>
  <w:comment w:id="32" w:author="Bruce" w:date="2020-10-24T12:24:00Z" w:initials="B">
    <w:p w14:paraId="6178654F" w14:textId="2B3D1916" w:rsidR="00EB47CE" w:rsidRDefault="00EB47CE">
      <w:pPr>
        <w:pStyle w:val="CommentText"/>
      </w:pPr>
      <w:r>
        <w:rPr>
          <w:rStyle w:val="CommentReference"/>
        </w:rPr>
        <w:annotationRef/>
      </w:r>
      <w:r>
        <w:t>Cite the more specific sections.</w:t>
      </w:r>
    </w:p>
  </w:comment>
  <w:comment w:id="33" w:author="Bruce" w:date="2020-10-24T12:25:00Z" w:initials="B">
    <w:p w14:paraId="61F81BE2" w14:textId="624216C1" w:rsidR="00EB47CE" w:rsidRDefault="00EB47CE">
      <w:pPr>
        <w:pStyle w:val="CommentText"/>
      </w:pPr>
      <w:r>
        <w:rPr>
          <w:rStyle w:val="CommentReference"/>
        </w:rPr>
        <w:annotationRef/>
      </w:r>
      <w:r>
        <w:t>I thought Provenance was explicitly developed. Am I wrong?</w:t>
      </w:r>
    </w:p>
  </w:comment>
  <w:comment w:id="34" w:author="Bruce" w:date="2020-10-24T12:29:00Z" w:initials="B">
    <w:p w14:paraId="04C6BD15" w14:textId="731AE669" w:rsidR="00EB47CE" w:rsidRDefault="00EB47CE">
      <w:pPr>
        <w:pStyle w:val="CommentText"/>
      </w:pPr>
      <w:r>
        <w:rPr>
          <w:rStyle w:val="CommentReference"/>
        </w:rPr>
        <w:annotationRef/>
      </w:r>
      <w:r>
        <w:t>Cite sections on repository and</w:t>
      </w:r>
      <w:r w:rsidR="00EF2FF7">
        <w:t xml:space="preserve"> mission, SIP and ingest procedures, and metadata construction and use. Plus others.</w:t>
      </w:r>
    </w:p>
  </w:comment>
  <w:comment w:id="35" w:author="Bruce" w:date="2020-10-24T12:30:00Z" w:initials="B">
    <w:p w14:paraId="6A0651C3" w14:textId="03A258CC" w:rsidR="00EF2FF7" w:rsidRDefault="00EF2FF7">
      <w:pPr>
        <w:pStyle w:val="CommentText"/>
      </w:pPr>
      <w:r>
        <w:rPr>
          <w:rStyle w:val="CommentReference"/>
        </w:rPr>
        <w:annotationRef/>
      </w:r>
      <w:r>
        <w:t>Doesn’t OAIS also address this?</w:t>
      </w:r>
    </w:p>
  </w:comment>
  <w:comment w:id="36" w:author="Bruce" w:date="2020-10-24T12:32:00Z" w:initials="B">
    <w:p w14:paraId="063548E7" w14:textId="7DAC559C" w:rsidR="00EF2FF7" w:rsidRDefault="00EF2FF7">
      <w:pPr>
        <w:pStyle w:val="CommentText"/>
      </w:pPr>
      <w:r>
        <w:rPr>
          <w:rStyle w:val="CommentReference"/>
        </w:rPr>
        <w:annotationRef/>
      </w:r>
      <w:r>
        <w:t xml:space="preserve">Isn’t there a commitment </w:t>
      </w:r>
      <w:proofErr w:type="spellStart"/>
      <w:r>
        <w:t>o</w:t>
      </w:r>
      <w:proofErr w:type="spellEnd"/>
      <w:r>
        <w:t xml:space="preserve"> maintain data in a retrievable form for as long as it needed/useful?</w:t>
      </w:r>
    </w:p>
  </w:comment>
  <w:comment w:id="37" w:author="Bruce" w:date="2020-10-24T12:34:00Z" w:initials="B">
    <w:p w14:paraId="575D2F71" w14:textId="656D061B" w:rsidR="00EF2FF7" w:rsidRDefault="00EF2FF7">
      <w:pPr>
        <w:pStyle w:val="CommentText"/>
      </w:pPr>
      <w:r>
        <w:rPr>
          <w:rStyle w:val="CommentReference"/>
        </w:rPr>
        <w:annotationRef/>
      </w:r>
      <w:r>
        <w:t>Indirect comment – classified information and the legal requirement to preserve and protect access to it also should be cites. This could enhance official government adoption of ISO 16363.</w:t>
      </w:r>
    </w:p>
  </w:comment>
  <w:comment w:id="38" w:author="Bruce" w:date="2020-10-24T12:35:00Z" w:initials="B">
    <w:p w14:paraId="22901659" w14:textId="2078CD8E" w:rsidR="00EF2FF7" w:rsidRDefault="00EF2FF7">
      <w:pPr>
        <w:pStyle w:val="CommentText"/>
      </w:pPr>
      <w:r>
        <w:rPr>
          <w:rStyle w:val="CommentReference"/>
        </w:rPr>
        <w:annotationRef/>
      </w:r>
      <w:r>
        <w:t>Surely there are relevant sections of OAIS and ISO 16363 that cover this.</w:t>
      </w:r>
    </w:p>
  </w:comment>
  <w:comment w:id="39" w:author="Bruce" w:date="2020-10-24T12:36:00Z" w:initials="B">
    <w:p w14:paraId="55727CFA" w14:textId="5DBF480A" w:rsidR="00EF2FF7" w:rsidRDefault="00EF2FF7">
      <w:pPr>
        <w:pStyle w:val="CommentText"/>
      </w:pPr>
      <w:r>
        <w:rPr>
          <w:rStyle w:val="CommentReference"/>
        </w:rPr>
        <w:annotationRef/>
      </w:r>
      <w:r>
        <w:t>Same comment as above.</w:t>
      </w:r>
    </w:p>
  </w:comment>
  <w:comment w:id="40" w:author="Bruce" w:date="2020-10-24T12:38:00Z" w:initials="B">
    <w:p w14:paraId="0E3B9CAD" w14:textId="1FC68D10" w:rsidR="00EF2FF7" w:rsidRDefault="00EF2FF7">
      <w:pPr>
        <w:pStyle w:val="CommentText"/>
      </w:pPr>
      <w:r>
        <w:rPr>
          <w:rStyle w:val="CommentReference"/>
        </w:rPr>
        <w:annotationRef/>
      </w:r>
      <w:r>
        <w:t xml:space="preserve">Correct but adherence </w:t>
      </w:r>
      <w:proofErr w:type="spellStart"/>
      <w:r>
        <w:t>tyo</w:t>
      </w:r>
      <w:proofErr w:type="spellEnd"/>
      <w:r>
        <w:t xml:space="preserve"> them and only creating metadata in their standards necessitates understanding and using them.</w:t>
      </w:r>
    </w:p>
  </w:comment>
  <w:comment w:id="41" w:author="Bruce" w:date="2020-10-24T12:39:00Z" w:initials="B">
    <w:p w14:paraId="63F41BFE" w14:textId="269953A4" w:rsidR="004944DF" w:rsidRDefault="004944DF">
      <w:pPr>
        <w:pStyle w:val="CommentText"/>
      </w:pPr>
      <w:r>
        <w:rPr>
          <w:rStyle w:val="CommentReference"/>
        </w:rPr>
        <w:annotationRef/>
      </w:r>
      <w:r>
        <w:t>There are parallel sections in ISO 16363 that address these repository responsibilities.</w:t>
      </w:r>
    </w:p>
  </w:comment>
  <w:comment w:id="42" w:author="Bruce" w:date="2020-10-24T12:41:00Z" w:initials="B">
    <w:p w14:paraId="4C5849C4" w14:textId="77777777" w:rsidR="004944DF" w:rsidRDefault="004944DF" w:rsidP="004944DF">
      <w:pPr>
        <w:pStyle w:val="CommentText"/>
      </w:pPr>
      <w:r>
        <w:rPr>
          <w:rStyle w:val="CommentReference"/>
        </w:rPr>
        <w:annotationRef/>
      </w:r>
      <w:r>
        <w:t>Surely there are relevant sections of OAIS and ISO 16363 that cover this.</w:t>
      </w:r>
    </w:p>
    <w:p w14:paraId="71817614" w14:textId="0E9BCBCA" w:rsidR="004944DF" w:rsidRDefault="004944DF">
      <w:pPr>
        <w:pStyle w:val="CommentText"/>
      </w:pPr>
    </w:p>
  </w:comment>
  <w:comment w:id="43" w:author="Bruce" w:date="2020-10-24T12:42:00Z" w:initials="B">
    <w:p w14:paraId="7212C8FB" w14:textId="0975AF5A" w:rsidR="004944DF" w:rsidRDefault="004944DF">
      <w:pPr>
        <w:pStyle w:val="CommentText"/>
      </w:pPr>
      <w:r>
        <w:rPr>
          <w:rStyle w:val="CommentReference"/>
        </w:rPr>
        <w:annotationRef/>
      </w:r>
      <w:r>
        <w:t>Much of ISO 16363 covers this and should be cited. It is your call how detailed but I think here and elsewhere the more the better.</w:t>
      </w:r>
    </w:p>
  </w:comment>
  <w:comment w:id="44" w:author="Bruce" w:date="2020-10-24T12:59:00Z" w:initials="B">
    <w:p w14:paraId="105DC2FB" w14:textId="21927B7E" w:rsidR="00085EA4" w:rsidRDefault="00085EA4">
      <w:pPr>
        <w:pStyle w:val="CommentText"/>
      </w:pPr>
      <w:r>
        <w:rPr>
          <w:rStyle w:val="CommentReference"/>
        </w:rPr>
        <w:annotationRef/>
      </w:r>
      <w:r>
        <w:t xml:space="preserve"> Cite relevant sections of OAIS and ISO 16363</w:t>
      </w:r>
    </w:p>
  </w:comment>
  <w:comment w:id="45" w:author="Bruce" w:date="2020-10-24T13:00:00Z" w:initials="B">
    <w:p w14:paraId="0B985F3A" w14:textId="3F298A58" w:rsidR="00085EA4" w:rsidRDefault="00085EA4">
      <w:pPr>
        <w:pStyle w:val="CommentText"/>
      </w:pPr>
      <w:r>
        <w:rPr>
          <w:rStyle w:val="CommentReference"/>
        </w:rPr>
        <w:annotationRef/>
      </w:r>
      <w:r>
        <w:t>Cite relevant sections of OAIS and ISO 16363.</w:t>
      </w:r>
    </w:p>
  </w:comment>
  <w:comment w:id="46" w:author="Bruce" w:date="2020-10-24T13:03:00Z" w:initials="B">
    <w:p w14:paraId="2A7BBA40" w14:textId="01DCABB4" w:rsidR="00085EA4" w:rsidRDefault="00085EA4">
      <w:pPr>
        <w:pStyle w:val="CommentText"/>
      </w:pPr>
      <w:r>
        <w:rPr>
          <w:rStyle w:val="CommentReference"/>
        </w:rPr>
        <w:annotationRef/>
      </w:r>
      <w:r>
        <w:t>Cite roles of Designated Community and other applicable sections.</w:t>
      </w:r>
    </w:p>
  </w:comment>
  <w:comment w:id="48" w:author="Bruce" w:date="2020-10-24T13:01:00Z" w:initials="B">
    <w:p w14:paraId="37AD1ACD" w14:textId="4C9FD358" w:rsidR="00085EA4" w:rsidRDefault="00085EA4">
      <w:pPr>
        <w:pStyle w:val="CommentText"/>
      </w:pPr>
      <w:r>
        <w:rPr>
          <w:rStyle w:val="CommentReference"/>
        </w:rPr>
        <w:annotationRef/>
      </w:r>
      <w:r>
        <w:t>Cite relevant sections of OAIS and ISO 16363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B8DE0" w14:textId="77777777" w:rsidR="00781850" w:rsidRDefault="00781850" w:rsidP="00D669DB">
      <w:pPr>
        <w:spacing w:after="0" w:line="240" w:lineRule="auto"/>
      </w:pPr>
      <w:r>
        <w:separator/>
      </w:r>
    </w:p>
  </w:endnote>
  <w:endnote w:type="continuationSeparator" w:id="0">
    <w:p w14:paraId="3C04698C" w14:textId="77777777" w:rsidR="00781850" w:rsidRDefault="00781850" w:rsidP="00D6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4ecfa19">
    <w:altName w:val="Calibri"/>
    <w:panose1 w:val="00000000000000000000"/>
    <w:charset w:val="00"/>
    <w:family w:val="swiss"/>
    <w:notTrueType/>
    <w:pitch w:val="default"/>
    <w:sig w:usb0="00000003" w:usb1="00000000" w:usb2="00000000" w:usb3="00000000" w:csb0="00000001" w:csb1="00000000"/>
  </w:font>
  <w:font w:name="AdvTT2d6ef144">
    <w:altName w:val="Calibri"/>
    <w:panose1 w:val="00000000000000000000"/>
    <w:charset w:val="00"/>
    <w:family w:val="swiss"/>
    <w:notTrueType/>
    <w:pitch w:val="default"/>
    <w:sig w:usb0="00000003" w:usb1="00000000" w:usb2="00000000" w:usb3="00000000" w:csb0="00000001" w:csb1="00000000"/>
  </w:font>
  <w:font w:name="AdvTT54ecfa19+fb">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A17C" w14:textId="77777777" w:rsidR="00781850" w:rsidRDefault="00781850" w:rsidP="00D669DB">
      <w:pPr>
        <w:spacing w:after="0" w:line="240" w:lineRule="auto"/>
      </w:pPr>
      <w:r>
        <w:separator/>
      </w:r>
    </w:p>
  </w:footnote>
  <w:footnote w:type="continuationSeparator" w:id="0">
    <w:p w14:paraId="09913744" w14:textId="77777777" w:rsidR="00781850" w:rsidRDefault="00781850" w:rsidP="00D669DB">
      <w:pPr>
        <w:spacing w:after="0" w:line="240" w:lineRule="auto"/>
      </w:pPr>
      <w:r>
        <w:continuationSeparator/>
      </w:r>
    </w:p>
  </w:footnote>
  <w:footnote w:id="1">
    <w:p w14:paraId="32B2CD75" w14:textId="0B4DDA71" w:rsidR="001B3AD8" w:rsidRPr="00D669DB" w:rsidRDefault="00D669DB">
      <w:pPr>
        <w:pStyle w:val="FootnoteText"/>
        <w:rPr>
          <w:lang w:val="en-US"/>
        </w:rPr>
      </w:pPr>
      <w:r>
        <w:rPr>
          <w:rStyle w:val="FootnoteReference"/>
        </w:rPr>
        <w:footnoteRef/>
      </w:r>
      <w:r>
        <w:t xml:space="preserve"> </w:t>
      </w:r>
      <w:r w:rsidR="001B3AD8">
        <w:rPr>
          <w:lang w:val="en-US"/>
        </w:rPr>
        <w:t xml:space="preserve">See </w:t>
      </w:r>
      <w:hyperlink r:id="rId1" w:history="1">
        <w:r w:rsidR="001B3AD8" w:rsidRPr="00803AFA">
          <w:rPr>
            <w:rStyle w:val="Hyperlink"/>
            <w:lang w:val="en-US"/>
          </w:rPr>
          <w:t>http://public.ccsds.org/publications/archive/650x0m2.pdf</w:t>
        </w:r>
      </w:hyperlink>
    </w:p>
  </w:footnote>
  <w:footnote w:id="2">
    <w:p w14:paraId="728E9FA1" w14:textId="4FB3EFE0" w:rsidR="001B3AD8" w:rsidRPr="001B3AD8" w:rsidRDefault="001B3AD8">
      <w:pPr>
        <w:pStyle w:val="FootnoteText"/>
        <w:rPr>
          <w:lang w:val="en-US"/>
        </w:rPr>
      </w:pPr>
      <w:r>
        <w:rPr>
          <w:rStyle w:val="FootnoteReference"/>
        </w:rPr>
        <w:footnoteRef/>
      </w:r>
      <w:r>
        <w:t xml:space="preserve"> </w:t>
      </w:r>
      <w:r>
        <w:rPr>
          <w:lang w:val="en-US"/>
        </w:rPr>
        <w:t xml:space="preserve">See </w:t>
      </w:r>
      <w:hyperlink r:id="rId2" w:history="1">
        <w:r w:rsidR="00F9523E" w:rsidRPr="00803AFA">
          <w:rPr>
            <w:rStyle w:val="Hyperlink"/>
            <w:lang w:val="en-US"/>
          </w:rPr>
          <w:t>https://public.ccsds.org/Pubs/652x0m1.pdf</w:t>
        </w:r>
      </w:hyperlink>
      <w:r w:rsidR="00F9523E">
        <w:rPr>
          <w:lang w:val="en-US"/>
        </w:rPr>
        <w:t xml:space="preserve"> </w:t>
      </w:r>
    </w:p>
  </w:footnote>
  <w:footnote w:id="3">
    <w:p w14:paraId="225B5304" w14:textId="2884C4AE" w:rsidR="00F9523E" w:rsidRPr="00F9523E" w:rsidRDefault="00F9523E">
      <w:pPr>
        <w:pStyle w:val="FootnoteText"/>
        <w:rPr>
          <w:lang w:val="en-US"/>
        </w:rPr>
      </w:pPr>
      <w:r>
        <w:rPr>
          <w:rStyle w:val="FootnoteReference"/>
        </w:rPr>
        <w:footnoteRef/>
      </w:r>
      <w:r>
        <w:t xml:space="preserve"> </w:t>
      </w:r>
      <w:r>
        <w:rPr>
          <w:lang w:val="en-US"/>
        </w:rPr>
        <w:t xml:space="preserve">See </w:t>
      </w:r>
      <w:hyperlink r:id="rId3" w:history="1">
        <w:r w:rsidRPr="00803AFA">
          <w:rPr>
            <w:rStyle w:val="Hyperlink"/>
            <w:lang w:val="en-US"/>
          </w:rPr>
          <w:t>http://www.coretrustseal.org</w:t>
        </w:r>
      </w:hyperlink>
      <w:r>
        <w:rPr>
          <w:lang w:val="en-US"/>
        </w:rPr>
        <w:t xml:space="preserve"> </w:t>
      </w:r>
    </w:p>
  </w:footnote>
  <w:footnote w:id="4">
    <w:p w14:paraId="4173B9BF" w14:textId="35585504" w:rsidR="00BB54CC" w:rsidRPr="00BB54CC" w:rsidRDefault="00BB54CC">
      <w:pPr>
        <w:pStyle w:val="FootnoteText"/>
        <w:rPr>
          <w:lang w:val="en-US"/>
        </w:rPr>
      </w:pPr>
      <w:r>
        <w:rPr>
          <w:rStyle w:val="FootnoteReference"/>
        </w:rPr>
        <w:footnoteRef/>
      </w:r>
      <w:r>
        <w:t xml:space="preserve"> </w:t>
      </w:r>
      <w:hyperlink r:id="rId4" w:history="1">
        <w:r w:rsidRPr="00803AFA">
          <w:rPr>
            <w:rStyle w:val="Hyperlink"/>
          </w:rPr>
          <w:t>https://www.go-fair.org/fair-principles/</w:t>
        </w:r>
      </w:hyperlink>
      <w:r>
        <w:t xml:space="preserve"> </w:t>
      </w:r>
    </w:p>
  </w:footnote>
  <w:footnote w:id="5">
    <w:p w14:paraId="57DA3EBD" w14:textId="47D996F6" w:rsidR="00FE6AAA" w:rsidRPr="00FE6AAA" w:rsidRDefault="00FE6AAA">
      <w:pPr>
        <w:pStyle w:val="FootnoteText"/>
        <w:rPr>
          <w:lang w:val="en-US"/>
        </w:rPr>
      </w:pPr>
      <w:r>
        <w:rPr>
          <w:rStyle w:val="FootnoteReference"/>
        </w:rPr>
        <w:footnoteRef/>
      </w:r>
      <w:r>
        <w:t xml:space="preserve"> </w:t>
      </w:r>
      <w:hyperlink r:id="rId5" w:history="1">
        <w:r w:rsidR="00535AC2" w:rsidRPr="00803AFA">
          <w:rPr>
            <w:rStyle w:val="Hyperlink"/>
          </w:rPr>
          <w:t>https://www.nature.com/articles/s41597-020-0486-7</w:t>
        </w:r>
      </w:hyperlink>
      <w:r w:rsidR="00535AC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698A"/>
    <w:multiLevelType w:val="hybridMultilevel"/>
    <w:tmpl w:val="3F42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CD42C6"/>
    <w:multiLevelType w:val="hybridMultilevel"/>
    <w:tmpl w:val="EC22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32"/>
    <w:rsid w:val="000124E6"/>
    <w:rsid w:val="0001267C"/>
    <w:rsid w:val="00015EED"/>
    <w:rsid w:val="00027E65"/>
    <w:rsid w:val="00031E7B"/>
    <w:rsid w:val="00032A91"/>
    <w:rsid w:val="00047F29"/>
    <w:rsid w:val="00063A51"/>
    <w:rsid w:val="00083A7D"/>
    <w:rsid w:val="00085EA4"/>
    <w:rsid w:val="000C1376"/>
    <w:rsid w:val="000F4FD4"/>
    <w:rsid w:val="001133BA"/>
    <w:rsid w:val="001137A1"/>
    <w:rsid w:val="00125745"/>
    <w:rsid w:val="00130C89"/>
    <w:rsid w:val="00132C26"/>
    <w:rsid w:val="0016145D"/>
    <w:rsid w:val="00190371"/>
    <w:rsid w:val="001A0644"/>
    <w:rsid w:val="001B3308"/>
    <w:rsid w:val="001B3AD8"/>
    <w:rsid w:val="001C057B"/>
    <w:rsid w:val="001C1ABC"/>
    <w:rsid w:val="001C5029"/>
    <w:rsid w:val="001D14FD"/>
    <w:rsid w:val="001D4F2C"/>
    <w:rsid w:val="0020589E"/>
    <w:rsid w:val="00223FE4"/>
    <w:rsid w:val="00246D04"/>
    <w:rsid w:val="00261753"/>
    <w:rsid w:val="002676EF"/>
    <w:rsid w:val="002A1BB7"/>
    <w:rsid w:val="002A6EA8"/>
    <w:rsid w:val="002B2F27"/>
    <w:rsid w:val="002D2A10"/>
    <w:rsid w:val="00301FFA"/>
    <w:rsid w:val="00306619"/>
    <w:rsid w:val="00340D3D"/>
    <w:rsid w:val="0034296B"/>
    <w:rsid w:val="00346D2F"/>
    <w:rsid w:val="00346E48"/>
    <w:rsid w:val="00354E7D"/>
    <w:rsid w:val="0036172A"/>
    <w:rsid w:val="00384032"/>
    <w:rsid w:val="00396955"/>
    <w:rsid w:val="003A3987"/>
    <w:rsid w:val="003B0634"/>
    <w:rsid w:val="003B427E"/>
    <w:rsid w:val="003C0588"/>
    <w:rsid w:val="003C7CBC"/>
    <w:rsid w:val="003D297C"/>
    <w:rsid w:val="003D313B"/>
    <w:rsid w:val="003D3DF1"/>
    <w:rsid w:val="003E67E0"/>
    <w:rsid w:val="003F27F9"/>
    <w:rsid w:val="003F7ED0"/>
    <w:rsid w:val="00441640"/>
    <w:rsid w:val="00447B35"/>
    <w:rsid w:val="00466B75"/>
    <w:rsid w:val="00470005"/>
    <w:rsid w:val="004908E9"/>
    <w:rsid w:val="004944DF"/>
    <w:rsid w:val="004B5D6E"/>
    <w:rsid w:val="004B6211"/>
    <w:rsid w:val="004C1049"/>
    <w:rsid w:val="004E34AD"/>
    <w:rsid w:val="00504588"/>
    <w:rsid w:val="005159F9"/>
    <w:rsid w:val="00520B7B"/>
    <w:rsid w:val="005247CD"/>
    <w:rsid w:val="00531232"/>
    <w:rsid w:val="00535AC2"/>
    <w:rsid w:val="00536C81"/>
    <w:rsid w:val="00544C05"/>
    <w:rsid w:val="00547860"/>
    <w:rsid w:val="0055635D"/>
    <w:rsid w:val="00597D66"/>
    <w:rsid w:val="005B354A"/>
    <w:rsid w:val="005E31F4"/>
    <w:rsid w:val="005E4932"/>
    <w:rsid w:val="00637942"/>
    <w:rsid w:val="00641D65"/>
    <w:rsid w:val="00663B9F"/>
    <w:rsid w:val="00691FA0"/>
    <w:rsid w:val="00692121"/>
    <w:rsid w:val="006C0CAC"/>
    <w:rsid w:val="006C13F4"/>
    <w:rsid w:val="00715940"/>
    <w:rsid w:val="00735714"/>
    <w:rsid w:val="0075143C"/>
    <w:rsid w:val="00756463"/>
    <w:rsid w:val="00781850"/>
    <w:rsid w:val="00785ADE"/>
    <w:rsid w:val="00786BAA"/>
    <w:rsid w:val="007A0B4B"/>
    <w:rsid w:val="007B265C"/>
    <w:rsid w:val="007F5F83"/>
    <w:rsid w:val="007F676C"/>
    <w:rsid w:val="008051D7"/>
    <w:rsid w:val="008221F0"/>
    <w:rsid w:val="008478CA"/>
    <w:rsid w:val="00862520"/>
    <w:rsid w:val="00873414"/>
    <w:rsid w:val="00877F95"/>
    <w:rsid w:val="008B4B5A"/>
    <w:rsid w:val="008C0315"/>
    <w:rsid w:val="008C1ABA"/>
    <w:rsid w:val="008C3A28"/>
    <w:rsid w:val="008D1147"/>
    <w:rsid w:val="008E253C"/>
    <w:rsid w:val="00912A5A"/>
    <w:rsid w:val="0094344A"/>
    <w:rsid w:val="0099302E"/>
    <w:rsid w:val="00997792"/>
    <w:rsid w:val="009A4AF2"/>
    <w:rsid w:val="009B1640"/>
    <w:rsid w:val="009E4EDC"/>
    <w:rsid w:val="009E5074"/>
    <w:rsid w:val="00A14FCB"/>
    <w:rsid w:val="00A214D1"/>
    <w:rsid w:val="00A21CC4"/>
    <w:rsid w:val="00A27AC6"/>
    <w:rsid w:val="00A36832"/>
    <w:rsid w:val="00A536CB"/>
    <w:rsid w:val="00A741EA"/>
    <w:rsid w:val="00AA0033"/>
    <w:rsid w:val="00AB5DB2"/>
    <w:rsid w:val="00AD7DEF"/>
    <w:rsid w:val="00AF02CC"/>
    <w:rsid w:val="00B14575"/>
    <w:rsid w:val="00B53B5A"/>
    <w:rsid w:val="00B6106E"/>
    <w:rsid w:val="00B820DE"/>
    <w:rsid w:val="00B83EE6"/>
    <w:rsid w:val="00BA56B6"/>
    <w:rsid w:val="00BA5DD8"/>
    <w:rsid w:val="00BB54CC"/>
    <w:rsid w:val="00BD2A89"/>
    <w:rsid w:val="00BE3EAE"/>
    <w:rsid w:val="00C06468"/>
    <w:rsid w:val="00C11E92"/>
    <w:rsid w:val="00C14912"/>
    <w:rsid w:val="00C36BD6"/>
    <w:rsid w:val="00C453A4"/>
    <w:rsid w:val="00CA7B49"/>
    <w:rsid w:val="00CC386F"/>
    <w:rsid w:val="00CC71AC"/>
    <w:rsid w:val="00CD5803"/>
    <w:rsid w:val="00CF18E0"/>
    <w:rsid w:val="00D04BA2"/>
    <w:rsid w:val="00D15905"/>
    <w:rsid w:val="00D27B16"/>
    <w:rsid w:val="00D6012E"/>
    <w:rsid w:val="00D643A5"/>
    <w:rsid w:val="00D669DB"/>
    <w:rsid w:val="00D81960"/>
    <w:rsid w:val="00D81E1E"/>
    <w:rsid w:val="00D84832"/>
    <w:rsid w:val="00D925E9"/>
    <w:rsid w:val="00DC65F5"/>
    <w:rsid w:val="00DE5DCA"/>
    <w:rsid w:val="00E13394"/>
    <w:rsid w:val="00E45340"/>
    <w:rsid w:val="00E54894"/>
    <w:rsid w:val="00E67DC1"/>
    <w:rsid w:val="00E73BE2"/>
    <w:rsid w:val="00EB47CE"/>
    <w:rsid w:val="00EB772E"/>
    <w:rsid w:val="00EC1F7F"/>
    <w:rsid w:val="00EC34B7"/>
    <w:rsid w:val="00EF2FF7"/>
    <w:rsid w:val="00EF637A"/>
    <w:rsid w:val="00F00790"/>
    <w:rsid w:val="00F04C9D"/>
    <w:rsid w:val="00F269D5"/>
    <w:rsid w:val="00F43A0C"/>
    <w:rsid w:val="00F73D94"/>
    <w:rsid w:val="00F90953"/>
    <w:rsid w:val="00F91724"/>
    <w:rsid w:val="00F9523E"/>
    <w:rsid w:val="00FA66DC"/>
    <w:rsid w:val="00FD36DF"/>
    <w:rsid w:val="00FD7E0F"/>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BA"/>
  </w:style>
  <w:style w:type="paragraph" w:styleId="Heading1">
    <w:name w:val="heading 1"/>
    <w:basedOn w:val="Normal"/>
    <w:next w:val="Normal"/>
    <w:link w:val="Heading1Char"/>
    <w:uiPriority w:val="9"/>
    <w:qFormat/>
    <w:rsid w:val="007B2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26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4894"/>
    <w:pPr>
      <w:ind w:left="720"/>
      <w:contextualSpacing/>
    </w:pPr>
  </w:style>
  <w:style w:type="paragraph" w:styleId="FootnoteText">
    <w:name w:val="footnote text"/>
    <w:basedOn w:val="Normal"/>
    <w:link w:val="FootnoteTextChar"/>
    <w:uiPriority w:val="99"/>
    <w:semiHidden/>
    <w:unhideWhenUsed/>
    <w:rsid w:val="00D66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9DB"/>
    <w:rPr>
      <w:sz w:val="20"/>
      <w:szCs w:val="20"/>
    </w:rPr>
  </w:style>
  <w:style w:type="character" w:styleId="FootnoteReference">
    <w:name w:val="footnote reference"/>
    <w:basedOn w:val="DefaultParagraphFont"/>
    <w:uiPriority w:val="99"/>
    <w:semiHidden/>
    <w:unhideWhenUsed/>
    <w:rsid w:val="00D669DB"/>
    <w:rPr>
      <w:vertAlign w:val="superscript"/>
    </w:rPr>
  </w:style>
  <w:style w:type="character" w:styleId="Hyperlink">
    <w:name w:val="Hyperlink"/>
    <w:basedOn w:val="DefaultParagraphFont"/>
    <w:uiPriority w:val="99"/>
    <w:unhideWhenUsed/>
    <w:rsid w:val="001B3AD8"/>
    <w:rPr>
      <w:color w:val="0563C1" w:themeColor="hyperlink"/>
      <w:u w:val="single"/>
    </w:rPr>
  </w:style>
  <w:style w:type="character" w:customStyle="1" w:styleId="UnresolvedMention">
    <w:name w:val="Unresolved Mention"/>
    <w:basedOn w:val="DefaultParagraphFont"/>
    <w:uiPriority w:val="99"/>
    <w:semiHidden/>
    <w:unhideWhenUsed/>
    <w:rsid w:val="001B3AD8"/>
    <w:rPr>
      <w:color w:val="605E5C"/>
      <w:shd w:val="clear" w:color="auto" w:fill="E1DFDD"/>
    </w:rPr>
  </w:style>
  <w:style w:type="table" w:styleId="TableGrid">
    <w:name w:val="Table Grid"/>
    <w:basedOn w:val="TableNormal"/>
    <w:uiPriority w:val="39"/>
    <w:rsid w:val="0035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B7"/>
    <w:rPr>
      <w:rFonts w:ascii="Segoe UI" w:hAnsi="Segoe UI" w:cs="Segoe UI"/>
      <w:sz w:val="18"/>
      <w:szCs w:val="18"/>
    </w:rPr>
  </w:style>
  <w:style w:type="character" w:customStyle="1" w:styleId="Heading2Char">
    <w:name w:val="Heading 2 Char"/>
    <w:basedOn w:val="DefaultParagraphFont"/>
    <w:link w:val="Heading2"/>
    <w:uiPriority w:val="9"/>
    <w:semiHidden/>
    <w:rsid w:val="002A1B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40D3D"/>
    <w:rPr>
      <w:sz w:val="16"/>
      <w:szCs w:val="16"/>
    </w:rPr>
  </w:style>
  <w:style w:type="paragraph" w:styleId="CommentText">
    <w:name w:val="annotation text"/>
    <w:basedOn w:val="Normal"/>
    <w:link w:val="CommentTextChar"/>
    <w:uiPriority w:val="99"/>
    <w:semiHidden/>
    <w:unhideWhenUsed/>
    <w:rsid w:val="00340D3D"/>
    <w:pPr>
      <w:spacing w:line="240" w:lineRule="auto"/>
    </w:pPr>
    <w:rPr>
      <w:sz w:val="20"/>
      <w:szCs w:val="20"/>
    </w:rPr>
  </w:style>
  <w:style w:type="character" w:customStyle="1" w:styleId="CommentTextChar">
    <w:name w:val="Comment Text Char"/>
    <w:basedOn w:val="DefaultParagraphFont"/>
    <w:link w:val="CommentText"/>
    <w:uiPriority w:val="99"/>
    <w:semiHidden/>
    <w:rsid w:val="00340D3D"/>
    <w:rPr>
      <w:sz w:val="20"/>
      <w:szCs w:val="20"/>
    </w:rPr>
  </w:style>
  <w:style w:type="paragraph" w:styleId="CommentSubject">
    <w:name w:val="annotation subject"/>
    <w:basedOn w:val="CommentText"/>
    <w:next w:val="CommentText"/>
    <w:link w:val="CommentSubjectChar"/>
    <w:uiPriority w:val="99"/>
    <w:semiHidden/>
    <w:unhideWhenUsed/>
    <w:rsid w:val="00340D3D"/>
    <w:rPr>
      <w:b/>
      <w:bCs/>
    </w:rPr>
  </w:style>
  <w:style w:type="character" w:customStyle="1" w:styleId="CommentSubjectChar">
    <w:name w:val="Comment Subject Char"/>
    <w:basedOn w:val="CommentTextChar"/>
    <w:link w:val="CommentSubject"/>
    <w:uiPriority w:val="99"/>
    <w:semiHidden/>
    <w:rsid w:val="00340D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BA"/>
  </w:style>
  <w:style w:type="paragraph" w:styleId="Heading1">
    <w:name w:val="heading 1"/>
    <w:basedOn w:val="Normal"/>
    <w:next w:val="Normal"/>
    <w:link w:val="Heading1Char"/>
    <w:uiPriority w:val="9"/>
    <w:qFormat/>
    <w:rsid w:val="007B2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26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4894"/>
    <w:pPr>
      <w:ind w:left="720"/>
      <w:contextualSpacing/>
    </w:pPr>
  </w:style>
  <w:style w:type="paragraph" w:styleId="FootnoteText">
    <w:name w:val="footnote text"/>
    <w:basedOn w:val="Normal"/>
    <w:link w:val="FootnoteTextChar"/>
    <w:uiPriority w:val="99"/>
    <w:semiHidden/>
    <w:unhideWhenUsed/>
    <w:rsid w:val="00D66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9DB"/>
    <w:rPr>
      <w:sz w:val="20"/>
      <w:szCs w:val="20"/>
    </w:rPr>
  </w:style>
  <w:style w:type="character" w:styleId="FootnoteReference">
    <w:name w:val="footnote reference"/>
    <w:basedOn w:val="DefaultParagraphFont"/>
    <w:uiPriority w:val="99"/>
    <w:semiHidden/>
    <w:unhideWhenUsed/>
    <w:rsid w:val="00D669DB"/>
    <w:rPr>
      <w:vertAlign w:val="superscript"/>
    </w:rPr>
  </w:style>
  <w:style w:type="character" w:styleId="Hyperlink">
    <w:name w:val="Hyperlink"/>
    <w:basedOn w:val="DefaultParagraphFont"/>
    <w:uiPriority w:val="99"/>
    <w:unhideWhenUsed/>
    <w:rsid w:val="001B3AD8"/>
    <w:rPr>
      <w:color w:val="0563C1" w:themeColor="hyperlink"/>
      <w:u w:val="single"/>
    </w:rPr>
  </w:style>
  <w:style w:type="character" w:customStyle="1" w:styleId="UnresolvedMention">
    <w:name w:val="Unresolved Mention"/>
    <w:basedOn w:val="DefaultParagraphFont"/>
    <w:uiPriority w:val="99"/>
    <w:semiHidden/>
    <w:unhideWhenUsed/>
    <w:rsid w:val="001B3AD8"/>
    <w:rPr>
      <w:color w:val="605E5C"/>
      <w:shd w:val="clear" w:color="auto" w:fill="E1DFDD"/>
    </w:rPr>
  </w:style>
  <w:style w:type="table" w:styleId="TableGrid">
    <w:name w:val="Table Grid"/>
    <w:basedOn w:val="TableNormal"/>
    <w:uiPriority w:val="39"/>
    <w:rsid w:val="0035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B7"/>
    <w:rPr>
      <w:rFonts w:ascii="Segoe UI" w:hAnsi="Segoe UI" w:cs="Segoe UI"/>
      <w:sz w:val="18"/>
      <w:szCs w:val="18"/>
    </w:rPr>
  </w:style>
  <w:style w:type="character" w:customStyle="1" w:styleId="Heading2Char">
    <w:name w:val="Heading 2 Char"/>
    <w:basedOn w:val="DefaultParagraphFont"/>
    <w:link w:val="Heading2"/>
    <w:uiPriority w:val="9"/>
    <w:semiHidden/>
    <w:rsid w:val="002A1B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40D3D"/>
    <w:rPr>
      <w:sz w:val="16"/>
      <w:szCs w:val="16"/>
    </w:rPr>
  </w:style>
  <w:style w:type="paragraph" w:styleId="CommentText">
    <w:name w:val="annotation text"/>
    <w:basedOn w:val="Normal"/>
    <w:link w:val="CommentTextChar"/>
    <w:uiPriority w:val="99"/>
    <w:semiHidden/>
    <w:unhideWhenUsed/>
    <w:rsid w:val="00340D3D"/>
    <w:pPr>
      <w:spacing w:line="240" w:lineRule="auto"/>
    </w:pPr>
    <w:rPr>
      <w:sz w:val="20"/>
      <w:szCs w:val="20"/>
    </w:rPr>
  </w:style>
  <w:style w:type="character" w:customStyle="1" w:styleId="CommentTextChar">
    <w:name w:val="Comment Text Char"/>
    <w:basedOn w:val="DefaultParagraphFont"/>
    <w:link w:val="CommentText"/>
    <w:uiPriority w:val="99"/>
    <w:semiHidden/>
    <w:rsid w:val="00340D3D"/>
    <w:rPr>
      <w:sz w:val="20"/>
      <w:szCs w:val="20"/>
    </w:rPr>
  </w:style>
  <w:style w:type="paragraph" w:styleId="CommentSubject">
    <w:name w:val="annotation subject"/>
    <w:basedOn w:val="CommentText"/>
    <w:next w:val="CommentText"/>
    <w:link w:val="CommentSubjectChar"/>
    <w:uiPriority w:val="99"/>
    <w:semiHidden/>
    <w:unhideWhenUsed/>
    <w:rsid w:val="00340D3D"/>
    <w:rPr>
      <w:b/>
      <w:bCs/>
    </w:rPr>
  </w:style>
  <w:style w:type="character" w:customStyle="1" w:styleId="CommentSubjectChar">
    <w:name w:val="Comment Subject Char"/>
    <w:basedOn w:val="CommentTextChar"/>
    <w:link w:val="CommentSubject"/>
    <w:uiPriority w:val="99"/>
    <w:semiHidden/>
    <w:rsid w:val="00340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62181">
      <w:bodyDiv w:val="1"/>
      <w:marLeft w:val="0"/>
      <w:marRight w:val="0"/>
      <w:marTop w:val="0"/>
      <w:marBottom w:val="0"/>
      <w:divBdr>
        <w:top w:val="none" w:sz="0" w:space="0" w:color="auto"/>
        <w:left w:val="none" w:sz="0" w:space="0" w:color="auto"/>
        <w:bottom w:val="none" w:sz="0" w:space="0" w:color="auto"/>
        <w:right w:val="none" w:sz="0" w:space="0" w:color="auto"/>
      </w:divBdr>
      <w:divsChild>
        <w:div w:id="692193634">
          <w:marLeft w:val="0"/>
          <w:marRight w:val="0"/>
          <w:marTop w:val="0"/>
          <w:marBottom w:val="0"/>
          <w:divBdr>
            <w:top w:val="none" w:sz="0" w:space="0" w:color="auto"/>
            <w:left w:val="none" w:sz="0" w:space="0" w:color="auto"/>
            <w:bottom w:val="none" w:sz="0" w:space="0" w:color="auto"/>
            <w:right w:val="none" w:sz="0" w:space="0" w:color="auto"/>
          </w:divBdr>
          <w:divsChild>
            <w:div w:id="1162045995">
              <w:marLeft w:val="0"/>
              <w:marRight w:val="0"/>
              <w:marTop w:val="0"/>
              <w:marBottom w:val="0"/>
              <w:divBdr>
                <w:top w:val="none" w:sz="0" w:space="0" w:color="auto"/>
                <w:left w:val="none" w:sz="0" w:space="0" w:color="auto"/>
                <w:bottom w:val="none" w:sz="0" w:space="0" w:color="auto"/>
                <w:right w:val="none" w:sz="0" w:space="0" w:color="auto"/>
              </w:divBdr>
            </w:div>
          </w:divsChild>
        </w:div>
        <w:div w:id="1126587931">
          <w:marLeft w:val="0"/>
          <w:marRight w:val="0"/>
          <w:marTop w:val="0"/>
          <w:marBottom w:val="0"/>
          <w:divBdr>
            <w:top w:val="none" w:sz="0" w:space="0" w:color="auto"/>
            <w:left w:val="none" w:sz="0" w:space="0" w:color="auto"/>
            <w:bottom w:val="none" w:sz="0" w:space="0" w:color="auto"/>
            <w:right w:val="none" w:sz="0" w:space="0" w:color="auto"/>
          </w:divBdr>
          <w:divsChild>
            <w:div w:id="2016570220">
              <w:marLeft w:val="0"/>
              <w:marRight w:val="0"/>
              <w:marTop w:val="0"/>
              <w:marBottom w:val="0"/>
              <w:divBdr>
                <w:top w:val="none" w:sz="0" w:space="0" w:color="auto"/>
                <w:left w:val="none" w:sz="0" w:space="0" w:color="auto"/>
                <w:bottom w:val="none" w:sz="0" w:space="0" w:color="auto"/>
                <w:right w:val="none" w:sz="0" w:space="0" w:color="auto"/>
              </w:divBdr>
            </w:div>
          </w:divsChild>
        </w:div>
        <w:div w:id="1436707959">
          <w:marLeft w:val="0"/>
          <w:marRight w:val="0"/>
          <w:marTop w:val="0"/>
          <w:marBottom w:val="0"/>
          <w:divBdr>
            <w:top w:val="none" w:sz="0" w:space="0" w:color="auto"/>
            <w:left w:val="none" w:sz="0" w:space="0" w:color="auto"/>
            <w:bottom w:val="none" w:sz="0" w:space="0" w:color="auto"/>
            <w:right w:val="none" w:sz="0" w:space="0" w:color="auto"/>
          </w:divBdr>
          <w:divsChild>
            <w:div w:id="1282109063">
              <w:marLeft w:val="0"/>
              <w:marRight w:val="0"/>
              <w:marTop w:val="0"/>
              <w:marBottom w:val="0"/>
              <w:divBdr>
                <w:top w:val="none" w:sz="0" w:space="0" w:color="auto"/>
                <w:left w:val="none" w:sz="0" w:space="0" w:color="auto"/>
                <w:bottom w:val="none" w:sz="0" w:space="0" w:color="auto"/>
                <w:right w:val="none" w:sz="0" w:space="0" w:color="auto"/>
              </w:divBdr>
            </w:div>
          </w:divsChild>
        </w:div>
        <w:div w:id="687214800">
          <w:marLeft w:val="0"/>
          <w:marRight w:val="0"/>
          <w:marTop w:val="0"/>
          <w:marBottom w:val="0"/>
          <w:divBdr>
            <w:top w:val="none" w:sz="0" w:space="0" w:color="auto"/>
            <w:left w:val="none" w:sz="0" w:space="0" w:color="auto"/>
            <w:bottom w:val="none" w:sz="0" w:space="0" w:color="auto"/>
            <w:right w:val="none" w:sz="0" w:space="0" w:color="auto"/>
          </w:divBdr>
          <w:divsChild>
            <w:div w:id="85425892">
              <w:marLeft w:val="0"/>
              <w:marRight w:val="0"/>
              <w:marTop w:val="0"/>
              <w:marBottom w:val="0"/>
              <w:divBdr>
                <w:top w:val="none" w:sz="0" w:space="0" w:color="auto"/>
                <w:left w:val="none" w:sz="0" w:space="0" w:color="auto"/>
                <w:bottom w:val="none" w:sz="0" w:space="0" w:color="auto"/>
                <w:right w:val="none" w:sz="0" w:space="0" w:color="auto"/>
              </w:divBdr>
            </w:div>
          </w:divsChild>
        </w:div>
        <w:div w:id="770978877">
          <w:marLeft w:val="0"/>
          <w:marRight w:val="0"/>
          <w:marTop w:val="0"/>
          <w:marBottom w:val="0"/>
          <w:divBdr>
            <w:top w:val="none" w:sz="0" w:space="0" w:color="auto"/>
            <w:left w:val="none" w:sz="0" w:space="0" w:color="auto"/>
            <w:bottom w:val="none" w:sz="0" w:space="0" w:color="auto"/>
            <w:right w:val="none" w:sz="0" w:space="0" w:color="auto"/>
          </w:divBdr>
          <w:divsChild>
            <w:div w:id="1387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coretrustseal.org" TargetMode="External"/><Relationship Id="rId2" Type="http://schemas.openxmlformats.org/officeDocument/2006/relationships/hyperlink" Target="https://public.ccsds.org/Pubs/652x0m1.pdf" TargetMode="External"/><Relationship Id="rId1" Type="http://schemas.openxmlformats.org/officeDocument/2006/relationships/hyperlink" Target="http://public.ccsds.org/publications/archive/650x0m2.pdf" TargetMode="External"/><Relationship Id="rId5" Type="http://schemas.openxmlformats.org/officeDocument/2006/relationships/hyperlink" Target="https://www.nature.com/articles/s41597-020-0486-7" TargetMode="External"/><Relationship Id="rId4"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8FBE-4EB0-4AF7-843B-9338810A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Giaretta</dc:creator>
  <cp:lastModifiedBy>Bruce</cp:lastModifiedBy>
  <cp:revision>2</cp:revision>
  <dcterms:created xsi:type="dcterms:W3CDTF">2020-10-24T17:05:00Z</dcterms:created>
  <dcterms:modified xsi:type="dcterms:W3CDTF">2020-10-24T17:05:00Z</dcterms:modified>
</cp:coreProperties>
</file>