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3930E8" w14:textId="77777777" w:rsidR="003B729F" w:rsidRDefault="003B729F">
      <w:pPr>
        <w:pStyle w:val="Cm"/>
        <w:jc w:val="right"/>
      </w:pPr>
      <w:bookmarkStart w:id="0" w:name="_gjdgxs" w:colFirst="0" w:colLast="0"/>
      <w:bookmarkEnd w:id="0"/>
    </w:p>
    <w:p w14:paraId="7115E2A9" w14:textId="77777777" w:rsidR="003B729F" w:rsidRDefault="003B729F">
      <w:pPr>
        <w:pStyle w:val="Cm"/>
        <w:jc w:val="right"/>
      </w:pPr>
    </w:p>
    <w:p w14:paraId="6FA557F1" w14:textId="77777777" w:rsidR="003B729F" w:rsidRDefault="00EB1F92">
      <w:pPr>
        <w:pStyle w:val="Cm"/>
        <w:jc w:val="right"/>
      </w:pPr>
      <w:r>
        <w:t xml:space="preserve">Motivation Aspect </w:t>
      </w:r>
    </w:p>
    <w:p w14:paraId="352B9DC8" w14:textId="77777777" w:rsidR="003B729F" w:rsidRDefault="003B729F">
      <w:pPr>
        <w:rPr>
          <w:sz w:val="44"/>
          <w:szCs w:val="44"/>
        </w:rPr>
      </w:pPr>
    </w:p>
    <w:p w14:paraId="6550C46A" w14:textId="77777777" w:rsidR="003B729F" w:rsidRDefault="00EB1F92">
      <w:pPr>
        <w:jc w:val="right"/>
        <w:rPr>
          <w:sz w:val="48"/>
          <w:szCs w:val="48"/>
        </w:rPr>
      </w:pPr>
      <w:r>
        <w:rPr>
          <w:sz w:val="48"/>
          <w:szCs w:val="48"/>
        </w:rPr>
        <w:t>eArchiving Reference Architecture</w:t>
      </w:r>
    </w:p>
    <w:p w14:paraId="668C10A4" w14:textId="77777777" w:rsidR="003B729F" w:rsidRDefault="003B729F">
      <w:pPr>
        <w:spacing w:after="0"/>
        <w:jc w:val="right"/>
        <w:rPr>
          <w:sz w:val="24"/>
          <w:szCs w:val="24"/>
        </w:rPr>
      </w:pPr>
    </w:p>
    <w:p w14:paraId="26674044" w14:textId="4D798F2D" w:rsidR="003B729F" w:rsidRDefault="00EB1F92">
      <w:pPr>
        <w:spacing w:after="0"/>
        <w:jc w:val="right"/>
        <w:rPr>
          <w:sz w:val="36"/>
          <w:szCs w:val="36"/>
        </w:rPr>
      </w:pPr>
      <w:r>
        <w:rPr>
          <w:sz w:val="36"/>
          <w:szCs w:val="36"/>
        </w:rPr>
        <w:t>v0.</w:t>
      </w:r>
      <w:r w:rsidR="009470CF">
        <w:rPr>
          <w:sz w:val="36"/>
          <w:szCs w:val="36"/>
        </w:rPr>
        <w:t>2</w:t>
      </w:r>
      <w:r>
        <w:rPr>
          <w:sz w:val="36"/>
          <w:szCs w:val="36"/>
        </w:rPr>
        <w:t xml:space="preserve"> Preliminary Review </w:t>
      </w:r>
      <w:r w:rsidR="00670419">
        <w:rPr>
          <w:sz w:val="36"/>
          <w:szCs w:val="36"/>
        </w:rPr>
        <w:t>V</w:t>
      </w:r>
      <w:r>
        <w:rPr>
          <w:sz w:val="36"/>
          <w:szCs w:val="36"/>
        </w:rPr>
        <w:t>ersion</w:t>
      </w:r>
    </w:p>
    <w:p w14:paraId="62193EA0" w14:textId="0FF343D8" w:rsidR="003B729F" w:rsidRDefault="00EB1F92">
      <w:pPr>
        <w:jc w:val="right"/>
        <w:rPr>
          <w:sz w:val="36"/>
          <w:szCs w:val="36"/>
        </w:rPr>
      </w:pPr>
      <w:r>
        <w:rPr>
          <w:sz w:val="36"/>
          <w:szCs w:val="36"/>
        </w:rPr>
        <w:t xml:space="preserve"> (shared in a limited </w:t>
      </w:r>
      <w:r w:rsidR="00F73700">
        <w:rPr>
          <w:sz w:val="36"/>
          <w:szCs w:val="36"/>
        </w:rPr>
        <w:t>group</w:t>
      </w:r>
      <w:r>
        <w:rPr>
          <w:sz w:val="36"/>
          <w:szCs w:val="36"/>
        </w:rPr>
        <w:t>)</w:t>
      </w:r>
    </w:p>
    <w:p w14:paraId="7D847CBA" w14:textId="77777777" w:rsidR="003B729F" w:rsidRDefault="003B729F">
      <w:pPr>
        <w:rPr>
          <w:sz w:val="44"/>
          <w:szCs w:val="44"/>
        </w:rPr>
      </w:pPr>
    </w:p>
    <w:p w14:paraId="5EB1EE65" w14:textId="77777777" w:rsidR="003B729F" w:rsidRDefault="003B729F">
      <w:pPr>
        <w:jc w:val="right"/>
        <w:rPr>
          <w:sz w:val="44"/>
          <w:szCs w:val="44"/>
        </w:rPr>
      </w:pPr>
    </w:p>
    <w:p w14:paraId="6B137839" w14:textId="77777777" w:rsidR="003B729F" w:rsidRDefault="003B729F">
      <w:pPr>
        <w:jc w:val="right"/>
        <w:rPr>
          <w:sz w:val="44"/>
          <w:szCs w:val="44"/>
        </w:rPr>
      </w:pPr>
    </w:p>
    <w:p w14:paraId="64F8133F" w14:textId="77777777" w:rsidR="003B729F" w:rsidRDefault="003B729F">
      <w:pPr>
        <w:jc w:val="right"/>
        <w:rPr>
          <w:sz w:val="44"/>
          <w:szCs w:val="44"/>
        </w:rPr>
      </w:pPr>
    </w:p>
    <w:p w14:paraId="1C07517F" w14:textId="77777777" w:rsidR="003B729F" w:rsidRDefault="003B729F">
      <w:pPr>
        <w:jc w:val="right"/>
        <w:rPr>
          <w:sz w:val="44"/>
          <w:szCs w:val="44"/>
        </w:rPr>
      </w:pPr>
    </w:p>
    <w:p w14:paraId="5FCE4768" w14:textId="77777777" w:rsidR="003B729F" w:rsidRDefault="00EB1F92">
      <w:pPr>
        <w:jc w:val="right"/>
        <w:rPr>
          <w:sz w:val="36"/>
          <w:szCs w:val="36"/>
        </w:rPr>
      </w:pPr>
      <w:r>
        <w:rPr>
          <w:sz w:val="36"/>
          <w:szCs w:val="36"/>
        </w:rPr>
        <w:t xml:space="preserve">CEF eArchiving Building Block, E-ARK3 </w:t>
      </w:r>
    </w:p>
    <w:p w14:paraId="07964B8F" w14:textId="77777777" w:rsidR="003B729F" w:rsidRDefault="00EB1F92">
      <w:pPr>
        <w:spacing w:after="0"/>
        <w:jc w:val="right"/>
        <w:rPr>
          <w:sz w:val="36"/>
          <w:szCs w:val="36"/>
        </w:rPr>
      </w:pPr>
      <w:r>
        <w:rPr>
          <w:sz w:val="36"/>
          <w:szCs w:val="36"/>
        </w:rPr>
        <w:t>CEF-TC-2019-3 eArchiving</w:t>
      </w:r>
    </w:p>
    <w:p w14:paraId="2BDD5A35" w14:textId="77777777" w:rsidR="003B729F" w:rsidRDefault="003B729F">
      <w:pPr>
        <w:jc w:val="right"/>
        <w:rPr>
          <w:sz w:val="36"/>
          <w:szCs w:val="36"/>
        </w:rPr>
      </w:pPr>
    </w:p>
    <w:p w14:paraId="65DA7200" w14:textId="77777777" w:rsidR="003B729F" w:rsidRDefault="00EB1F92">
      <w:pPr>
        <w:rPr>
          <w:sz w:val="40"/>
          <w:szCs w:val="40"/>
        </w:rPr>
      </w:pPr>
      <w:bookmarkStart w:id="1" w:name="_30j0zll" w:colFirst="0" w:colLast="0"/>
      <w:bookmarkEnd w:id="1"/>
      <w:r>
        <w:br w:type="page"/>
      </w:r>
    </w:p>
    <w:p w14:paraId="08546689" w14:textId="77777777" w:rsidR="003B729F" w:rsidRDefault="00EB1F92">
      <w:pPr>
        <w:rPr>
          <w:sz w:val="40"/>
          <w:szCs w:val="40"/>
        </w:rPr>
      </w:pPr>
      <w:r>
        <w:rPr>
          <w:sz w:val="40"/>
          <w:szCs w:val="40"/>
        </w:rPr>
        <w:lastRenderedPageBreak/>
        <w:t>Cover Sheet</w:t>
      </w:r>
    </w:p>
    <w:p w14:paraId="28EE44E7" w14:textId="77777777" w:rsidR="003B729F" w:rsidRDefault="003B729F">
      <w:pPr>
        <w:ind w:hanging="1418"/>
        <w:rPr>
          <w:b/>
          <w:sz w:val="32"/>
          <w:szCs w:val="32"/>
        </w:rPr>
      </w:pPr>
    </w:p>
    <w:p w14:paraId="57D60F0F" w14:textId="77777777" w:rsidR="003B729F" w:rsidRDefault="00EB1F92">
      <w:pPr>
        <w:rPr>
          <w:b/>
        </w:rPr>
      </w:pPr>
      <w:r>
        <w:rPr>
          <w:b/>
        </w:rPr>
        <w:t>Document Status:</w:t>
      </w:r>
    </w:p>
    <w:tbl>
      <w:tblPr>
        <w:tblStyle w:val="a"/>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3B729F" w14:paraId="5FB0B612" w14:textId="77777777">
        <w:tc>
          <w:tcPr>
            <w:tcW w:w="9010" w:type="dxa"/>
            <w:shd w:val="clear" w:color="auto" w:fill="D9E2F3"/>
          </w:tcPr>
          <w:p w14:paraId="4A0C94AE" w14:textId="77777777" w:rsidR="003B729F" w:rsidRDefault="00EB1F92">
            <w:pPr>
              <w:spacing w:before="60"/>
              <w:rPr>
                <w:b/>
              </w:rPr>
            </w:pPr>
            <w:r>
              <w:rPr>
                <w:b/>
              </w:rPr>
              <w:t>Status</w:t>
            </w:r>
          </w:p>
        </w:tc>
      </w:tr>
      <w:tr w:rsidR="003B729F" w14:paraId="2066DFC2" w14:textId="77777777">
        <w:tc>
          <w:tcPr>
            <w:tcW w:w="9010" w:type="dxa"/>
          </w:tcPr>
          <w:p w14:paraId="1945A8BB" w14:textId="5C91CD0A" w:rsidR="003B729F" w:rsidRDefault="00CA69DB">
            <w:r w:rsidRPr="00CA69DB">
              <w:t>Preliminary Review Version</w:t>
            </w:r>
            <w:r w:rsidRPr="00CA69DB" w:rsidDel="00CA69DB">
              <w:t xml:space="preserve"> </w:t>
            </w:r>
            <w:r w:rsidRPr="00CA69DB">
              <w:t>(shared in a limited group)</w:t>
            </w:r>
          </w:p>
        </w:tc>
      </w:tr>
    </w:tbl>
    <w:p w14:paraId="25A2D671" w14:textId="77777777" w:rsidR="003B729F" w:rsidRDefault="003B729F"/>
    <w:p w14:paraId="73097308" w14:textId="77777777" w:rsidR="003B729F" w:rsidRDefault="00EB1F92">
      <w:pPr>
        <w:rPr>
          <w:b/>
        </w:rPr>
      </w:pPr>
      <w:r>
        <w:rPr>
          <w:b/>
        </w:rPr>
        <w:t>Document Approver(s)</w:t>
      </w:r>
    </w:p>
    <w:tbl>
      <w:tblPr>
        <w:tblStyle w:val="a0"/>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3B729F" w14:paraId="7AAED830" w14:textId="77777777">
        <w:tc>
          <w:tcPr>
            <w:tcW w:w="4505" w:type="dxa"/>
            <w:shd w:val="clear" w:color="auto" w:fill="D9E2F3"/>
          </w:tcPr>
          <w:p w14:paraId="4C8EECC5" w14:textId="77777777" w:rsidR="003B729F" w:rsidRDefault="00EB1F92">
            <w:pPr>
              <w:spacing w:before="60"/>
              <w:rPr>
                <w:b/>
              </w:rPr>
            </w:pPr>
            <w:r>
              <w:rPr>
                <w:b/>
              </w:rPr>
              <w:t>Name</w:t>
            </w:r>
          </w:p>
        </w:tc>
        <w:tc>
          <w:tcPr>
            <w:tcW w:w="4505" w:type="dxa"/>
            <w:shd w:val="clear" w:color="auto" w:fill="D9E2F3"/>
          </w:tcPr>
          <w:p w14:paraId="221E2CF1" w14:textId="77777777" w:rsidR="003B729F" w:rsidRDefault="00EB1F92">
            <w:pPr>
              <w:spacing w:before="60"/>
              <w:rPr>
                <w:b/>
              </w:rPr>
            </w:pPr>
            <w:r>
              <w:rPr>
                <w:b/>
              </w:rPr>
              <w:t>Role</w:t>
            </w:r>
          </w:p>
        </w:tc>
      </w:tr>
      <w:tr w:rsidR="003B729F" w14:paraId="07F742D3" w14:textId="77777777">
        <w:tc>
          <w:tcPr>
            <w:tcW w:w="4505" w:type="dxa"/>
          </w:tcPr>
          <w:p w14:paraId="20A8A3F3" w14:textId="77777777" w:rsidR="003B729F" w:rsidRDefault="003B729F"/>
        </w:tc>
        <w:tc>
          <w:tcPr>
            <w:tcW w:w="4505" w:type="dxa"/>
          </w:tcPr>
          <w:p w14:paraId="00A65428" w14:textId="77777777" w:rsidR="003B729F" w:rsidRDefault="003B729F"/>
        </w:tc>
      </w:tr>
      <w:tr w:rsidR="003B729F" w14:paraId="718BA875" w14:textId="77777777">
        <w:tc>
          <w:tcPr>
            <w:tcW w:w="4505" w:type="dxa"/>
          </w:tcPr>
          <w:p w14:paraId="33CB4649" w14:textId="77777777" w:rsidR="003B729F" w:rsidRDefault="003B729F"/>
        </w:tc>
        <w:tc>
          <w:tcPr>
            <w:tcW w:w="4505" w:type="dxa"/>
          </w:tcPr>
          <w:p w14:paraId="18543540" w14:textId="77777777" w:rsidR="003B729F" w:rsidRDefault="003B729F"/>
        </w:tc>
      </w:tr>
    </w:tbl>
    <w:p w14:paraId="15CA8EA6" w14:textId="77777777" w:rsidR="003B729F" w:rsidRDefault="003B729F"/>
    <w:p w14:paraId="16CF3506" w14:textId="77777777" w:rsidR="003B729F" w:rsidRDefault="00EB1F92">
      <w:pPr>
        <w:rPr>
          <w:b/>
        </w:rPr>
      </w:pPr>
      <w:r>
        <w:rPr>
          <w:b/>
        </w:rPr>
        <w:t>Document Reviewer(s)</w:t>
      </w:r>
    </w:p>
    <w:tbl>
      <w:tblPr>
        <w:tblStyle w:val="a1"/>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3B729F" w14:paraId="5F6C4AEB" w14:textId="77777777">
        <w:tc>
          <w:tcPr>
            <w:tcW w:w="4505" w:type="dxa"/>
            <w:shd w:val="clear" w:color="auto" w:fill="D9E2F3"/>
          </w:tcPr>
          <w:p w14:paraId="2631DBEE" w14:textId="77777777" w:rsidR="003B729F" w:rsidRDefault="00EB1F92">
            <w:pPr>
              <w:spacing w:before="60"/>
              <w:rPr>
                <w:b/>
              </w:rPr>
            </w:pPr>
            <w:r>
              <w:rPr>
                <w:b/>
              </w:rPr>
              <w:t>Name</w:t>
            </w:r>
          </w:p>
        </w:tc>
        <w:tc>
          <w:tcPr>
            <w:tcW w:w="4505" w:type="dxa"/>
            <w:shd w:val="clear" w:color="auto" w:fill="D9E2F3"/>
          </w:tcPr>
          <w:p w14:paraId="61CF0E81" w14:textId="77777777" w:rsidR="003B729F" w:rsidRDefault="00EB1F92">
            <w:pPr>
              <w:spacing w:before="60"/>
              <w:rPr>
                <w:b/>
              </w:rPr>
            </w:pPr>
            <w:r>
              <w:rPr>
                <w:b/>
              </w:rPr>
              <w:t>Role</w:t>
            </w:r>
          </w:p>
        </w:tc>
      </w:tr>
      <w:tr w:rsidR="003B729F" w14:paraId="6B1133F1" w14:textId="77777777">
        <w:tc>
          <w:tcPr>
            <w:tcW w:w="4505" w:type="dxa"/>
          </w:tcPr>
          <w:p w14:paraId="58831454" w14:textId="77777777" w:rsidR="003B729F" w:rsidRDefault="003B729F"/>
        </w:tc>
        <w:tc>
          <w:tcPr>
            <w:tcW w:w="4505" w:type="dxa"/>
          </w:tcPr>
          <w:p w14:paraId="37AFB721" w14:textId="77777777" w:rsidR="003B729F" w:rsidRDefault="003B729F"/>
        </w:tc>
      </w:tr>
      <w:tr w:rsidR="003B729F" w14:paraId="7E7C0A62" w14:textId="77777777">
        <w:tc>
          <w:tcPr>
            <w:tcW w:w="4505" w:type="dxa"/>
          </w:tcPr>
          <w:p w14:paraId="0E02A548" w14:textId="77777777" w:rsidR="003B729F" w:rsidRDefault="003B729F"/>
        </w:tc>
        <w:tc>
          <w:tcPr>
            <w:tcW w:w="4505" w:type="dxa"/>
          </w:tcPr>
          <w:p w14:paraId="168B7108" w14:textId="77777777" w:rsidR="003B729F" w:rsidRDefault="003B729F"/>
        </w:tc>
      </w:tr>
    </w:tbl>
    <w:p w14:paraId="77A74091" w14:textId="77777777" w:rsidR="003B729F" w:rsidRDefault="003B729F"/>
    <w:p w14:paraId="6664FB53" w14:textId="77777777" w:rsidR="003B729F" w:rsidRDefault="00EB1F92">
      <w:pPr>
        <w:rPr>
          <w:b/>
        </w:rPr>
      </w:pPr>
      <w:r>
        <w:rPr>
          <w:b/>
        </w:rPr>
        <w:t>Summary of Changes:</w:t>
      </w:r>
    </w:p>
    <w:tbl>
      <w:tblPr>
        <w:tblStyle w:val="a2"/>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1417"/>
        <w:gridCol w:w="1843"/>
        <w:gridCol w:w="4762"/>
      </w:tblGrid>
      <w:tr w:rsidR="003B729F" w14:paraId="300CBBFC" w14:textId="77777777">
        <w:tc>
          <w:tcPr>
            <w:tcW w:w="988" w:type="dxa"/>
            <w:shd w:val="clear" w:color="auto" w:fill="D9E2F3"/>
          </w:tcPr>
          <w:p w14:paraId="4B0A9AB5" w14:textId="77777777" w:rsidR="003B729F" w:rsidRDefault="00EB1F92">
            <w:pPr>
              <w:spacing w:before="60"/>
              <w:rPr>
                <w:b/>
              </w:rPr>
            </w:pPr>
            <w:r>
              <w:rPr>
                <w:b/>
              </w:rPr>
              <w:t>Version</w:t>
            </w:r>
          </w:p>
        </w:tc>
        <w:tc>
          <w:tcPr>
            <w:tcW w:w="1417" w:type="dxa"/>
            <w:shd w:val="clear" w:color="auto" w:fill="D9E2F3"/>
          </w:tcPr>
          <w:p w14:paraId="70DDFFBF" w14:textId="77777777" w:rsidR="003B729F" w:rsidRDefault="00EB1F92">
            <w:pPr>
              <w:spacing w:before="60"/>
              <w:rPr>
                <w:b/>
              </w:rPr>
            </w:pPr>
            <w:r>
              <w:rPr>
                <w:b/>
              </w:rPr>
              <w:t>Date</w:t>
            </w:r>
          </w:p>
        </w:tc>
        <w:tc>
          <w:tcPr>
            <w:tcW w:w="1843" w:type="dxa"/>
            <w:shd w:val="clear" w:color="auto" w:fill="D9E2F3"/>
          </w:tcPr>
          <w:p w14:paraId="0FA9351B" w14:textId="77777777" w:rsidR="003B729F" w:rsidRDefault="00EB1F92">
            <w:pPr>
              <w:spacing w:before="60"/>
              <w:rPr>
                <w:b/>
              </w:rPr>
            </w:pPr>
            <w:r>
              <w:rPr>
                <w:b/>
              </w:rPr>
              <w:t>Created by</w:t>
            </w:r>
          </w:p>
        </w:tc>
        <w:tc>
          <w:tcPr>
            <w:tcW w:w="4762" w:type="dxa"/>
            <w:shd w:val="clear" w:color="auto" w:fill="D9E2F3"/>
          </w:tcPr>
          <w:p w14:paraId="696703E1" w14:textId="77777777" w:rsidR="003B729F" w:rsidRDefault="00EB1F92">
            <w:pPr>
              <w:spacing w:before="60"/>
              <w:rPr>
                <w:b/>
              </w:rPr>
            </w:pPr>
            <w:r>
              <w:rPr>
                <w:b/>
              </w:rPr>
              <w:t>Short Description of Changes</w:t>
            </w:r>
          </w:p>
        </w:tc>
      </w:tr>
      <w:tr w:rsidR="003B729F" w14:paraId="0CEE66CB" w14:textId="77777777">
        <w:tc>
          <w:tcPr>
            <w:tcW w:w="988" w:type="dxa"/>
          </w:tcPr>
          <w:p w14:paraId="739485F0" w14:textId="77777777" w:rsidR="003B729F" w:rsidRDefault="00EB1F92">
            <w:r>
              <w:t>V0.1</w:t>
            </w:r>
          </w:p>
        </w:tc>
        <w:tc>
          <w:tcPr>
            <w:tcW w:w="1417" w:type="dxa"/>
          </w:tcPr>
          <w:p w14:paraId="23E34EC3" w14:textId="1E9E186A" w:rsidR="003B729F" w:rsidRDefault="009470CF">
            <w:r>
              <w:t>08</w:t>
            </w:r>
            <w:r w:rsidR="00EB1F92">
              <w:t>/0</w:t>
            </w:r>
            <w:r>
              <w:t>4</w:t>
            </w:r>
            <w:r w:rsidR="00EB1F92">
              <w:t>/2020</w:t>
            </w:r>
          </w:p>
        </w:tc>
        <w:tc>
          <w:tcPr>
            <w:tcW w:w="1843" w:type="dxa"/>
          </w:tcPr>
          <w:p w14:paraId="62514B01" w14:textId="77777777" w:rsidR="003B729F" w:rsidRDefault="00EB1F92">
            <w:proofErr w:type="spellStart"/>
            <w:r>
              <w:t>István</w:t>
            </w:r>
            <w:proofErr w:type="spellEnd"/>
            <w:r>
              <w:t xml:space="preserve"> </w:t>
            </w:r>
            <w:proofErr w:type="spellStart"/>
            <w:r>
              <w:t>Alföldi</w:t>
            </w:r>
            <w:proofErr w:type="spellEnd"/>
          </w:p>
        </w:tc>
        <w:tc>
          <w:tcPr>
            <w:tcW w:w="4762" w:type="dxa"/>
          </w:tcPr>
          <w:p w14:paraId="63B76018" w14:textId="48E7AA6D" w:rsidR="003B729F" w:rsidRDefault="009470CF">
            <w:r>
              <w:t>First draft</w:t>
            </w:r>
          </w:p>
        </w:tc>
      </w:tr>
    </w:tbl>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1417"/>
        <w:gridCol w:w="1843"/>
        <w:gridCol w:w="4762"/>
      </w:tblGrid>
      <w:tr w:rsidR="009470CF" w14:paraId="53F7FA46" w14:textId="77777777" w:rsidTr="00BC32D4">
        <w:tc>
          <w:tcPr>
            <w:tcW w:w="988" w:type="dxa"/>
          </w:tcPr>
          <w:p w14:paraId="43A96A25" w14:textId="234FF513" w:rsidR="009470CF" w:rsidRDefault="009470CF" w:rsidP="00BC32D4">
            <w:r>
              <w:t>V0.</w:t>
            </w:r>
            <w:r>
              <w:t>2</w:t>
            </w:r>
          </w:p>
        </w:tc>
        <w:tc>
          <w:tcPr>
            <w:tcW w:w="1417" w:type="dxa"/>
          </w:tcPr>
          <w:p w14:paraId="5559D36C" w14:textId="77777777" w:rsidR="009470CF" w:rsidRDefault="009470CF" w:rsidP="00BC32D4">
            <w:r>
              <w:t>11/08/2020</w:t>
            </w:r>
          </w:p>
        </w:tc>
        <w:tc>
          <w:tcPr>
            <w:tcW w:w="1843" w:type="dxa"/>
          </w:tcPr>
          <w:p w14:paraId="7210C919" w14:textId="77777777" w:rsidR="009470CF" w:rsidRDefault="009470CF" w:rsidP="00BC32D4">
            <w:proofErr w:type="spellStart"/>
            <w:r>
              <w:t>István</w:t>
            </w:r>
            <w:proofErr w:type="spellEnd"/>
            <w:r>
              <w:t xml:space="preserve"> </w:t>
            </w:r>
            <w:proofErr w:type="spellStart"/>
            <w:r>
              <w:t>Alföldi</w:t>
            </w:r>
            <w:proofErr w:type="spellEnd"/>
          </w:p>
        </w:tc>
        <w:tc>
          <w:tcPr>
            <w:tcW w:w="4762" w:type="dxa"/>
          </w:tcPr>
          <w:p w14:paraId="08FFAF62" w14:textId="77777777" w:rsidR="009470CF" w:rsidRDefault="009470CF" w:rsidP="00BC32D4">
            <w:r w:rsidRPr="00CA69DB">
              <w:t>Preliminary Review Version</w:t>
            </w:r>
            <w:r w:rsidRPr="00CA69DB" w:rsidDel="00CA69DB">
              <w:t xml:space="preserve"> </w:t>
            </w:r>
            <w:r>
              <w:br/>
            </w:r>
            <w:r w:rsidRPr="00CA69DB">
              <w:t>(shared in a limited group)</w:t>
            </w:r>
          </w:p>
        </w:tc>
      </w:tr>
    </w:tbl>
    <w:tbl>
      <w:tblPr>
        <w:tblStyle w:val="a2"/>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1417"/>
        <w:gridCol w:w="1843"/>
        <w:gridCol w:w="4762"/>
      </w:tblGrid>
      <w:tr w:rsidR="003B729F" w14:paraId="22ABF823" w14:textId="77777777">
        <w:tc>
          <w:tcPr>
            <w:tcW w:w="988" w:type="dxa"/>
          </w:tcPr>
          <w:p w14:paraId="30EA26B4" w14:textId="77777777" w:rsidR="003B729F" w:rsidRDefault="003B729F"/>
        </w:tc>
        <w:tc>
          <w:tcPr>
            <w:tcW w:w="1417" w:type="dxa"/>
          </w:tcPr>
          <w:p w14:paraId="21DBA0A2" w14:textId="77777777" w:rsidR="003B729F" w:rsidRDefault="003B729F"/>
        </w:tc>
        <w:tc>
          <w:tcPr>
            <w:tcW w:w="1843" w:type="dxa"/>
          </w:tcPr>
          <w:p w14:paraId="01AE2725" w14:textId="77777777" w:rsidR="003B729F" w:rsidRDefault="003B729F"/>
        </w:tc>
        <w:tc>
          <w:tcPr>
            <w:tcW w:w="4762" w:type="dxa"/>
          </w:tcPr>
          <w:p w14:paraId="11206413" w14:textId="77777777" w:rsidR="003B729F" w:rsidRDefault="003B729F"/>
        </w:tc>
      </w:tr>
      <w:tr w:rsidR="003B729F" w14:paraId="6BB30A6D" w14:textId="77777777">
        <w:tc>
          <w:tcPr>
            <w:tcW w:w="988" w:type="dxa"/>
          </w:tcPr>
          <w:p w14:paraId="3A5B08EB" w14:textId="77777777" w:rsidR="003B729F" w:rsidRDefault="003B729F"/>
        </w:tc>
        <w:tc>
          <w:tcPr>
            <w:tcW w:w="1417" w:type="dxa"/>
          </w:tcPr>
          <w:p w14:paraId="5171EDAC" w14:textId="77777777" w:rsidR="003B729F" w:rsidRDefault="003B729F"/>
        </w:tc>
        <w:tc>
          <w:tcPr>
            <w:tcW w:w="1843" w:type="dxa"/>
          </w:tcPr>
          <w:p w14:paraId="1AB7B235" w14:textId="77777777" w:rsidR="003B729F" w:rsidRDefault="003B729F"/>
        </w:tc>
        <w:tc>
          <w:tcPr>
            <w:tcW w:w="4762" w:type="dxa"/>
          </w:tcPr>
          <w:p w14:paraId="143C631D" w14:textId="77777777" w:rsidR="003B729F" w:rsidRDefault="003B729F"/>
        </w:tc>
      </w:tr>
      <w:tr w:rsidR="003B729F" w14:paraId="5A2E39B9" w14:textId="77777777">
        <w:tc>
          <w:tcPr>
            <w:tcW w:w="988" w:type="dxa"/>
          </w:tcPr>
          <w:p w14:paraId="4EA3EEF5" w14:textId="77777777" w:rsidR="003B729F" w:rsidRDefault="003B729F"/>
        </w:tc>
        <w:tc>
          <w:tcPr>
            <w:tcW w:w="1417" w:type="dxa"/>
          </w:tcPr>
          <w:p w14:paraId="0213147C" w14:textId="77777777" w:rsidR="003B729F" w:rsidRDefault="003B729F"/>
        </w:tc>
        <w:tc>
          <w:tcPr>
            <w:tcW w:w="1843" w:type="dxa"/>
          </w:tcPr>
          <w:p w14:paraId="3105869B" w14:textId="77777777" w:rsidR="003B729F" w:rsidRDefault="003B729F"/>
        </w:tc>
        <w:tc>
          <w:tcPr>
            <w:tcW w:w="4762" w:type="dxa"/>
          </w:tcPr>
          <w:p w14:paraId="3C09AC92" w14:textId="77777777" w:rsidR="003B729F" w:rsidRDefault="003B729F"/>
        </w:tc>
      </w:tr>
      <w:tr w:rsidR="003B729F" w14:paraId="7793AD90" w14:textId="77777777">
        <w:tc>
          <w:tcPr>
            <w:tcW w:w="988" w:type="dxa"/>
          </w:tcPr>
          <w:p w14:paraId="3A69627F" w14:textId="77777777" w:rsidR="003B729F" w:rsidRDefault="003B729F"/>
        </w:tc>
        <w:tc>
          <w:tcPr>
            <w:tcW w:w="1417" w:type="dxa"/>
          </w:tcPr>
          <w:p w14:paraId="77F47860" w14:textId="77777777" w:rsidR="003B729F" w:rsidRDefault="003B729F"/>
        </w:tc>
        <w:tc>
          <w:tcPr>
            <w:tcW w:w="1843" w:type="dxa"/>
          </w:tcPr>
          <w:p w14:paraId="78BAFDB2" w14:textId="77777777" w:rsidR="003B729F" w:rsidRDefault="003B729F"/>
        </w:tc>
        <w:tc>
          <w:tcPr>
            <w:tcW w:w="4762" w:type="dxa"/>
          </w:tcPr>
          <w:p w14:paraId="38A39B90" w14:textId="77777777" w:rsidR="003B729F" w:rsidRDefault="003B729F"/>
        </w:tc>
      </w:tr>
      <w:tr w:rsidR="003B729F" w14:paraId="295563DE" w14:textId="77777777">
        <w:tc>
          <w:tcPr>
            <w:tcW w:w="988" w:type="dxa"/>
          </w:tcPr>
          <w:p w14:paraId="77766DBD" w14:textId="77777777" w:rsidR="003B729F" w:rsidRDefault="003B729F"/>
        </w:tc>
        <w:tc>
          <w:tcPr>
            <w:tcW w:w="1417" w:type="dxa"/>
          </w:tcPr>
          <w:p w14:paraId="155CD264" w14:textId="77777777" w:rsidR="003B729F" w:rsidRDefault="003B729F"/>
        </w:tc>
        <w:tc>
          <w:tcPr>
            <w:tcW w:w="1843" w:type="dxa"/>
          </w:tcPr>
          <w:p w14:paraId="24FFFB01" w14:textId="77777777" w:rsidR="003B729F" w:rsidRDefault="003B729F"/>
        </w:tc>
        <w:tc>
          <w:tcPr>
            <w:tcW w:w="4762" w:type="dxa"/>
          </w:tcPr>
          <w:p w14:paraId="0B4D2371" w14:textId="77777777" w:rsidR="003B729F" w:rsidRDefault="003B729F"/>
        </w:tc>
      </w:tr>
      <w:tr w:rsidR="003B729F" w14:paraId="77010C12" w14:textId="77777777">
        <w:tc>
          <w:tcPr>
            <w:tcW w:w="988" w:type="dxa"/>
          </w:tcPr>
          <w:p w14:paraId="4BE50FDE" w14:textId="77777777" w:rsidR="003B729F" w:rsidRDefault="003B729F"/>
        </w:tc>
        <w:tc>
          <w:tcPr>
            <w:tcW w:w="1417" w:type="dxa"/>
          </w:tcPr>
          <w:p w14:paraId="2D9E97C8" w14:textId="77777777" w:rsidR="003B729F" w:rsidRDefault="003B729F"/>
        </w:tc>
        <w:tc>
          <w:tcPr>
            <w:tcW w:w="1843" w:type="dxa"/>
          </w:tcPr>
          <w:p w14:paraId="3831AF38" w14:textId="77777777" w:rsidR="003B729F" w:rsidRDefault="003B729F"/>
        </w:tc>
        <w:tc>
          <w:tcPr>
            <w:tcW w:w="4762" w:type="dxa"/>
          </w:tcPr>
          <w:p w14:paraId="651BCFD5" w14:textId="77777777" w:rsidR="003B729F" w:rsidRDefault="003B729F"/>
        </w:tc>
      </w:tr>
    </w:tbl>
    <w:p w14:paraId="7E390BBE" w14:textId="77777777" w:rsidR="003B729F" w:rsidRDefault="003B729F"/>
    <w:p w14:paraId="7CC59F5B" w14:textId="77777777" w:rsidR="005676D6" w:rsidRDefault="005676D6">
      <w:pPr>
        <w:spacing w:before="240" w:after="240"/>
        <w:rPr>
          <w:sz w:val="24"/>
          <w:szCs w:val="24"/>
          <w:highlight w:val="yellow"/>
        </w:rPr>
      </w:pPr>
    </w:p>
    <w:p w14:paraId="02AEAEE2" w14:textId="77777777" w:rsidR="005676D6" w:rsidRDefault="005676D6">
      <w:pPr>
        <w:rPr>
          <w:sz w:val="24"/>
          <w:szCs w:val="24"/>
          <w:highlight w:val="yellow"/>
        </w:rPr>
      </w:pPr>
      <w:r>
        <w:rPr>
          <w:sz w:val="24"/>
          <w:szCs w:val="24"/>
          <w:highlight w:val="yellow"/>
        </w:rPr>
        <w:lastRenderedPageBreak/>
        <w:br w:type="page"/>
      </w:r>
    </w:p>
    <w:p w14:paraId="51ABA250" w14:textId="77777777" w:rsidR="00151219" w:rsidRPr="005A5953" w:rsidRDefault="00151219" w:rsidP="00151219">
      <w:pPr>
        <w:spacing w:before="240" w:after="240"/>
        <w:rPr>
          <w:b/>
          <w:bCs/>
          <w:sz w:val="24"/>
          <w:szCs w:val="24"/>
        </w:rPr>
      </w:pPr>
      <w:r w:rsidRPr="009813E3">
        <w:rPr>
          <w:b/>
          <w:bCs/>
          <w:sz w:val="24"/>
          <w:szCs w:val="24"/>
        </w:rPr>
        <w:lastRenderedPageBreak/>
        <w:t>Contributors</w:t>
      </w:r>
    </w:p>
    <w:tbl>
      <w:tblPr>
        <w:tblW w:w="9000" w:type="dxa"/>
        <w:tblBorders>
          <w:top w:val="nil"/>
          <w:left w:val="nil"/>
          <w:bottom w:val="nil"/>
          <w:right w:val="nil"/>
          <w:insideH w:val="nil"/>
          <w:insideV w:val="nil"/>
        </w:tblBorders>
        <w:tblLayout w:type="fixed"/>
        <w:tblLook w:val="0600" w:firstRow="0" w:lastRow="0" w:firstColumn="0" w:lastColumn="0" w:noHBand="1" w:noVBand="1"/>
      </w:tblPr>
      <w:tblGrid>
        <w:gridCol w:w="4500"/>
        <w:gridCol w:w="4500"/>
      </w:tblGrid>
      <w:tr w:rsidR="00151219" w:rsidRPr="00B35D81" w14:paraId="3261BD3C" w14:textId="77777777" w:rsidTr="00BC32D4">
        <w:trPr>
          <w:trHeight w:val="20"/>
        </w:trPr>
        <w:tc>
          <w:tcPr>
            <w:tcW w:w="450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07EB506" w14:textId="77777777" w:rsidR="00151219" w:rsidRPr="00B35D81" w:rsidRDefault="00151219" w:rsidP="00BC32D4">
            <w:pPr>
              <w:pBdr>
                <w:top w:val="nil"/>
                <w:left w:val="nil"/>
                <w:bottom w:val="nil"/>
                <w:right w:val="nil"/>
                <w:between w:val="nil"/>
              </w:pBdr>
              <w:spacing w:after="0"/>
            </w:pPr>
            <w:r w:rsidRPr="00B35D81">
              <w:t>Name</w:t>
            </w:r>
          </w:p>
        </w:tc>
        <w:tc>
          <w:tcPr>
            <w:tcW w:w="4500"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57F3787A" w14:textId="77777777" w:rsidR="00151219" w:rsidRPr="00B35D81" w:rsidRDefault="00151219" w:rsidP="00BC32D4">
            <w:pPr>
              <w:pBdr>
                <w:top w:val="nil"/>
                <w:left w:val="nil"/>
                <w:bottom w:val="nil"/>
                <w:right w:val="nil"/>
                <w:between w:val="nil"/>
              </w:pBdr>
              <w:spacing w:after="0"/>
            </w:pPr>
            <w:r w:rsidRPr="00B35D81">
              <w:t>Organisation</w:t>
            </w:r>
          </w:p>
        </w:tc>
      </w:tr>
      <w:tr w:rsidR="00151219" w:rsidRPr="00B35D81" w14:paraId="0E89BEB8" w14:textId="77777777" w:rsidTr="00BC32D4">
        <w:trPr>
          <w:trHeight w:val="20"/>
        </w:trPr>
        <w:tc>
          <w:tcPr>
            <w:tcW w:w="45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A56343" w14:textId="77777777" w:rsidR="00151219" w:rsidRPr="00B35D81" w:rsidRDefault="00151219" w:rsidP="00BC32D4">
            <w:pPr>
              <w:pBdr>
                <w:top w:val="nil"/>
                <w:left w:val="nil"/>
                <w:bottom w:val="nil"/>
                <w:right w:val="nil"/>
                <w:between w:val="nil"/>
              </w:pBdr>
              <w:spacing w:after="0"/>
            </w:pPr>
            <w:proofErr w:type="spellStart"/>
            <w:r w:rsidRPr="00B35D81">
              <w:t>Aas</w:t>
            </w:r>
            <w:proofErr w:type="spellEnd"/>
            <w:r w:rsidRPr="00B35D81">
              <w:t xml:space="preserve">, </w:t>
            </w:r>
            <w:proofErr w:type="spellStart"/>
            <w:r w:rsidRPr="00B35D81">
              <w:t>Kuldar</w:t>
            </w:r>
            <w:proofErr w:type="spellEnd"/>
            <w:r w:rsidRPr="00B35D81">
              <w:t xml:space="preserve"> </w:t>
            </w:r>
          </w:p>
        </w:tc>
        <w:tc>
          <w:tcPr>
            <w:tcW w:w="4500" w:type="dxa"/>
            <w:tcBorders>
              <w:top w:val="nil"/>
              <w:left w:val="nil"/>
              <w:bottom w:val="single" w:sz="8" w:space="0" w:color="000000"/>
              <w:right w:val="single" w:sz="8" w:space="0" w:color="000000"/>
            </w:tcBorders>
            <w:tcMar>
              <w:top w:w="100" w:type="dxa"/>
              <w:left w:w="100" w:type="dxa"/>
              <w:bottom w:w="100" w:type="dxa"/>
              <w:right w:w="100" w:type="dxa"/>
            </w:tcMar>
          </w:tcPr>
          <w:p w14:paraId="65DDF195" w14:textId="77777777" w:rsidR="00151219" w:rsidRPr="00B35D81" w:rsidRDefault="00151219" w:rsidP="00BC32D4">
            <w:pPr>
              <w:pBdr>
                <w:top w:val="nil"/>
                <w:left w:val="nil"/>
                <w:bottom w:val="nil"/>
                <w:right w:val="nil"/>
                <w:between w:val="nil"/>
              </w:pBdr>
              <w:spacing w:after="0"/>
            </w:pPr>
            <w:r w:rsidRPr="00B35D81">
              <w:t>National Archives of Estonia</w:t>
            </w:r>
          </w:p>
        </w:tc>
      </w:tr>
      <w:tr w:rsidR="00151219" w:rsidRPr="00B35D81" w14:paraId="183F4C96" w14:textId="77777777" w:rsidTr="00BC32D4">
        <w:trPr>
          <w:trHeight w:val="20"/>
        </w:trPr>
        <w:tc>
          <w:tcPr>
            <w:tcW w:w="45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66474C" w14:textId="77777777" w:rsidR="00151219" w:rsidRPr="00B35D81" w:rsidRDefault="00151219" w:rsidP="00BC32D4">
            <w:pPr>
              <w:pBdr>
                <w:top w:val="nil"/>
                <w:left w:val="nil"/>
                <w:bottom w:val="nil"/>
                <w:right w:val="nil"/>
                <w:between w:val="nil"/>
              </w:pBdr>
              <w:spacing w:after="0"/>
            </w:pPr>
            <w:proofErr w:type="spellStart"/>
            <w:r w:rsidRPr="00B35D81">
              <w:t>Alföldi</w:t>
            </w:r>
            <w:proofErr w:type="spellEnd"/>
            <w:r w:rsidRPr="00B35D81">
              <w:t xml:space="preserve">, </w:t>
            </w:r>
            <w:proofErr w:type="spellStart"/>
            <w:r w:rsidRPr="00B35D81">
              <w:t>István</w:t>
            </w:r>
            <w:proofErr w:type="spellEnd"/>
          </w:p>
        </w:tc>
        <w:tc>
          <w:tcPr>
            <w:tcW w:w="4500" w:type="dxa"/>
            <w:tcBorders>
              <w:top w:val="nil"/>
              <w:left w:val="nil"/>
              <w:bottom w:val="single" w:sz="8" w:space="0" w:color="000000"/>
              <w:right w:val="single" w:sz="8" w:space="0" w:color="000000"/>
            </w:tcBorders>
            <w:tcMar>
              <w:top w:w="100" w:type="dxa"/>
              <w:left w:w="100" w:type="dxa"/>
              <w:bottom w:w="100" w:type="dxa"/>
              <w:right w:w="100" w:type="dxa"/>
            </w:tcMar>
          </w:tcPr>
          <w:p w14:paraId="4FCA2020" w14:textId="77777777" w:rsidR="00151219" w:rsidRPr="00B35D81" w:rsidRDefault="00151219" w:rsidP="00BC32D4">
            <w:pPr>
              <w:pBdr>
                <w:top w:val="nil"/>
                <w:left w:val="nil"/>
                <w:bottom w:val="nil"/>
                <w:right w:val="nil"/>
                <w:between w:val="nil"/>
              </w:pBdr>
              <w:spacing w:after="0"/>
            </w:pPr>
            <w:proofErr w:type="spellStart"/>
            <w:r w:rsidRPr="00B35D81">
              <w:t>Poliphon</w:t>
            </w:r>
            <w:proofErr w:type="spellEnd"/>
          </w:p>
        </w:tc>
      </w:tr>
      <w:tr w:rsidR="00151219" w:rsidRPr="00B35D81" w14:paraId="4C155230" w14:textId="77777777" w:rsidTr="00BC32D4">
        <w:trPr>
          <w:trHeight w:val="20"/>
        </w:trPr>
        <w:tc>
          <w:tcPr>
            <w:tcW w:w="45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69CB9E" w14:textId="77777777" w:rsidR="00151219" w:rsidRDefault="00151219" w:rsidP="00BC32D4">
            <w:pPr>
              <w:pBdr>
                <w:top w:val="nil"/>
                <w:left w:val="nil"/>
                <w:bottom w:val="nil"/>
                <w:right w:val="nil"/>
                <w:between w:val="nil"/>
              </w:pBdr>
              <w:spacing w:after="0"/>
            </w:pPr>
            <w:proofErr w:type="spellStart"/>
            <w:r w:rsidRPr="00636DE6">
              <w:t>Holmelund</w:t>
            </w:r>
            <w:proofErr w:type="spellEnd"/>
            <w:r>
              <w:t xml:space="preserve">, </w:t>
            </w:r>
            <w:r w:rsidRPr="00636DE6">
              <w:t>Frederik</w:t>
            </w:r>
          </w:p>
        </w:tc>
        <w:tc>
          <w:tcPr>
            <w:tcW w:w="4500" w:type="dxa"/>
            <w:tcBorders>
              <w:top w:val="nil"/>
              <w:left w:val="nil"/>
              <w:bottom w:val="single" w:sz="8" w:space="0" w:color="000000"/>
              <w:right w:val="single" w:sz="8" w:space="0" w:color="000000"/>
            </w:tcBorders>
            <w:tcMar>
              <w:top w:w="100" w:type="dxa"/>
              <w:left w:w="100" w:type="dxa"/>
              <w:bottom w:w="100" w:type="dxa"/>
              <w:right w:w="100" w:type="dxa"/>
            </w:tcMar>
          </w:tcPr>
          <w:p w14:paraId="28B53DEC" w14:textId="77777777" w:rsidR="00151219" w:rsidRPr="00B35D81" w:rsidRDefault="00151219" w:rsidP="00BC32D4">
            <w:pPr>
              <w:pBdr>
                <w:top w:val="nil"/>
                <w:left w:val="nil"/>
                <w:bottom w:val="nil"/>
                <w:right w:val="nil"/>
                <w:between w:val="nil"/>
              </w:pBdr>
              <w:spacing w:after="0"/>
            </w:pPr>
            <w:r w:rsidRPr="00B35D81">
              <w:t>The Danish National Archives</w:t>
            </w:r>
          </w:p>
        </w:tc>
      </w:tr>
      <w:tr w:rsidR="00151219" w:rsidRPr="00B35D81" w14:paraId="09F7CF8B" w14:textId="77777777" w:rsidTr="00BC32D4">
        <w:trPr>
          <w:trHeight w:val="20"/>
        </w:trPr>
        <w:tc>
          <w:tcPr>
            <w:tcW w:w="45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FED1E7" w14:textId="77777777" w:rsidR="00151219" w:rsidRPr="00B35D81" w:rsidRDefault="00151219" w:rsidP="00BC32D4">
            <w:pPr>
              <w:pBdr>
                <w:top w:val="nil"/>
                <w:left w:val="nil"/>
                <w:bottom w:val="nil"/>
                <w:right w:val="nil"/>
                <w:between w:val="nil"/>
              </w:pBdr>
              <w:spacing w:after="0"/>
            </w:pPr>
            <w:r>
              <w:t xml:space="preserve">Jacobsen, Kristin </w:t>
            </w:r>
          </w:p>
        </w:tc>
        <w:tc>
          <w:tcPr>
            <w:tcW w:w="4500" w:type="dxa"/>
            <w:tcBorders>
              <w:top w:val="nil"/>
              <w:left w:val="nil"/>
              <w:bottom w:val="single" w:sz="8" w:space="0" w:color="000000"/>
              <w:right w:val="single" w:sz="8" w:space="0" w:color="000000"/>
            </w:tcBorders>
            <w:tcMar>
              <w:top w:w="100" w:type="dxa"/>
              <w:left w:w="100" w:type="dxa"/>
              <w:bottom w:w="100" w:type="dxa"/>
              <w:right w:w="100" w:type="dxa"/>
            </w:tcMar>
          </w:tcPr>
          <w:p w14:paraId="12C77C4A" w14:textId="77777777" w:rsidR="00151219" w:rsidRPr="00B35D81" w:rsidRDefault="00151219" w:rsidP="00BC32D4">
            <w:pPr>
              <w:pBdr>
                <w:top w:val="nil"/>
                <w:left w:val="nil"/>
                <w:bottom w:val="nil"/>
                <w:right w:val="nil"/>
                <w:between w:val="nil"/>
              </w:pBdr>
              <w:spacing w:after="0"/>
            </w:pPr>
            <w:r w:rsidRPr="00B35D81">
              <w:t>The National Archives of Norway</w:t>
            </w:r>
          </w:p>
        </w:tc>
      </w:tr>
      <w:tr w:rsidR="00151219" w:rsidRPr="00B35D81" w14:paraId="792FC8F2" w14:textId="77777777" w:rsidTr="00BC32D4">
        <w:trPr>
          <w:trHeight w:val="20"/>
        </w:trPr>
        <w:tc>
          <w:tcPr>
            <w:tcW w:w="45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E1C4DE" w14:textId="77777777" w:rsidR="00151219" w:rsidRPr="00B35D81" w:rsidRDefault="00151219" w:rsidP="00BC32D4">
            <w:pPr>
              <w:pBdr>
                <w:top w:val="nil"/>
                <w:left w:val="nil"/>
                <w:bottom w:val="nil"/>
                <w:right w:val="nil"/>
                <w:between w:val="nil"/>
              </w:pBdr>
              <w:spacing w:after="0"/>
            </w:pPr>
            <w:proofErr w:type="spellStart"/>
            <w:r>
              <w:t>K</w:t>
            </w:r>
            <w:r w:rsidRPr="005848C3">
              <w:t>ruitho</w:t>
            </w:r>
            <w:r>
              <w:t>f</w:t>
            </w:r>
            <w:proofErr w:type="spellEnd"/>
            <w:r>
              <w:t xml:space="preserve">, </w:t>
            </w:r>
            <w:proofErr w:type="spellStart"/>
            <w:r>
              <w:t>G</w:t>
            </w:r>
            <w:r w:rsidRPr="005848C3">
              <w:t>ijsbert</w:t>
            </w:r>
            <w:proofErr w:type="spellEnd"/>
          </w:p>
        </w:tc>
        <w:tc>
          <w:tcPr>
            <w:tcW w:w="4500" w:type="dxa"/>
            <w:tcBorders>
              <w:top w:val="nil"/>
              <w:left w:val="nil"/>
              <w:bottom w:val="single" w:sz="8" w:space="0" w:color="000000"/>
              <w:right w:val="single" w:sz="8" w:space="0" w:color="000000"/>
            </w:tcBorders>
            <w:tcMar>
              <w:top w:w="100" w:type="dxa"/>
              <w:left w:w="100" w:type="dxa"/>
              <w:bottom w:w="100" w:type="dxa"/>
              <w:right w:w="100" w:type="dxa"/>
            </w:tcMar>
          </w:tcPr>
          <w:p w14:paraId="2A4A230F" w14:textId="77777777" w:rsidR="00151219" w:rsidRPr="00B35D81" w:rsidRDefault="00151219" w:rsidP="00BC32D4">
            <w:pPr>
              <w:pBdr>
                <w:top w:val="nil"/>
                <w:left w:val="nil"/>
                <w:bottom w:val="nil"/>
                <w:right w:val="nil"/>
                <w:between w:val="nil"/>
              </w:pBdr>
              <w:spacing w:after="0"/>
            </w:pPr>
            <w:r w:rsidRPr="009467C9">
              <w:t>National Archives of the Netherlands</w:t>
            </w:r>
          </w:p>
        </w:tc>
      </w:tr>
      <w:tr w:rsidR="00151219" w:rsidRPr="00B35D81" w14:paraId="2F11457B" w14:textId="77777777" w:rsidTr="00BC32D4">
        <w:trPr>
          <w:trHeight w:val="20"/>
        </w:trPr>
        <w:tc>
          <w:tcPr>
            <w:tcW w:w="45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3CDC3B" w14:textId="77777777" w:rsidR="00151219" w:rsidRPr="00B35D81" w:rsidRDefault="00151219" w:rsidP="00BC32D4">
            <w:pPr>
              <w:pBdr>
                <w:top w:val="nil"/>
                <w:left w:val="nil"/>
                <w:bottom w:val="nil"/>
                <w:right w:val="nil"/>
                <w:between w:val="nil"/>
              </w:pBdr>
              <w:spacing w:after="0"/>
            </w:pPr>
            <w:proofErr w:type="spellStart"/>
            <w:r w:rsidRPr="00B35D81">
              <w:t>Langeland</w:t>
            </w:r>
            <w:proofErr w:type="spellEnd"/>
            <w:r w:rsidRPr="00B35D81">
              <w:t xml:space="preserve">, </w:t>
            </w:r>
            <w:proofErr w:type="spellStart"/>
            <w:r w:rsidRPr="00B35D81">
              <w:rPr>
                <w:lang w:val="en-US"/>
              </w:rPr>
              <w:t>Øivind</w:t>
            </w:r>
            <w:proofErr w:type="spellEnd"/>
          </w:p>
        </w:tc>
        <w:tc>
          <w:tcPr>
            <w:tcW w:w="4500" w:type="dxa"/>
            <w:tcBorders>
              <w:top w:val="nil"/>
              <w:left w:val="nil"/>
              <w:bottom w:val="single" w:sz="8" w:space="0" w:color="000000"/>
              <w:right w:val="single" w:sz="8" w:space="0" w:color="000000"/>
            </w:tcBorders>
            <w:tcMar>
              <w:top w:w="100" w:type="dxa"/>
              <w:left w:w="100" w:type="dxa"/>
              <w:bottom w:w="100" w:type="dxa"/>
              <w:right w:w="100" w:type="dxa"/>
            </w:tcMar>
          </w:tcPr>
          <w:p w14:paraId="6ED9A80F" w14:textId="77777777" w:rsidR="00151219" w:rsidRPr="00B35D81" w:rsidRDefault="00151219" w:rsidP="00BC32D4">
            <w:pPr>
              <w:pBdr>
                <w:top w:val="nil"/>
                <w:left w:val="nil"/>
                <w:bottom w:val="nil"/>
                <w:right w:val="nil"/>
                <w:between w:val="nil"/>
              </w:pBdr>
              <w:spacing w:after="0"/>
            </w:pPr>
            <w:r w:rsidRPr="00B35D81">
              <w:t>The National Archives of Norway</w:t>
            </w:r>
          </w:p>
        </w:tc>
      </w:tr>
      <w:tr w:rsidR="00151219" w:rsidRPr="00B35D81" w14:paraId="210AD7C4" w14:textId="77777777" w:rsidTr="00BC32D4">
        <w:trPr>
          <w:trHeight w:val="20"/>
        </w:trPr>
        <w:tc>
          <w:tcPr>
            <w:tcW w:w="45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A3473D" w14:textId="77777777" w:rsidR="00151219" w:rsidRDefault="00151219" w:rsidP="00BC32D4">
            <w:pPr>
              <w:pBdr>
                <w:top w:val="nil"/>
                <w:left w:val="nil"/>
                <w:bottom w:val="nil"/>
                <w:right w:val="nil"/>
                <w:between w:val="nil"/>
              </w:pBdr>
              <w:spacing w:after="0"/>
            </w:pPr>
            <w:r>
              <w:t xml:space="preserve">Lund, </w:t>
            </w:r>
            <w:proofErr w:type="spellStart"/>
            <w:r>
              <w:t>Audun</w:t>
            </w:r>
            <w:proofErr w:type="spellEnd"/>
          </w:p>
        </w:tc>
        <w:tc>
          <w:tcPr>
            <w:tcW w:w="4500" w:type="dxa"/>
            <w:tcBorders>
              <w:top w:val="nil"/>
              <w:left w:val="nil"/>
              <w:bottom w:val="single" w:sz="8" w:space="0" w:color="000000"/>
              <w:right w:val="single" w:sz="8" w:space="0" w:color="000000"/>
            </w:tcBorders>
            <w:tcMar>
              <w:top w:w="100" w:type="dxa"/>
              <w:left w:w="100" w:type="dxa"/>
              <w:bottom w:w="100" w:type="dxa"/>
              <w:right w:w="100" w:type="dxa"/>
            </w:tcMar>
          </w:tcPr>
          <w:p w14:paraId="46F0DAE8" w14:textId="77777777" w:rsidR="00151219" w:rsidRPr="00B35D81" w:rsidRDefault="00151219" w:rsidP="00BC32D4">
            <w:pPr>
              <w:pBdr>
                <w:top w:val="nil"/>
                <w:left w:val="nil"/>
                <w:bottom w:val="nil"/>
                <w:right w:val="nil"/>
                <w:between w:val="nil"/>
              </w:pBdr>
              <w:spacing w:after="0"/>
            </w:pPr>
            <w:r>
              <w:t>Swiss Federal Archives</w:t>
            </w:r>
          </w:p>
        </w:tc>
      </w:tr>
      <w:tr w:rsidR="00151219" w:rsidRPr="00B35D81" w14:paraId="3BF078E3" w14:textId="77777777" w:rsidTr="00BC32D4">
        <w:trPr>
          <w:trHeight w:val="20"/>
        </w:trPr>
        <w:tc>
          <w:tcPr>
            <w:tcW w:w="45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0439BE" w14:textId="77777777" w:rsidR="00151219" w:rsidRPr="00B35D81" w:rsidRDefault="00151219" w:rsidP="00BC32D4">
            <w:pPr>
              <w:pBdr>
                <w:top w:val="nil"/>
                <w:left w:val="nil"/>
                <w:bottom w:val="nil"/>
                <w:right w:val="nil"/>
                <w:between w:val="nil"/>
              </w:pBdr>
              <w:spacing w:after="0"/>
            </w:pPr>
            <w:proofErr w:type="spellStart"/>
            <w:r>
              <w:t>M</w:t>
            </w:r>
            <w:r w:rsidRPr="004A0963">
              <w:t>erenmie</w:t>
            </w:r>
            <w:r>
              <w:t>s</w:t>
            </w:r>
            <w:proofErr w:type="spellEnd"/>
            <w:r>
              <w:t>, Markus</w:t>
            </w:r>
          </w:p>
        </w:tc>
        <w:tc>
          <w:tcPr>
            <w:tcW w:w="4500" w:type="dxa"/>
            <w:tcBorders>
              <w:top w:val="nil"/>
              <w:left w:val="nil"/>
              <w:bottom w:val="single" w:sz="8" w:space="0" w:color="000000"/>
              <w:right w:val="single" w:sz="8" w:space="0" w:color="000000"/>
            </w:tcBorders>
            <w:tcMar>
              <w:top w:w="100" w:type="dxa"/>
              <w:left w:w="100" w:type="dxa"/>
              <w:bottom w:w="100" w:type="dxa"/>
              <w:right w:w="100" w:type="dxa"/>
            </w:tcMar>
          </w:tcPr>
          <w:p w14:paraId="15280910" w14:textId="77777777" w:rsidR="00151219" w:rsidRPr="00B35D81" w:rsidRDefault="00151219" w:rsidP="00BC32D4">
            <w:pPr>
              <w:pBdr>
                <w:top w:val="nil"/>
                <w:left w:val="nil"/>
                <w:bottom w:val="nil"/>
                <w:right w:val="nil"/>
                <w:between w:val="nil"/>
              </w:pBdr>
              <w:spacing w:after="0"/>
            </w:pPr>
            <w:r w:rsidRPr="00B35D81">
              <w:t>National Archives of</w:t>
            </w:r>
            <w:r>
              <w:t xml:space="preserve"> Finland</w:t>
            </w:r>
          </w:p>
        </w:tc>
      </w:tr>
      <w:tr w:rsidR="00151219" w:rsidRPr="00B35D81" w14:paraId="0D5A1B08" w14:textId="77777777" w:rsidTr="00BC32D4">
        <w:trPr>
          <w:trHeight w:val="20"/>
        </w:trPr>
        <w:tc>
          <w:tcPr>
            <w:tcW w:w="45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5A80A6" w14:textId="77777777" w:rsidR="00151219" w:rsidRPr="00B35D81" w:rsidRDefault="00151219" w:rsidP="00BC32D4">
            <w:pPr>
              <w:pBdr>
                <w:top w:val="nil"/>
                <w:left w:val="nil"/>
                <w:bottom w:val="nil"/>
                <w:right w:val="nil"/>
                <w:between w:val="nil"/>
              </w:pBdr>
              <w:spacing w:after="0"/>
            </w:pPr>
            <w:r w:rsidRPr="00B35D81">
              <w:t>Nielsen, Anders Bo</w:t>
            </w:r>
          </w:p>
        </w:tc>
        <w:tc>
          <w:tcPr>
            <w:tcW w:w="4500" w:type="dxa"/>
            <w:tcBorders>
              <w:top w:val="nil"/>
              <w:left w:val="nil"/>
              <w:bottom w:val="single" w:sz="8" w:space="0" w:color="000000"/>
              <w:right w:val="single" w:sz="8" w:space="0" w:color="000000"/>
            </w:tcBorders>
            <w:tcMar>
              <w:top w:w="100" w:type="dxa"/>
              <w:left w:w="100" w:type="dxa"/>
              <w:bottom w:w="100" w:type="dxa"/>
              <w:right w:w="100" w:type="dxa"/>
            </w:tcMar>
          </w:tcPr>
          <w:p w14:paraId="12060E2A" w14:textId="77777777" w:rsidR="00151219" w:rsidRPr="00B35D81" w:rsidRDefault="00151219" w:rsidP="00BC32D4">
            <w:pPr>
              <w:pBdr>
                <w:top w:val="nil"/>
                <w:left w:val="nil"/>
                <w:bottom w:val="nil"/>
                <w:right w:val="nil"/>
                <w:between w:val="nil"/>
              </w:pBdr>
              <w:spacing w:after="0"/>
            </w:pPr>
            <w:r w:rsidRPr="00B35D81">
              <w:t>The Danish National Archives</w:t>
            </w:r>
          </w:p>
        </w:tc>
      </w:tr>
      <w:tr w:rsidR="00151219" w:rsidRPr="00B35D81" w14:paraId="7520D44D" w14:textId="77777777" w:rsidTr="00BC32D4">
        <w:trPr>
          <w:trHeight w:val="20"/>
        </w:trPr>
        <w:tc>
          <w:tcPr>
            <w:tcW w:w="45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CBB71B" w14:textId="77777777" w:rsidR="00151219" w:rsidRPr="00B35D81" w:rsidRDefault="00151219" w:rsidP="00BC32D4">
            <w:pPr>
              <w:pBdr>
                <w:top w:val="nil"/>
                <w:left w:val="nil"/>
                <w:bottom w:val="nil"/>
                <w:right w:val="nil"/>
                <w:between w:val="nil"/>
              </w:pBdr>
              <w:spacing w:after="0"/>
            </w:pPr>
            <w:proofErr w:type="spellStart"/>
            <w:r>
              <w:t>Proença</w:t>
            </w:r>
            <w:proofErr w:type="spellEnd"/>
            <w:r w:rsidRPr="00B35D81">
              <w:t xml:space="preserve">, </w:t>
            </w:r>
            <w:proofErr w:type="spellStart"/>
            <w:r w:rsidRPr="00B35D81">
              <w:t>Diogo</w:t>
            </w:r>
            <w:proofErr w:type="spellEnd"/>
          </w:p>
        </w:tc>
        <w:tc>
          <w:tcPr>
            <w:tcW w:w="4500" w:type="dxa"/>
            <w:tcBorders>
              <w:top w:val="nil"/>
              <w:left w:val="nil"/>
              <w:bottom w:val="single" w:sz="8" w:space="0" w:color="000000"/>
              <w:right w:val="single" w:sz="8" w:space="0" w:color="000000"/>
            </w:tcBorders>
            <w:tcMar>
              <w:top w:w="100" w:type="dxa"/>
              <w:left w:w="100" w:type="dxa"/>
              <w:bottom w:w="100" w:type="dxa"/>
              <w:right w:w="100" w:type="dxa"/>
            </w:tcMar>
          </w:tcPr>
          <w:p w14:paraId="263C5F4D" w14:textId="77777777" w:rsidR="00151219" w:rsidRPr="00B35D81" w:rsidRDefault="00151219" w:rsidP="00BC32D4">
            <w:pPr>
              <w:pBdr>
                <w:top w:val="nil"/>
                <w:left w:val="nil"/>
                <w:bottom w:val="nil"/>
                <w:right w:val="nil"/>
                <w:between w:val="nil"/>
              </w:pBdr>
              <w:spacing w:after="0"/>
            </w:pPr>
            <w:r w:rsidRPr="004A0963">
              <w:t>University of Lisbon</w:t>
            </w:r>
          </w:p>
        </w:tc>
      </w:tr>
      <w:tr w:rsidR="00151219" w:rsidRPr="00B35D81" w14:paraId="22F5BB74" w14:textId="77777777" w:rsidTr="00BC32D4">
        <w:trPr>
          <w:trHeight w:val="20"/>
        </w:trPr>
        <w:tc>
          <w:tcPr>
            <w:tcW w:w="45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7D8B2E" w14:textId="77777777" w:rsidR="00151219" w:rsidRPr="00B35D81" w:rsidRDefault="00151219" w:rsidP="00BC32D4">
            <w:pPr>
              <w:pBdr>
                <w:top w:val="nil"/>
                <w:left w:val="nil"/>
                <w:bottom w:val="nil"/>
                <w:right w:val="nil"/>
                <w:between w:val="nil"/>
              </w:pBdr>
              <w:spacing w:after="0"/>
            </w:pPr>
            <w:proofErr w:type="spellStart"/>
            <w:r>
              <w:t>Schlarb</w:t>
            </w:r>
            <w:proofErr w:type="spellEnd"/>
            <w:r>
              <w:t>, Sven</w:t>
            </w:r>
          </w:p>
        </w:tc>
        <w:tc>
          <w:tcPr>
            <w:tcW w:w="4500" w:type="dxa"/>
            <w:tcBorders>
              <w:top w:val="nil"/>
              <w:left w:val="nil"/>
              <w:bottom w:val="single" w:sz="8" w:space="0" w:color="000000"/>
              <w:right w:val="single" w:sz="8" w:space="0" w:color="000000"/>
            </w:tcBorders>
            <w:tcMar>
              <w:top w:w="100" w:type="dxa"/>
              <w:left w:w="100" w:type="dxa"/>
              <w:bottom w:w="100" w:type="dxa"/>
              <w:right w:w="100" w:type="dxa"/>
            </w:tcMar>
          </w:tcPr>
          <w:p w14:paraId="76512B44" w14:textId="77777777" w:rsidR="00151219" w:rsidRPr="00B35D81" w:rsidRDefault="00151219" w:rsidP="00BC32D4">
            <w:pPr>
              <w:pBdr>
                <w:top w:val="nil"/>
                <w:left w:val="nil"/>
                <w:bottom w:val="nil"/>
                <w:right w:val="nil"/>
                <w:between w:val="nil"/>
              </w:pBdr>
              <w:spacing w:after="0"/>
            </w:pPr>
            <w:r>
              <w:t>Austrian Institute of Technology</w:t>
            </w:r>
          </w:p>
        </w:tc>
      </w:tr>
      <w:tr w:rsidR="00151219" w:rsidRPr="00B35D81" w14:paraId="23CAD78F" w14:textId="77777777" w:rsidTr="00BC32D4">
        <w:trPr>
          <w:trHeight w:val="20"/>
        </w:trPr>
        <w:tc>
          <w:tcPr>
            <w:tcW w:w="45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250C69" w14:textId="77777777" w:rsidR="00151219" w:rsidRPr="00B35D81" w:rsidRDefault="00151219" w:rsidP="00BC32D4">
            <w:pPr>
              <w:pBdr>
                <w:top w:val="nil"/>
                <w:left w:val="nil"/>
                <w:bottom w:val="nil"/>
                <w:right w:val="nil"/>
                <w:between w:val="nil"/>
              </w:pBdr>
              <w:spacing w:after="0"/>
            </w:pPr>
            <w:proofErr w:type="spellStart"/>
            <w:r w:rsidRPr="00B35D81">
              <w:t>Skofljanec</w:t>
            </w:r>
            <w:proofErr w:type="spellEnd"/>
            <w:r w:rsidRPr="00B35D81">
              <w:t xml:space="preserve">, </w:t>
            </w:r>
            <w:proofErr w:type="spellStart"/>
            <w:r w:rsidRPr="00B35D81">
              <w:t>Jože</w:t>
            </w:r>
            <w:proofErr w:type="spellEnd"/>
          </w:p>
        </w:tc>
        <w:tc>
          <w:tcPr>
            <w:tcW w:w="4500" w:type="dxa"/>
            <w:tcBorders>
              <w:top w:val="nil"/>
              <w:left w:val="nil"/>
              <w:bottom w:val="single" w:sz="8" w:space="0" w:color="000000"/>
              <w:right w:val="single" w:sz="8" w:space="0" w:color="000000"/>
            </w:tcBorders>
            <w:tcMar>
              <w:top w:w="100" w:type="dxa"/>
              <w:left w:w="100" w:type="dxa"/>
              <w:bottom w:w="100" w:type="dxa"/>
              <w:right w:w="100" w:type="dxa"/>
            </w:tcMar>
          </w:tcPr>
          <w:p w14:paraId="5059E59F" w14:textId="77777777" w:rsidR="00151219" w:rsidRPr="00B35D81" w:rsidRDefault="00151219" w:rsidP="00BC32D4">
            <w:pPr>
              <w:pBdr>
                <w:top w:val="nil"/>
                <w:left w:val="nil"/>
                <w:bottom w:val="nil"/>
                <w:right w:val="nil"/>
                <w:between w:val="nil"/>
              </w:pBdr>
              <w:spacing w:after="0"/>
            </w:pPr>
            <w:r w:rsidRPr="00B35D81">
              <w:t>Archives of the Republic of Slovenia</w:t>
            </w:r>
          </w:p>
        </w:tc>
      </w:tr>
      <w:tr w:rsidR="00151219" w:rsidRPr="00B35D81" w14:paraId="01F4718D" w14:textId="77777777" w:rsidTr="00BC32D4">
        <w:trPr>
          <w:trHeight w:val="20"/>
        </w:trPr>
        <w:tc>
          <w:tcPr>
            <w:tcW w:w="45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BC57C6" w14:textId="77777777" w:rsidR="00151219" w:rsidRPr="00B35D81" w:rsidRDefault="00151219" w:rsidP="00BC32D4">
            <w:pPr>
              <w:pBdr>
                <w:top w:val="nil"/>
                <w:left w:val="nil"/>
                <w:bottom w:val="nil"/>
                <w:right w:val="nil"/>
                <w:between w:val="nil"/>
              </w:pBdr>
              <w:spacing w:after="0"/>
            </w:pPr>
            <w:r>
              <w:t>Skog, Björn</w:t>
            </w:r>
          </w:p>
        </w:tc>
        <w:tc>
          <w:tcPr>
            <w:tcW w:w="4500" w:type="dxa"/>
            <w:tcBorders>
              <w:top w:val="nil"/>
              <w:left w:val="nil"/>
              <w:bottom w:val="single" w:sz="8" w:space="0" w:color="000000"/>
              <w:right w:val="single" w:sz="8" w:space="0" w:color="000000"/>
            </w:tcBorders>
            <w:tcMar>
              <w:top w:w="100" w:type="dxa"/>
              <w:left w:w="100" w:type="dxa"/>
              <w:bottom w:w="100" w:type="dxa"/>
              <w:right w:w="100" w:type="dxa"/>
            </w:tcMar>
          </w:tcPr>
          <w:p w14:paraId="4F802411" w14:textId="77777777" w:rsidR="00151219" w:rsidRPr="00B35D81" w:rsidRDefault="00151219" w:rsidP="00BC32D4">
            <w:pPr>
              <w:pBdr>
                <w:top w:val="nil"/>
                <w:left w:val="nil"/>
                <w:bottom w:val="nil"/>
                <w:right w:val="nil"/>
                <w:between w:val="nil"/>
              </w:pBdr>
              <w:spacing w:after="0"/>
            </w:pPr>
            <w:r>
              <w:t>ESS Solutions</w:t>
            </w:r>
          </w:p>
        </w:tc>
      </w:tr>
      <w:tr w:rsidR="00151219" w:rsidRPr="00B35D81" w14:paraId="2BE36DC5" w14:textId="77777777" w:rsidTr="00BC32D4">
        <w:trPr>
          <w:trHeight w:val="20"/>
        </w:trPr>
        <w:tc>
          <w:tcPr>
            <w:tcW w:w="45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B4EBBE" w14:textId="77777777" w:rsidR="00151219" w:rsidRPr="00B35D81" w:rsidRDefault="00151219" w:rsidP="00BC32D4">
            <w:pPr>
              <w:pBdr>
                <w:top w:val="nil"/>
                <w:left w:val="nil"/>
                <w:bottom w:val="nil"/>
                <w:right w:val="nil"/>
                <w:between w:val="nil"/>
              </w:pBdr>
              <w:spacing w:after="0"/>
            </w:pPr>
            <w:r>
              <w:t xml:space="preserve">Silva, </w:t>
            </w:r>
            <w:proofErr w:type="spellStart"/>
            <w:r>
              <w:t>Hélder</w:t>
            </w:r>
            <w:proofErr w:type="spellEnd"/>
          </w:p>
        </w:tc>
        <w:tc>
          <w:tcPr>
            <w:tcW w:w="4500" w:type="dxa"/>
            <w:tcBorders>
              <w:top w:val="nil"/>
              <w:left w:val="nil"/>
              <w:bottom w:val="single" w:sz="8" w:space="0" w:color="000000"/>
              <w:right w:val="single" w:sz="8" w:space="0" w:color="000000"/>
            </w:tcBorders>
            <w:tcMar>
              <w:top w:w="100" w:type="dxa"/>
              <w:left w:w="100" w:type="dxa"/>
              <w:bottom w:w="100" w:type="dxa"/>
              <w:right w:w="100" w:type="dxa"/>
            </w:tcMar>
          </w:tcPr>
          <w:p w14:paraId="4CC4905F" w14:textId="77777777" w:rsidR="00151219" w:rsidRDefault="00151219" w:rsidP="00BC32D4">
            <w:pPr>
              <w:pBdr>
                <w:top w:val="nil"/>
                <w:left w:val="nil"/>
                <w:bottom w:val="nil"/>
                <w:right w:val="nil"/>
                <w:between w:val="nil"/>
              </w:pBdr>
              <w:spacing w:after="0"/>
            </w:pPr>
            <w:r w:rsidRPr="00362F8E">
              <w:t>KEEP SOLUTIONS</w:t>
            </w:r>
          </w:p>
        </w:tc>
      </w:tr>
      <w:tr w:rsidR="00151219" w:rsidRPr="00B35D81" w14:paraId="34458F6F" w14:textId="77777777" w:rsidTr="00BC32D4">
        <w:trPr>
          <w:trHeight w:val="20"/>
        </w:trPr>
        <w:tc>
          <w:tcPr>
            <w:tcW w:w="45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F6EF90" w14:textId="77777777" w:rsidR="00151219" w:rsidRPr="00B35D81" w:rsidRDefault="00151219" w:rsidP="00BC32D4">
            <w:pPr>
              <w:pBdr>
                <w:top w:val="nil"/>
                <w:left w:val="nil"/>
                <w:bottom w:val="nil"/>
                <w:right w:val="nil"/>
                <w:between w:val="nil"/>
              </w:pBdr>
              <w:spacing w:after="0"/>
            </w:pPr>
            <w:proofErr w:type="spellStart"/>
            <w:r w:rsidRPr="00B35D81">
              <w:t>Tømmerholt</w:t>
            </w:r>
            <w:proofErr w:type="spellEnd"/>
            <w:r w:rsidRPr="00B35D81">
              <w:t>, Phillip</w:t>
            </w:r>
          </w:p>
        </w:tc>
        <w:tc>
          <w:tcPr>
            <w:tcW w:w="4500" w:type="dxa"/>
            <w:tcBorders>
              <w:top w:val="nil"/>
              <w:left w:val="nil"/>
              <w:bottom w:val="single" w:sz="8" w:space="0" w:color="000000"/>
              <w:right w:val="single" w:sz="8" w:space="0" w:color="000000"/>
            </w:tcBorders>
            <w:tcMar>
              <w:top w:w="100" w:type="dxa"/>
              <w:left w:w="100" w:type="dxa"/>
              <w:bottom w:w="100" w:type="dxa"/>
              <w:right w:w="100" w:type="dxa"/>
            </w:tcMar>
          </w:tcPr>
          <w:p w14:paraId="72514EB6" w14:textId="77777777" w:rsidR="00151219" w:rsidRPr="00B35D81" w:rsidRDefault="00151219" w:rsidP="00BC32D4">
            <w:pPr>
              <w:pBdr>
                <w:top w:val="nil"/>
                <w:left w:val="nil"/>
                <w:bottom w:val="nil"/>
                <w:right w:val="nil"/>
                <w:between w:val="nil"/>
              </w:pBdr>
              <w:spacing w:after="0"/>
            </w:pPr>
            <w:r>
              <w:t>T</w:t>
            </w:r>
            <w:r w:rsidRPr="00B35D81">
              <w:t>he Danish National Archives</w:t>
            </w:r>
          </w:p>
        </w:tc>
      </w:tr>
      <w:tr w:rsidR="00151219" w:rsidRPr="00B35D81" w14:paraId="243FE05E" w14:textId="77777777" w:rsidTr="00BC32D4">
        <w:trPr>
          <w:trHeight w:val="20"/>
        </w:trPr>
        <w:tc>
          <w:tcPr>
            <w:tcW w:w="45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9C5DC7" w14:textId="77777777" w:rsidR="00151219" w:rsidRPr="00B35D81" w:rsidRDefault="00151219" w:rsidP="00BC32D4">
            <w:pPr>
              <w:pBdr>
                <w:top w:val="nil"/>
                <w:left w:val="nil"/>
                <w:bottom w:val="nil"/>
                <w:right w:val="nil"/>
                <w:between w:val="nil"/>
              </w:pBdr>
              <w:spacing w:after="0"/>
            </w:pPr>
            <w:proofErr w:type="spellStart"/>
            <w:r w:rsidRPr="00B35D81">
              <w:t>Trani</w:t>
            </w:r>
            <w:proofErr w:type="spellEnd"/>
            <w:r w:rsidRPr="00B35D81">
              <w:t>, Silvia</w:t>
            </w:r>
          </w:p>
        </w:tc>
        <w:tc>
          <w:tcPr>
            <w:tcW w:w="4500" w:type="dxa"/>
            <w:tcBorders>
              <w:top w:val="nil"/>
              <w:left w:val="nil"/>
              <w:bottom w:val="single" w:sz="8" w:space="0" w:color="000000"/>
              <w:right w:val="single" w:sz="8" w:space="0" w:color="000000"/>
            </w:tcBorders>
            <w:tcMar>
              <w:top w:w="100" w:type="dxa"/>
              <w:left w:w="100" w:type="dxa"/>
              <w:bottom w:w="100" w:type="dxa"/>
              <w:right w:w="100" w:type="dxa"/>
            </w:tcMar>
          </w:tcPr>
          <w:p w14:paraId="68C68DEE" w14:textId="77777777" w:rsidR="00151219" w:rsidRPr="00B35D81" w:rsidRDefault="00151219" w:rsidP="00BC32D4">
            <w:pPr>
              <w:pBdr>
                <w:top w:val="nil"/>
                <w:left w:val="nil"/>
                <w:bottom w:val="nil"/>
                <w:right w:val="nil"/>
                <w:between w:val="nil"/>
              </w:pBdr>
              <w:spacing w:after="0"/>
            </w:pPr>
            <w:r w:rsidRPr="00B35D81">
              <w:t>Central State Archives</w:t>
            </w:r>
          </w:p>
        </w:tc>
      </w:tr>
    </w:tbl>
    <w:p w14:paraId="418F481F" w14:textId="77777777" w:rsidR="00151219" w:rsidRPr="005A5953" w:rsidRDefault="00151219" w:rsidP="00151219">
      <w:pPr>
        <w:spacing w:before="240" w:after="240"/>
        <w:rPr>
          <w:sz w:val="24"/>
          <w:szCs w:val="24"/>
        </w:rPr>
      </w:pPr>
    </w:p>
    <w:p w14:paraId="567221FD" w14:textId="77777777" w:rsidR="003B729F" w:rsidRDefault="003B729F"/>
    <w:p w14:paraId="738ECE4F" w14:textId="77777777" w:rsidR="003B729F" w:rsidRDefault="003B729F">
      <w:pPr>
        <w:rPr>
          <w:sz w:val="24"/>
          <w:szCs w:val="24"/>
          <w:highlight w:val="yellow"/>
        </w:rPr>
      </w:pPr>
    </w:p>
    <w:p w14:paraId="488DA003" w14:textId="77777777" w:rsidR="003B729F" w:rsidRDefault="003B729F">
      <w:pPr>
        <w:rPr>
          <w:sz w:val="24"/>
          <w:szCs w:val="24"/>
          <w:highlight w:val="yellow"/>
        </w:rPr>
      </w:pPr>
    </w:p>
    <w:p w14:paraId="7C4081E8" w14:textId="77777777" w:rsidR="003B729F" w:rsidRDefault="003B729F">
      <w:pPr>
        <w:rPr>
          <w:sz w:val="24"/>
          <w:szCs w:val="24"/>
          <w:highlight w:val="yellow"/>
        </w:rPr>
      </w:pPr>
    </w:p>
    <w:p w14:paraId="46A39C49" w14:textId="77777777" w:rsidR="005676D6" w:rsidRDefault="005676D6">
      <w:pPr>
        <w:rPr>
          <w:sz w:val="40"/>
          <w:szCs w:val="40"/>
        </w:rPr>
      </w:pPr>
      <w:r>
        <w:rPr>
          <w:sz w:val="40"/>
          <w:szCs w:val="40"/>
        </w:rPr>
        <w:br w:type="page"/>
      </w:r>
    </w:p>
    <w:p w14:paraId="51C493EC" w14:textId="0277BD3E" w:rsidR="003B729F" w:rsidRDefault="00EB1F92">
      <w:pPr>
        <w:rPr>
          <w:sz w:val="40"/>
          <w:szCs w:val="40"/>
        </w:rPr>
      </w:pPr>
      <w:r>
        <w:rPr>
          <w:sz w:val="40"/>
          <w:szCs w:val="40"/>
        </w:rPr>
        <w:lastRenderedPageBreak/>
        <w:t>Table of Contents</w:t>
      </w:r>
    </w:p>
    <w:p w14:paraId="7D6B9B46" w14:textId="77777777" w:rsidR="003B729F" w:rsidRDefault="003B729F">
      <w:pPr>
        <w:rPr>
          <w:sz w:val="24"/>
          <w:szCs w:val="24"/>
        </w:rPr>
      </w:pPr>
    </w:p>
    <w:sdt>
      <w:sdtPr>
        <w:id w:val="-1425108996"/>
        <w:docPartObj>
          <w:docPartGallery w:val="Table of Contents"/>
          <w:docPartUnique/>
        </w:docPartObj>
      </w:sdtPr>
      <w:sdtContent>
        <w:p w14:paraId="360644D5" w14:textId="6E16CDB6" w:rsidR="004C2974" w:rsidRDefault="00EB1F92">
          <w:pPr>
            <w:pStyle w:val="TJ1"/>
            <w:tabs>
              <w:tab w:val="right" w:pos="9736"/>
            </w:tabs>
            <w:rPr>
              <w:rFonts w:asciiTheme="minorHAnsi" w:eastAsiaTheme="minorEastAsia" w:hAnsiTheme="minorHAnsi" w:cstheme="minorBidi"/>
              <w:noProof/>
              <w:lang w:val="hu-HU"/>
            </w:rPr>
          </w:pPr>
          <w:r>
            <w:fldChar w:fldCharType="begin"/>
          </w:r>
          <w:r>
            <w:instrText xml:space="preserve"> TOC \h \u \z </w:instrText>
          </w:r>
          <w:r>
            <w:fldChar w:fldCharType="separate"/>
          </w:r>
          <w:hyperlink w:anchor="_Toc48204079" w:history="1">
            <w:r w:rsidR="004C2974" w:rsidRPr="002A4557">
              <w:rPr>
                <w:rStyle w:val="Hiperhivatkozs"/>
                <w:noProof/>
              </w:rPr>
              <w:t>Introduction</w:t>
            </w:r>
            <w:r w:rsidR="004C2974">
              <w:rPr>
                <w:noProof/>
                <w:webHidden/>
              </w:rPr>
              <w:tab/>
            </w:r>
            <w:r w:rsidR="004C2974">
              <w:rPr>
                <w:noProof/>
                <w:webHidden/>
              </w:rPr>
              <w:fldChar w:fldCharType="begin"/>
            </w:r>
            <w:r w:rsidR="004C2974">
              <w:rPr>
                <w:noProof/>
                <w:webHidden/>
              </w:rPr>
              <w:instrText xml:space="preserve"> PAGEREF _Toc48204079 \h </w:instrText>
            </w:r>
            <w:r w:rsidR="004C2974">
              <w:rPr>
                <w:noProof/>
                <w:webHidden/>
              </w:rPr>
            </w:r>
            <w:r w:rsidR="004C2974">
              <w:rPr>
                <w:noProof/>
                <w:webHidden/>
              </w:rPr>
              <w:fldChar w:fldCharType="separate"/>
            </w:r>
            <w:r w:rsidR="004C2974">
              <w:rPr>
                <w:noProof/>
                <w:webHidden/>
              </w:rPr>
              <w:t>8</w:t>
            </w:r>
            <w:r w:rsidR="004C2974">
              <w:rPr>
                <w:noProof/>
                <w:webHidden/>
              </w:rPr>
              <w:fldChar w:fldCharType="end"/>
            </w:r>
          </w:hyperlink>
        </w:p>
        <w:p w14:paraId="298B6969" w14:textId="4B934D3F" w:rsidR="004C2974" w:rsidRDefault="004C2974">
          <w:pPr>
            <w:pStyle w:val="TJ1"/>
            <w:tabs>
              <w:tab w:val="right" w:pos="9736"/>
            </w:tabs>
            <w:rPr>
              <w:rFonts w:asciiTheme="minorHAnsi" w:eastAsiaTheme="minorEastAsia" w:hAnsiTheme="minorHAnsi" w:cstheme="minorBidi"/>
              <w:noProof/>
              <w:lang w:val="hu-HU"/>
            </w:rPr>
          </w:pPr>
          <w:hyperlink w:anchor="_Toc48204080" w:history="1">
            <w:r w:rsidRPr="002A4557">
              <w:rPr>
                <w:rStyle w:val="Hiperhivatkozs"/>
                <w:noProof/>
              </w:rPr>
              <w:t>Our approach</w:t>
            </w:r>
            <w:r>
              <w:rPr>
                <w:noProof/>
                <w:webHidden/>
              </w:rPr>
              <w:tab/>
            </w:r>
            <w:r>
              <w:rPr>
                <w:noProof/>
                <w:webHidden/>
              </w:rPr>
              <w:fldChar w:fldCharType="begin"/>
            </w:r>
            <w:r>
              <w:rPr>
                <w:noProof/>
                <w:webHidden/>
              </w:rPr>
              <w:instrText xml:space="preserve"> PAGEREF _Toc48204080 \h </w:instrText>
            </w:r>
            <w:r>
              <w:rPr>
                <w:noProof/>
                <w:webHidden/>
              </w:rPr>
            </w:r>
            <w:r>
              <w:rPr>
                <w:noProof/>
                <w:webHidden/>
              </w:rPr>
              <w:fldChar w:fldCharType="separate"/>
            </w:r>
            <w:r>
              <w:rPr>
                <w:noProof/>
                <w:webHidden/>
              </w:rPr>
              <w:t>10</w:t>
            </w:r>
            <w:r>
              <w:rPr>
                <w:noProof/>
                <w:webHidden/>
              </w:rPr>
              <w:fldChar w:fldCharType="end"/>
            </w:r>
          </w:hyperlink>
        </w:p>
        <w:p w14:paraId="6457BD4E" w14:textId="78B9D5FD" w:rsidR="004C2974" w:rsidRDefault="004C2974">
          <w:pPr>
            <w:pStyle w:val="TJ2"/>
            <w:tabs>
              <w:tab w:val="right" w:pos="9736"/>
            </w:tabs>
            <w:rPr>
              <w:rFonts w:asciiTheme="minorHAnsi" w:eastAsiaTheme="minorEastAsia" w:hAnsiTheme="minorHAnsi" w:cstheme="minorBidi"/>
              <w:noProof/>
              <w:lang w:val="hu-HU"/>
            </w:rPr>
          </w:pPr>
          <w:hyperlink w:anchor="_Toc48204081" w:history="1">
            <w:r w:rsidRPr="002A4557">
              <w:rPr>
                <w:rStyle w:val="Hiperhivatkozs"/>
                <w:noProof/>
              </w:rPr>
              <w:t>Motivation aspect – Metamodel</w:t>
            </w:r>
            <w:r>
              <w:rPr>
                <w:noProof/>
                <w:webHidden/>
              </w:rPr>
              <w:tab/>
            </w:r>
            <w:r>
              <w:rPr>
                <w:noProof/>
                <w:webHidden/>
              </w:rPr>
              <w:fldChar w:fldCharType="begin"/>
            </w:r>
            <w:r>
              <w:rPr>
                <w:noProof/>
                <w:webHidden/>
              </w:rPr>
              <w:instrText xml:space="preserve"> PAGEREF _Toc48204081 \h </w:instrText>
            </w:r>
            <w:r>
              <w:rPr>
                <w:noProof/>
                <w:webHidden/>
              </w:rPr>
            </w:r>
            <w:r>
              <w:rPr>
                <w:noProof/>
                <w:webHidden/>
              </w:rPr>
              <w:fldChar w:fldCharType="separate"/>
            </w:r>
            <w:r>
              <w:rPr>
                <w:noProof/>
                <w:webHidden/>
              </w:rPr>
              <w:t>12</w:t>
            </w:r>
            <w:r>
              <w:rPr>
                <w:noProof/>
                <w:webHidden/>
              </w:rPr>
              <w:fldChar w:fldCharType="end"/>
            </w:r>
          </w:hyperlink>
        </w:p>
        <w:p w14:paraId="15064336" w14:textId="6C781DB4" w:rsidR="004C2974" w:rsidRDefault="004C2974">
          <w:pPr>
            <w:pStyle w:val="TJ1"/>
            <w:tabs>
              <w:tab w:val="right" w:pos="9736"/>
            </w:tabs>
            <w:rPr>
              <w:rFonts w:asciiTheme="minorHAnsi" w:eastAsiaTheme="minorEastAsia" w:hAnsiTheme="minorHAnsi" w:cstheme="minorBidi"/>
              <w:noProof/>
              <w:lang w:val="hu-HU"/>
            </w:rPr>
          </w:pPr>
          <w:hyperlink w:anchor="_Toc48204082" w:history="1">
            <w:r w:rsidRPr="002A4557">
              <w:rPr>
                <w:rStyle w:val="Hiperhivatkozs"/>
                <w:noProof/>
              </w:rPr>
              <w:t>Motivation aspect</w:t>
            </w:r>
            <w:r>
              <w:rPr>
                <w:noProof/>
                <w:webHidden/>
              </w:rPr>
              <w:tab/>
            </w:r>
            <w:r>
              <w:rPr>
                <w:noProof/>
                <w:webHidden/>
              </w:rPr>
              <w:fldChar w:fldCharType="begin"/>
            </w:r>
            <w:r>
              <w:rPr>
                <w:noProof/>
                <w:webHidden/>
              </w:rPr>
              <w:instrText xml:space="preserve"> PAGEREF _Toc48204082 \h </w:instrText>
            </w:r>
            <w:r>
              <w:rPr>
                <w:noProof/>
                <w:webHidden/>
              </w:rPr>
            </w:r>
            <w:r>
              <w:rPr>
                <w:noProof/>
                <w:webHidden/>
              </w:rPr>
              <w:fldChar w:fldCharType="separate"/>
            </w:r>
            <w:r>
              <w:rPr>
                <w:noProof/>
                <w:webHidden/>
              </w:rPr>
              <w:t>16</w:t>
            </w:r>
            <w:r>
              <w:rPr>
                <w:noProof/>
                <w:webHidden/>
              </w:rPr>
              <w:fldChar w:fldCharType="end"/>
            </w:r>
          </w:hyperlink>
        </w:p>
        <w:p w14:paraId="2C4D3B58" w14:textId="1091BA7F" w:rsidR="004C2974" w:rsidRDefault="004C2974">
          <w:pPr>
            <w:pStyle w:val="TJ2"/>
            <w:tabs>
              <w:tab w:val="right" w:pos="9736"/>
            </w:tabs>
            <w:rPr>
              <w:rFonts w:asciiTheme="minorHAnsi" w:eastAsiaTheme="minorEastAsia" w:hAnsiTheme="minorHAnsi" w:cstheme="minorBidi"/>
              <w:noProof/>
              <w:lang w:val="hu-HU"/>
            </w:rPr>
          </w:pPr>
          <w:hyperlink w:anchor="_Toc48204083" w:history="1">
            <w:r w:rsidRPr="002A4557">
              <w:rPr>
                <w:rStyle w:val="Hiperhivatkozs"/>
                <w:noProof/>
              </w:rPr>
              <w:t>Stakeholders</w:t>
            </w:r>
            <w:r>
              <w:rPr>
                <w:noProof/>
                <w:webHidden/>
              </w:rPr>
              <w:tab/>
            </w:r>
            <w:r>
              <w:rPr>
                <w:noProof/>
                <w:webHidden/>
              </w:rPr>
              <w:fldChar w:fldCharType="begin"/>
            </w:r>
            <w:r>
              <w:rPr>
                <w:noProof/>
                <w:webHidden/>
              </w:rPr>
              <w:instrText xml:space="preserve"> PAGEREF _Toc48204083 \h </w:instrText>
            </w:r>
            <w:r>
              <w:rPr>
                <w:noProof/>
                <w:webHidden/>
              </w:rPr>
            </w:r>
            <w:r>
              <w:rPr>
                <w:noProof/>
                <w:webHidden/>
              </w:rPr>
              <w:fldChar w:fldCharType="separate"/>
            </w:r>
            <w:r>
              <w:rPr>
                <w:noProof/>
                <w:webHidden/>
              </w:rPr>
              <w:t>16</w:t>
            </w:r>
            <w:r>
              <w:rPr>
                <w:noProof/>
                <w:webHidden/>
              </w:rPr>
              <w:fldChar w:fldCharType="end"/>
            </w:r>
          </w:hyperlink>
        </w:p>
        <w:p w14:paraId="29EA78CF" w14:textId="30D67966" w:rsidR="004C2974" w:rsidRDefault="004C2974">
          <w:pPr>
            <w:pStyle w:val="TJ2"/>
            <w:tabs>
              <w:tab w:val="right" w:pos="9736"/>
            </w:tabs>
            <w:rPr>
              <w:rFonts w:asciiTheme="minorHAnsi" w:eastAsiaTheme="minorEastAsia" w:hAnsiTheme="minorHAnsi" w:cstheme="minorBidi"/>
              <w:noProof/>
              <w:lang w:val="hu-HU"/>
            </w:rPr>
          </w:pPr>
          <w:hyperlink w:anchor="_Toc48204084" w:history="1">
            <w:r w:rsidRPr="002A4557">
              <w:rPr>
                <w:rStyle w:val="Hiperhivatkozs"/>
                <w:noProof/>
              </w:rPr>
              <w:t>Drivers</w:t>
            </w:r>
            <w:r>
              <w:rPr>
                <w:noProof/>
                <w:webHidden/>
              </w:rPr>
              <w:tab/>
            </w:r>
            <w:r>
              <w:rPr>
                <w:noProof/>
                <w:webHidden/>
              </w:rPr>
              <w:fldChar w:fldCharType="begin"/>
            </w:r>
            <w:r>
              <w:rPr>
                <w:noProof/>
                <w:webHidden/>
              </w:rPr>
              <w:instrText xml:space="preserve"> PAGEREF _Toc48204084 \h </w:instrText>
            </w:r>
            <w:r>
              <w:rPr>
                <w:noProof/>
                <w:webHidden/>
              </w:rPr>
            </w:r>
            <w:r>
              <w:rPr>
                <w:noProof/>
                <w:webHidden/>
              </w:rPr>
              <w:fldChar w:fldCharType="separate"/>
            </w:r>
            <w:r>
              <w:rPr>
                <w:noProof/>
                <w:webHidden/>
              </w:rPr>
              <w:t>18</w:t>
            </w:r>
            <w:r>
              <w:rPr>
                <w:noProof/>
                <w:webHidden/>
              </w:rPr>
              <w:fldChar w:fldCharType="end"/>
            </w:r>
          </w:hyperlink>
        </w:p>
        <w:p w14:paraId="23296EE0" w14:textId="72E96EAE" w:rsidR="004C2974" w:rsidRDefault="004C2974">
          <w:pPr>
            <w:pStyle w:val="TJ3"/>
            <w:tabs>
              <w:tab w:val="right" w:pos="9736"/>
            </w:tabs>
            <w:rPr>
              <w:rFonts w:asciiTheme="minorHAnsi" w:eastAsiaTheme="minorEastAsia" w:hAnsiTheme="minorHAnsi" w:cstheme="minorBidi"/>
              <w:noProof/>
              <w:lang w:val="hu-HU"/>
            </w:rPr>
          </w:pPr>
          <w:hyperlink w:anchor="_Toc48204085" w:history="1">
            <w:r w:rsidRPr="002A4557">
              <w:rPr>
                <w:rStyle w:val="Hiperhivatkozs"/>
                <w:noProof/>
              </w:rPr>
              <w:t>Stakeholder – Archive</w:t>
            </w:r>
            <w:r>
              <w:rPr>
                <w:noProof/>
                <w:webHidden/>
              </w:rPr>
              <w:tab/>
            </w:r>
            <w:r>
              <w:rPr>
                <w:noProof/>
                <w:webHidden/>
              </w:rPr>
              <w:fldChar w:fldCharType="begin"/>
            </w:r>
            <w:r>
              <w:rPr>
                <w:noProof/>
                <w:webHidden/>
              </w:rPr>
              <w:instrText xml:space="preserve"> PAGEREF _Toc48204085 \h </w:instrText>
            </w:r>
            <w:r>
              <w:rPr>
                <w:noProof/>
                <w:webHidden/>
              </w:rPr>
            </w:r>
            <w:r>
              <w:rPr>
                <w:noProof/>
                <w:webHidden/>
              </w:rPr>
              <w:fldChar w:fldCharType="separate"/>
            </w:r>
            <w:r>
              <w:rPr>
                <w:noProof/>
                <w:webHidden/>
              </w:rPr>
              <w:t>19</w:t>
            </w:r>
            <w:r>
              <w:rPr>
                <w:noProof/>
                <w:webHidden/>
              </w:rPr>
              <w:fldChar w:fldCharType="end"/>
            </w:r>
          </w:hyperlink>
        </w:p>
        <w:p w14:paraId="078F3A68" w14:textId="3BE38A59" w:rsidR="004C2974" w:rsidRDefault="004C2974">
          <w:pPr>
            <w:pStyle w:val="TJ3"/>
            <w:tabs>
              <w:tab w:val="right" w:pos="9736"/>
            </w:tabs>
            <w:rPr>
              <w:rFonts w:asciiTheme="minorHAnsi" w:eastAsiaTheme="minorEastAsia" w:hAnsiTheme="minorHAnsi" w:cstheme="minorBidi"/>
              <w:noProof/>
              <w:lang w:val="hu-HU"/>
            </w:rPr>
          </w:pPr>
          <w:hyperlink w:anchor="_Toc48204086" w:history="1">
            <w:r w:rsidRPr="002A4557">
              <w:rPr>
                <w:rStyle w:val="Hiperhivatkozs"/>
                <w:noProof/>
              </w:rPr>
              <w:t>Stakeholder – Data Producer</w:t>
            </w:r>
            <w:r>
              <w:rPr>
                <w:noProof/>
                <w:webHidden/>
              </w:rPr>
              <w:tab/>
            </w:r>
            <w:r>
              <w:rPr>
                <w:noProof/>
                <w:webHidden/>
              </w:rPr>
              <w:fldChar w:fldCharType="begin"/>
            </w:r>
            <w:r>
              <w:rPr>
                <w:noProof/>
                <w:webHidden/>
              </w:rPr>
              <w:instrText xml:space="preserve"> PAGEREF _Toc48204086 \h </w:instrText>
            </w:r>
            <w:r>
              <w:rPr>
                <w:noProof/>
                <w:webHidden/>
              </w:rPr>
            </w:r>
            <w:r>
              <w:rPr>
                <w:noProof/>
                <w:webHidden/>
              </w:rPr>
              <w:fldChar w:fldCharType="separate"/>
            </w:r>
            <w:r>
              <w:rPr>
                <w:noProof/>
                <w:webHidden/>
              </w:rPr>
              <w:t>21</w:t>
            </w:r>
            <w:r>
              <w:rPr>
                <w:noProof/>
                <w:webHidden/>
              </w:rPr>
              <w:fldChar w:fldCharType="end"/>
            </w:r>
          </w:hyperlink>
        </w:p>
        <w:p w14:paraId="1CC04FA5" w14:textId="579479D6" w:rsidR="004C2974" w:rsidRDefault="004C2974">
          <w:pPr>
            <w:pStyle w:val="TJ3"/>
            <w:tabs>
              <w:tab w:val="right" w:pos="9736"/>
            </w:tabs>
            <w:rPr>
              <w:rFonts w:asciiTheme="minorHAnsi" w:eastAsiaTheme="minorEastAsia" w:hAnsiTheme="minorHAnsi" w:cstheme="minorBidi"/>
              <w:noProof/>
              <w:lang w:val="hu-HU"/>
            </w:rPr>
          </w:pPr>
          <w:hyperlink w:anchor="_Toc48204087" w:history="1">
            <w:r w:rsidRPr="002A4557">
              <w:rPr>
                <w:rStyle w:val="Hiperhivatkozs"/>
                <w:noProof/>
              </w:rPr>
              <w:t>Stakeholder – Solution Provider</w:t>
            </w:r>
            <w:r>
              <w:rPr>
                <w:noProof/>
                <w:webHidden/>
              </w:rPr>
              <w:tab/>
            </w:r>
            <w:r>
              <w:rPr>
                <w:noProof/>
                <w:webHidden/>
              </w:rPr>
              <w:fldChar w:fldCharType="begin"/>
            </w:r>
            <w:r>
              <w:rPr>
                <w:noProof/>
                <w:webHidden/>
              </w:rPr>
              <w:instrText xml:space="preserve"> PAGEREF _Toc48204087 \h </w:instrText>
            </w:r>
            <w:r>
              <w:rPr>
                <w:noProof/>
                <w:webHidden/>
              </w:rPr>
            </w:r>
            <w:r>
              <w:rPr>
                <w:noProof/>
                <w:webHidden/>
              </w:rPr>
              <w:fldChar w:fldCharType="separate"/>
            </w:r>
            <w:r>
              <w:rPr>
                <w:noProof/>
                <w:webHidden/>
              </w:rPr>
              <w:t>23</w:t>
            </w:r>
            <w:r>
              <w:rPr>
                <w:noProof/>
                <w:webHidden/>
              </w:rPr>
              <w:fldChar w:fldCharType="end"/>
            </w:r>
          </w:hyperlink>
        </w:p>
        <w:p w14:paraId="18BC38B2" w14:textId="7305B0F7" w:rsidR="004C2974" w:rsidRDefault="004C2974">
          <w:pPr>
            <w:pStyle w:val="TJ3"/>
            <w:tabs>
              <w:tab w:val="right" w:pos="9736"/>
            </w:tabs>
            <w:rPr>
              <w:rFonts w:asciiTheme="minorHAnsi" w:eastAsiaTheme="minorEastAsia" w:hAnsiTheme="minorHAnsi" w:cstheme="minorBidi"/>
              <w:noProof/>
              <w:lang w:val="hu-HU"/>
            </w:rPr>
          </w:pPr>
          <w:hyperlink w:anchor="_Toc48204088" w:history="1">
            <w:r w:rsidRPr="002A4557">
              <w:rPr>
                <w:rStyle w:val="Hiperhivatkozs"/>
                <w:noProof/>
              </w:rPr>
              <w:t>Stakeholder – Regulatory agencies and policy makers</w:t>
            </w:r>
            <w:r>
              <w:rPr>
                <w:noProof/>
                <w:webHidden/>
              </w:rPr>
              <w:tab/>
            </w:r>
            <w:r>
              <w:rPr>
                <w:noProof/>
                <w:webHidden/>
              </w:rPr>
              <w:fldChar w:fldCharType="begin"/>
            </w:r>
            <w:r>
              <w:rPr>
                <w:noProof/>
                <w:webHidden/>
              </w:rPr>
              <w:instrText xml:space="preserve"> PAGEREF _Toc48204088 \h </w:instrText>
            </w:r>
            <w:r>
              <w:rPr>
                <w:noProof/>
                <w:webHidden/>
              </w:rPr>
            </w:r>
            <w:r>
              <w:rPr>
                <w:noProof/>
                <w:webHidden/>
              </w:rPr>
              <w:fldChar w:fldCharType="separate"/>
            </w:r>
            <w:r>
              <w:rPr>
                <w:noProof/>
                <w:webHidden/>
              </w:rPr>
              <w:t>26</w:t>
            </w:r>
            <w:r>
              <w:rPr>
                <w:noProof/>
                <w:webHidden/>
              </w:rPr>
              <w:fldChar w:fldCharType="end"/>
            </w:r>
          </w:hyperlink>
        </w:p>
        <w:p w14:paraId="07D7D0A5" w14:textId="603757B6" w:rsidR="004C2974" w:rsidRDefault="004C2974">
          <w:pPr>
            <w:pStyle w:val="TJ3"/>
            <w:tabs>
              <w:tab w:val="right" w:pos="9736"/>
            </w:tabs>
            <w:rPr>
              <w:rFonts w:asciiTheme="minorHAnsi" w:eastAsiaTheme="minorEastAsia" w:hAnsiTheme="minorHAnsi" w:cstheme="minorBidi"/>
              <w:noProof/>
              <w:lang w:val="hu-HU"/>
            </w:rPr>
          </w:pPr>
          <w:hyperlink w:anchor="_Toc48204089" w:history="1">
            <w:r w:rsidRPr="002A4557">
              <w:rPr>
                <w:rStyle w:val="Hiperhivatkozs"/>
                <w:noProof/>
              </w:rPr>
              <w:t>Stakeholder – Data Consumer</w:t>
            </w:r>
            <w:r>
              <w:rPr>
                <w:noProof/>
                <w:webHidden/>
              </w:rPr>
              <w:tab/>
            </w:r>
            <w:r>
              <w:rPr>
                <w:noProof/>
                <w:webHidden/>
              </w:rPr>
              <w:fldChar w:fldCharType="begin"/>
            </w:r>
            <w:r>
              <w:rPr>
                <w:noProof/>
                <w:webHidden/>
              </w:rPr>
              <w:instrText xml:space="preserve"> PAGEREF _Toc48204089 \h </w:instrText>
            </w:r>
            <w:r>
              <w:rPr>
                <w:noProof/>
                <w:webHidden/>
              </w:rPr>
            </w:r>
            <w:r>
              <w:rPr>
                <w:noProof/>
                <w:webHidden/>
              </w:rPr>
              <w:fldChar w:fldCharType="separate"/>
            </w:r>
            <w:r>
              <w:rPr>
                <w:noProof/>
                <w:webHidden/>
              </w:rPr>
              <w:t>27</w:t>
            </w:r>
            <w:r>
              <w:rPr>
                <w:noProof/>
                <w:webHidden/>
              </w:rPr>
              <w:fldChar w:fldCharType="end"/>
            </w:r>
          </w:hyperlink>
        </w:p>
        <w:p w14:paraId="7D6C0475" w14:textId="0FBD3B15" w:rsidR="004C2974" w:rsidRDefault="004C2974">
          <w:pPr>
            <w:pStyle w:val="TJ2"/>
            <w:tabs>
              <w:tab w:val="right" w:pos="9736"/>
            </w:tabs>
            <w:rPr>
              <w:rFonts w:asciiTheme="minorHAnsi" w:eastAsiaTheme="minorEastAsia" w:hAnsiTheme="minorHAnsi" w:cstheme="minorBidi"/>
              <w:noProof/>
              <w:lang w:val="hu-HU"/>
            </w:rPr>
          </w:pPr>
          <w:hyperlink w:anchor="_Toc48204090" w:history="1">
            <w:r w:rsidRPr="002A4557">
              <w:rPr>
                <w:rStyle w:val="Hiperhivatkozs"/>
                <w:noProof/>
              </w:rPr>
              <w:t>Principles</w:t>
            </w:r>
            <w:r>
              <w:rPr>
                <w:noProof/>
                <w:webHidden/>
              </w:rPr>
              <w:tab/>
            </w:r>
            <w:r>
              <w:rPr>
                <w:noProof/>
                <w:webHidden/>
              </w:rPr>
              <w:fldChar w:fldCharType="begin"/>
            </w:r>
            <w:r>
              <w:rPr>
                <w:noProof/>
                <w:webHidden/>
              </w:rPr>
              <w:instrText xml:space="preserve"> PAGEREF _Toc48204090 \h </w:instrText>
            </w:r>
            <w:r>
              <w:rPr>
                <w:noProof/>
                <w:webHidden/>
              </w:rPr>
            </w:r>
            <w:r>
              <w:rPr>
                <w:noProof/>
                <w:webHidden/>
              </w:rPr>
              <w:fldChar w:fldCharType="separate"/>
            </w:r>
            <w:r>
              <w:rPr>
                <w:noProof/>
                <w:webHidden/>
              </w:rPr>
              <w:t>29</w:t>
            </w:r>
            <w:r>
              <w:rPr>
                <w:noProof/>
                <w:webHidden/>
              </w:rPr>
              <w:fldChar w:fldCharType="end"/>
            </w:r>
          </w:hyperlink>
        </w:p>
        <w:p w14:paraId="33F3F763" w14:textId="7A507EE7" w:rsidR="004C2974" w:rsidRDefault="004C2974">
          <w:pPr>
            <w:pStyle w:val="TJ2"/>
            <w:tabs>
              <w:tab w:val="right" w:pos="9736"/>
            </w:tabs>
            <w:rPr>
              <w:rFonts w:asciiTheme="minorHAnsi" w:eastAsiaTheme="minorEastAsia" w:hAnsiTheme="minorHAnsi" w:cstheme="minorBidi"/>
              <w:noProof/>
              <w:lang w:val="hu-HU"/>
            </w:rPr>
          </w:pPr>
          <w:hyperlink w:anchor="_Toc48204091" w:history="1">
            <w:r w:rsidRPr="002A4557">
              <w:rPr>
                <w:rStyle w:val="Hiperhivatkozs"/>
                <w:noProof/>
              </w:rPr>
              <w:t>Goals</w:t>
            </w:r>
            <w:r>
              <w:rPr>
                <w:noProof/>
                <w:webHidden/>
              </w:rPr>
              <w:tab/>
            </w:r>
            <w:r>
              <w:rPr>
                <w:noProof/>
                <w:webHidden/>
              </w:rPr>
              <w:fldChar w:fldCharType="begin"/>
            </w:r>
            <w:r>
              <w:rPr>
                <w:noProof/>
                <w:webHidden/>
              </w:rPr>
              <w:instrText xml:space="preserve"> PAGEREF _Toc48204091 \h </w:instrText>
            </w:r>
            <w:r>
              <w:rPr>
                <w:noProof/>
                <w:webHidden/>
              </w:rPr>
            </w:r>
            <w:r>
              <w:rPr>
                <w:noProof/>
                <w:webHidden/>
              </w:rPr>
              <w:fldChar w:fldCharType="separate"/>
            </w:r>
            <w:r>
              <w:rPr>
                <w:noProof/>
                <w:webHidden/>
              </w:rPr>
              <w:t>30</w:t>
            </w:r>
            <w:r>
              <w:rPr>
                <w:noProof/>
                <w:webHidden/>
              </w:rPr>
              <w:fldChar w:fldCharType="end"/>
            </w:r>
          </w:hyperlink>
        </w:p>
        <w:p w14:paraId="3166669C" w14:textId="4AD434B6" w:rsidR="004C2974" w:rsidRDefault="004C2974">
          <w:pPr>
            <w:pStyle w:val="TJ2"/>
            <w:tabs>
              <w:tab w:val="right" w:pos="9736"/>
            </w:tabs>
            <w:rPr>
              <w:rFonts w:asciiTheme="minorHAnsi" w:eastAsiaTheme="minorEastAsia" w:hAnsiTheme="minorHAnsi" w:cstheme="minorBidi"/>
              <w:noProof/>
              <w:lang w:val="hu-HU"/>
            </w:rPr>
          </w:pPr>
          <w:hyperlink w:anchor="_Toc48204092" w:history="1">
            <w:r w:rsidRPr="002A4557">
              <w:rPr>
                <w:rStyle w:val="Hiperhivatkozs"/>
                <w:noProof/>
              </w:rPr>
              <w:t>Requirements</w:t>
            </w:r>
            <w:r>
              <w:rPr>
                <w:noProof/>
                <w:webHidden/>
              </w:rPr>
              <w:tab/>
            </w:r>
            <w:r>
              <w:rPr>
                <w:noProof/>
                <w:webHidden/>
              </w:rPr>
              <w:fldChar w:fldCharType="begin"/>
            </w:r>
            <w:r>
              <w:rPr>
                <w:noProof/>
                <w:webHidden/>
              </w:rPr>
              <w:instrText xml:space="preserve"> PAGEREF _Toc48204092 \h </w:instrText>
            </w:r>
            <w:r>
              <w:rPr>
                <w:noProof/>
                <w:webHidden/>
              </w:rPr>
            </w:r>
            <w:r>
              <w:rPr>
                <w:noProof/>
                <w:webHidden/>
              </w:rPr>
              <w:fldChar w:fldCharType="separate"/>
            </w:r>
            <w:r>
              <w:rPr>
                <w:noProof/>
                <w:webHidden/>
              </w:rPr>
              <w:t>63</w:t>
            </w:r>
            <w:r>
              <w:rPr>
                <w:noProof/>
                <w:webHidden/>
              </w:rPr>
              <w:fldChar w:fldCharType="end"/>
            </w:r>
          </w:hyperlink>
        </w:p>
        <w:p w14:paraId="12D189C3" w14:textId="58C42D0F" w:rsidR="003B729F" w:rsidRDefault="00EB1F92">
          <w:pPr>
            <w:tabs>
              <w:tab w:val="right" w:pos="9071"/>
            </w:tabs>
            <w:spacing w:before="60" w:after="80" w:line="240" w:lineRule="auto"/>
            <w:ind w:left="360"/>
            <w:rPr>
              <w:sz w:val="24"/>
              <w:szCs w:val="24"/>
            </w:rPr>
          </w:pPr>
          <w:r>
            <w:fldChar w:fldCharType="end"/>
          </w:r>
        </w:p>
      </w:sdtContent>
    </w:sdt>
    <w:p w14:paraId="3C7EC626" w14:textId="77777777" w:rsidR="005676D6" w:rsidRDefault="005676D6">
      <w:pPr>
        <w:pStyle w:val="brajegyzk"/>
        <w:tabs>
          <w:tab w:val="right" w:pos="9736"/>
        </w:tabs>
      </w:pPr>
      <w:bookmarkStart w:id="2" w:name="_h44bs9jdq9i9" w:colFirst="0" w:colLast="0"/>
      <w:bookmarkEnd w:id="2"/>
    </w:p>
    <w:p w14:paraId="7311B1FC" w14:textId="77777777" w:rsidR="005676D6" w:rsidRDefault="005676D6">
      <w:pPr>
        <w:rPr>
          <w:sz w:val="40"/>
          <w:szCs w:val="40"/>
        </w:rPr>
      </w:pPr>
      <w:r>
        <w:rPr>
          <w:sz w:val="40"/>
          <w:szCs w:val="40"/>
        </w:rPr>
        <w:br w:type="page"/>
      </w:r>
    </w:p>
    <w:p w14:paraId="742E39FC" w14:textId="35132AC8" w:rsidR="005676D6" w:rsidRDefault="005676D6" w:rsidP="005676D6">
      <w:pPr>
        <w:rPr>
          <w:sz w:val="40"/>
          <w:szCs w:val="40"/>
        </w:rPr>
      </w:pPr>
      <w:r>
        <w:rPr>
          <w:sz w:val="40"/>
          <w:szCs w:val="40"/>
        </w:rPr>
        <w:lastRenderedPageBreak/>
        <w:t>Table of Figures</w:t>
      </w:r>
    </w:p>
    <w:p w14:paraId="1D4ACD9B" w14:textId="4B7C17BA" w:rsidR="004C2974" w:rsidRDefault="005676D6">
      <w:pPr>
        <w:pStyle w:val="brajegyzk"/>
        <w:tabs>
          <w:tab w:val="right" w:pos="9736"/>
        </w:tabs>
        <w:rPr>
          <w:rFonts w:asciiTheme="minorHAnsi" w:eastAsiaTheme="minorEastAsia" w:hAnsiTheme="minorHAnsi" w:cstheme="minorBidi"/>
          <w:noProof/>
          <w:lang w:val="hu-HU"/>
        </w:rPr>
      </w:pPr>
      <w:r>
        <w:fldChar w:fldCharType="begin"/>
      </w:r>
      <w:r>
        <w:instrText xml:space="preserve"> TOC \h \z \c "Figure" </w:instrText>
      </w:r>
      <w:r>
        <w:fldChar w:fldCharType="separate"/>
      </w:r>
      <w:hyperlink w:anchor="_Toc48203985" w:history="1">
        <w:r w:rsidR="004C2974" w:rsidRPr="001F49BA">
          <w:rPr>
            <w:rStyle w:val="Hiperhivatkozs"/>
            <w:b/>
            <w:noProof/>
          </w:rPr>
          <w:t>Figure 1</w:t>
        </w:r>
        <w:r w:rsidR="004C2974" w:rsidRPr="001F49BA">
          <w:rPr>
            <w:rStyle w:val="Hiperhivatkozs"/>
            <w:noProof/>
          </w:rPr>
          <w:t>: Layers and aspects of the ArchiMate® full framework</w:t>
        </w:r>
        <w:r w:rsidR="004C2974">
          <w:rPr>
            <w:noProof/>
            <w:webHidden/>
          </w:rPr>
          <w:tab/>
        </w:r>
        <w:r w:rsidR="004C2974">
          <w:rPr>
            <w:noProof/>
            <w:webHidden/>
          </w:rPr>
          <w:fldChar w:fldCharType="begin"/>
        </w:r>
        <w:r w:rsidR="004C2974">
          <w:rPr>
            <w:noProof/>
            <w:webHidden/>
          </w:rPr>
          <w:instrText xml:space="preserve"> PAGEREF _Toc48203985 \h </w:instrText>
        </w:r>
        <w:r w:rsidR="004C2974">
          <w:rPr>
            <w:noProof/>
            <w:webHidden/>
          </w:rPr>
        </w:r>
        <w:r w:rsidR="004C2974">
          <w:rPr>
            <w:noProof/>
            <w:webHidden/>
          </w:rPr>
          <w:fldChar w:fldCharType="separate"/>
        </w:r>
        <w:r w:rsidR="004C2974">
          <w:rPr>
            <w:noProof/>
            <w:webHidden/>
          </w:rPr>
          <w:t>9</w:t>
        </w:r>
        <w:r w:rsidR="004C2974">
          <w:rPr>
            <w:noProof/>
            <w:webHidden/>
          </w:rPr>
          <w:fldChar w:fldCharType="end"/>
        </w:r>
      </w:hyperlink>
    </w:p>
    <w:p w14:paraId="59BE7DF0" w14:textId="4DE38921" w:rsidR="004C2974" w:rsidRDefault="004C2974">
      <w:pPr>
        <w:pStyle w:val="brajegyzk"/>
        <w:tabs>
          <w:tab w:val="right" w:pos="9736"/>
        </w:tabs>
        <w:rPr>
          <w:rFonts w:asciiTheme="minorHAnsi" w:eastAsiaTheme="minorEastAsia" w:hAnsiTheme="minorHAnsi" w:cstheme="minorBidi"/>
          <w:noProof/>
          <w:lang w:val="hu-HU"/>
        </w:rPr>
      </w:pPr>
      <w:hyperlink w:anchor="_Toc48203986" w:history="1">
        <w:r w:rsidRPr="001F49BA">
          <w:rPr>
            <w:rStyle w:val="Hiperhivatkozs"/>
            <w:b/>
            <w:i/>
            <w:noProof/>
          </w:rPr>
          <w:t>Figure 2</w:t>
        </w:r>
        <w:r w:rsidRPr="001F49BA">
          <w:rPr>
            <w:rStyle w:val="Hiperhivatkozs"/>
            <w:i/>
            <w:noProof/>
          </w:rPr>
          <w:t>: ArchiMate® elements of the Motivation Aspect</w:t>
        </w:r>
        <w:r>
          <w:rPr>
            <w:noProof/>
            <w:webHidden/>
          </w:rPr>
          <w:tab/>
        </w:r>
        <w:r>
          <w:rPr>
            <w:noProof/>
            <w:webHidden/>
          </w:rPr>
          <w:fldChar w:fldCharType="begin"/>
        </w:r>
        <w:r>
          <w:rPr>
            <w:noProof/>
            <w:webHidden/>
          </w:rPr>
          <w:instrText xml:space="preserve"> PAGEREF _Toc48203986 \h </w:instrText>
        </w:r>
        <w:r>
          <w:rPr>
            <w:noProof/>
            <w:webHidden/>
          </w:rPr>
        </w:r>
        <w:r>
          <w:rPr>
            <w:noProof/>
            <w:webHidden/>
          </w:rPr>
          <w:fldChar w:fldCharType="separate"/>
        </w:r>
        <w:r>
          <w:rPr>
            <w:noProof/>
            <w:webHidden/>
          </w:rPr>
          <w:t>12</w:t>
        </w:r>
        <w:r>
          <w:rPr>
            <w:noProof/>
            <w:webHidden/>
          </w:rPr>
          <w:fldChar w:fldCharType="end"/>
        </w:r>
      </w:hyperlink>
    </w:p>
    <w:p w14:paraId="7BF24DBB" w14:textId="52751B3C" w:rsidR="004C2974" w:rsidRDefault="004C2974">
      <w:pPr>
        <w:pStyle w:val="brajegyzk"/>
        <w:tabs>
          <w:tab w:val="right" w:pos="9736"/>
        </w:tabs>
        <w:rPr>
          <w:rFonts w:asciiTheme="minorHAnsi" w:eastAsiaTheme="minorEastAsia" w:hAnsiTheme="minorHAnsi" w:cstheme="minorBidi"/>
          <w:noProof/>
          <w:lang w:val="hu-HU"/>
        </w:rPr>
      </w:pPr>
      <w:hyperlink w:anchor="_Toc48203987" w:history="1">
        <w:r w:rsidRPr="001F49BA">
          <w:rPr>
            <w:rStyle w:val="Hiperhivatkozs"/>
            <w:b/>
            <w:i/>
            <w:noProof/>
          </w:rPr>
          <w:t>Figure 3</w:t>
        </w:r>
        <w:r w:rsidRPr="001F49BA">
          <w:rPr>
            <w:rStyle w:val="Hiperhivatkozs"/>
            <w:i/>
            <w:noProof/>
          </w:rPr>
          <w:t>: Metamodel</w:t>
        </w:r>
        <w:r>
          <w:rPr>
            <w:noProof/>
            <w:webHidden/>
          </w:rPr>
          <w:tab/>
        </w:r>
        <w:r>
          <w:rPr>
            <w:noProof/>
            <w:webHidden/>
          </w:rPr>
          <w:fldChar w:fldCharType="begin"/>
        </w:r>
        <w:r>
          <w:rPr>
            <w:noProof/>
            <w:webHidden/>
          </w:rPr>
          <w:instrText xml:space="preserve"> PAGEREF _Toc48203987 \h </w:instrText>
        </w:r>
        <w:r>
          <w:rPr>
            <w:noProof/>
            <w:webHidden/>
          </w:rPr>
        </w:r>
        <w:r>
          <w:rPr>
            <w:noProof/>
            <w:webHidden/>
          </w:rPr>
          <w:fldChar w:fldCharType="separate"/>
        </w:r>
        <w:r>
          <w:rPr>
            <w:noProof/>
            <w:webHidden/>
          </w:rPr>
          <w:t>13</w:t>
        </w:r>
        <w:r>
          <w:rPr>
            <w:noProof/>
            <w:webHidden/>
          </w:rPr>
          <w:fldChar w:fldCharType="end"/>
        </w:r>
      </w:hyperlink>
    </w:p>
    <w:p w14:paraId="199CEE34" w14:textId="1D44E28F" w:rsidR="004C2974" w:rsidRDefault="004C2974">
      <w:pPr>
        <w:pStyle w:val="brajegyzk"/>
        <w:tabs>
          <w:tab w:val="right" w:pos="9736"/>
        </w:tabs>
        <w:rPr>
          <w:rFonts w:asciiTheme="minorHAnsi" w:eastAsiaTheme="minorEastAsia" w:hAnsiTheme="minorHAnsi" w:cstheme="minorBidi"/>
          <w:noProof/>
          <w:lang w:val="hu-HU"/>
        </w:rPr>
      </w:pPr>
      <w:hyperlink w:anchor="_Toc48203988" w:history="1">
        <w:r w:rsidRPr="001F49BA">
          <w:rPr>
            <w:rStyle w:val="Hiperhivatkozs"/>
            <w:b/>
            <w:i/>
            <w:noProof/>
          </w:rPr>
          <w:t>Figure 4</w:t>
        </w:r>
        <w:r w:rsidRPr="001F49BA">
          <w:rPr>
            <w:rStyle w:val="Hiperhivatkozs"/>
            <w:i/>
            <w:noProof/>
          </w:rPr>
          <w:t>: ArchiMate® aggregation and composition</w:t>
        </w:r>
        <w:r>
          <w:rPr>
            <w:noProof/>
            <w:webHidden/>
          </w:rPr>
          <w:tab/>
        </w:r>
        <w:r>
          <w:rPr>
            <w:noProof/>
            <w:webHidden/>
          </w:rPr>
          <w:fldChar w:fldCharType="begin"/>
        </w:r>
        <w:r>
          <w:rPr>
            <w:noProof/>
            <w:webHidden/>
          </w:rPr>
          <w:instrText xml:space="preserve"> PAGEREF _Toc48203988 \h </w:instrText>
        </w:r>
        <w:r>
          <w:rPr>
            <w:noProof/>
            <w:webHidden/>
          </w:rPr>
        </w:r>
        <w:r>
          <w:rPr>
            <w:noProof/>
            <w:webHidden/>
          </w:rPr>
          <w:fldChar w:fldCharType="separate"/>
        </w:r>
        <w:r>
          <w:rPr>
            <w:noProof/>
            <w:webHidden/>
          </w:rPr>
          <w:t>13</w:t>
        </w:r>
        <w:r>
          <w:rPr>
            <w:noProof/>
            <w:webHidden/>
          </w:rPr>
          <w:fldChar w:fldCharType="end"/>
        </w:r>
      </w:hyperlink>
    </w:p>
    <w:p w14:paraId="346B10B1" w14:textId="42DB27AE" w:rsidR="004C2974" w:rsidRDefault="004C2974">
      <w:pPr>
        <w:pStyle w:val="brajegyzk"/>
        <w:tabs>
          <w:tab w:val="right" w:pos="9736"/>
        </w:tabs>
        <w:rPr>
          <w:rFonts w:asciiTheme="minorHAnsi" w:eastAsiaTheme="minorEastAsia" w:hAnsiTheme="minorHAnsi" w:cstheme="minorBidi"/>
          <w:noProof/>
          <w:lang w:val="hu-HU"/>
        </w:rPr>
      </w:pPr>
      <w:hyperlink w:anchor="_Toc48203989" w:history="1">
        <w:r w:rsidRPr="001F49BA">
          <w:rPr>
            <w:rStyle w:val="Hiperhivatkozs"/>
            <w:b/>
            <w:i/>
            <w:noProof/>
          </w:rPr>
          <w:t>Figure 5</w:t>
        </w:r>
        <w:r w:rsidRPr="001F49BA">
          <w:rPr>
            <w:rStyle w:val="Hiperhivatkozs"/>
            <w:i/>
            <w:noProof/>
          </w:rPr>
          <w:t>: Stakeholders of the eArchiving Reference Architecture</w:t>
        </w:r>
        <w:r>
          <w:rPr>
            <w:noProof/>
            <w:webHidden/>
          </w:rPr>
          <w:tab/>
        </w:r>
        <w:r>
          <w:rPr>
            <w:noProof/>
            <w:webHidden/>
          </w:rPr>
          <w:fldChar w:fldCharType="begin"/>
        </w:r>
        <w:r>
          <w:rPr>
            <w:noProof/>
            <w:webHidden/>
          </w:rPr>
          <w:instrText xml:space="preserve"> PAGEREF _Toc48203989 \h </w:instrText>
        </w:r>
        <w:r>
          <w:rPr>
            <w:noProof/>
            <w:webHidden/>
          </w:rPr>
        </w:r>
        <w:r>
          <w:rPr>
            <w:noProof/>
            <w:webHidden/>
          </w:rPr>
          <w:fldChar w:fldCharType="separate"/>
        </w:r>
        <w:r>
          <w:rPr>
            <w:noProof/>
            <w:webHidden/>
          </w:rPr>
          <w:t>17</w:t>
        </w:r>
        <w:r>
          <w:rPr>
            <w:noProof/>
            <w:webHidden/>
          </w:rPr>
          <w:fldChar w:fldCharType="end"/>
        </w:r>
      </w:hyperlink>
    </w:p>
    <w:p w14:paraId="0A6C1AF0" w14:textId="0BF97A6E" w:rsidR="004C2974" w:rsidRDefault="004C2974">
      <w:pPr>
        <w:pStyle w:val="brajegyzk"/>
        <w:tabs>
          <w:tab w:val="right" w:pos="9736"/>
        </w:tabs>
        <w:rPr>
          <w:rFonts w:asciiTheme="minorHAnsi" w:eastAsiaTheme="minorEastAsia" w:hAnsiTheme="minorHAnsi" w:cstheme="minorBidi"/>
          <w:noProof/>
          <w:lang w:val="hu-HU"/>
        </w:rPr>
      </w:pPr>
      <w:hyperlink w:anchor="_Toc48203990" w:history="1">
        <w:r w:rsidRPr="001F49BA">
          <w:rPr>
            <w:rStyle w:val="Hiperhivatkozs"/>
            <w:b/>
            <w:i/>
            <w:noProof/>
          </w:rPr>
          <w:t>Figure 6</w:t>
        </w:r>
        <w:r w:rsidRPr="001F49BA">
          <w:rPr>
            <w:rStyle w:val="Hiperhivatkozs"/>
            <w:i/>
            <w:noProof/>
          </w:rPr>
          <w:t>: Driver Groups</w:t>
        </w:r>
        <w:r>
          <w:rPr>
            <w:noProof/>
            <w:webHidden/>
          </w:rPr>
          <w:tab/>
        </w:r>
        <w:r>
          <w:rPr>
            <w:noProof/>
            <w:webHidden/>
          </w:rPr>
          <w:fldChar w:fldCharType="begin"/>
        </w:r>
        <w:r>
          <w:rPr>
            <w:noProof/>
            <w:webHidden/>
          </w:rPr>
          <w:instrText xml:space="preserve"> PAGEREF _Toc48203990 \h </w:instrText>
        </w:r>
        <w:r>
          <w:rPr>
            <w:noProof/>
            <w:webHidden/>
          </w:rPr>
        </w:r>
        <w:r>
          <w:rPr>
            <w:noProof/>
            <w:webHidden/>
          </w:rPr>
          <w:fldChar w:fldCharType="separate"/>
        </w:r>
        <w:r>
          <w:rPr>
            <w:noProof/>
            <w:webHidden/>
          </w:rPr>
          <w:t>19</w:t>
        </w:r>
        <w:r>
          <w:rPr>
            <w:noProof/>
            <w:webHidden/>
          </w:rPr>
          <w:fldChar w:fldCharType="end"/>
        </w:r>
      </w:hyperlink>
    </w:p>
    <w:p w14:paraId="70522B59" w14:textId="706AA2E1" w:rsidR="004C2974" w:rsidRDefault="004C2974">
      <w:pPr>
        <w:pStyle w:val="brajegyzk"/>
        <w:tabs>
          <w:tab w:val="right" w:pos="9736"/>
        </w:tabs>
        <w:rPr>
          <w:rFonts w:asciiTheme="minorHAnsi" w:eastAsiaTheme="minorEastAsia" w:hAnsiTheme="minorHAnsi" w:cstheme="minorBidi"/>
          <w:noProof/>
          <w:lang w:val="hu-HU"/>
        </w:rPr>
      </w:pPr>
      <w:hyperlink w:anchor="_Toc48203991" w:history="1">
        <w:r w:rsidRPr="001F49BA">
          <w:rPr>
            <w:rStyle w:val="Hiperhivatkozs"/>
            <w:b/>
            <w:i/>
            <w:noProof/>
          </w:rPr>
          <w:t>Figure 7</w:t>
        </w:r>
        <w:r w:rsidRPr="001F49BA">
          <w:rPr>
            <w:rStyle w:val="Hiperhivatkozs"/>
            <w:i/>
            <w:noProof/>
          </w:rPr>
          <w:t>: Drivers of the Archive stakeholder</w:t>
        </w:r>
        <w:r>
          <w:rPr>
            <w:noProof/>
            <w:webHidden/>
          </w:rPr>
          <w:tab/>
        </w:r>
        <w:r>
          <w:rPr>
            <w:noProof/>
            <w:webHidden/>
          </w:rPr>
          <w:fldChar w:fldCharType="begin"/>
        </w:r>
        <w:r>
          <w:rPr>
            <w:noProof/>
            <w:webHidden/>
          </w:rPr>
          <w:instrText xml:space="preserve"> PAGEREF _Toc48203991 \h </w:instrText>
        </w:r>
        <w:r>
          <w:rPr>
            <w:noProof/>
            <w:webHidden/>
          </w:rPr>
        </w:r>
        <w:r>
          <w:rPr>
            <w:noProof/>
            <w:webHidden/>
          </w:rPr>
          <w:fldChar w:fldCharType="separate"/>
        </w:r>
        <w:r>
          <w:rPr>
            <w:noProof/>
            <w:webHidden/>
          </w:rPr>
          <w:t>20</w:t>
        </w:r>
        <w:r>
          <w:rPr>
            <w:noProof/>
            <w:webHidden/>
          </w:rPr>
          <w:fldChar w:fldCharType="end"/>
        </w:r>
      </w:hyperlink>
    </w:p>
    <w:p w14:paraId="1B55DE16" w14:textId="196AF604" w:rsidR="004C2974" w:rsidRDefault="004C2974">
      <w:pPr>
        <w:pStyle w:val="brajegyzk"/>
        <w:tabs>
          <w:tab w:val="right" w:pos="9736"/>
        </w:tabs>
        <w:rPr>
          <w:rFonts w:asciiTheme="minorHAnsi" w:eastAsiaTheme="minorEastAsia" w:hAnsiTheme="minorHAnsi" w:cstheme="minorBidi"/>
          <w:noProof/>
          <w:lang w:val="hu-HU"/>
        </w:rPr>
      </w:pPr>
      <w:hyperlink w:anchor="_Toc48203992" w:history="1">
        <w:r w:rsidRPr="001F49BA">
          <w:rPr>
            <w:rStyle w:val="Hiperhivatkozs"/>
            <w:b/>
            <w:i/>
            <w:noProof/>
          </w:rPr>
          <w:t>Figure 8</w:t>
        </w:r>
        <w:r w:rsidRPr="001F49BA">
          <w:rPr>
            <w:rStyle w:val="Hiperhivatkozs"/>
            <w:i/>
            <w:noProof/>
          </w:rPr>
          <w:t>: Drivers of the Data Producer stakeholder</w:t>
        </w:r>
        <w:r>
          <w:rPr>
            <w:noProof/>
            <w:webHidden/>
          </w:rPr>
          <w:tab/>
        </w:r>
        <w:r>
          <w:rPr>
            <w:noProof/>
            <w:webHidden/>
          </w:rPr>
          <w:fldChar w:fldCharType="begin"/>
        </w:r>
        <w:r>
          <w:rPr>
            <w:noProof/>
            <w:webHidden/>
          </w:rPr>
          <w:instrText xml:space="preserve"> PAGEREF _Toc48203992 \h </w:instrText>
        </w:r>
        <w:r>
          <w:rPr>
            <w:noProof/>
            <w:webHidden/>
          </w:rPr>
        </w:r>
        <w:r>
          <w:rPr>
            <w:noProof/>
            <w:webHidden/>
          </w:rPr>
          <w:fldChar w:fldCharType="separate"/>
        </w:r>
        <w:r>
          <w:rPr>
            <w:noProof/>
            <w:webHidden/>
          </w:rPr>
          <w:t>22</w:t>
        </w:r>
        <w:r>
          <w:rPr>
            <w:noProof/>
            <w:webHidden/>
          </w:rPr>
          <w:fldChar w:fldCharType="end"/>
        </w:r>
      </w:hyperlink>
    </w:p>
    <w:p w14:paraId="4835A312" w14:textId="68B90F69" w:rsidR="004C2974" w:rsidRDefault="004C2974">
      <w:pPr>
        <w:pStyle w:val="brajegyzk"/>
        <w:tabs>
          <w:tab w:val="right" w:pos="9736"/>
        </w:tabs>
        <w:rPr>
          <w:rFonts w:asciiTheme="minorHAnsi" w:eastAsiaTheme="minorEastAsia" w:hAnsiTheme="minorHAnsi" w:cstheme="minorBidi"/>
          <w:noProof/>
          <w:lang w:val="hu-HU"/>
        </w:rPr>
      </w:pPr>
      <w:hyperlink w:anchor="_Toc48203993" w:history="1">
        <w:r w:rsidRPr="001F49BA">
          <w:rPr>
            <w:rStyle w:val="Hiperhivatkozs"/>
            <w:b/>
            <w:i/>
            <w:noProof/>
          </w:rPr>
          <w:t>Figure 9</w:t>
        </w:r>
        <w:r w:rsidRPr="001F49BA">
          <w:rPr>
            <w:rStyle w:val="Hiperhivatkozs"/>
            <w:i/>
            <w:noProof/>
          </w:rPr>
          <w:t>: Drivers of the Solution Provider stakeholder</w:t>
        </w:r>
        <w:r>
          <w:rPr>
            <w:noProof/>
            <w:webHidden/>
          </w:rPr>
          <w:tab/>
        </w:r>
        <w:r>
          <w:rPr>
            <w:noProof/>
            <w:webHidden/>
          </w:rPr>
          <w:fldChar w:fldCharType="begin"/>
        </w:r>
        <w:r>
          <w:rPr>
            <w:noProof/>
            <w:webHidden/>
          </w:rPr>
          <w:instrText xml:space="preserve"> PAGEREF _Toc48203993 \h </w:instrText>
        </w:r>
        <w:r>
          <w:rPr>
            <w:noProof/>
            <w:webHidden/>
          </w:rPr>
        </w:r>
        <w:r>
          <w:rPr>
            <w:noProof/>
            <w:webHidden/>
          </w:rPr>
          <w:fldChar w:fldCharType="separate"/>
        </w:r>
        <w:r>
          <w:rPr>
            <w:noProof/>
            <w:webHidden/>
          </w:rPr>
          <w:t>24</w:t>
        </w:r>
        <w:r>
          <w:rPr>
            <w:noProof/>
            <w:webHidden/>
          </w:rPr>
          <w:fldChar w:fldCharType="end"/>
        </w:r>
      </w:hyperlink>
    </w:p>
    <w:p w14:paraId="4CBDC267" w14:textId="59A0B36D" w:rsidR="004C2974" w:rsidRDefault="004C2974">
      <w:pPr>
        <w:pStyle w:val="brajegyzk"/>
        <w:tabs>
          <w:tab w:val="right" w:pos="9736"/>
        </w:tabs>
        <w:rPr>
          <w:rFonts w:asciiTheme="minorHAnsi" w:eastAsiaTheme="minorEastAsia" w:hAnsiTheme="minorHAnsi" w:cstheme="minorBidi"/>
          <w:noProof/>
          <w:lang w:val="hu-HU"/>
        </w:rPr>
      </w:pPr>
      <w:hyperlink w:anchor="_Toc48203994" w:history="1">
        <w:r w:rsidRPr="001F49BA">
          <w:rPr>
            <w:rStyle w:val="Hiperhivatkozs"/>
            <w:b/>
            <w:i/>
            <w:noProof/>
          </w:rPr>
          <w:t>Figure 10</w:t>
        </w:r>
        <w:r w:rsidRPr="001F49BA">
          <w:rPr>
            <w:rStyle w:val="Hiperhivatkozs"/>
            <w:i/>
            <w:noProof/>
          </w:rPr>
          <w:t>: Drivers of the Regulatory agencies and Policy makers stakeholder</w:t>
        </w:r>
        <w:r>
          <w:rPr>
            <w:noProof/>
            <w:webHidden/>
          </w:rPr>
          <w:tab/>
        </w:r>
        <w:r>
          <w:rPr>
            <w:noProof/>
            <w:webHidden/>
          </w:rPr>
          <w:fldChar w:fldCharType="begin"/>
        </w:r>
        <w:r>
          <w:rPr>
            <w:noProof/>
            <w:webHidden/>
          </w:rPr>
          <w:instrText xml:space="preserve"> PAGEREF _Toc48203994 \h </w:instrText>
        </w:r>
        <w:r>
          <w:rPr>
            <w:noProof/>
            <w:webHidden/>
          </w:rPr>
        </w:r>
        <w:r>
          <w:rPr>
            <w:noProof/>
            <w:webHidden/>
          </w:rPr>
          <w:fldChar w:fldCharType="separate"/>
        </w:r>
        <w:r>
          <w:rPr>
            <w:noProof/>
            <w:webHidden/>
          </w:rPr>
          <w:t>26</w:t>
        </w:r>
        <w:r>
          <w:rPr>
            <w:noProof/>
            <w:webHidden/>
          </w:rPr>
          <w:fldChar w:fldCharType="end"/>
        </w:r>
      </w:hyperlink>
    </w:p>
    <w:p w14:paraId="26D7D398" w14:textId="38386FA8" w:rsidR="004C2974" w:rsidRDefault="004C2974">
      <w:pPr>
        <w:pStyle w:val="brajegyzk"/>
        <w:tabs>
          <w:tab w:val="right" w:pos="9736"/>
        </w:tabs>
        <w:rPr>
          <w:rFonts w:asciiTheme="minorHAnsi" w:eastAsiaTheme="minorEastAsia" w:hAnsiTheme="minorHAnsi" w:cstheme="minorBidi"/>
          <w:noProof/>
          <w:lang w:val="hu-HU"/>
        </w:rPr>
      </w:pPr>
      <w:hyperlink w:anchor="_Toc48203995" w:history="1">
        <w:r w:rsidRPr="001F49BA">
          <w:rPr>
            <w:rStyle w:val="Hiperhivatkozs"/>
            <w:b/>
            <w:i/>
            <w:noProof/>
          </w:rPr>
          <w:t>Figure 11</w:t>
        </w:r>
        <w:r w:rsidRPr="001F49BA">
          <w:rPr>
            <w:rStyle w:val="Hiperhivatkozs"/>
            <w:i/>
            <w:noProof/>
          </w:rPr>
          <w:t>: Drivers of the Data Consumer stakeholder</w:t>
        </w:r>
        <w:r>
          <w:rPr>
            <w:noProof/>
            <w:webHidden/>
          </w:rPr>
          <w:tab/>
        </w:r>
        <w:r>
          <w:rPr>
            <w:noProof/>
            <w:webHidden/>
          </w:rPr>
          <w:fldChar w:fldCharType="begin"/>
        </w:r>
        <w:r>
          <w:rPr>
            <w:noProof/>
            <w:webHidden/>
          </w:rPr>
          <w:instrText xml:space="preserve"> PAGEREF _Toc48203995 \h </w:instrText>
        </w:r>
        <w:r>
          <w:rPr>
            <w:noProof/>
            <w:webHidden/>
          </w:rPr>
        </w:r>
        <w:r>
          <w:rPr>
            <w:noProof/>
            <w:webHidden/>
          </w:rPr>
          <w:fldChar w:fldCharType="separate"/>
        </w:r>
        <w:r>
          <w:rPr>
            <w:noProof/>
            <w:webHidden/>
          </w:rPr>
          <w:t>28</w:t>
        </w:r>
        <w:r>
          <w:rPr>
            <w:noProof/>
            <w:webHidden/>
          </w:rPr>
          <w:fldChar w:fldCharType="end"/>
        </w:r>
      </w:hyperlink>
    </w:p>
    <w:p w14:paraId="40DD3075" w14:textId="4869AC4C" w:rsidR="004C2974" w:rsidRDefault="004C2974">
      <w:pPr>
        <w:pStyle w:val="brajegyzk"/>
        <w:tabs>
          <w:tab w:val="right" w:pos="9736"/>
        </w:tabs>
        <w:rPr>
          <w:rFonts w:asciiTheme="minorHAnsi" w:eastAsiaTheme="minorEastAsia" w:hAnsiTheme="minorHAnsi" w:cstheme="minorBidi"/>
          <w:noProof/>
          <w:lang w:val="hu-HU"/>
        </w:rPr>
      </w:pPr>
      <w:hyperlink w:anchor="_Toc48203996" w:history="1">
        <w:r w:rsidRPr="001F49BA">
          <w:rPr>
            <w:rStyle w:val="Hiperhivatkozs"/>
            <w:b/>
            <w:i/>
            <w:noProof/>
          </w:rPr>
          <w:t>Figure 12</w:t>
        </w:r>
        <w:r w:rsidRPr="001F49BA">
          <w:rPr>
            <w:rStyle w:val="Hiperhivatkozs"/>
            <w:i/>
            <w:noProof/>
          </w:rPr>
          <w:t>: Principles</w:t>
        </w:r>
        <w:r>
          <w:rPr>
            <w:noProof/>
            <w:webHidden/>
          </w:rPr>
          <w:tab/>
        </w:r>
        <w:r>
          <w:rPr>
            <w:noProof/>
            <w:webHidden/>
          </w:rPr>
          <w:fldChar w:fldCharType="begin"/>
        </w:r>
        <w:r>
          <w:rPr>
            <w:noProof/>
            <w:webHidden/>
          </w:rPr>
          <w:instrText xml:space="preserve"> PAGEREF _Toc48203996 \h </w:instrText>
        </w:r>
        <w:r>
          <w:rPr>
            <w:noProof/>
            <w:webHidden/>
          </w:rPr>
        </w:r>
        <w:r>
          <w:rPr>
            <w:noProof/>
            <w:webHidden/>
          </w:rPr>
          <w:fldChar w:fldCharType="separate"/>
        </w:r>
        <w:r>
          <w:rPr>
            <w:noProof/>
            <w:webHidden/>
          </w:rPr>
          <w:t>30</w:t>
        </w:r>
        <w:r>
          <w:rPr>
            <w:noProof/>
            <w:webHidden/>
          </w:rPr>
          <w:fldChar w:fldCharType="end"/>
        </w:r>
      </w:hyperlink>
    </w:p>
    <w:p w14:paraId="0098C1DD" w14:textId="2D6BDEAA" w:rsidR="004C2974" w:rsidRDefault="004C2974">
      <w:pPr>
        <w:pStyle w:val="brajegyzk"/>
        <w:tabs>
          <w:tab w:val="right" w:pos="9736"/>
        </w:tabs>
        <w:rPr>
          <w:rFonts w:asciiTheme="minorHAnsi" w:eastAsiaTheme="minorEastAsia" w:hAnsiTheme="minorHAnsi" w:cstheme="minorBidi"/>
          <w:noProof/>
          <w:lang w:val="hu-HU"/>
        </w:rPr>
      </w:pPr>
      <w:hyperlink w:anchor="_Toc48203997" w:history="1">
        <w:r w:rsidRPr="001F49BA">
          <w:rPr>
            <w:rStyle w:val="Hiperhivatkozs"/>
            <w:b/>
            <w:i/>
            <w:noProof/>
          </w:rPr>
          <w:t>Figure 13</w:t>
        </w:r>
        <w:r w:rsidRPr="001F49BA">
          <w:rPr>
            <w:rStyle w:val="Hiperhivatkozs"/>
            <w:i/>
            <w:noProof/>
          </w:rPr>
          <w:t>: Drivers of providing long-term accessibility</w:t>
        </w:r>
        <w:r>
          <w:rPr>
            <w:noProof/>
            <w:webHidden/>
          </w:rPr>
          <w:tab/>
        </w:r>
        <w:r>
          <w:rPr>
            <w:noProof/>
            <w:webHidden/>
          </w:rPr>
          <w:fldChar w:fldCharType="begin"/>
        </w:r>
        <w:r>
          <w:rPr>
            <w:noProof/>
            <w:webHidden/>
          </w:rPr>
          <w:instrText xml:space="preserve"> PAGEREF _Toc48203997 \h </w:instrText>
        </w:r>
        <w:r>
          <w:rPr>
            <w:noProof/>
            <w:webHidden/>
          </w:rPr>
        </w:r>
        <w:r>
          <w:rPr>
            <w:noProof/>
            <w:webHidden/>
          </w:rPr>
          <w:fldChar w:fldCharType="separate"/>
        </w:r>
        <w:r>
          <w:rPr>
            <w:noProof/>
            <w:webHidden/>
          </w:rPr>
          <w:t>31</w:t>
        </w:r>
        <w:r>
          <w:rPr>
            <w:noProof/>
            <w:webHidden/>
          </w:rPr>
          <w:fldChar w:fldCharType="end"/>
        </w:r>
      </w:hyperlink>
    </w:p>
    <w:p w14:paraId="7F51E817" w14:textId="656E650E" w:rsidR="004C2974" w:rsidRDefault="004C2974">
      <w:pPr>
        <w:pStyle w:val="brajegyzk"/>
        <w:tabs>
          <w:tab w:val="right" w:pos="9736"/>
        </w:tabs>
        <w:rPr>
          <w:rFonts w:asciiTheme="minorHAnsi" w:eastAsiaTheme="minorEastAsia" w:hAnsiTheme="minorHAnsi" w:cstheme="minorBidi"/>
          <w:noProof/>
          <w:lang w:val="hu-HU"/>
        </w:rPr>
      </w:pPr>
      <w:hyperlink w:anchor="_Toc48203998" w:history="1">
        <w:r w:rsidRPr="001F49BA">
          <w:rPr>
            <w:rStyle w:val="Hiperhivatkozs"/>
            <w:b/>
            <w:i/>
            <w:noProof/>
          </w:rPr>
          <w:t>Figure 14</w:t>
        </w:r>
        <w:r w:rsidRPr="001F49BA">
          <w:rPr>
            <w:rStyle w:val="Hiperhivatkozs"/>
            <w:i/>
            <w:noProof/>
          </w:rPr>
          <w:t>: Goals and Principles associated with the driver “Long-term access to information”</w:t>
        </w:r>
        <w:r>
          <w:rPr>
            <w:noProof/>
            <w:webHidden/>
          </w:rPr>
          <w:tab/>
        </w:r>
        <w:r>
          <w:rPr>
            <w:noProof/>
            <w:webHidden/>
          </w:rPr>
          <w:fldChar w:fldCharType="begin"/>
        </w:r>
        <w:r>
          <w:rPr>
            <w:noProof/>
            <w:webHidden/>
          </w:rPr>
          <w:instrText xml:space="preserve"> PAGEREF _Toc48203998 \h </w:instrText>
        </w:r>
        <w:r>
          <w:rPr>
            <w:noProof/>
            <w:webHidden/>
          </w:rPr>
        </w:r>
        <w:r>
          <w:rPr>
            <w:noProof/>
            <w:webHidden/>
          </w:rPr>
          <w:fldChar w:fldCharType="separate"/>
        </w:r>
        <w:r>
          <w:rPr>
            <w:noProof/>
            <w:webHidden/>
          </w:rPr>
          <w:t>32</w:t>
        </w:r>
        <w:r>
          <w:rPr>
            <w:noProof/>
            <w:webHidden/>
          </w:rPr>
          <w:fldChar w:fldCharType="end"/>
        </w:r>
      </w:hyperlink>
    </w:p>
    <w:p w14:paraId="0441AC07" w14:textId="3B752A6A" w:rsidR="004C2974" w:rsidRDefault="004C2974">
      <w:pPr>
        <w:pStyle w:val="brajegyzk"/>
        <w:tabs>
          <w:tab w:val="right" w:pos="9736"/>
        </w:tabs>
        <w:rPr>
          <w:rFonts w:asciiTheme="minorHAnsi" w:eastAsiaTheme="minorEastAsia" w:hAnsiTheme="minorHAnsi" w:cstheme="minorBidi"/>
          <w:noProof/>
          <w:lang w:val="hu-HU"/>
        </w:rPr>
      </w:pPr>
      <w:hyperlink w:anchor="_Toc48203999" w:history="1">
        <w:r w:rsidRPr="001F49BA">
          <w:rPr>
            <w:rStyle w:val="Hiperhivatkozs"/>
            <w:b/>
            <w:i/>
            <w:noProof/>
          </w:rPr>
          <w:t>Figure 15</w:t>
        </w:r>
        <w:r w:rsidRPr="001F49BA">
          <w:rPr>
            <w:rStyle w:val="Hiperhivatkozs"/>
            <w:i/>
            <w:noProof/>
          </w:rPr>
          <w:t>: Goals and principles associated with the drivers of changing environment</w:t>
        </w:r>
        <w:r>
          <w:rPr>
            <w:noProof/>
            <w:webHidden/>
          </w:rPr>
          <w:tab/>
        </w:r>
        <w:r>
          <w:rPr>
            <w:noProof/>
            <w:webHidden/>
          </w:rPr>
          <w:fldChar w:fldCharType="begin"/>
        </w:r>
        <w:r>
          <w:rPr>
            <w:noProof/>
            <w:webHidden/>
          </w:rPr>
          <w:instrText xml:space="preserve"> PAGEREF _Toc48203999 \h </w:instrText>
        </w:r>
        <w:r>
          <w:rPr>
            <w:noProof/>
            <w:webHidden/>
          </w:rPr>
        </w:r>
        <w:r>
          <w:rPr>
            <w:noProof/>
            <w:webHidden/>
          </w:rPr>
          <w:fldChar w:fldCharType="separate"/>
        </w:r>
        <w:r>
          <w:rPr>
            <w:noProof/>
            <w:webHidden/>
          </w:rPr>
          <w:t>34</w:t>
        </w:r>
        <w:r>
          <w:rPr>
            <w:noProof/>
            <w:webHidden/>
          </w:rPr>
          <w:fldChar w:fldCharType="end"/>
        </w:r>
      </w:hyperlink>
    </w:p>
    <w:p w14:paraId="66713652" w14:textId="6B50C916" w:rsidR="004C2974" w:rsidRDefault="004C2974">
      <w:pPr>
        <w:pStyle w:val="brajegyzk"/>
        <w:tabs>
          <w:tab w:val="right" w:pos="9736"/>
        </w:tabs>
        <w:rPr>
          <w:rFonts w:asciiTheme="minorHAnsi" w:eastAsiaTheme="minorEastAsia" w:hAnsiTheme="minorHAnsi" w:cstheme="minorBidi"/>
          <w:noProof/>
          <w:lang w:val="hu-HU"/>
        </w:rPr>
      </w:pPr>
      <w:hyperlink w:anchor="_Toc48204000" w:history="1">
        <w:r w:rsidRPr="001F49BA">
          <w:rPr>
            <w:rStyle w:val="Hiperhivatkozs"/>
            <w:b/>
            <w:i/>
            <w:noProof/>
          </w:rPr>
          <w:t>Figure 16</w:t>
        </w:r>
        <w:r w:rsidRPr="001F49BA">
          <w:rPr>
            <w:rStyle w:val="Hiperhivatkozs"/>
            <w:i/>
            <w:noProof/>
          </w:rPr>
          <w:t>: Goals and principles associated with the driver “Management of information and processes in archives”</w:t>
        </w:r>
        <w:r>
          <w:rPr>
            <w:noProof/>
            <w:webHidden/>
          </w:rPr>
          <w:tab/>
        </w:r>
        <w:r>
          <w:rPr>
            <w:noProof/>
            <w:webHidden/>
          </w:rPr>
          <w:fldChar w:fldCharType="begin"/>
        </w:r>
        <w:r>
          <w:rPr>
            <w:noProof/>
            <w:webHidden/>
          </w:rPr>
          <w:instrText xml:space="preserve"> PAGEREF _Toc48204000 \h </w:instrText>
        </w:r>
        <w:r>
          <w:rPr>
            <w:noProof/>
            <w:webHidden/>
          </w:rPr>
        </w:r>
        <w:r>
          <w:rPr>
            <w:noProof/>
            <w:webHidden/>
          </w:rPr>
          <w:fldChar w:fldCharType="separate"/>
        </w:r>
        <w:r>
          <w:rPr>
            <w:noProof/>
            <w:webHidden/>
          </w:rPr>
          <w:t>36</w:t>
        </w:r>
        <w:r>
          <w:rPr>
            <w:noProof/>
            <w:webHidden/>
          </w:rPr>
          <w:fldChar w:fldCharType="end"/>
        </w:r>
      </w:hyperlink>
    </w:p>
    <w:p w14:paraId="203DE752" w14:textId="007026F5" w:rsidR="004C2974" w:rsidRDefault="004C2974">
      <w:pPr>
        <w:pStyle w:val="brajegyzk"/>
        <w:tabs>
          <w:tab w:val="right" w:pos="9736"/>
        </w:tabs>
        <w:rPr>
          <w:rFonts w:asciiTheme="minorHAnsi" w:eastAsiaTheme="minorEastAsia" w:hAnsiTheme="minorHAnsi" w:cstheme="minorBidi"/>
          <w:noProof/>
          <w:lang w:val="hu-HU"/>
        </w:rPr>
      </w:pPr>
      <w:hyperlink w:anchor="_Toc48204001" w:history="1">
        <w:r w:rsidRPr="001F49BA">
          <w:rPr>
            <w:rStyle w:val="Hiperhivatkozs"/>
            <w:b/>
            <w:i/>
            <w:noProof/>
          </w:rPr>
          <w:t>Figure 17</w:t>
        </w:r>
        <w:r w:rsidRPr="001F49BA">
          <w:rPr>
            <w:rStyle w:val="Hiperhivatkozs"/>
            <w:i/>
            <w:noProof/>
          </w:rPr>
          <w:t>: Goals and principles associated with the drivers</w:t>
        </w:r>
        <w:r>
          <w:rPr>
            <w:noProof/>
            <w:webHidden/>
          </w:rPr>
          <w:tab/>
        </w:r>
        <w:r>
          <w:rPr>
            <w:noProof/>
            <w:webHidden/>
          </w:rPr>
          <w:fldChar w:fldCharType="begin"/>
        </w:r>
        <w:r>
          <w:rPr>
            <w:noProof/>
            <w:webHidden/>
          </w:rPr>
          <w:instrText xml:space="preserve"> PAGEREF _Toc48204001 \h </w:instrText>
        </w:r>
        <w:r>
          <w:rPr>
            <w:noProof/>
            <w:webHidden/>
          </w:rPr>
        </w:r>
        <w:r>
          <w:rPr>
            <w:noProof/>
            <w:webHidden/>
          </w:rPr>
          <w:fldChar w:fldCharType="separate"/>
        </w:r>
        <w:r>
          <w:rPr>
            <w:noProof/>
            <w:webHidden/>
          </w:rPr>
          <w:t>38</w:t>
        </w:r>
        <w:r>
          <w:rPr>
            <w:noProof/>
            <w:webHidden/>
          </w:rPr>
          <w:fldChar w:fldCharType="end"/>
        </w:r>
      </w:hyperlink>
    </w:p>
    <w:p w14:paraId="01DFEE1D" w14:textId="077AFC4D" w:rsidR="004C2974" w:rsidRDefault="004C2974">
      <w:pPr>
        <w:pStyle w:val="brajegyzk"/>
        <w:tabs>
          <w:tab w:val="right" w:pos="9736"/>
        </w:tabs>
        <w:rPr>
          <w:rFonts w:asciiTheme="minorHAnsi" w:eastAsiaTheme="minorEastAsia" w:hAnsiTheme="minorHAnsi" w:cstheme="minorBidi"/>
          <w:noProof/>
          <w:lang w:val="hu-HU"/>
        </w:rPr>
      </w:pPr>
      <w:hyperlink w:anchor="_Toc48204002" w:history="1">
        <w:r w:rsidRPr="001F49BA">
          <w:rPr>
            <w:rStyle w:val="Hiperhivatkozs"/>
            <w:b/>
            <w:i/>
            <w:noProof/>
          </w:rPr>
          <w:t>Figure 18</w:t>
        </w:r>
        <w:r w:rsidRPr="001F49BA">
          <w:rPr>
            <w:rStyle w:val="Hiperhivatkozs"/>
            <w:i/>
            <w:noProof/>
          </w:rPr>
          <w:t>: Goals and principles associated with the driver “Usability”</w:t>
        </w:r>
        <w:r>
          <w:rPr>
            <w:noProof/>
            <w:webHidden/>
          </w:rPr>
          <w:tab/>
        </w:r>
        <w:r>
          <w:rPr>
            <w:noProof/>
            <w:webHidden/>
          </w:rPr>
          <w:fldChar w:fldCharType="begin"/>
        </w:r>
        <w:r>
          <w:rPr>
            <w:noProof/>
            <w:webHidden/>
          </w:rPr>
          <w:instrText xml:space="preserve"> PAGEREF _Toc48204002 \h </w:instrText>
        </w:r>
        <w:r>
          <w:rPr>
            <w:noProof/>
            <w:webHidden/>
          </w:rPr>
        </w:r>
        <w:r>
          <w:rPr>
            <w:noProof/>
            <w:webHidden/>
          </w:rPr>
          <w:fldChar w:fldCharType="separate"/>
        </w:r>
        <w:r>
          <w:rPr>
            <w:noProof/>
            <w:webHidden/>
          </w:rPr>
          <w:t>41</w:t>
        </w:r>
        <w:r>
          <w:rPr>
            <w:noProof/>
            <w:webHidden/>
          </w:rPr>
          <w:fldChar w:fldCharType="end"/>
        </w:r>
      </w:hyperlink>
    </w:p>
    <w:p w14:paraId="06BE804B" w14:textId="270EF9A5" w:rsidR="004C2974" w:rsidRDefault="004C2974">
      <w:pPr>
        <w:pStyle w:val="brajegyzk"/>
        <w:tabs>
          <w:tab w:val="right" w:pos="9736"/>
        </w:tabs>
        <w:rPr>
          <w:rFonts w:asciiTheme="minorHAnsi" w:eastAsiaTheme="minorEastAsia" w:hAnsiTheme="minorHAnsi" w:cstheme="minorBidi"/>
          <w:noProof/>
          <w:lang w:val="hu-HU"/>
        </w:rPr>
      </w:pPr>
      <w:hyperlink w:anchor="_Toc48204003" w:history="1">
        <w:r w:rsidRPr="001F49BA">
          <w:rPr>
            <w:rStyle w:val="Hiperhivatkozs"/>
            <w:b/>
            <w:i/>
            <w:noProof/>
          </w:rPr>
          <w:t>Figure 19</w:t>
        </w:r>
        <w:r w:rsidRPr="001F49BA">
          <w:rPr>
            <w:rStyle w:val="Hiperhivatkozs"/>
            <w:i/>
            <w:noProof/>
          </w:rPr>
          <w:t>: Goals and principles associated with the driver “Value creation by the reuse of information”</w:t>
        </w:r>
        <w:r>
          <w:rPr>
            <w:noProof/>
            <w:webHidden/>
          </w:rPr>
          <w:tab/>
        </w:r>
        <w:r>
          <w:rPr>
            <w:noProof/>
            <w:webHidden/>
          </w:rPr>
          <w:fldChar w:fldCharType="begin"/>
        </w:r>
        <w:r>
          <w:rPr>
            <w:noProof/>
            <w:webHidden/>
          </w:rPr>
          <w:instrText xml:space="preserve"> PAGEREF _Toc48204003 \h </w:instrText>
        </w:r>
        <w:r>
          <w:rPr>
            <w:noProof/>
            <w:webHidden/>
          </w:rPr>
        </w:r>
        <w:r>
          <w:rPr>
            <w:noProof/>
            <w:webHidden/>
          </w:rPr>
          <w:fldChar w:fldCharType="separate"/>
        </w:r>
        <w:r>
          <w:rPr>
            <w:noProof/>
            <w:webHidden/>
          </w:rPr>
          <w:t>43</w:t>
        </w:r>
        <w:r>
          <w:rPr>
            <w:noProof/>
            <w:webHidden/>
          </w:rPr>
          <w:fldChar w:fldCharType="end"/>
        </w:r>
      </w:hyperlink>
    </w:p>
    <w:p w14:paraId="554C61BD" w14:textId="6A2A6627" w:rsidR="004C2974" w:rsidRDefault="004C2974">
      <w:pPr>
        <w:pStyle w:val="brajegyzk"/>
        <w:tabs>
          <w:tab w:val="right" w:pos="9736"/>
        </w:tabs>
        <w:rPr>
          <w:rFonts w:asciiTheme="minorHAnsi" w:eastAsiaTheme="minorEastAsia" w:hAnsiTheme="minorHAnsi" w:cstheme="minorBidi"/>
          <w:noProof/>
          <w:lang w:val="hu-HU"/>
        </w:rPr>
      </w:pPr>
      <w:hyperlink w:anchor="_Toc48204004" w:history="1">
        <w:r w:rsidRPr="001F49BA">
          <w:rPr>
            <w:rStyle w:val="Hiperhivatkozs"/>
            <w:b/>
            <w:i/>
            <w:noProof/>
          </w:rPr>
          <w:t>Figure 20</w:t>
        </w:r>
        <w:r w:rsidRPr="001F49BA">
          <w:rPr>
            <w:rStyle w:val="Hiperhivatkozs"/>
            <w:i/>
            <w:noProof/>
          </w:rPr>
          <w:t>: Drivers of ensuring trust and compliance</w:t>
        </w:r>
        <w:r>
          <w:rPr>
            <w:noProof/>
            <w:webHidden/>
          </w:rPr>
          <w:tab/>
        </w:r>
        <w:r>
          <w:rPr>
            <w:noProof/>
            <w:webHidden/>
          </w:rPr>
          <w:fldChar w:fldCharType="begin"/>
        </w:r>
        <w:r>
          <w:rPr>
            <w:noProof/>
            <w:webHidden/>
          </w:rPr>
          <w:instrText xml:space="preserve"> PAGEREF _Toc48204004 \h </w:instrText>
        </w:r>
        <w:r>
          <w:rPr>
            <w:noProof/>
            <w:webHidden/>
          </w:rPr>
        </w:r>
        <w:r>
          <w:rPr>
            <w:noProof/>
            <w:webHidden/>
          </w:rPr>
          <w:fldChar w:fldCharType="separate"/>
        </w:r>
        <w:r>
          <w:rPr>
            <w:noProof/>
            <w:webHidden/>
          </w:rPr>
          <w:t>46</w:t>
        </w:r>
        <w:r>
          <w:rPr>
            <w:noProof/>
            <w:webHidden/>
          </w:rPr>
          <w:fldChar w:fldCharType="end"/>
        </w:r>
      </w:hyperlink>
    </w:p>
    <w:p w14:paraId="6E4E6BBC" w14:textId="6C384AAC" w:rsidR="004C2974" w:rsidRDefault="004C2974">
      <w:pPr>
        <w:pStyle w:val="brajegyzk"/>
        <w:tabs>
          <w:tab w:val="right" w:pos="9736"/>
        </w:tabs>
        <w:rPr>
          <w:rFonts w:asciiTheme="minorHAnsi" w:eastAsiaTheme="minorEastAsia" w:hAnsiTheme="minorHAnsi" w:cstheme="minorBidi"/>
          <w:noProof/>
          <w:lang w:val="hu-HU"/>
        </w:rPr>
      </w:pPr>
      <w:hyperlink w:anchor="_Toc48204005" w:history="1">
        <w:r w:rsidRPr="001F49BA">
          <w:rPr>
            <w:rStyle w:val="Hiperhivatkozs"/>
            <w:b/>
            <w:i/>
            <w:noProof/>
          </w:rPr>
          <w:t>Figure 21</w:t>
        </w:r>
        <w:r w:rsidRPr="001F49BA">
          <w:rPr>
            <w:rStyle w:val="Hiperhivatkozs"/>
            <w:i/>
            <w:noProof/>
          </w:rPr>
          <w:t>: Goals and principles associated with the drivers</w:t>
        </w:r>
        <w:r>
          <w:rPr>
            <w:noProof/>
            <w:webHidden/>
          </w:rPr>
          <w:tab/>
        </w:r>
        <w:r>
          <w:rPr>
            <w:noProof/>
            <w:webHidden/>
          </w:rPr>
          <w:fldChar w:fldCharType="begin"/>
        </w:r>
        <w:r>
          <w:rPr>
            <w:noProof/>
            <w:webHidden/>
          </w:rPr>
          <w:instrText xml:space="preserve"> PAGEREF _Toc48204005 \h </w:instrText>
        </w:r>
        <w:r>
          <w:rPr>
            <w:noProof/>
            <w:webHidden/>
          </w:rPr>
        </w:r>
        <w:r>
          <w:rPr>
            <w:noProof/>
            <w:webHidden/>
          </w:rPr>
          <w:fldChar w:fldCharType="separate"/>
        </w:r>
        <w:r>
          <w:rPr>
            <w:noProof/>
            <w:webHidden/>
          </w:rPr>
          <w:t>46</w:t>
        </w:r>
        <w:r>
          <w:rPr>
            <w:noProof/>
            <w:webHidden/>
          </w:rPr>
          <w:fldChar w:fldCharType="end"/>
        </w:r>
      </w:hyperlink>
    </w:p>
    <w:p w14:paraId="51880548" w14:textId="160E7E6D" w:rsidR="004C2974" w:rsidRDefault="004C2974">
      <w:pPr>
        <w:pStyle w:val="brajegyzk"/>
        <w:tabs>
          <w:tab w:val="right" w:pos="9736"/>
        </w:tabs>
        <w:rPr>
          <w:rFonts w:asciiTheme="minorHAnsi" w:eastAsiaTheme="minorEastAsia" w:hAnsiTheme="minorHAnsi" w:cstheme="minorBidi"/>
          <w:noProof/>
          <w:lang w:val="hu-HU"/>
        </w:rPr>
      </w:pPr>
      <w:hyperlink w:anchor="_Toc48204006" w:history="1">
        <w:r w:rsidRPr="001F49BA">
          <w:rPr>
            <w:rStyle w:val="Hiperhivatkozs"/>
            <w:b/>
            <w:i/>
            <w:noProof/>
          </w:rPr>
          <w:t>Figure 22</w:t>
        </w:r>
        <w:r w:rsidRPr="001F49BA">
          <w:rPr>
            <w:rStyle w:val="Hiperhivatkozs"/>
            <w:i/>
            <w:noProof/>
          </w:rPr>
          <w:t>: Goals and principles associated with the drivers</w:t>
        </w:r>
        <w:r>
          <w:rPr>
            <w:noProof/>
            <w:webHidden/>
          </w:rPr>
          <w:tab/>
        </w:r>
        <w:r>
          <w:rPr>
            <w:noProof/>
            <w:webHidden/>
          </w:rPr>
          <w:fldChar w:fldCharType="begin"/>
        </w:r>
        <w:r>
          <w:rPr>
            <w:noProof/>
            <w:webHidden/>
          </w:rPr>
          <w:instrText xml:space="preserve"> PAGEREF _Toc48204006 \h </w:instrText>
        </w:r>
        <w:r>
          <w:rPr>
            <w:noProof/>
            <w:webHidden/>
          </w:rPr>
        </w:r>
        <w:r>
          <w:rPr>
            <w:noProof/>
            <w:webHidden/>
          </w:rPr>
          <w:fldChar w:fldCharType="separate"/>
        </w:r>
        <w:r>
          <w:rPr>
            <w:noProof/>
            <w:webHidden/>
          </w:rPr>
          <w:t>49</w:t>
        </w:r>
        <w:r>
          <w:rPr>
            <w:noProof/>
            <w:webHidden/>
          </w:rPr>
          <w:fldChar w:fldCharType="end"/>
        </w:r>
      </w:hyperlink>
    </w:p>
    <w:p w14:paraId="6A3F69E7" w14:textId="4F6A53F7" w:rsidR="004C2974" w:rsidRDefault="004C2974">
      <w:pPr>
        <w:pStyle w:val="brajegyzk"/>
        <w:tabs>
          <w:tab w:val="right" w:pos="9736"/>
        </w:tabs>
        <w:rPr>
          <w:rFonts w:asciiTheme="minorHAnsi" w:eastAsiaTheme="minorEastAsia" w:hAnsiTheme="minorHAnsi" w:cstheme="minorBidi"/>
          <w:noProof/>
          <w:lang w:val="hu-HU"/>
        </w:rPr>
      </w:pPr>
      <w:hyperlink w:anchor="_Toc48204007" w:history="1">
        <w:r w:rsidRPr="001F49BA">
          <w:rPr>
            <w:rStyle w:val="Hiperhivatkozs"/>
            <w:b/>
            <w:i/>
            <w:noProof/>
          </w:rPr>
          <w:t>Figure 23</w:t>
        </w:r>
        <w:r w:rsidRPr="001F49BA">
          <w:rPr>
            <w:rStyle w:val="Hiperhivatkozs"/>
            <w:i/>
            <w:noProof/>
          </w:rPr>
          <w:t>: Goals and principles associated with the driver “Solution trustworthiness”</w:t>
        </w:r>
        <w:r>
          <w:rPr>
            <w:noProof/>
            <w:webHidden/>
          </w:rPr>
          <w:tab/>
        </w:r>
        <w:r>
          <w:rPr>
            <w:noProof/>
            <w:webHidden/>
          </w:rPr>
          <w:fldChar w:fldCharType="begin"/>
        </w:r>
        <w:r>
          <w:rPr>
            <w:noProof/>
            <w:webHidden/>
          </w:rPr>
          <w:instrText xml:space="preserve"> PAGEREF _Toc48204007 \h </w:instrText>
        </w:r>
        <w:r>
          <w:rPr>
            <w:noProof/>
            <w:webHidden/>
          </w:rPr>
        </w:r>
        <w:r>
          <w:rPr>
            <w:noProof/>
            <w:webHidden/>
          </w:rPr>
          <w:fldChar w:fldCharType="separate"/>
        </w:r>
        <w:r>
          <w:rPr>
            <w:noProof/>
            <w:webHidden/>
          </w:rPr>
          <w:t>52</w:t>
        </w:r>
        <w:r>
          <w:rPr>
            <w:noProof/>
            <w:webHidden/>
          </w:rPr>
          <w:fldChar w:fldCharType="end"/>
        </w:r>
      </w:hyperlink>
    </w:p>
    <w:p w14:paraId="1DCEBF74" w14:textId="11C2C3E8" w:rsidR="004C2974" w:rsidRDefault="004C2974">
      <w:pPr>
        <w:pStyle w:val="brajegyzk"/>
        <w:tabs>
          <w:tab w:val="right" w:pos="9736"/>
        </w:tabs>
        <w:rPr>
          <w:rFonts w:asciiTheme="minorHAnsi" w:eastAsiaTheme="minorEastAsia" w:hAnsiTheme="minorHAnsi" w:cstheme="minorBidi"/>
          <w:noProof/>
          <w:lang w:val="hu-HU"/>
        </w:rPr>
      </w:pPr>
      <w:hyperlink w:anchor="_Toc48204008" w:history="1">
        <w:r w:rsidRPr="001F49BA">
          <w:rPr>
            <w:rStyle w:val="Hiperhivatkozs"/>
            <w:b/>
            <w:i/>
            <w:noProof/>
          </w:rPr>
          <w:t>Figure 24</w:t>
        </w:r>
        <w:r w:rsidRPr="001F49BA">
          <w:rPr>
            <w:rStyle w:val="Hiperhivatkozs"/>
            <w:i/>
            <w:noProof/>
          </w:rPr>
          <w:t>: Drivers of sustainability</w:t>
        </w:r>
        <w:r>
          <w:rPr>
            <w:noProof/>
            <w:webHidden/>
          </w:rPr>
          <w:tab/>
        </w:r>
        <w:r>
          <w:rPr>
            <w:noProof/>
            <w:webHidden/>
          </w:rPr>
          <w:fldChar w:fldCharType="begin"/>
        </w:r>
        <w:r>
          <w:rPr>
            <w:noProof/>
            <w:webHidden/>
          </w:rPr>
          <w:instrText xml:space="preserve"> PAGEREF _Toc48204008 \h </w:instrText>
        </w:r>
        <w:r>
          <w:rPr>
            <w:noProof/>
            <w:webHidden/>
          </w:rPr>
        </w:r>
        <w:r>
          <w:rPr>
            <w:noProof/>
            <w:webHidden/>
          </w:rPr>
          <w:fldChar w:fldCharType="separate"/>
        </w:r>
        <w:r>
          <w:rPr>
            <w:noProof/>
            <w:webHidden/>
          </w:rPr>
          <w:t>53</w:t>
        </w:r>
        <w:r>
          <w:rPr>
            <w:noProof/>
            <w:webHidden/>
          </w:rPr>
          <w:fldChar w:fldCharType="end"/>
        </w:r>
      </w:hyperlink>
    </w:p>
    <w:p w14:paraId="1F937446" w14:textId="36816D00" w:rsidR="004C2974" w:rsidRDefault="004C2974">
      <w:pPr>
        <w:pStyle w:val="brajegyzk"/>
        <w:tabs>
          <w:tab w:val="right" w:pos="9736"/>
        </w:tabs>
        <w:rPr>
          <w:rFonts w:asciiTheme="minorHAnsi" w:eastAsiaTheme="minorEastAsia" w:hAnsiTheme="minorHAnsi" w:cstheme="minorBidi"/>
          <w:noProof/>
          <w:lang w:val="hu-HU"/>
        </w:rPr>
      </w:pPr>
      <w:hyperlink w:anchor="_Toc48204009" w:history="1">
        <w:r w:rsidRPr="001F49BA">
          <w:rPr>
            <w:rStyle w:val="Hiperhivatkozs"/>
            <w:b/>
            <w:i/>
            <w:noProof/>
          </w:rPr>
          <w:t>Figure 25</w:t>
        </w:r>
        <w:r w:rsidRPr="001F49BA">
          <w:rPr>
            <w:rStyle w:val="Hiperhivatkozs"/>
            <w:i/>
            <w:noProof/>
          </w:rPr>
          <w:t>: Goals and principles associated with the drivers of sustainability</w:t>
        </w:r>
        <w:r>
          <w:rPr>
            <w:noProof/>
            <w:webHidden/>
          </w:rPr>
          <w:tab/>
        </w:r>
        <w:r>
          <w:rPr>
            <w:noProof/>
            <w:webHidden/>
          </w:rPr>
          <w:fldChar w:fldCharType="begin"/>
        </w:r>
        <w:r>
          <w:rPr>
            <w:noProof/>
            <w:webHidden/>
          </w:rPr>
          <w:instrText xml:space="preserve"> PAGEREF _Toc48204009 \h </w:instrText>
        </w:r>
        <w:r>
          <w:rPr>
            <w:noProof/>
            <w:webHidden/>
          </w:rPr>
        </w:r>
        <w:r>
          <w:rPr>
            <w:noProof/>
            <w:webHidden/>
          </w:rPr>
          <w:fldChar w:fldCharType="separate"/>
        </w:r>
        <w:r>
          <w:rPr>
            <w:noProof/>
            <w:webHidden/>
          </w:rPr>
          <w:t>54</w:t>
        </w:r>
        <w:r>
          <w:rPr>
            <w:noProof/>
            <w:webHidden/>
          </w:rPr>
          <w:fldChar w:fldCharType="end"/>
        </w:r>
      </w:hyperlink>
    </w:p>
    <w:p w14:paraId="76E05E91" w14:textId="54D90AAF" w:rsidR="004C2974" w:rsidRDefault="004C2974">
      <w:pPr>
        <w:pStyle w:val="brajegyzk"/>
        <w:tabs>
          <w:tab w:val="right" w:pos="9736"/>
        </w:tabs>
        <w:rPr>
          <w:rFonts w:asciiTheme="minorHAnsi" w:eastAsiaTheme="minorEastAsia" w:hAnsiTheme="minorHAnsi" w:cstheme="minorBidi"/>
          <w:noProof/>
          <w:lang w:val="hu-HU"/>
        </w:rPr>
      </w:pPr>
      <w:hyperlink w:anchor="_Toc48204010" w:history="1">
        <w:r w:rsidRPr="001F49BA">
          <w:rPr>
            <w:rStyle w:val="Hiperhivatkozs"/>
            <w:b/>
            <w:i/>
            <w:noProof/>
          </w:rPr>
          <w:t>Figure 26</w:t>
        </w:r>
        <w:r w:rsidRPr="001F49BA">
          <w:rPr>
            <w:rStyle w:val="Hiperhivatkozs"/>
            <w:i/>
            <w:noProof/>
          </w:rPr>
          <w:t>: Goals and principles associated with the driver “Business continuity”</w:t>
        </w:r>
        <w:r>
          <w:rPr>
            <w:noProof/>
            <w:webHidden/>
          </w:rPr>
          <w:tab/>
        </w:r>
        <w:r>
          <w:rPr>
            <w:noProof/>
            <w:webHidden/>
          </w:rPr>
          <w:fldChar w:fldCharType="begin"/>
        </w:r>
        <w:r>
          <w:rPr>
            <w:noProof/>
            <w:webHidden/>
          </w:rPr>
          <w:instrText xml:space="preserve"> PAGEREF _Toc48204010 \h </w:instrText>
        </w:r>
        <w:r>
          <w:rPr>
            <w:noProof/>
            <w:webHidden/>
          </w:rPr>
        </w:r>
        <w:r>
          <w:rPr>
            <w:noProof/>
            <w:webHidden/>
          </w:rPr>
          <w:fldChar w:fldCharType="separate"/>
        </w:r>
        <w:r>
          <w:rPr>
            <w:noProof/>
            <w:webHidden/>
          </w:rPr>
          <w:t>56</w:t>
        </w:r>
        <w:r>
          <w:rPr>
            <w:noProof/>
            <w:webHidden/>
          </w:rPr>
          <w:fldChar w:fldCharType="end"/>
        </w:r>
      </w:hyperlink>
    </w:p>
    <w:p w14:paraId="1898E946" w14:textId="04595A05" w:rsidR="004C2974" w:rsidRDefault="004C2974">
      <w:pPr>
        <w:pStyle w:val="brajegyzk"/>
        <w:tabs>
          <w:tab w:val="right" w:pos="9736"/>
        </w:tabs>
        <w:rPr>
          <w:rFonts w:asciiTheme="minorHAnsi" w:eastAsiaTheme="minorEastAsia" w:hAnsiTheme="minorHAnsi" w:cstheme="minorBidi"/>
          <w:noProof/>
          <w:lang w:val="hu-HU"/>
        </w:rPr>
      </w:pPr>
      <w:hyperlink w:anchor="_Toc48204011" w:history="1">
        <w:r w:rsidRPr="001F49BA">
          <w:rPr>
            <w:rStyle w:val="Hiperhivatkozs"/>
            <w:b/>
            <w:i/>
            <w:noProof/>
          </w:rPr>
          <w:t>Figure 27</w:t>
        </w:r>
        <w:r w:rsidRPr="001F49BA">
          <w:rPr>
            <w:rStyle w:val="Hiperhivatkozs"/>
            <w:i/>
            <w:noProof/>
          </w:rPr>
          <w:t>: Goals and principles associated with the driver “Efficiency”</w:t>
        </w:r>
        <w:r>
          <w:rPr>
            <w:noProof/>
            <w:webHidden/>
          </w:rPr>
          <w:tab/>
        </w:r>
        <w:r>
          <w:rPr>
            <w:noProof/>
            <w:webHidden/>
          </w:rPr>
          <w:fldChar w:fldCharType="begin"/>
        </w:r>
        <w:r>
          <w:rPr>
            <w:noProof/>
            <w:webHidden/>
          </w:rPr>
          <w:instrText xml:space="preserve"> PAGEREF _Toc48204011 \h </w:instrText>
        </w:r>
        <w:r>
          <w:rPr>
            <w:noProof/>
            <w:webHidden/>
          </w:rPr>
        </w:r>
        <w:r>
          <w:rPr>
            <w:noProof/>
            <w:webHidden/>
          </w:rPr>
          <w:fldChar w:fldCharType="separate"/>
        </w:r>
        <w:r>
          <w:rPr>
            <w:noProof/>
            <w:webHidden/>
          </w:rPr>
          <w:t>58</w:t>
        </w:r>
        <w:r>
          <w:rPr>
            <w:noProof/>
            <w:webHidden/>
          </w:rPr>
          <w:fldChar w:fldCharType="end"/>
        </w:r>
      </w:hyperlink>
    </w:p>
    <w:p w14:paraId="3D39DB00" w14:textId="03AB8837" w:rsidR="004C2974" w:rsidRDefault="004C2974">
      <w:pPr>
        <w:pStyle w:val="brajegyzk"/>
        <w:tabs>
          <w:tab w:val="right" w:pos="9736"/>
        </w:tabs>
        <w:rPr>
          <w:rFonts w:asciiTheme="minorHAnsi" w:eastAsiaTheme="minorEastAsia" w:hAnsiTheme="minorHAnsi" w:cstheme="minorBidi"/>
          <w:noProof/>
          <w:lang w:val="hu-HU"/>
        </w:rPr>
      </w:pPr>
      <w:hyperlink w:anchor="_Toc48204012" w:history="1">
        <w:r w:rsidRPr="001F49BA">
          <w:rPr>
            <w:rStyle w:val="Hiperhivatkozs"/>
            <w:b/>
            <w:i/>
            <w:noProof/>
          </w:rPr>
          <w:t>Figure 28</w:t>
        </w:r>
        <w:r w:rsidRPr="001F49BA">
          <w:rPr>
            <w:rStyle w:val="Hiperhivatkozs"/>
            <w:i/>
            <w:noProof/>
          </w:rPr>
          <w:t>: Goals and principles associated with the driver “Solution competitiveness”</w:t>
        </w:r>
        <w:r>
          <w:rPr>
            <w:noProof/>
            <w:webHidden/>
          </w:rPr>
          <w:tab/>
        </w:r>
        <w:r>
          <w:rPr>
            <w:noProof/>
            <w:webHidden/>
          </w:rPr>
          <w:fldChar w:fldCharType="begin"/>
        </w:r>
        <w:r>
          <w:rPr>
            <w:noProof/>
            <w:webHidden/>
          </w:rPr>
          <w:instrText xml:space="preserve"> PAGEREF _Toc48204012 \h </w:instrText>
        </w:r>
        <w:r>
          <w:rPr>
            <w:noProof/>
            <w:webHidden/>
          </w:rPr>
        </w:r>
        <w:r>
          <w:rPr>
            <w:noProof/>
            <w:webHidden/>
          </w:rPr>
          <w:fldChar w:fldCharType="separate"/>
        </w:r>
        <w:r>
          <w:rPr>
            <w:noProof/>
            <w:webHidden/>
          </w:rPr>
          <w:t>61</w:t>
        </w:r>
        <w:r>
          <w:rPr>
            <w:noProof/>
            <w:webHidden/>
          </w:rPr>
          <w:fldChar w:fldCharType="end"/>
        </w:r>
      </w:hyperlink>
    </w:p>
    <w:p w14:paraId="668475AC" w14:textId="77777777" w:rsidR="005676D6" w:rsidRDefault="005676D6">
      <w:pPr>
        <w:pStyle w:val="brajegyzk"/>
        <w:tabs>
          <w:tab w:val="right" w:pos="9736"/>
        </w:tabs>
      </w:pPr>
      <w:r>
        <w:fldChar w:fldCharType="end"/>
      </w:r>
    </w:p>
    <w:p w14:paraId="32009C86" w14:textId="77777777" w:rsidR="005676D6" w:rsidRDefault="005676D6">
      <w:pPr>
        <w:rPr>
          <w:sz w:val="40"/>
          <w:szCs w:val="40"/>
        </w:rPr>
      </w:pPr>
      <w:r>
        <w:rPr>
          <w:sz w:val="40"/>
          <w:szCs w:val="40"/>
        </w:rPr>
        <w:br w:type="page"/>
      </w:r>
    </w:p>
    <w:p w14:paraId="482DF438" w14:textId="3804FA3C" w:rsidR="005676D6" w:rsidRDefault="005676D6" w:rsidP="00C872D1">
      <w:r w:rsidRPr="00C872D1">
        <w:rPr>
          <w:sz w:val="40"/>
          <w:szCs w:val="40"/>
        </w:rPr>
        <w:lastRenderedPageBreak/>
        <w:t>Tables</w:t>
      </w:r>
      <w:r>
        <w:t xml:space="preserve"> </w:t>
      </w:r>
    </w:p>
    <w:p w14:paraId="25FEE915" w14:textId="77777777" w:rsidR="005676D6" w:rsidRDefault="005676D6">
      <w:pPr>
        <w:pStyle w:val="brajegyzk"/>
        <w:tabs>
          <w:tab w:val="right" w:pos="9736"/>
        </w:tabs>
      </w:pPr>
    </w:p>
    <w:p w14:paraId="1347BD91" w14:textId="3FC58331" w:rsidR="00CF5033" w:rsidRDefault="005676D6">
      <w:pPr>
        <w:pStyle w:val="brajegyzk"/>
        <w:tabs>
          <w:tab w:val="right" w:pos="9736"/>
        </w:tabs>
        <w:rPr>
          <w:rFonts w:asciiTheme="minorHAnsi" w:eastAsiaTheme="minorEastAsia" w:hAnsiTheme="minorHAnsi" w:cstheme="minorBidi"/>
          <w:noProof/>
          <w:lang w:val="hu-HU"/>
        </w:rPr>
      </w:pPr>
      <w:r>
        <w:fldChar w:fldCharType="begin"/>
      </w:r>
      <w:r>
        <w:instrText xml:space="preserve"> TOC \h \z \c "Table" </w:instrText>
      </w:r>
      <w:r>
        <w:fldChar w:fldCharType="separate"/>
      </w:r>
      <w:hyperlink w:anchor="_Toc48199363" w:history="1">
        <w:r w:rsidR="00CF5033" w:rsidRPr="0070294F">
          <w:rPr>
            <w:rStyle w:val="Hiperhivatkozs"/>
            <w:b/>
            <w:i/>
            <w:noProof/>
          </w:rPr>
          <w:t>Table 1</w:t>
        </w:r>
        <w:r w:rsidR="00CF5033" w:rsidRPr="0070294F">
          <w:rPr>
            <w:rStyle w:val="Hiperhivatkozs"/>
            <w:i/>
            <w:noProof/>
          </w:rPr>
          <w:t>:</w:t>
        </w:r>
        <w:r w:rsidR="00CF5033" w:rsidRPr="0070294F">
          <w:rPr>
            <w:rStyle w:val="Hiperhivatkozs"/>
            <w:noProof/>
          </w:rPr>
          <w:t xml:space="preserve"> </w:t>
        </w:r>
        <w:r w:rsidR="00CF5033" w:rsidRPr="0070294F">
          <w:rPr>
            <w:rStyle w:val="Hiperhivatkozs"/>
            <w:i/>
            <w:noProof/>
          </w:rPr>
          <w:t>ArchiMate® elements of the Motivation Aspect</w:t>
        </w:r>
        <w:r w:rsidR="00CF5033">
          <w:rPr>
            <w:noProof/>
            <w:webHidden/>
          </w:rPr>
          <w:tab/>
        </w:r>
        <w:r w:rsidR="00CF5033">
          <w:rPr>
            <w:noProof/>
            <w:webHidden/>
          </w:rPr>
          <w:fldChar w:fldCharType="begin"/>
        </w:r>
        <w:r w:rsidR="00CF5033">
          <w:rPr>
            <w:noProof/>
            <w:webHidden/>
          </w:rPr>
          <w:instrText xml:space="preserve"> PAGEREF _Toc48199363 \h </w:instrText>
        </w:r>
        <w:r w:rsidR="00CF5033">
          <w:rPr>
            <w:noProof/>
            <w:webHidden/>
          </w:rPr>
        </w:r>
        <w:r w:rsidR="00CF5033">
          <w:rPr>
            <w:noProof/>
            <w:webHidden/>
          </w:rPr>
          <w:fldChar w:fldCharType="separate"/>
        </w:r>
        <w:r w:rsidR="00CF5033">
          <w:rPr>
            <w:noProof/>
            <w:webHidden/>
          </w:rPr>
          <w:t>13</w:t>
        </w:r>
        <w:r w:rsidR="00CF5033">
          <w:rPr>
            <w:noProof/>
            <w:webHidden/>
          </w:rPr>
          <w:fldChar w:fldCharType="end"/>
        </w:r>
      </w:hyperlink>
    </w:p>
    <w:p w14:paraId="42401115" w14:textId="7406A5AF" w:rsidR="00CF5033" w:rsidRDefault="00CF5033">
      <w:pPr>
        <w:pStyle w:val="brajegyzk"/>
        <w:tabs>
          <w:tab w:val="right" w:pos="9736"/>
        </w:tabs>
        <w:rPr>
          <w:rFonts w:asciiTheme="minorHAnsi" w:eastAsiaTheme="minorEastAsia" w:hAnsiTheme="minorHAnsi" w:cstheme="minorBidi"/>
          <w:noProof/>
          <w:lang w:val="hu-HU"/>
        </w:rPr>
      </w:pPr>
      <w:hyperlink w:anchor="_Toc48199364" w:history="1">
        <w:r w:rsidRPr="0070294F">
          <w:rPr>
            <w:rStyle w:val="Hiperhivatkozs"/>
            <w:b/>
            <w:i/>
            <w:noProof/>
          </w:rPr>
          <w:t>Table 2</w:t>
        </w:r>
        <w:r w:rsidRPr="0070294F">
          <w:rPr>
            <w:rStyle w:val="Hiperhivatkozs"/>
            <w:i/>
            <w:noProof/>
          </w:rPr>
          <w:t>:</w:t>
        </w:r>
        <w:r w:rsidRPr="0070294F">
          <w:rPr>
            <w:rStyle w:val="Hiperhivatkozs"/>
            <w:noProof/>
          </w:rPr>
          <w:t xml:space="preserve"> </w:t>
        </w:r>
        <w:r w:rsidRPr="0070294F">
          <w:rPr>
            <w:rStyle w:val="Hiperhivatkozs"/>
            <w:i/>
            <w:noProof/>
          </w:rPr>
          <w:t>ArchiMate® relationship elements of the Motivation Aspect</w:t>
        </w:r>
        <w:r>
          <w:rPr>
            <w:noProof/>
            <w:webHidden/>
          </w:rPr>
          <w:tab/>
        </w:r>
        <w:r>
          <w:rPr>
            <w:noProof/>
            <w:webHidden/>
          </w:rPr>
          <w:fldChar w:fldCharType="begin"/>
        </w:r>
        <w:r>
          <w:rPr>
            <w:noProof/>
            <w:webHidden/>
          </w:rPr>
          <w:instrText xml:space="preserve"> PAGEREF _Toc48199364 \h </w:instrText>
        </w:r>
        <w:r>
          <w:rPr>
            <w:noProof/>
            <w:webHidden/>
          </w:rPr>
        </w:r>
        <w:r>
          <w:rPr>
            <w:noProof/>
            <w:webHidden/>
          </w:rPr>
          <w:fldChar w:fldCharType="separate"/>
        </w:r>
        <w:r>
          <w:rPr>
            <w:noProof/>
            <w:webHidden/>
          </w:rPr>
          <w:t>13</w:t>
        </w:r>
        <w:r>
          <w:rPr>
            <w:noProof/>
            <w:webHidden/>
          </w:rPr>
          <w:fldChar w:fldCharType="end"/>
        </w:r>
      </w:hyperlink>
    </w:p>
    <w:p w14:paraId="2EDC2F51" w14:textId="00BDC085" w:rsidR="00CF5033" w:rsidRDefault="00CF5033">
      <w:pPr>
        <w:pStyle w:val="brajegyzk"/>
        <w:tabs>
          <w:tab w:val="right" w:pos="9736"/>
        </w:tabs>
        <w:rPr>
          <w:rFonts w:asciiTheme="minorHAnsi" w:eastAsiaTheme="minorEastAsia" w:hAnsiTheme="minorHAnsi" w:cstheme="minorBidi"/>
          <w:noProof/>
          <w:lang w:val="hu-HU"/>
        </w:rPr>
      </w:pPr>
      <w:hyperlink w:anchor="_Toc48199365" w:history="1">
        <w:r w:rsidRPr="0070294F">
          <w:rPr>
            <w:rStyle w:val="Hiperhivatkozs"/>
            <w:b/>
            <w:i/>
            <w:noProof/>
          </w:rPr>
          <w:t>Table 3</w:t>
        </w:r>
        <w:r w:rsidRPr="0070294F">
          <w:rPr>
            <w:rStyle w:val="Hiperhivatkozs"/>
            <w:i/>
            <w:noProof/>
          </w:rPr>
          <w:t>: Drivers of the Archive stakeholder</w:t>
        </w:r>
        <w:r>
          <w:rPr>
            <w:noProof/>
            <w:webHidden/>
          </w:rPr>
          <w:tab/>
        </w:r>
        <w:r>
          <w:rPr>
            <w:noProof/>
            <w:webHidden/>
          </w:rPr>
          <w:fldChar w:fldCharType="begin"/>
        </w:r>
        <w:r>
          <w:rPr>
            <w:noProof/>
            <w:webHidden/>
          </w:rPr>
          <w:instrText xml:space="preserve"> PAGEREF _Toc48199365 \h </w:instrText>
        </w:r>
        <w:r>
          <w:rPr>
            <w:noProof/>
            <w:webHidden/>
          </w:rPr>
        </w:r>
        <w:r>
          <w:rPr>
            <w:noProof/>
            <w:webHidden/>
          </w:rPr>
          <w:fldChar w:fldCharType="separate"/>
        </w:r>
        <w:r>
          <w:rPr>
            <w:noProof/>
            <w:webHidden/>
          </w:rPr>
          <w:t>20</w:t>
        </w:r>
        <w:r>
          <w:rPr>
            <w:noProof/>
            <w:webHidden/>
          </w:rPr>
          <w:fldChar w:fldCharType="end"/>
        </w:r>
      </w:hyperlink>
    </w:p>
    <w:p w14:paraId="5010045A" w14:textId="4E95F073" w:rsidR="00CF5033" w:rsidRDefault="00CF5033">
      <w:pPr>
        <w:pStyle w:val="brajegyzk"/>
        <w:tabs>
          <w:tab w:val="right" w:pos="9736"/>
        </w:tabs>
        <w:rPr>
          <w:rFonts w:asciiTheme="minorHAnsi" w:eastAsiaTheme="minorEastAsia" w:hAnsiTheme="minorHAnsi" w:cstheme="minorBidi"/>
          <w:noProof/>
          <w:lang w:val="hu-HU"/>
        </w:rPr>
      </w:pPr>
      <w:hyperlink w:anchor="_Toc48199366" w:history="1">
        <w:r w:rsidRPr="0070294F">
          <w:rPr>
            <w:rStyle w:val="Hiperhivatkozs"/>
            <w:b/>
            <w:i/>
            <w:noProof/>
          </w:rPr>
          <w:t>Table</w:t>
        </w:r>
        <w:r w:rsidRPr="0070294F">
          <w:rPr>
            <w:rStyle w:val="Hiperhivatkozs"/>
            <w:b/>
            <w:noProof/>
          </w:rPr>
          <w:t xml:space="preserve"> </w:t>
        </w:r>
        <w:r w:rsidRPr="0070294F">
          <w:rPr>
            <w:rStyle w:val="Hiperhivatkozs"/>
            <w:b/>
            <w:i/>
            <w:noProof/>
          </w:rPr>
          <w:t>4</w:t>
        </w:r>
        <w:r w:rsidRPr="0070294F">
          <w:rPr>
            <w:rStyle w:val="Hiperhivatkozs"/>
            <w:i/>
            <w:noProof/>
          </w:rPr>
          <w:t>: Drivers of the Data Producer stakeholder</w:t>
        </w:r>
        <w:r>
          <w:rPr>
            <w:noProof/>
            <w:webHidden/>
          </w:rPr>
          <w:tab/>
        </w:r>
        <w:r>
          <w:rPr>
            <w:noProof/>
            <w:webHidden/>
          </w:rPr>
          <w:fldChar w:fldCharType="begin"/>
        </w:r>
        <w:r>
          <w:rPr>
            <w:noProof/>
            <w:webHidden/>
          </w:rPr>
          <w:instrText xml:space="preserve"> PAGEREF _Toc48199366 \h </w:instrText>
        </w:r>
        <w:r>
          <w:rPr>
            <w:noProof/>
            <w:webHidden/>
          </w:rPr>
        </w:r>
        <w:r>
          <w:rPr>
            <w:noProof/>
            <w:webHidden/>
          </w:rPr>
          <w:fldChar w:fldCharType="separate"/>
        </w:r>
        <w:r>
          <w:rPr>
            <w:noProof/>
            <w:webHidden/>
          </w:rPr>
          <w:t>22</w:t>
        </w:r>
        <w:r>
          <w:rPr>
            <w:noProof/>
            <w:webHidden/>
          </w:rPr>
          <w:fldChar w:fldCharType="end"/>
        </w:r>
      </w:hyperlink>
    </w:p>
    <w:p w14:paraId="1183C6F1" w14:textId="46D91040" w:rsidR="00CF5033" w:rsidRDefault="00CF5033">
      <w:pPr>
        <w:pStyle w:val="brajegyzk"/>
        <w:tabs>
          <w:tab w:val="right" w:pos="9736"/>
        </w:tabs>
        <w:rPr>
          <w:rFonts w:asciiTheme="minorHAnsi" w:eastAsiaTheme="minorEastAsia" w:hAnsiTheme="minorHAnsi" w:cstheme="minorBidi"/>
          <w:noProof/>
          <w:lang w:val="hu-HU"/>
        </w:rPr>
      </w:pPr>
      <w:hyperlink w:anchor="_Toc48199367" w:history="1">
        <w:r w:rsidRPr="0070294F">
          <w:rPr>
            <w:rStyle w:val="Hiperhivatkozs"/>
            <w:b/>
            <w:i/>
            <w:noProof/>
          </w:rPr>
          <w:t>Table 5:</w:t>
        </w:r>
        <w:r w:rsidRPr="0070294F">
          <w:rPr>
            <w:rStyle w:val="Hiperhivatkozs"/>
            <w:bCs/>
            <w:i/>
            <w:noProof/>
          </w:rPr>
          <w:t xml:space="preserve"> Drivers of the Solution Provider stakeholder</w:t>
        </w:r>
        <w:r>
          <w:rPr>
            <w:noProof/>
            <w:webHidden/>
          </w:rPr>
          <w:tab/>
        </w:r>
        <w:r>
          <w:rPr>
            <w:noProof/>
            <w:webHidden/>
          </w:rPr>
          <w:fldChar w:fldCharType="begin"/>
        </w:r>
        <w:r>
          <w:rPr>
            <w:noProof/>
            <w:webHidden/>
          </w:rPr>
          <w:instrText xml:space="preserve"> PAGEREF _Toc48199367 \h </w:instrText>
        </w:r>
        <w:r>
          <w:rPr>
            <w:noProof/>
            <w:webHidden/>
          </w:rPr>
        </w:r>
        <w:r>
          <w:rPr>
            <w:noProof/>
            <w:webHidden/>
          </w:rPr>
          <w:fldChar w:fldCharType="separate"/>
        </w:r>
        <w:r>
          <w:rPr>
            <w:noProof/>
            <w:webHidden/>
          </w:rPr>
          <w:t>25</w:t>
        </w:r>
        <w:r>
          <w:rPr>
            <w:noProof/>
            <w:webHidden/>
          </w:rPr>
          <w:fldChar w:fldCharType="end"/>
        </w:r>
      </w:hyperlink>
    </w:p>
    <w:p w14:paraId="0773C1A7" w14:textId="2A63C4AB" w:rsidR="00CF5033" w:rsidRDefault="00CF5033">
      <w:pPr>
        <w:pStyle w:val="brajegyzk"/>
        <w:tabs>
          <w:tab w:val="right" w:pos="9736"/>
        </w:tabs>
        <w:rPr>
          <w:rFonts w:asciiTheme="minorHAnsi" w:eastAsiaTheme="minorEastAsia" w:hAnsiTheme="minorHAnsi" w:cstheme="minorBidi"/>
          <w:noProof/>
          <w:lang w:val="hu-HU"/>
        </w:rPr>
      </w:pPr>
      <w:hyperlink w:anchor="_Toc48199368" w:history="1">
        <w:r w:rsidRPr="0070294F">
          <w:rPr>
            <w:rStyle w:val="Hiperhivatkozs"/>
            <w:b/>
            <w:i/>
            <w:noProof/>
          </w:rPr>
          <w:t>Table 6</w:t>
        </w:r>
        <w:r w:rsidRPr="0070294F">
          <w:rPr>
            <w:rStyle w:val="Hiperhivatkozs"/>
            <w:i/>
            <w:noProof/>
          </w:rPr>
          <w:t>: Drivers of the Regulatory agencies and Policy makers stakeholder</w:t>
        </w:r>
        <w:r>
          <w:rPr>
            <w:noProof/>
            <w:webHidden/>
          </w:rPr>
          <w:tab/>
        </w:r>
        <w:r>
          <w:rPr>
            <w:noProof/>
            <w:webHidden/>
          </w:rPr>
          <w:fldChar w:fldCharType="begin"/>
        </w:r>
        <w:r>
          <w:rPr>
            <w:noProof/>
            <w:webHidden/>
          </w:rPr>
          <w:instrText xml:space="preserve"> PAGEREF _Toc48199368 \h </w:instrText>
        </w:r>
        <w:r>
          <w:rPr>
            <w:noProof/>
            <w:webHidden/>
          </w:rPr>
        </w:r>
        <w:r>
          <w:rPr>
            <w:noProof/>
            <w:webHidden/>
          </w:rPr>
          <w:fldChar w:fldCharType="separate"/>
        </w:r>
        <w:r>
          <w:rPr>
            <w:noProof/>
            <w:webHidden/>
          </w:rPr>
          <w:t>26</w:t>
        </w:r>
        <w:r>
          <w:rPr>
            <w:noProof/>
            <w:webHidden/>
          </w:rPr>
          <w:fldChar w:fldCharType="end"/>
        </w:r>
      </w:hyperlink>
    </w:p>
    <w:p w14:paraId="7ED8DCAF" w14:textId="28235945" w:rsidR="00CF5033" w:rsidRDefault="00CF5033">
      <w:pPr>
        <w:pStyle w:val="brajegyzk"/>
        <w:tabs>
          <w:tab w:val="right" w:pos="9736"/>
        </w:tabs>
        <w:rPr>
          <w:rFonts w:asciiTheme="minorHAnsi" w:eastAsiaTheme="minorEastAsia" w:hAnsiTheme="minorHAnsi" w:cstheme="minorBidi"/>
          <w:noProof/>
          <w:lang w:val="hu-HU"/>
        </w:rPr>
      </w:pPr>
      <w:hyperlink w:anchor="_Toc48199369" w:history="1">
        <w:r w:rsidRPr="0070294F">
          <w:rPr>
            <w:rStyle w:val="Hiperhivatkozs"/>
            <w:b/>
            <w:i/>
            <w:noProof/>
          </w:rPr>
          <w:t>Table 7</w:t>
        </w:r>
        <w:r w:rsidRPr="0070294F">
          <w:rPr>
            <w:rStyle w:val="Hiperhivatkozs"/>
            <w:i/>
            <w:noProof/>
          </w:rPr>
          <w:t>: Drivers of the Data Consumer stakeholder</w:t>
        </w:r>
        <w:r>
          <w:rPr>
            <w:noProof/>
            <w:webHidden/>
          </w:rPr>
          <w:tab/>
        </w:r>
        <w:r>
          <w:rPr>
            <w:noProof/>
            <w:webHidden/>
          </w:rPr>
          <w:fldChar w:fldCharType="begin"/>
        </w:r>
        <w:r>
          <w:rPr>
            <w:noProof/>
            <w:webHidden/>
          </w:rPr>
          <w:instrText xml:space="preserve"> PAGEREF _Toc48199369 \h </w:instrText>
        </w:r>
        <w:r>
          <w:rPr>
            <w:noProof/>
            <w:webHidden/>
          </w:rPr>
        </w:r>
        <w:r>
          <w:rPr>
            <w:noProof/>
            <w:webHidden/>
          </w:rPr>
          <w:fldChar w:fldCharType="separate"/>
        </w:r>
        <w:r>
          <w:rPr>
            <w:noProof/>
            <w:webHidden/>
          </w:rPr>
          <w:t>28</w:t>
        </w:r>
        <w:r>
          <w:rPr>
            <w:noProof/>
            <w:webHidden/>
          </w:rPr>
          <w:fldChar w:fldCharType="end"/>
        </w:r>
      </w:hyperlink>
    </w:p>
    <w:p w14:paraId="60972E8B" w14:textId="0223E018" w:rsidR="00CF5033" w:rsidRDefault="00CF5033">
      <w:pPr>
        <w:pStyle w:val="brajegyzk"/>
        <w:tabs>
          <w:tab w:val="right" w:pos="9736"/>
        </w:tabs>
        <w:rPr>
          <w:rFonts w:asciiTheme="minorHAnsi" w:eastAsiaTheme="minorEastAsia" w:hAnsiTheme="minorHAnsi" w:cstheme="minorBidi"/>
          <w:noProof/>
          <w:lang w:val="hu-HU"/>
        </w:rPr>
      </w:pPr>
      <w:hyperlink w:anchor="_Toc48199370" w:history="1">
        <w:r w:rsidRPr="0070294F">
          <w:rPr>
            <w:rStyle w:val="Hiperhivatkozs"/>
            <w:b/>
            <w:i/>
            <w:noProof/>
          </w:rPr>
          <w:t>Table 8</w:t>
        </w:r>
        <w:r w:rsidRPr="0070294F">
          <w:rPr>
            <w:rStyle w:val="Hiperhivatkozs"/>
            <w:i/>
            <w:noProof/>
          </w:rPr>
          <w:t>: Goals</w:t>
        </w:r>
        <w:r>
          <w:rPr>
            <w:noProof/>
            <w:webHidden/>
          </w:rPr>
          <w:tab/>
        </w:r>
        <w:r>
          <w:rPr>
            <w:noProof/>
            <w:webHidden/>
          </w:rPr>
          <w:fldChar w:fldCharType="begin"/>
        </w:r>
        <w:r>
          <w:rPr>
            <w:noProof/>
            <w:webHidden/>
          </w:rPr>
          <w:instrText xml:space="preserve"> PAGEREF _Toc48199370 \h </w:instrText>
        </w:r>
        <w:r>
          <w:rPr>
            <w:noProof/>
            <w:webHidden/>
          </w:rPr>
        </w:r>
        <w:r>
          <w:rPr>
            <w:noProof/>
            <w:webHidden/>
          </w:rPr>
          <w:fldChar w:fldCharType="separate"/>
        </w:r>
        <w:r>
          <w:rPr>
            <w:noProof/>
            <w:webHidden/>
          </w:rPr>
          <w:t>31</w:t>
        </w:r>
        <w:r>
          <w:rPr>
            <w:noProof/>
            <w:webHidden/>
          </w:rPr>
          <w:fldChar w:fldCharType="end"/>
        </w:r>
      </w:hyperlink>
    </w:p>
    <w:p w14:paraId="22E165D6" w14:textId="0626F639" w:rsidR="00CF5033" w:rsidRDefault="00CF5033">
      <w:pPr>
        <w:pStyle w:val="brajegyzk"/>
        <w:tabs>
          <w:tab w:val="right" w:pos="9736"/>
        </w:tabs>
        <w:rPr>
          <w:rFonts w:asciiTheme="minorHAnsi" w:eastAsiaTheme="minorEastAsia" w:hAnsiTheme="minorHAnsi" w:cstheme="minorBidi"/>
          <w:noProof/>
          <w:lang w:val="hu-HU"/>
        </w:rPr>
      </w:pPr>
      <w:hyperlink w:anchor="_Toc48199371" w:history="1">
        <w:r w:rsidRPr="0070294F">
          <w:rPr>
            <w:rStyle w:val="Hiperhivatkozs"/>
            <w:b/>
            <w:i/>
            <w:noProof/>
          </w:rPr>
          <w:t>Table 9</w:t>
        </w:r>
        <w:r w:rsidRPr="0070294F">
          <w:rPr>
            <w:rStyle w:val="Hiperhivatkozs"/>
            <w:i/>
            <w:noProof/>
          </w:rPr>
          <w:t>: Principles realising the goals</w:t>
        </w:r>
        <w:r>
          <w:rPr>
            <w:noProof/>
            <w:webHidden/>
          </w:rPr>
          <w:tab/>
        </w:r>
        <w:r>
          <w:rPr>
            <w:noProof/>
            <w:webHidden/>
          </w:rPr>
          <w:fldChar w:fldCharType="begin"/>
        </w:r>
        <w:r>
          <w:rPr>
            <w:noProof/>
            <w:webHidden/>
          </w:rPr>
          <w:instrText xml:space="preserve"> PAGEREF _Toc48199371 \h </w:instrText>
        </w:r>
        <w:r>
          <w:rPr>
            <w:noProof/>
            <w:webHidden/>
          </w:rPr>
        </w:r>
        <w:r>
          <w:rPr>
            <w:noProof/>
            <w:webHidden/>
          </w:rPr>
          <w:fldChar w:fldCharType="separate"/>
        </w:r>
        <w:r>
          <w:rPr>
            <w:noProof/>
            <w:webHidden/>
          </w:rPr>
          <w:t>32</w:t>
        </w:r>
        <w:r>
          <w:rPr>
            <w:noProof/>
            <w:webHidden/>
          </w:rPr>
          <w:fldChar w:fldCharType="end"/>
        </w:r>
      </w:hyperlink>
    </w:p>
    <w:p w14:paraId="3C0C8654" w14:textId="37D22480" w:rsidR="00CF5033" w:rsidRDefault="00CF5033">
      <w:pPr>
        <w:pStyle w:val="brajegyzk"/>
        <w:tabs>
          <w:tab w:val="right" w:pos="9736"/>
        </w:tabs>
        <w:rPr>
          <w:rFonts w:asciiTheme="minorHAnsi" w:eastAsiaTheme="minorEastAsia" w:hAnsiTheme="minorHAnsi" w:cstheme="minorBidi"/>
          <w:noProof/>
          <w:lang w:val="hu-HU"/>
        </w:rPr>
      </w:pPr>
      <w:hyperlink w:anchor="_Toc48199372" w:history="1">
        <w:r w:rsidRPr="0070294F">
          <w:rPr>
            <w:rStyle w:val="Hiperhivatkozs"/>
            <w:b/>
            <w:i/>
            <w:noProof/>
          </w:rPr>
          <w:t>Table 10</w:t>
        </w:r>
        <w:r w:rsidRPr="0070294F">
          <w:rPr>
            <w:rStyle w:val="Hiperhivatkozs"/>
            <w:i/>
            <w:noProof/>
          </w:rPr>
          <w:t>: Goals</w:t>
        </w:r>
        <w:r>
          <w:rPr>
            <w:noProof/>
            <w:webHidden/>
          </w:rPr>
          <w:tab/>
        </w:r>
        <w:r>
          <w:rPr>
            <w:noProof/>
            <w:webHidden/>
          </w:rPr>
          <w:fldChar w:fldCharType="begin"/>
        </w:r>
        <w:r>
          <w:rPr>
            <w:noProof/>
            <w:webHidden/>
          </w:rPr>
          <w:instrText xml:space="preserve"> PAGEREF _Toc48199372 \h </w:instrText>
        </w:r>
        <w:r>
          <w:rPr>
            <w:noProof/>
            <w:webHidden/>
          </w:rPr>
        </w:r>
        <w:r>
          <w:rPr>
            <w:noProof/>
            <w:webHidden/>
          </w:rPr>
          <w:fldChar w:fldCharType="separate"/>
        </w:r>
        <w:r>
          <w:rPr>
            <w:noProof/>
            <w:webHidden/>
          </w:rPr>
          <w:t>34</w:t>
        </w:r>
        <w:r>
          <w:rPr>
            <w:noProof/>
            <w:webHidden/>
          </w:rPr>
          <w:fldChar w:fldCharType="end"/>
        </w:r>
      </w:hyperlink>
    </w:p>
    <w:p w14:paraId="478A1836" w14:textId="494920F8" w:rsidR="00CF5033" w:rsidRDefault="00CF5033">
      <w:pPr>
        <w:pStyle w:val="brajegyzk"/>
        <w:tabs>
          <w:tab w:val="right" w:pos="9736"/>
        </w:tabs>
        <w:rPr>
          <w:rFonts w:asciiTheme="minorHAnsi" w:eastAsiaTheme="minorEastAsia" w:hAnsiTheme="minorHAnsi" w:cstheme="minorBidi"/>
          <w:noProof/>
          <w:lang w:val="hu-HU"/>
        </w:rPr>
      </w:pPr>
      <w:hyperlink w:anchor="_Toc48199373" w:history="1">
        <w:r w:rsidRPr="0070294F">
          <w:rPr>
            <w:rStyle w:val="Hiperhivatkozs"/>
            <w:b/>
            <w:i/>
            <w:noProof/>
          </w:rPr>
          <w:t>Table 11</w:t>
        </w:r>
        <w:r w:rsidRPr="0070294F">
          <w:rPr>
            <w:rStyle w:val="Hiperhivatkozs"/>
            <w:i/>
            <w:noProof/>
          </w:rPr>
          <w:t>: Principles realising the goals</w:t>
        </w:r>
        <w:r>
          <w:rPr>
            <w:noProof/>
            <w:webHidden/>
          </w:rPr>
          <w:tab/>
        </w:r>
        <w:r>
          <w:rPr>
            <w:noProof/>
            <w:webHidden/>
          </w:rPr>
          <w:fldChar w:fldCharType="begin"/>
        </w:r>
        <w:r>
          <w:rPr>
            <w:noProof/>
            <w:webHidden/>
          </w:rPr>
          <w:instrText xml:space="preserve"> PAGEREF _Toc48199373 \h </w:instrText>
        </w:r>
        <w:r>
          <w:rPr>
            <w:noProof/>
            <w:webHidden/>
          </w:rPr>
        </w:r>
        <w:r>
          <w:rPr>
            <w:noProof/>
            <w:webHidden/>
          </w:rPr>
          <w:fldChar w:fldCharType="separate"/>
        </w:r>
        <w:r>
          <w:rPr>
            <w:noProof/>
            <w:webHidden/>
          </w:rPr>
          <w:t>35</w:t>
        </w:r>
        <w:r>
          <w:rPr>
            <w:noProof/>
            <w:webHidden/>
          </w:rPr>
          <w:fldChar w:fldCharType="end"/>
        </w:r>
      </w:hyperlink>
    </w:p>
    <w:p w14:paraId="17CFA557" w14:textId="4C98C834" w:rsidR="00CF5033" w:rsidRDefault="00CF5033">
      <w:pPr>
        <w:pStyle w:val="brajegyzk"/>
        <w:tabs>
          <w:tab w:val="right" w:pos="9736"/>
        </w:tabs>
        <w:rPr>
          <w:rFonts w:asciiTheme="minorHAnsi" w:eastAsiaTheme="minorEastAsia" w:hAnsiTheme="minorHAnsi" w:cstheme="minorBidi"/>
          <w:noProof/>
          <w:lang w:val="hu-HU"/>
        </w:rPr>
      </w:pPr>
      <w:hyperlink w:anchor="_Toc48199374" w:history="1">
        <w:r w:rsidRPr="0070294F">
          <w:rPr>
            <w:rStyle w:val="Hiperhivatkozs"/>
            <w:b/>
            <w:i/>
            <w:noProof/>
          </w:rPr>
          <w:t>Table 12</w:t>
        </w:r>
        <w:r w:rsidRPr="0070294F">
          <w:rPr>
            <w:rStyle w:val="Hiperhivatkozs"/>
            <w:i/>
            <w:noProof/>
          </w:rPr>
          <w:t>: Goals</w:t>
        </w:r>
        <w:r>
          <w:rPr>
            <w:noProof/>
            <w:webHidden/>
          </w:rPr>
          <w:tab/>
        </w:r>
        <w:r>
          <w:rPr>
            <w:noProof/>
            <w:webHidden/>
          </w:rPr>
          <w:fldChar w:fldCharType="begin"/>
        </w:r>
        <w:r>
          <w:rPr>
            <w:noProof/>
            <w:webHidden/>
          </w:rPr>
          <w:instrText xml:space="preserve"> PAGEREF _Toc48199374 \h </w:instrText>
        </w:r>
        <w:r>
          <w:rPr>
            <w:noProof/>
            <w:webHidden/>
          </w:rPr>
        </w:r>
        <w:r>
          <w:rPr>
            <w:noProof/>
            <w:webHidden/>
          </w:rPr>
          <w:fldChar w:fldCharType="separate"/>
        </w:r>
        <w:r>
          <w:rPr>
            <w:noProof/>
            <w:webHidden/>
          </w:rPr>
          <w:t>36</w:t>
        </w:r>
        <w:r>
          <w:rPr>
            <w:noProof/>
            <w:webHidden/>
          </w:rPr>
          <w:fldChar w:fldCharType="end"/>
        </w:r>
      </w:hyperlink>
    </w:p>
    <w:p w14:paraId="1406A64B" w14:textId="305E86DA" w:rsidR="00CF5033" w:rsidRDefault="00CF5033">
      <w:pPr>
        <w:pStyle w:val="brajegyzk"/>
        <w:tabs>
          <w:tab w:val="right" w:pos="9736"/>
        </w:tabs>
        <w:rPr>
          <w:rFonts w:asciiTheme="minorHAnsi" w:eastAsiaTheme="minorEastAsia" w:hAnsiTheme="minorHAnsi" w:cstheme="minorBidi"/>
          <w:noProof/>
          <w:lang w:val="hu-HU"/>
        </w:rPr>
      </w:pPr>
      <w:hyperlink w:anchor="_Toc48199375" w:history="1">
        <w:r w:rsidRPr="0070294F">
          <w:rPr>
            <w:rStyle w:val="Hiperhivatkozs"/>
            <w:b/>
            <w:i/>
            <w:noProof/>
          </w:rPr>
          <w:t>Table 13</w:t>
        </w:r>
        <w:r w:rsidRPr="0070294F">
          <w:rPr>
            <w:rStyle w:val="Hiperhivatkozs"/>
            <w:i/>
            <w:noProof/>
          </w:rPr>
          <w:t>: Principles realising the goals.</w:t>
        </w:r>
        <w:r>
          <w:rPr>
            <w:noProof/>
            <w:webHidden/>
          </w:rPr>
          <w:tab/>
        </w:r>
        <w:r>
          <w:rPr>
            <w:noProof/>
            <w:webHidden/>
          </w:rPr>
          <w:fldChar w:fldCharType="begin"/>
        </w:r>
        <w:r>
          <w:rPr>
            <w:noProof/>
            <w:webHidden/>
          </w:rPr>
          <w:instrText xml:space="preserve"> PAGEREF _Toc48199375 \h </w:instrText>
        </w:r>
        <w:r>
          <w:rPr>
            <w:noProof/>
            <w:webHidden/>
          </w:rPr>
        </w:r>
        <w:r>
          <w:rPr>
            <w:noProof/>
            <w:webHidden/>
          </w:rPr>
          <w:fldChar w:fldCharType="separate"/>
        </w:r>
        <w:r>
          <w:rPr>
            <w:noProof/>
            <w:webHidden/>
          </w:rPr>
          <w:t>37</w:t>
        </w:r>
        <w:r>
          <w:rPr>
            <w:noProof/>
            <w:webHidden/>
          </w:rPr>
          <w:fldChar w:fldCharType="end"/>
        </w:r>
      </w:hyperlink>
    </w:p>
    <w:p w14:paraId="5E263AC0" w14:textId="4B3F677F" w:rsidR="00CF5033" w:rsidRDefault="00CF5033">
      <w:pPr>
        <w:pStyle w:val="brajegyzk"/>
        <w:tabs>
          <w:tab w:val="right" w:pos="9736"/>
        </w:tabs>
        <w:rPr>
          <w:rFonts w:asciiTheme="minorHAnsi" w:eastAsiaTheme="minorEastAsia" w:hAnsiTheme="minorHAnsi" w:cstheme="minorBidi"/>
          <w:noProof/>
          <w:lang w:val="hu-HU"/>
        </w:rPr>
      </w:pPr>
      <w:hyperlink w:anchor="_Toc48199376" w:history="1">
        <w:r w:rsidRPr="0070294F">
          <w:rPr>
            <w:rStyle w:val="Hiperhivatkozs"/>
            <w:b/>
            <w:i/>
            <w:noProof/>
          </w:rPr>
          <w:t>Table 14</w:t>
        </w:r>
        <w:r w:rsidRPr="0070294F">
          <w:rPr>
            <w:rStyle w:val="Hiperhivatkozs"/>
            <w:i/>
            <w:noProof/>
          </w:rPr>
          <w:t>: Goals.</w:t>
        </w:r>
        <w:r>
          <w:rPr>
            <w:noProof/>
            <w:webHidden/>
          </w:rPr>
          <w:tab/>
        </w:r>
        <w:r>
          <w:rPr>
            <w:noProof/>
            <w:webHidden/>
          </w:rPr>
          <w:fldChar w:fldCharType="begin"/>
        </w:r>
        <w:r>
          <w:rPr>
            <w:noProof/>
            <w:webHidden/>
          </w:rPr>
          <w:instrText xml:space="preserve"> PAGEREF _Toc48199376 \h </w:instrText>
        </w:r>
        <w:r>
          <w:rPr>
            <w:noProof/>
            <w:webHidden/>
          </w:rPr>
        </w:r>
        <w:r>
          <w:rPr>
            <w:noProof/>
            <w:webHidden/>
          </w:rPr>
          <w:fldChar w:fldCharType="separate"/>
        </w:r>
        <w:r>
          <w:rPr>
            <w:noProof/>
            <w:webHidden/>
          </w:rPr>
          <w:t>39</w:t>
        </w:r>
        <w:r>
          <w:rPr>
            <w:noProof/>
            <w:webHidden/>
          </w:rPr>
          <w:fldChar w:fldCharType="end"/>
        </w:r>
      </w:hyperlink>
    </w:p>
    <w:p w14:paraId="7BA8B7BB" w14:textId="2485A0E9" w:rsidR="00CF5033" w:rsidRDefault="00CF5033">
      <w:pPr>
        <w:pStyle w:val="brajegyzk"/>
        <w:tabs>
          <w:tab w:val="right" w:pos="9736"/>
        </w:tabs>
        <w:rPr>
          <w:rFonts w:asciiTheme="minorHAnsi" w:eastAsiaTheme="minorEastAsia" w:hAnsiTheme="minorHAnsi" w:cstheme="minorBidi"/>
          <w:noProof/>
          <w:lang w:val="hu-HU"/>
        </w:rPr>
      </w:pPr>
      <w:hyperlink w:anchor="_Toc48199377" w:history="1">
        <w:r w:rsidRPr="0070294F">
          <w:rPr>
            <w:rStyle w:val="Hiperhivatkozs"/>
            <w:b/>
            <w:i/>
            <w:noProof/>
          </w:rPr>
          <w:t>Table 15</w:t>
        </w:r>
        <w:r w:rsidRPr="0070294F">
          <w:rPr>
            <w:rStyle w:val="Hiperhivatkozs"/>
            <w:i/>
            <w:noProof/>
          </w:rPr>
          <w:t>: Principles realising the goals.</w:t>
        </w:r>
        <w:r>
          <w:rPr>
            <w:noProof/>
            <w:webHidden/>
          </w:rPr>
          <w:tab/>
        </w:r>
        <w:r>
          <w:rPr>
            <w:noProof/>
            <w:webHidden/>
          </w:rPr>
          <w:fldChar w:fldCharType="begin"/>
        </w:r>
        <w:r>
          <w:rPr>
            <w:noProof/>
            <w:webHidden/>
          </w:rPr>
          <w:instrText xml:space="preserve"> PAGEREF _Toc48199377 \h </w:instrText>
        </w:r>
        <w:r>
          <w:rPr>
            <w:noProof/>
            <w:webHidden/>
          </w:rPr>
        </w:r>
        <w:r>
          <w:rPr>
            <w:noProof/>
            <w:webHidden/>
          </w:rPr>
          <w:fldChar w:fldCharType="separate"/>
        </w:r>
        <w:r>
          <w:rPr>
            <w:noProof/>
            <w:webHidden/>
          </w:rPr>
          <w:t>40</w:t>
        </w:r>
        <w:r>
          <w:rPr>
            <w:noProof/>
            <w:webHidden/>
          </w:rPr>
          <w:fldChar w:fldCharType="end"/>
        </w:r>
      </w:hyperlink>
    </w:p>
    <w:p w14:paraId="129D74ED" w14:textId="510A2E03" w:rsidR="00CF5033" w:rsidRDefault="00CF5033">
      <w:pPr>
        <w:pStyle w:val="brajegyzk"/>
        <w:tabs>
          <w:tab w:val="right" w:pos="9736"/>
        </w:tabs>
        <w:rPr>
          <w:rFonts w:asciiTheme="minorHAnsi" w:eastAsiaTheme="minorEastAsia" w:hAnsiTheme="minorHAnsi" w:cstheme="minorBidi"/>
          <w:noProof/>
          <w:lang w:val="hu-HU"/>
        </w:rPr>
      </w:pPr>
      <w:hyperlink w:anchor="_Toc48199378" w:history="1">
        <w:r w:rsidRPr="0070294F">
          <w:rPr>
            <w:rStyle w:val="Hiperhivatkozs"/>
            <w:b/>
            <w:i/>
            <w:noProof/>
          </w:rPr>
          <w:t>Table 16</w:t>
        </w:r>
        <w:r w:rsidRPr="0070294F">
          <w:rPr>
            <w:rStyle w:val="Hiperhivatkozs"/>
            <w:i/>
            <w:noProof/>
          </w:rPr>
          <w:t>: Goals.</w:t>
        </w:r>
        <w:r>
          <w:rPr>
            <w:noProof/>
            <w:webHidden/>
          </w:rPr>
          <w:tab/>
        </w:r>
        <w:r>
          <w:rPr>
            <w:noProof/>
            <w:webHidden/>
          </w:rPr>
          <w:fldChar w:fldCharType="begin"/>
        </w:r>
        <w:r>
          <w:rPr>
            <w:noProof/>
            <w:webHidden/>
          </w:rPr>
          <w:instrText xml:space="preserve"> PAGEREF _Toc48199378 \h </w:instrText>
        </w:r>
        <w:r>
          <w:rPr>
            <w:noProof/>
            <w:webHidden/>
          </w:rPr>
        </w:r>
        <w:r>
          <w:rPr>
            <w:noProof/>
            <w:webHidden/>
          </w:rPr>
          <w:fldChar w:fldCharType="separate"/>
        </w:r>
        <w:r>
          <w:rPr>
            <w:noProof/>
            <w:webHidden/>
          </w:rPr>
          <w:t>41</w:t>
        </w:r>
        <w:r>
          <w:rPr>
            <w:noProof/>
            <w:webHidden/>
          </w:rPr>
          <w:fldChar w:fldCharType="end"/>
        </w:r>
      </w:hyperlink>
    </w:p>
    <w:p w14:paraId="3D9B6278" w14:textId="67A24D9B" w:rsidR="00CF5033" w:rsidRDefault="00CF5033">
      <w:pPr>
        <w:pStyle w:val="brajegyzk"/>
        <w:tabs>
          <w:tab w:val="right" w:pos="9736"/>
        </w:tabs>
        <w:rPr>
          <w:rFonts w:asciiTheme="minorHAnsi" w:eastAsiaTheme="minorEastAsia" w:hAnsiTheme="minorHAnsi" w:cstheme="minorBidi"/>
          <w:noProof/>
          <w:lang w:val="hu-HU"/>
        </w:rPr>
      </w:pPr>
      <w:hyperlink w:anchor="_Toc48199379" w:history="1">
        <w:r w:rsidRPr="0070294F">
          <w:rPr>
            <w:rStyle w:val="Hiperhivatkozs"/>
            <w:b/>
            <w:i/>
            <w:noProof/>
          </w:rPr>
          <w:t>Table 17</w:t>
        </w:r>
        <w:r w:rsidRPr="0070294F">
          <w:rPr>
            <w:rStyle w:val="Hiperhivatkozs"/>
            <w:i/>
            <w:noProof/>
          </w:rPr>
          <w:t>: Principles realising the goals.</w:t>
        </w:r>
        <w:r>
          <w:rPr>
            <w:noProof/>
            <w:webHidden/>
          </w:rPr>
          <w:tab/>
        </w:r>
        <w:r>
          <w:rPr>
            <w:noProof/>
            <w:webHidden/>
          </w:rPr>
          <w:fldChar w:fldCharType="begin"/>
        </w:r>
        <w:r>
          <w:rPr>
            <w:noProof/>
            <w:webHidden/>
          </w:rPr>
          <w:instrText xml:space="preserve"> PAGEREF _Toc48199379 \h </w:instrText>
        </w:r>
        <w:r>
          <w:rPr>
            <w:noProof/>
            <w:webHidden/>
          </w:rPr>
        </w:r>
        <w:r>
          <w:rPr>
            <w:noProof/>
            <w:webHidden/>
          </w:rPr>
          <w:fldChar w:fldCharType="separate"/>
        </w:r>
        <w:r>
          <w:rPr>
            <w:noProof/>
            <w:webHidden/>
          </w:rPr>
          <w:t>42</w:t>
        </w:r>
        <w:r>
          <w:rPr>
            <w:noProof/>
            <w:webHidden/>
          </w:rPr>
          <w:fldChar w:fldCharType="end"/>
        </w:r>
      </w:hyperlink>
    </w:p>
    <w:p w14:paraId="0D1D5C2E" w14:textId="35109F45" w:rsidR="00CF5033" w:rsidRDefault="00CF5033">
      <w:pPr>
        <w:pStyle w:val="brajegyzk"/>
        <w:tabs>
          <w:tab w:val="right" w:pos="9736"/>
        </w:tabs>
        <w:rPr>
          <w:rFonts w:asciiTheme="minorHAnsi" w:eastAsiaTheme="minorEastAsia" w:hAnsiTheme="minorHAnsi" w:cstheme="minorBidi"/>
          <w:noProof/>
          <w:lang w:val="hu-HU"/>
        </w:rPr>
      </w:pPr>
      <w:hyperlink w:anchor="_Toc48199380" w:history="1">
        <w:r w:rsidRPr="0070294F">
          <w:rPr>
            <w:rStyle w:val="Hiperhivatkozs"/>
            <w:b/>
            <w:i/>
            <w:noProof/>
          </w:rPr>
          <w:t>Table 18</w:t>
        </w:r>
        <w:r w:rsidRPr="0070294F">
          <w:rPr>
            <w:rStyle w:val="Hiperhivatkozs"/>
            <w:i/>
            <w:noProof/>
          </w:rPr>
          <w:t>: Goals.</w:t>
        </w:r>
        <w:r>
          <w:rPr>
            <w:noProof/>
            <w:webHidden/>
          </w:rPr>
          <w:tab/>
        </w:r>
        <w:r>
          <w:rPr>
            <w:noProof/>
            <w:webHidden/>
          </w:rPr>
          <w:fldChar w:fldCharType="begin"/>
        </w:r>
        <w:r>
          <w:rPr>
            <w:noProof/>
            <w:webHidden/>
          </w:rPr>
          <w:instrText xml:space="preserve"> PAGEREF _Toc48199380 \h </w:instrText>
        </w:r>
        <w:r>
          <w:rPr>
            <w:noProof/>
            <w:webHidden/>
          </w:rPr>
        </w:r>
        <w:r>
          <w:rPr>
            <w:noProof/>
            <w:webHidden/>
          </w:rPr>
          <w:fldChar w:fldCharType="separate"/>
        </w:r>
        <w:r>
          <w:rPr>
            <w:noProof/>
            <w:webHidden/>
          </w:rPr>
          <w:t>43</w:t>
        </w:r>
        <w:r>
          <w:rPr>
            <w:noProof/>
            <w:webHidden/>
          </w:rPr>
          <w:fldChar w:fldCharType="end"/>
        </w:r>
      </w:hyperlink>
    </w:p>
    <w:p w14:paraId="3A66083C" w14:textId="418834D0" w:rsidR="00CF5033" w:rsidRDefault="00CF5033">
      <w:pPr>
        <w:pStyle w:val="brajegyzk"/>
        <w:tabs>
          <w:tab w:val="right" w:pos="9736"/>
        </w:tabs>
        <w:rPr>
          <w:rFonts w:asciiTheme="minorHAnsi" w:eastAsiaTheme="minorEastAsia" w:hAnsiTheme="minorHAnsi" w:cstheme="minorBidi"/>
          <w:noProof/>
          <w:lang w:val="hu-HU"/>
        </w:rPr>
      </w:pPr>
      <w:hyperlink w:anchor="_Toc48199381" w:history="1">
        <w:r w:rsidRPr="0070294F">
          <w:rPr>
            <w:rStyle w:val="Hiperhivatkozs"/>
            <w:b/>
            <w:i/>
            <w:noProof/>
          </w:rPr>
          <w:t>Table 19</w:t>
        </w:r>
        <w:r w:rsidRPr="0070294F">
          <w:rPr>
            <w:rStyle w:val="Hiperhivatkozs"/>
            <w:i/>
            <w:noProof/>
          </w:rPr>
          <w:t>: Principles realising the goals.</w:t>
        </w:r>
        <w:r>
          <w:rPr>
            <w:noProof/>
            <w:webHidden/>
          </w:rPr>
          <w:tab/>
        </w:r>
        <w:r>
          <w:rPr>
            <w:noProof/>
            <w:webHidden/>
          </w:rPr>
          <w:fldChar w:fldCharType="begin"/>
        </w:r>
        <w:r>
          <w:rPr>
            <w:noProof/>
            <w:webHidden/>
          </w:rPr>
          <w:instrText xml:space="preserve"> PAGEREF _Toc48199381 \h </w:instrText>
        </w:r>
        <w:r>
          <w:rPr>
            <w:noProof/>
            <w:webHidden/>
          </w:rPr>
        </w:r>
        <w:r>
          <w:rPr>
            <w:noProof/>
            <w:webHidden/>
          </w:rPr>
          <w:fldChar w:fldCharType="separate"/>
        </w:r>
        <w:r>
          <w:rPr>
            <w:noProof/>
            <w:webHidden/>
          </w:rPr>
          <w:t>44</w:t>
        </w:r>
        <w:r>
          <w:rPr>
            <w:noProof/>
            <w:webHidden/>
          </w:rPr>
          <w:fldChar w:fldCharType="end"/>
        </w:r>
      </w:hyperlink>
    </w:p>
    <w:p w14:paraId="7756B01F" w14:textId="5121A685" w:rsidR="00CF5033" w:rsidRDefault="00CF5033">
      <w:pPr>
        <w:pStyle w:val="brajegyzk"/>
        <w:tabs>
          <w:tab w:val="right" w:pos="9736"/>
        </w:tabs>
        <w:rPr>
          <w:rFonts w:asciiTheme="minorHAnsi" w:eastAsiaTheme="minorEastAsia" w:hAnsiTheme="minorHAnsi" w:cstheme="minorBidi"/>
          <w:noProof/>
          <w:lang w:val="hu-HU"/>
        </w:rPr>
      </w:pPr>
      <w:hyperlink w:anchor="_Toc48199382" w:history="1">
        <w:r w:rsidRPr="0070294F">
          <w:rPr>
            <w:rStyle w:val="Hiperhivatkozs"/>
            <w:b/>
            <w:i/>
            <w:noProof/>
          </w:rPr>
          <w:t>Table 20</w:t>
        </w:r>
        <w:r w:rsidRPr="0070294F">
          <w:rPr>
            <w:rStyle w:val="Hiperhivatkozs"/>
            <w:i/>
            <w:noProof/>
          </w:rPr>
          <w:t>: Goals.</w:t>
        </w:r>
        <w:r>
          <w:rPr>
            <w:noProof/>
            <w:webHidden/>
          </w:rPr>
          <w:tab/>
        </w:r>
        <w:r>
          <w:rPr>
            <w:noProof/>
            <w:webHidden/>
          </w:rPr>
          <w:fldChar w:fldCharType="begin"/>
        </w:r>
        <w:r>
          <w:rPr>
            <w:noProof/>
            <w:webHidden/>
          </w:rPr>
          <w:instrText xml:space="preserve"> PAGEREF _Toc48199382 \h </w:instrText>
        </w:r>
        <w:r>
          <w:rPr>
            <w:noProof/>
            <w:webHidden/>
          </w:rPr>
        </w:r>
        <w:r>
          <w:rPr>
            <w:noProof/>
            <w:webHidden/>
          </w:rPr>
          <w:fldChar w:fldCharType="separate"/>
        </w:r>
        <w:r>
          <w:rPr>
            <w:noProof/>
            <w:webHidden/>
          </w:rPr>
          <w:t>46</w:t>
        </w:r>
        <w:r>
          <w:rPr>
            <w:noProof/>
            <w:webHidden/>
          </w:rPr>
          <w:fldChar w:fldCharType="end"/>
        </w:r>
      </w:hyperlink>
    </w:p>
    <w:p w14:paraId="53AF9CA8" w14:textId="6A2FFC39" w:rsidR="00CF5033" w:rsidRDefault="00CF5033">
      <w:pPr>
        <w:pStyle w:val="brajegyzk"/>
        <w:tabs>
          <w:tab w:val="right" w:pos="9736"/>
        </w:tabs>
        <w:rPr>
          <w:rFonts w:asciiTheme="minorHAnsi" w:eastAsiaTheme="minorEastAsia" w:hAnsiTheme="minorHAnsi" w:cstheme="minorBidi"/>
          <w:noProof/>
          <w:lang w:val="hu-HU"/>
        </w:rPr>
      </w:pPr>
      <w:hyperlink w:anchor="_Toc48199383" w:history="1">
        <w:r w:rsidRPr="0070294F">
          <w:rPr>
            <w:rStyle w:val="Hiperhivatkozs"/>
            <w:b/>
            <w:i/>
            <w:noProof/>
          </w:rPr>
          <w:t>Table 21</w:t>
        </w:r>
        <w:r w:rsidRPr="0070294F">
          <w:rPr>
            <w:rStyle w:val="Hiperhivatkozs"/>
            <w:i/>
            <w:noProof/>
          </w:rPr>
          <w:t>: Principles realising the goals.</w:t>
        </w:r>
        <w:r>
          <w:rPr>
            <w:noProof/>
            <w:webHidden/>
          </w:rPr>
          <w:tab/>
        </w:r>
        <w:r>
          <w:rPr>
            <w:noProof/>
            <w:webHidden/>
          </w:rPr>
          <w:fldChar w:fldCharType="begin"/>
        </w:r>
        <w:r>
          <w:rPr>
            <w:noProof/>
            <w:webHidden/>
          </w:rPr>
          <w:instrText xml:space="preserve"> PAGEREF _Toc48199383 \h </w:instrText>
        </w:r>
        <w:r>
          <w:rPr>
            <w:noProof/>
            <w:webHidden/>
          </w:rPr>
        </w:r>
        <w:r>
          <w:rPr>
            <w:noProof/>
            <w:webHidden/>
          </w:rPr>
          <w:fldChar w:fldCharType="separate"/>
        </w:r>
        <w:r>
          <w:rPr>
            <w:noProof/>
            <w:webHidden/>
          </w:rPr>
          <w:t>47</w:t>
        </w:r>
        <w:r>
          <w:rPr>
            <w:noProof/>
            <w:webHidden/>
          </w:rPr>
          <w:fldChar w:fldCharType="end"/>
        </w:r>
      </w:hyperlink>
    </w:p>
    <w:p w14:paraId="1319BB91" w14:textId="028E5B4C" w:rsidR="00CF5033" w:rsidRDefault="00CF5033">
      <w:pPr>
        <w:pStyle w:val="brajegyzk"/>
        <w:tabs>
          <w:tab w:val="right" w:pos="9736"/>
        </w:tabs>
        <w:rPr>
          <w:rFonts w:asciiTheme="minorHAnsi" w:eastAsiaTheme="minorEastAsia" w:hAnsiTheme="minorHAnsi" w:cstheme="minorBidi"/>
          <w:noProof/>
          <w:lang w:val="hu-HU"/>
        </w:rPr>
      </w:pPr>
      <w:hyperlink w:anchor="_Toc48199384" w:history="1">
        <w:r w:rsidRPr="0070294F">
          <w:rPr>
            <w:rStyle w:val="Hiperhivatkozs"/>
            <w:b/>
            <w:i/>
            <w:noProof/>
          </w:rPr>
          <w:t>Table 22</w:t>
        </w:r>
        <w:r w:rsidRPr="0070294F">
          <w:rPr>
            <w:rStyle w:val="Hiperhivatkozs"/>
            <w:i/>
            <w:noProof/>
          </w:rPr>
          <w:t>: Goals.</w:t>
        </w:r>
        <w:r>
          <w:rPr>
            <w:noProof/>
            <w:webHidden/>
          </w:rPr>
          <w:tab/>
        </w:r>
        <w:r>
          <w:rPr>
            <w:noProof/>
            <w:webHidden/>
          </w:rPr>
          <w:fldChar w:fldCharType="begin"/>
        </w:r>
        <w:r>
          <w:rPr>
            <w:noProof/>
            <w:webHidden/>
          </w:rPr>
          <w:instrText xml:space="preserve"> PAGEREF _Toc48199384 \h </w:instrText>
        </w:r>
        <w:r>
          <w:rPr>
            <w:noProof/>
            <w:webHidden/>
          </w:rPr>
        </w:r>
        <w:r>
          <w:rPr>
            <w:noProof/>
            <w:webHidden/>
          </w:rPr>
          <w:fldChar w:fldCharType="separate"/>
        </w:r>
        <w:r>
          <w:rPr>
            <w:noProof/>
            <w:webHidden/>
          </w:rPr>
          <w:t>49</w:t>
        </w:r>
        <w:r>
          <w:rPr>
            <w:noProof/>
            <w:webHidden/>
          </w:rPr>
          <w:fldChar w:fldCharType="end"/>
        </w:r>
      </w:hyperlink>
    </w:p>
    <w:p w14:paraId="5D3D57AE" w14:textId="5D45BAF9" w:rsidR="00CF5033" w:rsidRDefault="00CF5033">
      <w:pPr>
        <w:pStyle w:val="brajegyzk"/>
        <w:tabs>
          <w:tab w:val="right" w:pos="9736"/>
        </w:tabs>
        <w:rPr>
          <w:rFonts w:asciiTheme="minorHAnsi" w:eastAsiaTheme="minorEastAsia" w:hAnsiTheme="minorHAnsi" w:cstheme="minorBidi"/>
          <w:noProof/>
          <w:lang w:val="hu-HU"/>
        </w:rPr>
      </w:pPr>
      <w:hyperlink w:anchor="_Toc48199385" w:history="1">
        <w:r w:rsidRPr="0070294F">
          <w:rPr>
            <w:rStyle w:val="Hiperhivatkozs"/>
            <w:b/>
            <w:i/>
            <w:noProof/>
          </w:rPr>
          <w:t>Table 23</w:t>
        </w:r>
        <w:r w:rsidRPr="0070294F">
          <w:rPr>
            <w:rStyle w:val="Hiperhivatkozs"/>
            <w:i/>
            <w:noProof/>
          </w:rPr>
          <w:t>: Principles realising the goals.</w:t>
        </w:r>
        <w:r>
          <w:rPr>
            <w:noProof/>
            <w:webHidden/>
          </w:rPr>
          <w:tab/>
        </w:r>
        <w:r>
          <w:rPr>
            <w:noProof/>
            <w:webHidden/>
          </w:rPr>
          <w:fldChar w:fldCharType="begin"/>
        </w:r>
        <w:r>
          <w:rPr>
            <w:noProof/>
            <w:webHidden/>
          </w:rPr>
          <w:instrText xml:space="preserve"> PAGEREF _Toc48199385 \h </w:instrText>
        </w:r>
        <w:r>
          <w:rPr>
            <w:noProof/>
            <w:webHidden/>
          </w:rPr>
        </w:r>
        <w:r>
          <w:rPr>
            <w:noProof/>
            <w:webHidden/>
          </w:rPr>
          <w:fldChar w:fldCharType="separate"/>
        </w:r>
        <w:r>
          <w:rPr>
            <w:noProof/>
            <w:webHidden/>
          </w:rPr>
          <w:t>50</w:t>
        </w:r>
        <w:r>
          <w:rPr>
            <w:noProof/>
            <w:webHidden/>
          </w:rPr>
          <w:fldChar w:fldCharType="end"/>
        </w:r>
      </w:hyperlink>
    </w:p>
    <w:p w14:paraId="15599C49" w14:textId="0EB8AA3A" w:rsidR="00CF5033" w:rsidRDefault="00CF5033">
      <w:pPr>
        <w:pStyle w:val="brajegyzk"/>
        <w:tabs>
          <w:tab w:val="right" w:pos="9736"/>
        </w:tabs>
        <w:rPr>
          <w:rFonts w:asciiTheme="minorHAnsi" w:eastAsiaTheme="minorEastAsia" w:hAnsiTheme="minorHAnsi" w:cstheme="minorBidi"/>
          <w:noProof/>
          <w:lang w:val="hu-HU"/>
        </w:rPr>
      </w:pPr>
      <w:hyperlink w:anchor="_Toc48199386" w:history="1">
        <w:r w:rsidRPr="0070294F">
          <w:rPr>
            <w:rStyle w:val="Hiperhivatkozs"/>
            <w:b/>
            <w:i/>
            <w:noProof/>
          </w:rPr>
          <w:t>Table 24</w:t>
        </w:r>
        <w:r w:rsidRPr="0070294F">
          <w:rPr>
            <w:rStyle w:val="Hiperhivatkozs"/>
            <w:i/>
            <w:noProof/>
          </w:rPr>
          <w:t>: Goals.</w:t>
        </w:r>
        <w:r>
          <w:rPr>
            <w:noProof/>
            <w:webHidden/>
          </w:rPr>
          <w:tab/>
        </w:r>
        <w:r>
          <w:rPr>
            <w:noProof/>
            <w:webHidden/>
          </w:rPr>
          <w:fldChar w:fldCharType="begin"/>
        </w:r>
        <w:r>
          <w:rPr>
            <w:noProof/>
            <w:webHidden/>
          </w:rPr>
          <w:instrText xml:space="preserve"> PAGEREF _Toc48199386 \h </w:instrText>
        </w:r>
        <w:r>
          <w:rPr>
            <w:noProof/>
            <w:webHidden/>
          </w:rPr>
        </w:r>
        <w:r>
          <w:rPr>
            <w:noProof/>
            <w:webHidden/>
          </w:rPr>
          <w:fldChar w:fldCharType="separate"/>
        </w:r>
        <w:r>
          <w:rPr>
            <w:noProof/>
            <w:webHidden/>
          </w:rPr>
          <w:t>51</w:t>
        </w:r>
        <w:r>
          <w:rPr>
            <w:noProof/>
            <w:webHidden/>
          </w:rPr>
          <w:fldChar w:fldCharType="end"/>
        </w:r>
      </w:hyperlink>
    </w:p>
    <w:p w14:paraId="29CD497A" w14:textId="106B743D" w:rsidR="00CF5033" w:rsidRDefault="00CF5033">
      <w:pPr>
        <w:pStyle w:val="brajegyzk"/>
        <w:tabs>
          <w:tab w:val="right" w:pos="9736"/>
        </w:tabs>
        <w:rPr>
          <w:rFonts w:asciiTheme="minorHAnsi" w:eastAsiaTheme="minorEastAsia" w:hAnsiTheme="minorHAnsi" w:cstheme="minorBidi"/>
          <w:noProof/>
          <w:lang w:val="hu-HU"/>
        </w:rPr>
      </w:pPr>
      <w:hyperlink w:anchor="_Toc48199387" w:history="1">
        <w:r w:rsidRPr="0070294F">
          <w:rPr>
            <w:rStyle w:val="Hiperhivatkozs"/>
            <w:b/>
            <w:i/>
            <w:noProof/>
          </w:rPr>
          <w:t>Table 25</w:t>
        </w:r>
        <w:r w:rsidRPr="0070294F">
          <w:rPr>
            <w:rStyle w:val="Hiperhivatkozs"/>
            <w:i/>
            <w:noProof/>
          </w:rPr>
          <w:t>: Principles realising the goals.</w:t>
        </w:r>
        <w:r>
          <w:rPr>
            <w:noProof/>
            <w:webHidden/>
          </w:rPr>
          <w:tab/>
        </w:r>
        <w:r>
          <w:rPr>
            <w:noProof/>
            <w:webHidden/>
          </w:rPr>
          <w:fldChar w:fldCharType="begin"/>
        </w:r>
        <w:r>
          <w:rPr>
            <w:noProof/>
            <w:webHidden/>
          </w:rPr>
          <w:instrText xml:space="preserve"> PAGEREF _Toc48199387 \h </w:instrText>
        </w:r>
        <w:r>
          <w:rPr>
            <w:noProof/>
            <w:webHidden/>
          </w:rPr>
        </w:r>
        <w:r>
          <w:rPr>
            <w:noProof/>
            <w:webHidden/>
          </w:rPr>
          <w:fldChar w:fldCharType="separate"/>
        </w:r>
        <w:r>
          <w:rPr>
            <w:noProof/>
            <w:webHidden/>
          </w:rPr>
          <w:t>51</w:t>
        </w:r>
        <w:r>
          <w:rPr>
            <w:noProof/>
            <w:webHidden/>
          </w:rPr>
          <w:fldChar w:fldCharType="end"/>
        </w:r>
      </w:hyperlink>
    </w:p>
    <w:p w14:paraId="4388A68F" w14:textId="2B0B5405" w:rsidR="00CF5033" w:rsidRDefault="00CF5033">
      <w:pPr>
        <w:pStyle w:val="brajegyzk"/>
        <w:tabs>
          <w:tab w:val="right" w:pos="9736"/>
        </w:tabs>
        <w:rPr>
          <w:rFonts w:asciiTheme="minorHAnsi" w:eastAsiaTheme="minorEastAsia" w:hAnsiTheme="minorHAnsi" w:cstheme="minorBidi"/>
          <w:noProof/>
          <w:lang w:val="hu-HU"/>
        </w:rPr>
      </w:pPr>
      <w:hyperlink w:anchor="_Toc48199388" w:history="1">
        <w:r w:rsidRPr="0070294F">
          <w:rPr>
            <w:rStyle w:val="Hiperhivatkozs"/>
            <w:b/>
            <w:i/>
            <w:noProof/>
          </w:rPr>
          <w:t>Table 26</w:t>
        </w:r>
        <w:r w:rsidRPr="0070294F">
          <w:rPr>
            <w:rStyle w:val="Hiperhivatkozs"/>
            <w:i/>
            <w:noProof/>
          </w:rPr>
          <w:t>: Goals.</w:t>
        </w:r>
        <w:r>
          <w:rPr>
            <w:noProof/>
            <w:webHidden/>
          </w:rPr>
          <w:tab/>
        </w:r>
        <w:r>
          <w:rPr>
            <w:noProof/>
            <w:webHidden/>
          </w:rPr>
          <w:fldChar w:fldCharType="begin"/>
        </w:r>
        <w:r>
          <w:rPr>
            <w:noProof/>
            <w:webHidden/>
          </w:rPr>
          <w:instrText xml:space="preserve"> PAGEREF _Toc48199388 \h </w:instrText>
        </w:r>
        <w:r>
          <w:rPr>
            <w:noProof/>
            <w:webHidden/>
          </w:rPr>
        </w:r>
        <w:r>
          <w:rPr>
            <w:noProof/>
            <w:webHidden/>
          </w:rPr>
          <w:fldChar w:fldCharType="separate"/>
        </w:r>
        <w:r>
          <w:rPr>
            <w:noProof/>
            <w:webHidden/>
          </w:rPr>
          <w:t>53</w:t>
        </w:r>
        <w:r>
          <w:rPr>
            <w:noProof/>
            <w:webHidden/>
          </w:rPr>
          <w:fldChar w:fldCharType="end"/>
        </w:r>
      </w:hyperlink>
    </w:p>
    <w:p w14:paraId="6C6AA299" w14:textId="17584D38" w:rsidR="00CF5033" w:rsidRDefault="00CF5033">
      <w:pPr>
        <w:pStyle w:val="brajegyzk"/>
        <w:tabs>
          <w:tab w:val="right" w:pos="9736"/>
        </w:tabs>
        <w:rPr>
          <w:rFonts w:asciiTheme="minorHAnsi" w:eastAsiaTheme="minorEastAsia" w:hAnsiTheme="minorHAnsi" w:cstheme="minorBidi"/>
          <w:noProof/>
          <w:lang w:val="hu-HU"/>
        </w:rPr>
      </w:pPr>
      <w:hyperlink w:anchor="_Toc48199389" w:history="1">
        <w:r w:rsidRPr="0070294F">
          <w:rPr>
            <w:rStyle w:val="Hiperhivatkozs"/>
            <w:b/>
            <w:i/>
            <w:noProof/>
          </w:rPr>
          <w:t>Table 27</w:t>
        </w:r>
        <w:r w:rsidRPr="0070294F">
          <w:rPr>
            <w:rStyle w:val="Hiperhivatkozs"/>
            <w:i/>
            <w:noProof/>
          </w:rPr>
          <w:t>: Principles realising the goals.</w:t>
        </w:r>
        <w:r>
          <w:rPr>
            <w:noProof/>
            <w:webHidden/>
          </w:rPr>
          <w:tab/>
        </w:r>
        <w:r>
          <w:rPr>
            <w:noProof/>
            <w:webHidden/>
          </w:rPr>
          <w:fldChar w:fldCharType="begin"/>
        </w:r>
        <w:r>
          <w:rPr>
            <w:noProof/>
            <w:webHidden/>
          </w:rPr>
          <w:instrText xml:space="preserve"> PAGEREF _Toc48199389 \h </w:instrText>
        </w:r>
        <w:r>
          <w:rPr>
            <w:noProof/>
            <w:webHidden/>
          </w:rPr>
        </w:r>
        <w:r>
          <w:rPr>
            <w:noProof/>
            <w:webHidden/>
          </w:rPr>
          <w:fldChar w:fldCharType="separate"/>
        </w:r>
        <w:r>
          <w:rPr>
            <w:noProof/>
            <w:webHidden/>
          </w:rPr>
          <w:t>54</w:t>
        </w:r>
        <w:r>
          <w:rPr>
            <w:noProof/>
            <w:webHidden/>
          </w:rPr>
          <w:fldChar w:fldCharType="end"/>
        </w:r>
      </w:hyperlink>
    </w:p>
    <w:p w14:paraId="51ECC1F0" w14:textId="3604174B" w:rsidR="00CF5033" w:rsidRDefault="00CF5033">
      <w:pPr>
        <w:pStyle w:val="brajegyzk"/>
        <w:tabs>
          <w:tab w:val="right" w:pos="9736"/>
        </w:tabs>
        <w:rPr>
          <w:rFonts w:asciiTheme="minorHAnsi" w:eastAsiaTheme="minorEastAsia" w:hAnsiTheme="minorHAnsi" w:cstheme="minorBidi"/>
          <w:noProof/>
          <w:lang w:val="hu-HU"/>
        </w:rPr>
      </w:pPr>
      <w:hyperlink w:anchor="_Toc48199390" w:history="1">
        <w:r w:rsidRPr="0070294F">
          <w:rPr>
            <w:rStyle w:val="Hiperhivatkozs"/>
            <w:b/>
            <w:i/>
            <w:noProof/>
          </w:rPr>
          <w:t>Table 28</w:t>
        </w:r>
        <w:r w:rsidRPr="0070294F">
          <w:rPr>
            <w:rStyle w:val="Hiperhivatkozs"/>
            <w:i/>
            <w:noProof/>
          </w:rPr>
          <w:t>: Goals.</w:t>
        </w:r>
        <w:r>
          <w:rPr>
            <w:noProof/>
            <w:webHidden/>
          </w:rPr>
          <w:tab/>
        </w:r>
        <w:r>
          <w:rPr>
            <w:noProof/>
            <w:webHidden/>
          </w:rPr>
          <w:fldChar w:fldCharType="begin"/>
        </w:r>
        <w:r>
          <w:rPr>
            <w:noProof/>
            <w:webHidden/>
          </w:rPr>
          <w:instrText xml:space="preserve"> PAGEREF _Toc48199390 \h </w:instrText>
        </w:r>
        <w:r>
          <w:rPr>
            <w:noProof/>
            <w:webHidden/>
          </w:rPr>
        </w:r>
        <w:r>
          <w:rPr>
            <w:noProof/>
            <w:webHidden/>
          </w:rPr>
          <w:fldChar w:fldCharType="separate"/>
        </w:r>
        <w:r>
          <w:rPr>
            <w:noProof/>
            <w:webHidden/>
          </w:rPr>
          <w:t>55</w:t>
        </w:r>
        <w:r>
          <w:rPr>
            <w:noProof/>
            <w:webHidden/>
          </w:rPr>
          <w:fldChar w:fldCharType="end"/>
        </w:r>
      </w:hyperlink>
    </w:p>
    <w:p w14:paraId="02D905DC" w14:textId="5D1AD149" w:rsidR="00CF5033" w:rsidRDefault="00CF5033">
      <w:pPr>
        <w:pStyle w:val="brajegyzk"/>
        <w:tabs>
          <w:tab w:val="right" w:pos="9736"/>
        </w:tabs>
        <w:rPr>
          <w:rFonts w:asciiTheme="minorHAnsi" w:eastAsiaTheme="minorEastAsia" w:hAnsiTheme="minorHAnsi" w:cstheme="minorBidi"/>
          <w:noProof/>
          <w:lang w:val="hu-HU"/>
        </w:rPr>
      </w:pPr>
      <w:hyperlink w:anchor="_Toc48199391" w:history="1">
        <w:r w:rsidRPr="0070294F">
          <w:rPr>
            <w:rStyle w:val="Hiperhivatkozs"/>
            <w:b/>
            <w:i/>
            <w:noProof/>
          </w:rPr>
          <w:t>Table 29</w:t>
        </w:r>
        <w:r w:rsidRPr="0070294F">
          <w:rPr>
            <w:rStyle w:val="Hiperhivatkozs"/>
            <w:i/>
            <w:noProof/>
          </w:rPr>
          <w:t>: Principles realising the goals.</w:t>
        </w:r>
        <w:r>
          <w:rPr>
            <w:noProof/>
            <w:webHidden/>
          </w:rPr>
          <w:tab/>
        </w:r>
        <w:r>
          <w:rPr>
            <w:noProof/>
            <w:webHidden/>
          </w:rPr>
          <w:fldChar w:fldCharType="begin"/>
        </w:r>
        <w:r>
          <w:rPr>
            <w:noProof/>
            <w:webHidden/>
          </w:rPr>
          <w:instrText xml:space="preserve"> PAGEREF _Toc48199391 \h </w:instrText>
        </w:r>
        <w:r>
          <w:rPr>
            <w:noProof/>
            <w:webHidden/>
          </w:rPr>
        </w:r>
        <w:r>
          <w:rPr>
            <w:noProof/>
            <w:webHidden/>
          </w:rPr>
          <w:fldChar w:fldCharType="separate"/>
        </w:r>
        <w:r>
          <w:rPr>
            <w:noProof/>
            <w:webHidden/>
          </w:rPr>
          <w:t>57</w:t>
        </w:r>
        <w:r>
          <w:rPr>
            <w:noProof/>
            <w:webHidden/>
          </w:rPr>
          <w:fldChar w:fldCharType="end"/>
        </w:r>
      </w:hyperlink>
    </w:p>
    <w:p w14:paraId="5AC26B16" w14:textId="15929324" w:rsidR="00CF5033" w:rsidRDefault="00CF5033">
      <w:pPr>
        <w:pStyle w:val="brajegyzk"/>
        <w:tabs>
          <w:tab w:val="right" w:pos="9736"/>
        </w:tabs>
        <w:rPr>
          <w:rFonts w:asciiTheme="minorHAnsi" w:eastAsiaTheme="minorEastAsia" w:hAnsiTheme="minorHAnsi" w:cstheme="minorBidi"/>
          <w:noProof/>
          <w:lang w:val="hu-HU"/>
        </w:rPr>
      </w:pPr>
      <w:hyperlink w:anchor="_Toc48199392" w:history="1">
        <w:r w:rsidRPr="0070294F">
          <w:rPr>
            <w:rStyle w:val="Hiperhivatkozs"/>
            <w:b/>
            <w:i/>
            <w:noProof/>
          </w:rPr>
          <w:t>Table 30</w:t>
        </w:r>
        <w:r w:rsidRPr="0070294F">
          <w:rPr>
            <w:rStyle w:val="Hiperhivatkozs"/>
            <w:i/>
            <w:noProof/>
          </w:rPr>
          <w:t>: Goals.</w:t>
        </w:r>
        <w:r>
          <w:rPr>
            <w:noProof/>
            <w:webHidden/>
          </w:rPr>
          <w:tab/>
        </w:r>
        <w:r>
          <w:rPr>
            <w:noProof/>
            <w:webHidden/>
          </w:rPr>
          <w:fldChar w:fldCharType="begin"/>
        </w:r>
        <w:r>
          <w:rPr>
            <w:noProof/>
            <w:webHidden/>
          </w:rPr>
          <w:instrText xml:space="preserve"> PAGEREF _Toc48199392 \h </w:instrText>
        </w:r>
        <w:r>
          <w:rPr>
            <w:noProof/>
            <w:webHidden/>
          </w:rPr>
        </w:r>
        <w:r>
          <w:rPr>
            <w:noProof/>
            <w:webHidden/>
          </w:rPr>
          <w:fldChar w:fldCharType="separate"/>
        </w:r>
        <w:r>
          <w:rPr>
            <w:noProof/>
            <w:webHidden/>
          </w:rPr>
          <w:t>58</w:t>
        </w:r>
        <w:r>
          <w:rPr>
            <w:noProof/>
            <w:webHidden/>
          </w:rPr>
          <w:fldChar w:fldCharType="end"/>
        </w:r>
      </w:hyperlink>
    </w:p>
    <w:p w14:paraId="6F93249A" w14:textId="2443D9E9" w:rsidR="00CF5033" w:rsidRDefault="00CF5033">
      <w:pPr>
        <w:pStyle w:val="brajegyzk"/>
        <w:tabs>
          <w:tab w:val="right" w:pos="9736"/>
        </w:tabs>
        <w:rPr>
          <w:rFonts w:asciiTheme="minorHAnsi" w:eastAsiaTheme="minorEastAsia" w:hAnsiTheme="minorHAnsi" w:cstheme="minorBidi"/>
          <w:noProof/>
          <w:lang w:val="hu-HU"/>
        </w:rPr>
      </w:pPr>
      <w:hyperlink w:anchor="_Toc48199393" w:history="1">
        <w:r w:rsidRPr="0070294F">
          <w:rPr>
            <w:rStyle w:val="Hiperhivatkozs"/>
            <w:b/>
            <w:i/>
            <w:noProof/>
          </w:rPr>
          <w:t>Table 31</w:t>
        </w:r>
        <w:r w:rsidRPr="0070294F">
          <w:rPr>
            <w:rStyle w:val="Hiperhivatkozs"/>
            <w:i/>
            <w:noProof/>
          </w:rPr>
          <w:t>: Principles realising the goals.</w:t>
        </w:r>
        <w:r>
          <w:rPr>
            <w:noProof/>
            <w:webHidden/>
          </w:rPr>
          <w:tab/>
        </w:r>
        <w:r>
          <w:rPr>
            <w:noProof/>
            <w:webHidden/>
          </w:rPr>
          <w:fldChar w:fldCharType="begin"/>
        </w:r>
        <w:r>
          <w:rPr>
            <w:noProof/>
            <w:webHidden/>
          </w:rPr>
          <w:instrText xml:space="preserve"> PAGEREF _Toc48199393 \h </w:instrText>
        </w:r>
        <w:r>
          <w:rPr>
            <w:noProof/>
            <w:webHidden/>
          </w:rPr>
        </w:r>
        <w:r>
          <w:rPr>
            <w:noProof/>
            <w:webHidden/>
          </w:rPr>
          <w:fldChar w:fldCharType="separate"/>
        </w:r>
        <w:r>
          <w:rPr>
            <w:noProof/>
            <w:webHidden/>
          </w:rPr>
          <w:t>60</w:t>
        </w:r>
        <w:r>
          <w:rPr>
            <w:noProof/>
            <w:webHidden/>
          </w:rPr>
          <w:fldChar w:fldCharType="end"/>
        </w:r>
      </w:hyperlink>
    </w:p>
    <w:p w14:paraId="7AF01137" w14:textId="7E6022F6" w:rsidR="00CF5033" w:rsidRDefault="00CF5033">
      <w:pPr>
        <w:pStyle w:val="brajegyzk"/>
        <w:tabs>
          <w:tab w:val="right" w:pos="9736"/>
        </w:tabs>
        <w:rPr>
          <w:rFonts w:asciiTheme="minorHAnsi" w:eastAsiaTheme="minorEastAsia" w:hAnsiTheme="minorHAnsi" w:cstheme="minorBidi"/>
          <w:noProof/>
          <w:lang w:val="hu-HU"/>
        </w:rPr>
      </w:pPr>
      <w:hyperlink w:anchor="_Toc48199394" w:history="1">
        <w:r w:rsidRPr="0070294F">
          <w:rPr>
            <w:rStyle w:val="Hiperhivatkozs"/>
            <w:b/>
            <w:i/>
            <w:noProof/>
          </w:rPr>
          <w:t>Table 32</w:t>
        </w:r>
        <w:r w:rsidRPr="0070294F">
          <w:rPr>
            <w:rStyle w:val="Hiperhivatkozs"/>
            <w:i/>
            <w:noProof/>
          </w:rPr>
          <w:t>: Goals.</w:t>
        </w:r>
        <w:r>
          <w:rPr>
            <w:noProof/>
            <w:webHidden/>
          </w:rPr>
          <w:tab/>
        </w:r>
        <w:r>
          <w:rPr>
            <w:noProof/>
            <w:webHidden/>
          </w:rPr>
          <w:fldChar w:fldCharType="begin"/>
        </w:r>
        <w:r>
          <w:rPr>
            <w:noProof/>
            <w:webHidden/>
          </w:rPr>
          <w:instrText xml:space="preserve"> PAGEREF _Toc48199394 \h </w:instrText>
        </w:r>
        <w:r>
          <w:rPr>
            <w:noProof/>
            <w:webHidden/>
          </w:rPr>
        </w:r>
        <w:r>
          <w:rPr>
            <w:noProof/>
            <w:webHidden/>
          </w:rPr>
          <w:fldChar w:fldCharType="separate"/>
        </w:r>
        <w:r>
          <w:rPr>
            <w:noProof/>
            <w:webHidden/>
          </w:rPr>
          <w:t>60</w:t>
        </w:r>
        <w:r>
          <w:rPr>
            <w:noProof/>
            <w:webHidden/>
          </w:rPr>
          <w:fldChar w:fldCharType="end"/>
        </w:r>
      </w:hyperlink>
    </w:p>
    <w:p w14:paraId="66D17320" w14:textId="24A5D02A" w:rsidR="00CF5033" w:rsidRDefault="00CF5033">
      <w:pPr>
        <w:pStyle w:val="brajegyzk"/>
        <w:tabs>
          <w:tab w:val="right" w:pos="9736"/>
        </w:tabs>
        <w:rPr>
          <w:rFonts w:asciiTheme="minorHAnsi" w:eastAsiaTheme="minorEastAsia" w:hAnsiTheme="minorHAnsi" w:cstheme="minorBidi"/>
          <w:noProof/>
          <w:lang w:val="hu-HU"/>
        </w:rPr>
      </w:pPr>
      <w:hyperlink w:anchor="_Toc48199395" w:history="1">
        <w:r w:rsidRPr="0070294F">
          <w:rPr>
            <w:rStyle w:val="Hiperhivatkozs"/>
            <w:b/>
            <w:i/>
            <w:noProof/>
          </w:rPr>
          <w:t>Table 33</w:t>
        </w:r>
        <w:r w:rsidRPr="0070294F">
          <w:rPr>
            <w:rStyle w:val="Hiperhivatkozs"/>
            <w:i/>
            <w:noProof/>
          </w:rPr>
          <w:t>: Principles realising the goals.</w:t>
        </w:r>
        <w:r>
          <w:rPr>
            <w:noProof/>
            <w:webHidden/>
          </w:rPr>
          <w:tab/>
        </w:r>
        <w:r>
          <w:rPr>
            <w:noProof/>
            <w:webHidden/>
          </w:rPr>
          <w:fldChar w:fldCharType="begin"/>
        </w:r>
        <w:r>
          <w:rPr>
            <w:noProof/>
            <w:webHidden/>
          </w:rPr>
          <w:instrText xml:space="preserve"> PAGEREF _Toc48199395 \h </w:instrText>
        </w:r>
        <w:r>
          <w:rPr>
            <w:noProof/>
            <w:webHidden/>
          </w:rPr>
        </w:r>
        <w:r>
          <w:rPr>
            <w:noProof/>
            <w:webHidden/>
          </w:rPr>
          <w:fldChar w:fldCharType="separate"/>
        </w:r>
        <w:r>
          <w:rPr>
            <w:noProof/>
            <w:webHidden/>
          </w:rPr>
          <w:t>62</w:t>
        </w:r>
        <w:r>
          <w:rPr>
            <w:noProof/>
            <w:webHidden/>
          </w:rPr>
          <w:fldChar w:fldCharType="end"/>
        </w:r>
      </w:hyperlink>
    </w:p>
    <w:p w14:paraId="0B9ECBFE" w14:textId="77777777" w:rsidR="003B729F" w:rsidRDefault="005676D6">
      <w:pPr>
        <w:pStyle w:val="Cmsor1"/>
      </w:pPr>
      <w:r>
        <w:fldChar w:fldCharType="end"/>
      </w:r>
    </w:p>
    <w:p w14:paraId="1463140D" w14:textId="77777777" w:rsidR="005676D6" w:rsidRDefault="005676D6">
      <w:pPr>
        <w:rPr>
          <w:sz w:val="40"/>
          <w:szCs w:val="40"/>
        </w:rPr>
      </w:pPr>
      <w:r>
        <w:br w:type="page"/>
      </w:r>
    </w:p>
    <w:p w14:paraId="6604940E" w14:textId="4545733F" w:rsidR="003B729F" w:rsidRDefault="00EB1F92">
      <w:pPr>
        <w:pStyle w:val="Cmsor1"/>
        <w:rPr>
          <w:sz w:val="22"/>
          <w:szCs w:val="22"/>
          <w:highlight w:val="cyan"/>
        </w:rPr>
      </w:pPr>
      <w:bookmarkStart w:id="3" w:name="_Toc48204079"/>
      <w:r>
        <w:lastRenderedPageBreak/>
        <w:t>Introduction</w:t>
      </w:r>
      <w:bookmarkEnd w:id="3"/>
    </w:p>
    <w:p w14:paraId="58B0D38C" w14:textId="77777777" w:rsidR="003B729F" w:rsidRDefault="00EB1F92">
      <w:pPr>
        <w:spacing w:before="240" w:after="240" w:line="276" w:lineRule="auto"/>
        <w:jc w:val="both"/>
      </w:pPr>
      <w:r>
        <w:t xml:space="preserve">This document defines and describes the motivation elements of the eArchiving Reference Architecture. </w:t>
      </w:r>
    </w:p>
    <w:p w14:paraId="12B0825F" w14:textId="77777777" w:rsidR="003B729F" w:rsidRDefault="00EB1F92">
      <w:pPr>
        <w:spacing w:before="360" w:after="60" w:line="276" w:lineRule="auto"/>
        <w:rPr>
          <w:b/>
        </w:rPr>
      </w:pPr>
      <w:r>
        <w:rPr>
          <w:b/>
        </w:rPr>
        <w:t>eArchiving Reference Architecture</w:t>
      </w:r>
    </w:p>
    <w:p w14:paraId="47A278A0" w14:textId="08738C44" w:rsidR="00805A42" w:rsidRDefault="00805A42" w:rsidP="00805A42">
      <w:pPr>
        <w:jc w:val="both"/>
      </w:pPr>
      <w:r>
        <w:t xml:space="preserve">The aim of digital archiving is to help organisations keep their information accessible for as long as </w:t>
      </w:r>
      <w:r w:rsidR="005676D6">
        <w:t xml:space="preserve">it is </w:t>
      </w:r>
      <w:r>
        <w:t xml:space="preserve">needed. Trusted availability of information is always dependent on the legal, organisational, and business context of an institution, as well as the evolving needs of the users and customers. Therefore, the implementation of an effective digital archiving solution requires that the technological components of archiving software and hardware </w:t>
      </w:r>
      <w:proofErr w:type="gramStart"/>
      <w:r>
        <w:t>are</w:t>
      </w:r>
      <w:proofErr w:type="gramEnd"/>
      <w:r>
        <w:t xml:space="preserve"> integrated with the aforementioned business and organisational context and needs. </w:t>
      </w:r>
      <w:r w:rsidR="005676D6">
        <w:t>D</w:t>
      </w:r>
      <w:r>
        <w:t xml:space="preserve">igital archiving can only be </w:t>
      </w:r>
      <w:r w:rsidR="00670419">
        <w:t xml:space="preserve">reasonably </w:t>
      </w:r>
      <w:r>
        <w:t>implemented if you understand its role in relation to the rest of your functions.</w:t>
      </w:r>
    </w:p>
    <w:p w14:paraId="4BA66C78" w14:textId="00C07608" w:rsidR="00805A42" w:rsidRDefault="00805A42" w:rsidP="00805A42">
      <w:pPr>
        <w:jc w:val="both"/>
      </w:pPr>
      <w:r>
        <w:t xml:space="preserve">The eArchiving Reference Architecture aims to support institutions by mapping </w:t>
      </w:r>
      <w:r w:rsidR="00670419">
        <w:t xml:space="preserve">the </w:t>
      </w:r>
      <w:r>
        <w:t xml:space="preserve">crucial strategy and business components of digital preservation. These components are connected to eArchiving specifications and Sample Software </w:t>
      </w:r>
      <w:proofErr w:type="gramStart"/>
      <w:r>
        <w:t>in order to</w:t>
      </w:r>
      <w:proofErr w:type="gramEnd"/>
      <w:r>
        <w:t xml:space="preserve"> help eArchiving implementers decide which components are most reasonable to be used for their specific business context.</w:t>
      </w:r>
    </w:p>
    <w:p w14:paraId="6316D223" w14:textId="73C499C6" w:rsidR="00805A42" w:rsidRDefault="00805A42" w:rsidP="00805A42">
      <w:pPr>
        <w:jc w:val="both"/>
      </w:pPr>
      <w:r>
        <w:t>The task describes a neutral core eArchiving Reference Architecture which</w:t>
      </w:r>
      <w:r w:rsidR="00670419">
        <w:t xml:space="preserve"> is</w:t>
      </w:r>
      <w:r>
        <w:t>:</w:t>
      </w:r>
    </w:p>
    <w:p w14:paraId="3156FC96" w14:textId="53D8D442" w:rsidR="00805A42" w:rsidRDefault="00805A42" w:rsidP="00233222">
      <w:pPr>
        <w:numPr>
          <w:ilvl w:val="0"/>
          <w:numId w:val="21"/>
        </w:numPr>
        <w:spacing w:after="0" w:line="276" w:lineRule="auto"/>
        <w:jc w:val="both"/>
        <w:rPr>
          <w:color w:val="000000"/>
        </w:rPr>
      </w:pPr>
      <w:r>
        <w:rPr>
          <w:color w:val="000000"/>
        </w:rPr>
        <w:t>aligned with the best practices established by the European Interoperability Reference Architecture (EIRA) and</w:t>
      </w:r>
    </w:p>
    <w:p w14:paraId="6971075C" w14:textId="4053D3B9" w:rsidR="00805A42" w:rsidRPr="00805A42" w:rsidRDefault="00805A42" w:rsidP="00233222">
      <w:pPr>
        <w:numPr>
          <w:ilvl w:val="0"/>
          <w:numId w:val="21"/>
        </w:numPr>
        <w:spacing w:after="240" w:line="276" w:lineRule="auto"/>
        <w:jc w:val="both"/>
        <w:rPr>
          <w:color w:val="000000"/>
        </w:rPr>
      </w:pPr>
      <w:r>
        <w:rPr>
          <w:color w:val="000000"/>
        </w:rPr>
        <w:t>inspired by Enterprise Architecture conceptual models in the domains of digital preservation and information governance (for example</w:t>
      </w:r>
      <w:r w:rsidR="00670419">
        <w:rPr>
          <w:color w:val="000000"/>
        </w:rPr>
        <w:t>,</w:t>
      </w:r>
      <w:r>
        <w:rPr>
          <w:color w:val="000000"/>
        </w:rPr>
        <w:t xml:space="preserve"> the outputs of the EC-funded SHAMAN project).</w:t>
      </w:r>
    </w:p>
    <w:p w14:paraId="040CC45E" w14:textId="316004D7" w:rsidR="003B729F" w:rsidRDefault="00EB1F92" w:rsidP="00805A42">
      <w:pPr>
        <w:spacing w:before="360" w:after="60" w:line="276" w:lineRule="auto"/>
      </w:pPr>
      <w:r>
        <w:rPr>
          <w:b/>
        </w:rPr>
        <w:t>Background and purpose</w:t>
      </w:r>
    </w:p>
    <w:p w14:paraId="070BD560" w14:textId="515AE2D7" w:rsidR="001E55F2" w:rsidRDefault="001E55F2" w:rsidP="001E55F2">
      <w:pPr>
        <w:jc w:val="both"/>
      </w:pPr>
      <w:r>
        <w:t xml:space="preserve">This document presents the motivations, or reasons, that guide the design of the eArchiving Reference Architecture. </w:t>
      </w:r>
      <w:r w:rsidR="005676D6">
        <w:t>I</w:t>
      </w:r>
      <w:r>
        <w:t>t aims to answer the questions of “Why do I need eArchiving?” and “What are the benefits of implementing eArchiving?”</w:t>
      </w:r>
    </w:p>
    <w:p w14:paraId="053D599B" w14:textId="77777777" w:rsidR="00097A38" w:rsidRDefault="001E55F2" w:rsidP="001E55F2">
      <w:pPr>
        <w:spacing w:after="240"/>
        <w:jc w:val="both"/>
      </w:pPr>
      <w:r>
        <w:t xml:space="preserve">The eArchiving Reference Architecture follows the </w:t>
      </w:r>
      <w:r w:rsidR="00442E61">
        <w:t>ArchiMate®</w:t>
      </w:r>
      <w:r>
        <w:t xml:space="preserve"> specification, where the general logical structure of an Enterprise Architecture is a matrix with Layers modelling the enterprise in a top-down approach and Aspects classifying the elements of the model based on layer-independent characteristics related to the concerns of different stakeholders</w:t>
      </w:r>
      <w:r w:rsidR="00097A38">
        <w:t>.</w:t>
      </w:r>
    </w:p>
    <w:p w14:paraId="4492333F" w14:textId="736B6752" w:rsidR="003B729F" w:rsidRDefault="00EB1F92" w:rsidP="00097A38">
      <w:pPr>
        <w:spacing w:after="240"/>
        <w:jc w:val="center"/>
      </w:pPr>
      <w:r>
        <w:rPr>
          <w:noProof/>
          <w:lang w:eastAsia="en-GB"/>
        </w:rPr>
        <w:lastRenderedPageBreak/>
        <w:drawing>
          <wp:inline distT="114300" distB="114300" distL="114300" distR="114300" wp14:anchorId="71758807" wp14:editId="44F0574C">
            <wp:extent cx="4851400" cy="2971800"/>
            <wp:effectExtent l="0" t="0" r="0" b="0"/>
            <wp:docPr id="1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
                    <a:srcRect/>
                    <a:stretch>
                      <a:fillRect/>
                    </a:stretch>
                  </pic:blipFill>
                  <pic:spPr>
                    <a:xfrm>
                      <a:off x="0" y="0"/>
                      <a:ext cx="4851400" cy="2971800"/>
                    </a:xfrm>
                    <a:prstGeom prst="rect">
                      <a:avLst/>
                    </a:prstGeom>
                    <a:ln/>
                  </pic:spPr>
                </pic:pic>
              </a:graphicData>
            </a:graphic>
          </wp:inline>
        </w:drawing>
      </w:r>
    </w:p>
    <w:p w14:paraId="37C4C656" w14:textId="540504D8" w:rsidR="003B729F" w:rsidRPr="00A20606" w:rsidRDefault="00117A55" w:rsidP="00A20606">
      <w:pPr>
        <w:pStyle w:val="Kpalrs"/>
        <w:jc w:val="center"/>
        <w:rPr>
          <w:i w:val="0"/>
          <w:sz w:val="22"/>
          <w:szCs w:val="22"/>
        </w:rPr>
      </w:pPr>
      <w:bookmarkStart w:id="4" w:name="_Toc48203985"/>
      <w:r w:rsidRPr="00233222">
        <w:rPr>
          <w:b/>
          <w:color w:val="auto"/>
          <w:sz w:val="22"/>
          <w:szCs w:val="22"/>
        </w:rPr>
        <w:t xml:space="preserve">Figure </w:t>
      </w:r>
      <w:r w:rsidRPr="00233222">
        <w:rPr>
          <w:b/>
          <w:color w:val="auto"/>
          <w:sz w:val="22"/>
          <w:szCs w:val="22"/>
        </w:rPr>
        <w:fldChar w:fldCharType="begin"/>
      </w:r>
      <w:r w:rsidRPr="00233222">
        <w:rPr>
          <w:b/>
          <w:color w:val="auto"/>
          <w:sz w:val="22"/>
          <w:szCs w:val="22"/>
        </w:rPr>
        <w:instrText xml:space="preserve"> SEQ Figure \* ARABIC </w:instrText>
      </w:r>
      <w:r w:rsidRPr="00233222">
        <w:rPr>
          <w:b/>
          <w:color w:val="auto"/>
          <w:sz w:val="22"/>
          <w:szCs w:val="22"/>
        </w:rPr>
        <w:fldChar w:fldCharType="separate"/>
      </w:r>
      <w:r w:rsidR="005676D6" w:rsidRPr="005676D6">
        <w:rPr>
          <w:b/>
          <w:noProof/>
          <w:color w:val="auto"/>
          <w:sz w:val="22"/>
          <w:szCs w:val="22"/>
        </w:rPr>
        <w:t>1</w:t>
      </w:r>
      <w:r w:rsidRPr="00233222">
        <w:rPr>
          <w:b/>
          <w:color w:val="auto"/>
          <w:sz w:val="22"/>
          <w:szCs w:val="22"/>
        </w:rPr>
        <w:fldChar w:fldCharType="end"/>
      </w:r>
      <w:r w:rsidRPr="00A20606">
        <w:rPr>
          <w:color w:val="auto"/>
          <w:sz w:val="22"/>
          <w:szCs w:val="22"/>
        </w:rPr>
        <w:t>:</w:t>
      </w:r>
      <w:r w:rsidR="00EB1F92" w:rsidRPr="00A20606">
        <w:rPr>
          <w:color w:val="auto"/>
          <w:sz w:val="22"/>
          <w:szCs w:val="22"/>
        </w:rPr>
        <w:t xml:space="preserve"> Layers and aspects of the </w:t>
      </w:r>
      <w:r w:rsidR="00442E61" w:rsidRPr="00A20606">
        <w:rPr>
          <w:color w:val="auto"/>
          <w:sz w:val="22"/>
          <w:szCs w:val="22"/>
        </w:rPr>
        <w:t>ArchiMate®</w:t>
      </w:r>
      <w:r w:rsidR="00EB1F92" w:rsidRPr="00A20606">
        <w:rPr>
          <w:color w:val="auto"/>
          <w:sz w:val="22"/>
          <w:szCs w:val="22"/>
        </w:rPr>
        <w:t xml:space="preserve"> full framework</w:t>
      </w:r>
      <w:bookmarkEnd w:id="4"/>
    </w:p>
    <w:p w14:paraId="12F9B1E7" w14:textId="77777777" w:rsidR="003B729F" w:rsidRDefault="003B729F"/>
    <w:p w14:paraId="2B17688E" w14:textId="5F97A809" w:rsidR="001E55F2" w:rsidRDefault="001E55F2" w:rsidP="001E55F2">
      <w:pPr>
        <w:jc w:val="both"/>
      </w:pPr>
      <w:r>
        <w:t xml:space="preserve">Internally the motivation aspect includes the elements of stakeholders, value, drivers, assessments, goals, outcomes, principles, and requirements. </w:t>
      </w:r>
      <w:r w:rsidR="005676D6">
        <w:t>T</w:t>
      </w:r>
      <w:r>
        <w:t xml:space="preserve">he motivation aspect connects specific stakeholders like archives or data creators to the specific needs and benefits like improving transparency or ensuring customer satisfaction. </w:t>
      </w:r>
    </w:p>
    <w:p w14:paraId="3C12D771" w14:textId="6A649622" w:rsidR="001E55F2" w:rsidRDefault="001E55F2" w:rsidP="001E55F2">
      <w:pPr>
        <w:spacing w:after="120" w:line="240" w:lineRule="auto"/>
        <w:jc w:val="both"/>
      </w:pPr>
      <w:r>
        <w:t xml:space="preserve">One of the most important components within the motivation aspect are drivers or the factors that influence the motivation of stakeholders. Drivers can originate from either </w:t>
      </w:r>
      <w:r w:rsidR="005676D6">
        <w:t xml:space="preserve">within </w:t>
      </w:r>
      <w:r>
        <w:t>or outside an organisation. Internal drivers, also called concerns, are associated with stakeholders, which can be some individual human being or some group of human beings, such as a project team, the entire organisation, or society. Examples of such internal drivers are customer satisfaction, compliance to legislation, or profitability. However, drivers of change may also be external to the organisation (e.g. economic change or changing legislation).</w:t>
      </w:r>
    </w:p>
    <w:p w14:paraId="7E07C19B" w14:textId="77777777" w:rsidR="00D9090C" w:rsidRDefault="00D9090C" w:rsidP="00D9090C">
      <w:pPr>
        <w:spacing w:before="360" w:after="60" w:line="276" w:lineRule="auto"/>
        <w:rPr>
          <w:b/>
        </w:rPr>
      </w:pPr>
      <w:r>
        <w:rPr>
          <w:b/>
        </w:rPr>
        <w:t>Documents of the eArchiving Reference Architecture</w:t>
      </w:r>
    </w:p>
    <w:p w14:paraId="0A9B5903" w14:textId="3FB34E90" w:rsidR="00D9090C" w:rsidRDefault="00D9090C" w:rsidP="00805A42">
      <w:pPr>
        <w:jc w:val="both"/>
      </w:pPr>
      <w:r>
        <w:t>At the time of publishing this v.0</w:t>
      </w:r>
      <w:r w:rsidR="009470CF">
        <w:t>2</w:t>
      </w:r>
      <w:r>
        <w:t xml:space="preserve"> release, the documentation of the </w:t>
      </w:r>
      <w:r w:rsidR="001E55F2">
        <w:t>eArchiving R</w:t>
      </w:r>
      <w:r>
        <w:t xml:space="preserve">eference </w:t>
      </w:r>
      <w:r w:rsidR="001E55F2">
        <w:t>A</w:t>
      </w:r>
      <w:r>
        <w:t>rchitecture consists of the following documents:</w:t>
      </w:r>
    </w:p>
    <w:p w14:paraId="04B28BC1" w14:textId="77777777" w:rsidR="00D9090C" w:rsidRDefault="00D9090C" w:rsidP="00D9090C">
      <w:pPr>
        <w:pStyle w:val="Listaszerbekezds"/>
        <w:numPr>
          <w:ilvl w:val="0"/>
          <w:numId w:val="10"/>
        </w:numPr>
      </w:pPr>
      <w:r w:rsidRPr="00BB4DD2">
        <w:rPr>
          <w:b/>
        </w:rPr>
        <w:t>Motivation Aspect document</w:t>
      </w:r>
      <w:r>
        <w:t xml:space="preserve"> – a detailed description of the motivation aspect elements (stakeholders, drivers, </w:t>
      </w:r>
      <w:proofErr w:type="gramStart"/>
      <w:r>
        <w:t>goals</w:t>
      </w:r>
      <w:proofErr w:type="gramEnd"/>
      <w:r>
        <w:t xml:space="preserve"> and requirements) and their relationships (this document).</w:t>
      </w:r>
    </w:p>
    <w:p w14:paraId="5CC9F71A" w14:textId="516C06A9" w:rsidR="00D9090C" w:rsidRDefault="00D9090C" w:rsidP="00A20606">
      <w:pPr>
        <w:pStyle w:val="Listaszerbekezds"/>
        <w:numPr>
          <w:ilvl w:val="0"/>
          <w:numId w:val="10"/>
        </w:numPr>
      </w:pPr>
      <w:r w:rsidRPr="00BB4DD2">
        <w:rPr>
          <w:b/>
        </w:rPr>
        <w:t>Principles</w:t>
      </w:r>
      <w:r w:rsidRPr="00126BD0">
        <w:t xml:space="preserve"> </w:t>
      </w:r>
      <w:r>
        <w:t xml:space="preserve">– a separate document defining the eArchiving </w:t>
      </w:r>
      <w:r w:rsidR="005676D6">
        <w:t>p</w:t>
      </w:r>
      <w:r>
        <w:t xml:space="preserve">rinciples. </w:t>
      </w:r>
    </w:p>
    <w:p w14:paraId="4B19993B" w14:textId="122B663D" w:rsidR="00D9090C" w:rsidRDefault="00D9090C" w:rsidP="00D9090C"/>
    <w:p w14:paraId="25FDF453" w14:textId="1A92D68B" w:rsidR="001E55F2" w:rsidRDefault="001E55F2" w:rsidP="00D9090C"/>
    <w:p w14:paraId="0E3D436D" w14:textId="77777777" w:rsidR="001E55F2" w:rsidRDefault="001E55F2" w:rsidP="00D9090C"/>
    <w:p w14:paraId="30183EC8" w14:textId="77777777" w:rsidR="00D9090C" w:rsidRDefault="00D9090C" w:rsidP="00D9090C">
      <w:pPr>
        <w:pStyle w:val="Cmsor1"/>
        <w:spacing w:before="360" w:after="60" w:line="276" w:lineRule="auto"/>
      </w:pPr>
      <w:bookmarkStart w:id="5" w:name="_b9a6au9jjhgn" w:colFirst="0" w:colLast="0"/>
      <w:bookmarkStart w:id="6" w:name="_Toc48204080"/>
      <w:bookmarkEnd w:id="5"/>
      <w:r>
        <w:lastRenderedPageBreak/>
        <w:t>Our approach</w:t>
      </w:r>
      <w:bookmarkEnd w:id="6"/>
    </w:p>
    <w:p w14:paraId="09B322DB" w14:textId="396230CD" w:rsidR="001E55F2" w:rsidRDefault="001E55F2" w:rsidP="001E55F2">
      <w:pPr>
        <w:spacing w:before="120" w:after="0" w:line="276" w:lineRule="auto"/>
        <w:jc w:val="both"/>
      </w:pPr>
      <w:r>
        <w:t xml:space="preserve">The eArchiving Motivation Aspect </w:t>
      </w:r>
      <w:r w:rsidR="00307C3E">
        <w:t>approximately</w:t>
      </w:r>
      <w:r w:rsidR="00670419">
        <w:t xml:space="preserve"> </w:t>
      </w:r>
      <w:r>
        <w:t xml:space="preserve">follows the motivation metamodel as defined by </w:t>
      </w:r>
      <w:r w:rsidR="00442E61">
        <w:t>ArchiMate®</w:t>
      </w:r>
      <w:r>
        <w:t xml:space="preserve"> (see next section for further details). The work to date (summer 2020) covers the following elements of the model.</w:t>
      </w:r>
    </w:p>
    <w:p w14:paraId="384CD9A4" w14:textId="77777777" w:rsidR="001E55F2" w:rsidRDefault="001E55F2" w:rsidP="001E55F2">
      <w:pPr>
        <w:spacing w:before="120" w:after="0" w:line="276" w:lineRule="auto"/>
        <w:jc w:val="both"/>
      </w:pPr>
    </w:p>
    <w:p w14:paraId="77463740" w14:textId="77777777" w:rsidR="001E55F2" w:rsidRDefault="001E55F2" w:rsidP="001E55F2">
      <w:pPr>
        <w:rPr>
          <w:b/>
        </w:rPr>
      </w:pPr>
      <w:r>
        <w:rPr>
          <w:b/>
        </w:rPr>
        <w:t>Principles</w:t>
      </w:r>
    </w:p>
    <w:p w14:paraId="5BC287D0" w14:textId="1071482E" w:rsidR="001E55F2" w:rsidRDefault="001E55F2" w:rsidP="001E55F2">
      <w:pPr>
        <w:jc w:val="both"/>
      </w:pPr>
      <w:r>
        <w:t xml:space="preserve">The first element developed within the eArchiving Reference Architecture work was the </w:t>
      </w:r>
      <w:r>
        <w:rPr>
          <w:i/>
        </w:rPr>
        <w:t xml:space="preserve">Principles for long-term accessibility of information. </w:t>
      </w:r>
      <w:bookmarkStart w:id="7" w:name="_Hlk47952152"/>
      <w:r>
        <w:t xml:space="preserve">Though the Motivation aspect defines Principles as one component, we decided to separate and prioritise the work </w:t>
      </w:r>
      <w:r w:rsidR="00117A55">
        <w:t>because of</w:t>
      </w:r>
      <w:r>
        <w:t xml:space="preserve"> extensive community interest. As such</w:t>
      </w:r>
      <w:r w:rsidR="00670419">
        <w:t>,</w:t>
      </w:r>
      <w:r>
        <w:t xml:space="preserve"> the first version of eArchiving principles has already been released in early 2020 and reviewed by a limited set of experts. This document is accompanied by a second revision of the principles document which </w:t>
      </w:r>
      <w:proofErr w:type="gramStart"/>
      <w:r>
        <w:t>takes into account</w:t>
      </w:r>
      <w:proofErr w:type="gramEnd"/>
      <w:r>
        <w:t xml:space="preserve"> received feedback.</w:t>
      </w:r>
      <w:bookmarkEnd w:id="7"/>
      <w:r>
        <w:t xml:space="preserve"> </w:t>
      </w:r>
      <w:r w:rsidR="00117A55">
        <w:t xml:space="preserve">  </w:t>
      </w:r>
    </w:p>
    <w:p w14:paraId="50E11040" w14:textId="77777777" w:rsidR="001E55F2" w:rsidRDefault="001E55F2" w:rsidP="001E55F2">
      <w:pPr>
        <w:rPr>
          <w:b/>
        </w:rPr>
      </w:pPr>
      <w:r>
        <w:rPr>
          <w:b/>
        </w:rPr>
        <w:t>Stakeholders</w:t>
      </w:r>
    </w:p>
    <w:p w14:paraId="65395159" w14:textId="77777777" w:rsidR="001E55F2" w:rsidRDefault="001E55F2" w:rsidP="001E55F2">
      <w:pPr>
        <w:spacing w:after="0" w:line="240" w:lineRule="auto"/>
        <w:jc w:val="both"/>
        <w:rPr>
          <w:highlight w:val="yellow"/>
        </w:rPr>
      </w:pPr>
      <w:r>
        <w:t xml:space="preserve">The eArchiving Reference Architecture reuses the three direct generic </w:t>
      </w:r>
      <w:r>
        <w:rPr>
          <w:i/>
        </w:rPr>
        <w:t>stakeholder</w:t>
      </w:r>
      <w:r>
        <w:t xml:space="preserve"> types defined for the wider eArchiving Building Block: archives, data producers, and solution providers. However, the reference architecture extends the list with two additional indirect stakeholders: regulatory agencies and data consumers. The reason is that while both are not directly involved in the establishment of digital archives, they are highly relevant in terms of the motivation and drivers in digital archiving. </w:t>
      </w:r>
    </w:p>
    <w:p w14:paraId="62F2A4F6" w14:textId="77777777" w:rsidR="001E55F2" w:rsidRDefault="001E55F2" w:rsidP="001E55F2">
      <w:pPr>
        <w:spacing w:after="0" w:line="240" w:lineRule="auto"/>
        <w:rPr>
          <w:highlight w:val="yellow"/>
        </w:rPr>
      </w:pPr>
    </w:p>
    <w:p w14:paraId="11AF6536" w14:textId="77777777" w:rsidR="001E55F2" w:rsidRDefault="001E55F2" w:rsidP="001E55F2">
      <w:pPr>
        <w:rPr>
          <w:b/>
        </w:rPr>
      </w:pPr>
      <w:r>
        <w:rPr>
          <w:b/>
        </w:rPr>
        <w:t>Drivers and Goals</w:t>
      </w:r>
    </w:p>
    <w:p w14:paraId="41F9428C" w14:textId="78C34276" w:rsidR="001E55F2" w:rsidRDefault="001E55F2" w:rsidP="001E55F2">
      <w:pPr>
        <w:jc w:val="both"/>
      </w:pPr>
      <w:r>
        <w:t xml:space="preserve">Within the </w:t>
      </w:r>
      <w:r w:rsidR="00442E61">
        <w:t>ArchiMate®</w:t>
      </w:r>
      <w:r>
        <w:t xml:space="preserve"> specification, a</w:t>
      </w:r>
      <w:r>
        <w:rPr>
          <w:i/>
        </w:rPr>
        <w:t xml:space="preserve"> driver</w:t>
      </w:r>
      <w:r>
        <w:t xml:space="preserve"> represents an external or internal condition that motivates an organisation to define its </w:t>
      </w:r>
      <w:r>
        <w:rPr>
          <w:i/>
        </w:rPr>
        <w:t>goals</w:t>
      </w:r>
      <w:r>
        <w:t xml:space="preserve"> and implement the changes necessary to achieve them. The drivers and goals of the eArchiving Reference Architecture have been developed </w:t>
      </w:r>
      <w:r w:rsidR="00670419">
        <w:t xml:space="preserve">from the </w:t>
      </w:r>
      <w:r>
        <w:t xml:space="preserve">top down. This means that first </w:t>
      </w:r>
      <w:r>
        <w:rPr>
          <w:i/>
        </w:rPr>
        <w:t>drivers</w:t>
      </w:r>
      <w:r>
        <w:t xml:space="preserve"> were defined separately for each of the five stakeholder groups. </w:t>
      </w:r>
      <w:r>
        <w:rPr>
          <w:highlight w:val="white"/>
        </w:rPr>
        <w:t xml:space="preserve">The work then continued by defining specific </w:t>
      </w:r>
      <w:r>
        <w:rPr>
          <w:i/>
          <w:highlight w:val="white"/>
        </w:rPr>
        <w:t>goals</w:t>
      </w:r>
      <w:r>
        <w:rPr>
          <w:highlight w:val="white"/>
        </w:rPr>
        <w:t xml:space="preserve"> for each </w:t>
      </w:r>
      <w:r>
        <w:rPr>
          <w:i/>
          <w:highlight w:val="white"/>
        </w:rPr>
        <w:t>driver</w:t>
      </w:r>
      <w:r>
        <w:rPr>
          <w:highlight w:val="white"/>
        </w:rPr>
        <w:t xml:space="preserve">. Finally, the goals were grouped and presented by drivers </w:t>
      </w:r>
      <w:proofErr w:type="gramStart"/>
      <w:r>
        <w:rPr>
          <w:highlight w:val="white"/>
        </w:rPr>
        <w:t>in order to</w:t>
      </w:r>
      <w:proofErr w:type="gramEnd"/>
      <w:r>
        <w:rPr>
          <w:highlight w:val="white"/>
        </w:rPr>
        <w:t xml:space="preserve"> also visualise overlaps across different stakeholders (i.e. see what is common and what </w:t>
      </w:r>
      <w:r w:rsidR="00670419">
        <w:rPr>
          <w:highlight w:val="white"/>
        </w:rPr>
        <w:t xml:space="preserve">is </w:t>
      </w:r>
      <w:r>
        <w:rPr>
          <w:highlight w:val="white"/>
        </w:rPr>
        <w:t xml:space="preserve">different in the drivers and goals of individual stakeholders). </w:t>
      </w:r>
    </w:p>
    <w:p w14:paraId="127AD200" w14:textId="77777777" w:rsidR="001E55F2" w:rsidRDefault="001E55F2" w:rsidP="001E55F2">
      <w:pPr>
        <w:tabs>
          <w:tab w:val="left" w:pos="2640"/>
        </w:tabs>
        <w:spacing w:after="120" w:line="240" w:lineRule="auto"/>
        <w:jc w:val="both"/>
        <w:rPr>
          <w:b/>
        </w:rPr>
      </w:pPr>
      <w:r>
        <w:rPr>
          <w:b/>
        </w:rPr>
        <w:t>Goals and Principles</w:t>
      </w:r>
      <w:r>
        <w:rPr>
          <w:b/>
        </w:rPr>
        <w:tab/>
      </w:r>
    </w:p>
    <w:p w14:paraId="0CD6F503" w14:textId="7FCC1EBF" w:rsidR="001E55F2" w:rsidRDefault="00670419" w:rsidP="001E55F2">
      <w:r>
        <w:t>In</w:t>
      </w:r>
      <w:r w:rsidR="001E55F2">
        <w:t xml:space="preserve"> the </w:t>
      </w:r>
      <w:r w:rsidR="00442E61">
        <w:t>ArchiMate®</w:t>
      </w:r>
      <w:r w:rsidR="001E55F2">
        <w:t xml:space="preserve"> motivation metamodel, a</w:t>
      </w:r>
      <w:r w:rsidR="001E55F2">
        <w:rPr>
          <w:i/>
        </w:rPr>
        <w:t xml:space="preserve"> goal </w:t>
      </w:r>
      <w:r w:rsidR="001E55F2">
        <w:t xml:space="preserve">associated with a driver is realised by some </w:t>
      </w:r>
      <w:r w:rsidR="001E55F2">
        <w:rPr>
          <w:i/>
        </w:rPr>
        <w:t>principles</w:t>
      </w:r>
      <w:r w:rsidR="001E55F2">
        <w:t xml:space="preserve">. As the eArchiving </w:t>
      </w:r>
      <w:r w:rsidR="001E55F2">
        <w:rPr>
          <w:i/>
        </w:rPr>
        <w:t xml:space="preserve">principles </w:t>
      </w:r>
      <w:r w:rsidR="001E55F2">
        <w:t>already exist</w:t>
      </w:r>
      <w:r w:rsidR="005676D6">
        <w:t>ed</w:t>
      </w:r>
      <w:r w:rsidR="001E55F2">
        <w:t xml:space="preserve"> before the development of </w:t>
      </w:r>
      <w:r w:rsidR="001E55F2">
        <w:rPr>
          <w:i/>
        </w:rPr>
        <w:t>goals,</w:t>
      </w:r>
      <w:r w:rsidR="001E55F2">
        <w:t xml:space="preserve"> we had the opportunity to check the consistency of </w:t>
      </w:r>
      <w:r w:rsidR="001E55F2">
        <w:rPr>
          <w:i/>
        </w:rPr>
        <w:t>goals</w:t>
      </w:r>
      <w:r w:rsidR="001E55F2">
        <w:t xml:space="preserve"> by linking them with </w:t>
      </w:r>
      <w:r w:rsidR="001E55F2">
        <w:rPr>
          <w:i/>
        </w:rPr>
        <w:t xml:space="preserve">principles. </w:t>
      </w:r>
      <w:r w:rsidR="001E55F2">
        <w:t xml:space="preserve">This allowed us to combine both top-down and bottom-up approaches and created the opportunity to adjust the </w:t>
      </w:r>
      <w:r w:rsidR="001E55F2">
        <w:rPr>
          <w:i/>
        </w:rPr>
        <w:t xml:space="preserve">goals </w:t>
      </w:r>
      <w:r w:rsidR="001E55F2">
        <w:t xml:space="preserve">and </w:t>
      </w:r>
      <w:r w:rsidR="001E55F2">
        <w:rPr>
          <w:i/>
        </w:rPr>
        <w:t>principles</w:t>
      </w:r>
      <w:r w:rsidR="001E55F2">
        <w:t xml:space="preserve"> until they accurately matched each other.</w:t>
      </w:r>
    </w:p>
    <w:p w14:paraId="2D82319C" w14:textId="77777777" w:rsidR="001E55F2" w:rsidRDefault="001E55F2" w:rsidP="001E55F2">
      <w:pPr>
        <w:spacing w:after="120" w:line="240" w:lineRule="auto"/>
        <w:jc w:val="both"/>
        <w:rPr>
          <w:b/>
          <w:highlight w:val="yellow"/>
        </w:rPr>
      </w:pPr>
      <w:r>
        <w:rPr>
          <w:b/>
        </w:rPr>
        <w:t>Requirements</w:t>
      </w:r>
    </w:p>
    <w:p w14:paraId="76B5E604" w14:textId="54C47C5F" w:rsidR="001E55F2" w:rsidRDefault="001E55F2" w:rsidP="001E55F2">
      <w:pPr>
        <w:spacing w:after="120" w:line="240" w:lineRule="auto"/>
        <w:jc w:val="both"/>
      </w:pPr>
      <w:r>
        <w:t xml:space="preserve">The most detailed component of the Motivation aspect </w:t>
      </w:r>
      <w:r w:rsidR="00670419">
        <w:t xml:space="preserve">is </w:t>
      </w:r>
      <w:r>
        <w:t>the requirements which define a specific realisation for the principles and goals. This version of the motivation aspect does not contain any requirements yet. Instead, requirements will be added after the definition of the Business Layer.</w:t>
      </w:r>
    </w:p>
    <w:p w14:paraId="3B461812" w14:textId="77C87BE8" w:rsidR="001E55F2" w:rsidRDefault="001E55F2" w:rsidP="001E55F2">
      <w:pPr>
        <w:spacing w:after="120" w:line="240" w:lineRule="auto"/>
        <w:jc w:val="both"/>
      </w:pPr>
    </w:p>
    <w:p w14:paraId="61466971" w14:textId="64EAC654" w:rsidR="000B1A84" w:rsidRDefault="000B1A84" w:rsidP="001E55F2">
      <w:pPr>
        <w:spacing w:after="120" w:line="240" w:lineRule="auto"/>
        <w:jc w:val="both"/>
      </w:pPr>
    </w:p>
    <w:p w14:paraId="1DC77882" w14:textId="77777777" w:rsidR="00443011" w:rsidRDefault="00443011" w:rsidP="001E55F2">
      <w:pPr>
        <w:spacing w:after="120" w:line="240" w:lineRule="auto"/>
        <w:jc w:val="both"/>
      </w:pPr>
    </w:p>
    <w:p w14:paraId="10EACA23" w14:textId="2430DE14" w:rsidR="000B1A84" w:rsidRDefault="000B1A84" w:rsidP="000B1A84">
      <w:pPr>
        <w:spacing w:after="120" w:line="240" w:lineRule="auto"/>
        <w:jc w:val="both"/>
      </w:pPr>
      <w:r>
        <w:lastRenderedPageBreak/>
        <w:t xml:space="preserve">Archival terms and concepts are defined in many related standards (e.g. </w:t>
      </w:r>
      <w:r>
        <w:rPr>
          <w:color w:val="000000"/>
        </w:rPr>
        <w:t>ISO 16175, ISO 17068 ISO 15489, ISO 14721, ISO 16363</w:t>
      </w:r>
      <w:r>
        <w:t xml:space="preserve">), and (to say the least) they are not consistent with each other. We do not intend to create a new set of definitions; on the other hand, we would like to use the archival terms consistently throughout the documents of the reference architecture. </w:t>
      </w:r>
      <w:r>
        <w:t xml:space="preserve">Please, </w:t>
      </w:r>
      <w:proofErr w:type="spellStart"/>
      <w:r>
        <w:t>refere</w:t>
      </w:r>
      <w:proofErr w:type="spellEnd"/>
      <w:r>
        <w:t xml:space="preserve"> to the </w:t>
      </w:r>
      <w:r>
        <w:t>Glossary</w:t>
      </w:r>
      <w:r>
        <w:t xml:space="preserve"> section of the Principles document</w:t>
      </w:r>
      <w:r>
        <w:t>,</w:t>
      </w:r>
      <w:r>
        <w:t xml:space="preserve"> where</w:t>
      </w:r>
      <w:r>
        <w:t xml:space="preserve"> we provide explanations about the intended meaning of the most important or most ambiguous terms. </w:t>
      </w:r>
    </w:p>
    <w:p w14:paraId="6AEA2D2A" w14:textId="77777777" w:rsidR="00443011" w:rsidRDefault="00443011" w:rsidP="001E55F2">
      <w:pPr>
        <w:spacing w:after="0" w:line="240" w:lineRule="auto"/>
      </w:pPr>
    </w:p>
    <w:p w14:paraId="0B1644AE" w14:textId="0866CD99" w:rsidR="001E55F2" w:rsidRDefault="001E55F2" w:rsidP="001E55F2">
      <w:pPr>
        <w:spacing w:after="0" w:line="240" w:lineRule="auto"/>
        <w:rPr>
          <w:rFonts w:ascii="Times New Roman" w:hAnsi="Times New Roman"/>
          <w:sz w:val="24"/>
          <w:szCs w:val="24"/>
          <w:lang w:val="hu-HU"/>
        </w:rPr>
      </w:pPr>
      <w:r>
        <w:t xml:space="preserve">This document includes the textual descriptions, </w:t>
      </w:r>
      <w:proofErr w:type="gramStart"/>
      <w:r>
        <w:t>rationales</w:t>
      </w:r>
      <w:proofErr w:type="gramEnd"/>
      <w:r>
        <w:t xml:space="preserve"> and relevant diagrams for eArchiving stakeholders, drivers and goals. The full motivation aspect model is also available as an </w:t>
      </w:r>
      <w:r w:rsidR="00442E61">
        <w:t>ArchiMate®</w:t>
      </w:r>
      <w:r>
        <w:t xml:space="preserve"> file </w:t>
      </w:r>
      <w:r w:rsidR="0016212F">
        <w:t>on demand</w:t>
      </w:r>
      <w:r>
        <w:t>.</w:t>
      </w:r>
      <w:r w:rsidR="00117A55">
        <w:t xml:space="preserve"> </w:t>
      </w:r>
      <w:r>
        <w:rPr>
          <w:rFonts w:ascii="Times New Roman" w:hAnsi="Times New Roman"/>
          <w:sz w:val="24"/>
          <w:szCs w:val="24"/>
          <w:lang w:val="hu-HU"/>
        </w:rPr>
        <w:t xml:space="preserve"> </w:t>
      </w:r>
    </w:p>
    <w:p w14:paraId="3B1365D4" w14:textId="5B578B9B" w:rsidR="003B729F" w:rsidRDefault="00EB1F92">
      <w:pPr>
        <w:spacing w:after="120" w:line="240" w:lineRule="auto"/>
        <w:jc w:val="both"/>
      </w:pPr>
      <w:r>
        <w:br w:type="page"/>
      </w:r>
    </w:p>
    <w:p w14:paraId="21BA8A2A" w14:textId="77777777" w:rsidR="00D9090C" w:rsidRDefault="00D9090C" w:rsidP="00D9090C">
      <w:pPr>
        <w:pStyle w:val="Cmsor2"/>
        <w:spacing w:after="120" w:line="240" w:lineRule="auto"/>
        <w:jc w:val="both"/>
      </w:pPr>
      <w:bookmarkStart w:id="8" w:name="_Toc48204081"/>
      <w:r>
        <w:lastRenderedPageBreak/>
        <w:t>Motivation aspect – Metamodel</w:t>
      </w:r>
      <w:bookmarkEnd w:id="8"/>
    </w:p>
    <w:p w14:paraId="0C532AED" w14:textId="30578EA6" w:rsidR="00D9090C" w:rsidRDefault="00442E61" w:rsidP="00D9090C">
      <w:pPr>
        <w:spacing w:after="240" w:line="240" w:lineRule="auto"/>
        <w:jc w:val="both"/>
      </w:pPr>
      <w:r>
        <w:t>ArchiMate®</w:t>
      </w:r>
      <w:r w:rsidR="00D9090C">
        <w:t xml:space="preserve"> defines </w:t>
      </w:r>
      <w:proofErr w:type="gramStart"/>
      <w:r w:rsidR="00D9090C">
        <w:t>a number of</w:t>
      </w:r>
      <w:proofErr w:type="gramEnd"/>
      <w:r w:rsidR="00D9090C">
        <w:t xml:space="preserve"> standard viewpoints for modelling motivational aspects. Each of these viewpoints presents a different perspective on modelling the motivation that underlies some Enterprise Architecture and allows to focus on certain aspects. Therefore, each viewpoint considers only a selection of the elements and relationships. The following viewpoints are identified:</w:t>
      </w:r>
    </w:p>
    <w:p w14:paraId="6DA28C61" w14:textId="1D960AE2" w:rsidR="00D9090C" w:rsidRDefault="00D9090C" w:rsidP="00D9090C">
      <w:pPr>
        <w:numPr>
          <w:ilvl w:val="0"/>
          <w:numId w:val="5"/>
        </w:numPr>
        <w:spacing w:before="240" w:after="0" w:line="240" w:lineRule="auto"/>
        <w:jc w:val="both"/>
      </w:pPr>
      <w:r>
        <w:t>The</w:t>
      </w:r>
      <w:r>
        <w:rPr>
          <w:i/>
        </w:rPr>
        <w:t xml:space="preserve"> stakeholder viewpoint</w:t>
      </w:r>
      <w:r>
        <w:t xml:space="preserve"> focuses on modelling the stakeholders, drivers, and the initial goals to address these drivers and assessments</w:t>
      </w:r>
      <w:r w:rsidR="005676D6">
        <w:t>.</w:t>
      </w:r>
    </w:p>
    <w:p w14:paraId="0FF04D9E" w14:textId="202C469D" w:rsidR="00D9090C" w:rsidRDefault="00D9090C" w:rsidP="00D9090C">
      <w:pPr>
        <w:numPr>
          <w:ilvl w:val="0"/>
          <w:numId w:val="5"/>
        </w:numPr>
        <w:spacing w:after="0" w:line="240" w:lineRule="auto"/>
        <w:jc w:val="both"/>
      </w:pPr>
      <w:r>
        <w:t>The</w:t>
      </w:r>
      <w:r>
        <w:rPr>
          <w:i/>
        </w:rPr>
        <w:t xml:space="preserve"> goal realisation viewpoint</w:t>
      </w:r>
      <w:r>
        <w:t xml:space="preserve"> focuses on refining the initial, high-level goals into more concrete (sub-)</w:t>
      </w:r>
      <w:r w:rsidR="005676D6">
        <w:t xml:space="preserve"> </w:t>
      </w:r>
      <w:r>
        <w:t>goals using the composition and/or aggregation relationship, and finally into requirements</w:t>
      </w:r>
      <w:r w:rsidR="005676D6">
        <w:t>.</w:t>
      </w:r>
    </w:p>
    <w:p w14:paraId="10DE5AED" w14:textId="5D9DA596" w:rsidR="00D9090C" w:rsidRDefault="00D9090C" w:rsidP="00D9090C">
      <w:pPr>
        <w:numPr>
          <w:ilvl w:val="0"/>
          <w:numId w:val="5"/>
        </w:numPr>
        <w:spacing w:after="0" w:line="240" w:lineRule="auto"/>
        <w:jc w:val="both"/>
      </w:pPr>
      <w:r>
        <w:t>The</w:t>
      </w:r>
      <w:r>
        <w:rPr>
          <w:i/>
        </w:rPr>
        <w:t xml:space="preserve"> goal contribution viewpoint</w:t>
      </w:r>
      <w:r>
        <w:t xml:space="preserve"> focuses on modelling and analysing the influence of relationships between goals (and requirements)</w:t>
      </w:r>
      <w:r w:rsidR="005676D6">
        <w:t>.</w:t>
      </w:r>
    </w:p>
    <w:p w14:paraId="3D52F63D" w14:textId="03E6604F" w:rsidR="00D9090C" w:rsidRDefault="00D9090C" w:rsidP="00D9090C">
      <w:pPr>
        <w:numPr>
          <w:ilvl w:val="0"/>
          <w:numId w:val="5"/>
        </w:numPr>
        <w:spacing w:after="0" w:line="240" w:lineRule="auto"/>
        <w:jc w:val="both"/>
      </w:pPr>
      <w:r>
        <w:t>The</w:t>
      </w:r>
      <w:r>
        <w:rPr>
          <w:i/>
        </w:rPr>
        <w:t xml:space="preserve"> principles viewpoint</w:t>
      </w:r>
      <w:r>
        <w:t xml:space="preserve"> focuses on modelling the relevant principles and the goals that motivate these principles</w:t>
      </w:r>
      <w:r w:rsidR="005676D6">
        <w:t>.</w:t>
      </w:r>
    </w:p>
    <w:p w14:paraId="32BD4838" w14:textId="380970FF" w:rsidR="00D9090C" w:rsidRDefault="00D9090C" w:rsidP="00D9090C">
      <w:pPr>
        <w:numPr>
          <w:ilvl w:val="0"/>
          <w:numId w:val="5"/>
        </w:numPr>
        <w:spacing w:after="0" w:line="240" w:lineRule="auto"/>
        <w:jc w:val="both"/>
      </w:pPr>
      <w:r>
        <w:t>The</w:t>
      </w:r>
      <w:r>
        <w:rPr>
          <w:i/>
        </w:rPr>
        <w:t xml:space="preserve"> requirements realisation viewpoint</w:t>
      </w:r>
      <w:r>
        <w:t xml:space="preserve"> focuses on modelling the realisation of requirements by means of core elements, such as actors, services, processes, application components, etc.</w:t>
      </w:r>
    </w:p>
    <w:p w14:paraId="22885FD1" w14:textId="77777777" w:rsidR="00D9090C" w:rsidRDefault="00D9090C" w:rsidP="00D9090C">
      <w:pPr>
        <w:numPr>
          <w:ilvl w:val="0"/>
          <w:numId w:val="5"/>
        </w:numPr>
        <w:spacing w:after="240" w:line="240" w:lineRule="auto"/>
        <w:jc w:val="both"/>
      </w:pPr>
      <w:r>
        <w:t>The</w:t>
      </w:r>
      <w:r>
        <w:rPr>
          <w:i/>
        </w:rPr>
        <w:t xml:space="preserve"> motivation viewpoint</w:t>
      </w:r>
      <w:r>
        <w:t xml:space="preserve"> covers the entire motivational aspect and allows the use of all motivational elements.</w:t>
      </w:r>
    </w:p>
    <w:p w14:paraId="64D095BD" w14:textId="77777777" w:rsidR="00D9090C" w:rsidRDefault="00D9090C" w:rsidP="00D9090C">
      <w:pPr>
        <w:spacing w:after="120" w:line="240" w:lineRule="auto"/>
        <w:jc w:val="both"/>
      </w:pPr>
      <w:r>
        <w:t>To generate these viewpoints, the set which the E-ARK Reference Architecture team decided to use were identified, which is highlighted in the image below.</w:t>
      </w:r>
    </w:p>
    <w:p w14:paraId="6BCEFCAA" w14:textId="77777777" w:rsidR="003B729F" w:rsidRDefault="003B729F">
      <w:pPr>
        <w:spacing w:after="120" w:line="240" w:lineRule="auto"/>
        <w:jc w:val="both"/>
      </w:pPr>
    </w:p>
    <w:p w14:paraId="7EBFF6F9" w14:textId="77777777" w:rsidR="003B729F" w:rsidRDefault="00EB1F92">
      <w:pPr>
        <w:spacing w:after="120" w:line="240" w:lineRule="auto"/>
        <w:jc w:val="center"/>
      </w:pPr>
      <w:r>
        <w:rPr>
          <w:noProof/>
          <w:lang w:eastAsia="en-GB"/>
        </w:rPr>
        <w:drawing>
          <wp:inline distT="114300" distB="114300" distL="114300" distR="114300" wp14:anchorId="5351E808" wp14:editId="083F6A8E">
            <wp:extent cx="3682838" cy="4085380"/>
            <wp:effectExtent l="0" t="0" r="0" b="0"/>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
                    <a:srcRect r="12928"/>
                    <a:stretch>
                      <a:fillRect/>
                    </a:stretch>
                  </pic:blipFill>
                  <pic:spPr>
                    <a:xfrm>
                      <a:off x="0" y="0"/>
                      <a:ext cx="3682838" cy="4085380"/>
                    </a:xfrm>
                    <a:prstGeom prst="rect">
                      <a:avLst/>
                    </a:prstGeom>
                    <a:ln/>
                  </pic:spPr>
                </pic:pic>
              </a:graphicData>
            </a:graphic>
          </wp:inline>
        </w:drawing>
      </w:r>
    </w:p>
    <w:p w14:paraId="257299FB" w14:textId="5C02BFAF" w:rsidR="003B729F" w:rsidRDefault="00117A55">
      <w:pPr>
        <w:spacing w:after="120" w:line="240" w:lineRule="auto"/>
        <w:jc w:val="center"/>
        <w:rPr>
          <w:i/>
          <w:sz w:val="20"/>
          <w:szCs w:val="20"/>
        </w:rPr>
      </w:pPr>
      <w:bookmarkStart w:id="9" w:name="_Toc48203986"/>
      <w:r w:rsidRPr="00E50457">
        <w:rPr>
          <w:b/>
          <w:i/>
        </w:rPr>
        <w:t xml:space="preserve">Figure </w:t>
      </w:r>
      <w:r w:rsidRPr="00E50457">
        <w:rPr>
          <w:b/>
          <w:i/>
        </w:rPr>
        <w:fldChar w:fldCharType="begin"/>
      </w:r>
      <w:r w:rsidRPr="00E50457">
        <w:rPr>
          <w:b/>
          <w:i/>
        </w:rPr>
        <w:instrText xml:space="preserve"> SEQ Figure \* ARABIC </w:instrText>
      </w:r>
      <w:r w:rsidRPr="00E50457">
        <w:rPr>
          <w:b/>
          <w:i/>
        </w:rPr>
        <w:fldChar w:fldCharType="separate"/>
      </w:r>
      <w:r w:rsidR="005676D6">
        <w:rPr>
          <w:b/>
          <w:i/>
          <w:noProof/>
        </w:rPr>
        <w:t>2</w:t>
      </w:r>
      <w:r w:rsidRPr="00E50457">
        <w:rPr>
          <w:b/>
          <w:i/>
        </w:rPr>
        <w:fldChar w:fldCharType="end"/>
      </w:r>
      <w:r w:rsidRPr="00E50457">
        <w:rPr>
          <w:i/>
        </w:rPr>
        <w:t xml:space="preserve">: </w:t>
      </w:r>
      <w:r w:rsidR="00442E61" w:rsidRPr="00A17308">
        <w:rPr>
          <w:i/>
        </w:rPr>
        <w:t>ArchiMate®</w:t>
      </w:r>
      <w:r w:rsidR="00EB1F92" w:rsidRPr="00A17308">
        <w:rPr>
          <w:i/>
        </w:rPr>
        <w:t xml:space="preserve"> elements of the Motivation Aspect</w:t>
      </w:r>
      <w:bookmarkEnd w:id="9"/>
      <w:r w:rsidR="00EB1F92">
        <w:rPr>
          <w:i/>
          <w:sz w:val="20"/>
          <w:szCs w:val="20"/>
        </w:rPr>
        <w:t xml:space="preserve"> </w:t>
      </w:r>
    </w:p>
    <w:p w14:paraId="3889FED6" w14:textId="77777777" w:rsidR="003B729F" w:rsidRDefault="003B729F">
      <w:pPr>
        <w:spacing w:after="120" w:line="240" w:lineRule="auto"/>
        <w:jc w:val="center"/>
        <w:rPr>
          <w:i/>
          <w:sz w:val="20"/>
          <w:szCs w:val="20"/>
        </w:rPr>
      </w:pPr>
    </w:p>
    <w:p w14:paraId="21022A9D" w14:textId="7BFC1526" w:rsidR="003B729F" w:rsidRDefault="00670419">
      <w:pPr>
        <w:jc w:val="both"/>
      </w:pPr>
      <w:r>
        <w:lastRenderedPageBreak/>
        <w:t>T</w:t>
      </w:r>
      <w:r w:rsidR="00EB1F92">
        <w:t>his selection of motivation elements result in the following metamodel that is used throughout this document.</w:t>
      </w:r>
    </w:p>
    <w:p w14:paraId="6B299ED3" w14:textId="77777777" w:rsidR="003B729F" w:rsidRDefault="00EB1F92">
      <w:pPr>
        <w:jc w:val="center"/>
      </w:pPr>
      <w:r>
        <w:rPr>
          <w:noProof/>
          <w:lang w:eastAsia="en-GB"/>
        </w:rPr>
        <w:drawing>
          <wp:inline distT="114300" distB="114300" distL="114300" distR="114300" wp14:anchorId="03E76F6E" wp14:editId="60AA7805">
            <wp:extent cx="3124517" cy="3161092"/>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124517" cy="3161092"/>
                    </a:xfrm>
                    <a:prstGeom prst="rect">
                      <a:avLst/>
                    </a:prstGeom>
                    <a:ln/>
                  </pic:spPr>
                </pic:pic>
              </a:graphicData>
            </a:graphic>
          </wp:inline>
        </w:drawing>
      </w:r>
    </w:p>
    <w:p w14:paraId="36BF0408" w14:textId="24AC9E8D" w:rsidR="003B729F" w:rsidRDefault="00117A55">
      <w:pPr>
        <w:jc w:val="center"/>
      </w:pPr>
      <w:bookmarkStart w:id="10" w:name="_Toc48203987"/>
      <w:r w:rsidRPr="00E50457">
        <w:rPr>
          <w:b/>
          <w:i/>
        </w:rPr>
        <w:t xml:space="preserve">Figure </w:t>
      </w:r>
      <w:r w:rsidRPr="00E50457">
        <w:rPr>
          <w:b/>
          <w:i/>
        </w:rPr>
        <w:fldChar w:fldCharType="begin"/>
      </w:r>
      <w:r w:rsidRPr="00E50457">
        <w:rPr>
          <w:b/>
          <w:i/>
        </w:rPr>
        <w:instrText xml:space="preserve"> SEQ Figure \* ARABIC </w:instrText>
      </w:r>
      <w:r w:rsidRPr="00E50457">
        <w:rPr>
          <w:b/>
          <w:i/>
        </w:rPr>
        <w:fldChar w:fldCharType="separate"/>
      </w:r>
      <w:r w:rsidR="005676D6">
        <w:rPr>
          <w:b/>
          <w:i/>
          <w:noProof/>
        </w:rPr>
        <w:t>3</w:t>
      </w:r>
      <w:r w:rsidRPr="00E50457">
        <w:rPr>
          <w:b/>
          <w:i/>
        </w:rPr>
        <w:fldChar w:fldCharType="end"/>
      </w:r>
      <w:r w:rsidRPr="00E50457">
        <w:rPr>
          <w:i/>
        </w:rPr>
        <w:t>:</w:t>
      </w:r>
      <w:r>
        <w:rPr>
          <w:i/>
        </w:rPr>
        <w:t xml:space="preserve"> Metamodel</w:t>
      </w:r>
      <w:bookmarkEnd w:id="10"/>
    </w:p>
    <w:p w14:paraId="18076675" w14:textId="77777777" w:rsidR="00D9090C" w:rsidRDefault="00D9090C" w:rsidP="00D9090C">
      <w:pPr>
        <w:jc w:val="both"/>
      </w:pPr>
      <w:r>
        <w:t>A stakeholder can be associated with one or more drivers, and a driver can be associated with one or more goals. A goal is realised by one or more principles. Finally, a principle is realised by one or more requirements. These motivation elements can be decomposed into elements of the same type. For example, a goal can be decomposed into sub-goals, this relationship is depicted with the composition relationship (when a sub-goal is only part of one goal) or with the aggregation relationship (when a sub-goal is part of more than one goal). These relationships are depicted in the image below.</w:t>
      </w:r>
    </w:p>
    <w:p w14:paraId="01C37F08" w14:textId="77777777" w:rsidR="003B729F" w:rsidRDefault="003B729F">
      <w:pPr>
        <w:jc w:val="both"/>
      </w:pPr>
    </w:p>
    <w:p w14:paraId="43ECF9A6" w14:textId="77777777" w:rsidR="003B729F" w:rsidRDefault="00EB1F92">
      <w:pPr>
        <w:jc w:val="center"/>
      </w:pPr>
      <w:r>
        <w:rPr>
          <w:noProof/>
          <w:lang w:eastAsia="en-GB"/>
        </w:rPr>
        <w:drawing>
          <wp:inline distT="114300" distB="114300" distL="114300" distR="114300" wp14:anchorId="06CB4657" wp14:editId="3F562802">
            <wp:extent cx="4248468" cy="1744618"/>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4248468" cy="1744618"/>
                    </a:xfrm>
                    <a:prstGeom prst="rect">
                      <a:avLst/>
                    </a:prstGeom>
                    <a:ln/>
                  </pic:spPr>
                </pic:pic>
              </a:graphicData>
            </a:graphic>
          </wp:inline>
        </w:drawing>
      </w:r>
    </w:p>
    <w:p w14:paraId="7532216E" w14:textId="2F512021" w:rsidR="003B729F" w:rsidRDefault="00117A55" w:rsidP="00A17308">
      <w:pPr>
        <w:jc w:val="center"/>
      </w:pPr>
      <w:bookmarkStart w:id="11" w:name="_Toc48203988"/>
      <w:r w:rsidRPr="00E50457">
        <w:rPr>
          <w:b/>
          <w:i/>
        </w:rPr>
        <w:t xml:space="preserve">Figure </w:t>
      </w:r>
      <w:r w:rsidRPr="00E50457">
        <w:rPr>
          <w:b/>
          <w:i/>
        </w:rPr>
        <w:fldChar w:fldCharType="begin"/>
      </w:r>
      <w:r w:rsidRPr="00E50457">
        <w:rPr>
          <w:b/>
          <w:i/>
        </w:rPr>
        <w:instrText xml:space="preserve"> SEQ Figure \* ARABIC </w:instrText>
      </w:r>
      <w:r w:rsidRPr="00E50457">
        <w:rPr>
          <w:b/>
          <w:i/>
        </w:rPr>
        <w:fldChar w:fldCharType="separate"/>
      </w:r>
      <w:r w:rsidR="005676D6">
        <w:rPr>
          <w:b/>
          <w:i/>
          <w:noProof/>
        </w:rPr>
        <w:t>4</w:t>
      </w:r>
      <w:r w:rsidRPr="00E50457">
        <w:rPr>
          <w:b/>
          <w:i/>
        </w:rPr>
        <w:fldChar w:fldCharType="end"/>
      </w:r>
      <w:r w:rsidRPr="00E50457">
        <w:rPr>
          <w:i/>
        </w:rPr>
        <w:t>:</w:t>
      </w:r>
      <w:r w:rsidR="004C2974">
        <w:rPr>
          <w:i/>
        </w:rPr>
        <w:t xml:space="preserve"> </w:t>
      </w:r>
      <w:r w:rsidR="004C2974" w:rsidRPr="00A17308">
        <w:rPr>
          <w:i/>
        </w:rPr>
        <w:t xml:space="preserve">ArchiMate® </w:t>
      </w:r>
      <w:r w:rsidR="004C2974">
        <w:rPr>
          <w:i/>
        </w:rPr>
        <w:t>aggregation and composition</w:t>
      </w:r>
      <w:bookmarkEnd w:id="11"/>
    </w:p>
    <w:p w14:paraId="31348FD9" w14:textId="77777777" w:rsidR="00443011" w:rsidRDefault="00443011" w:rsidP="005676D6">
      <w:pPr>
        <w:jc w:val="both"/>
      </w:pPr>
    </w:p>
    <w:p w14:paraId="53CC8EED" w14:textId="77777777" w:rsidR="00443011" w:rsidRDefault="00443011" w:rsidP="005676D6">
      <w:pPr>
        <w:jc w:val="both"/>
      </w:pPr>
    </w:p>
    <w:p w14:paraId="6FF30277" w14:textId="77777777" w:rsidR="00443011" w:rsidRDefault="00443011" w:rsidP="005676D6">
      <w:pPr>
        <w:jc w:val="both"/>
      </w:pPr>
    </w:p>
    <w:p w14:paraId="585FE707" w14:textId="58B273EF" w:rsidR="00B851A8" w:rsidRPr="005676D6" w:rsidRDefault="00EB1F92" w:rsidP="005676D6">
      <w:pPr>
        <w:jc w:val="both"/>
      </w:pPr>
      <w:r>
        <w:t>The motivation elements and respective definitions and notation are detailed in the table below.</w:t>
      </w: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4605"/>
        <w:gridCol w:w="3042"/>
      </w:tblGrid>
      <w:tr w:rsidR="00B851A8" w14:paraId="75598CA6" w14:textId="77777777" w:rsidTr="00741866">
        <w:tc>
          <w:tcPr>
            <w:tcW w:w="1425" w:type="dxa"/>
            <w:shd w:val="clear" w:color="auto" w:fill="CCCCCC"/>
            <w:tcMar>
              <w:top w:w="100" w:type="dxa"/>
              <w:left w:w="100" w:type="dxa"/>
              <w:bottom w:w="100" w:type="dxa"/>
              <w:right w:w="100" w:type="dxa"/>
            </w:tcMar>
          </w:tcPr>
          <w:p w14:paraId="722ED520" w14:textId="77777777" w:rsidR="00B851A8" w:rsidRDefault="00B851A8" w:rsidP="00741866">
            <w:pPr>
              <w:widowControl w:val="0"/>
              <w:pBdr>
                <w:top w:val="nil"/>
                <w:left w:val="nil"/>
                <w:bottom w:val="nil"/>
                <w:right w:val="nil"/>
                <w:between w:val="nil"/>
              </w:pBdr>
              <w:spacing w:after="0" w:line="240" w:lineRule="auto"/>
              <w:jc w:val="center"/>
              <w:rPr>
                <w:b/>
              </w:rPr>
            </w:pPr>
            <w:r>
              <w:rPr>
                <w:b/>
              </w:rPr>
              <w:lastRenderedPageBreak/>
              <w:t>Element</w:t>
            </w:r>
          </w:p>
        </w:tc>
        <w:tc>
          <w:tcPr>
            <w:tcW w:w="4605" w:type="dxa"/>
            <w:shd w:val="clear" w:color="auto" w:fill="CCCCCC"/>
            <w:tcMar>
              <w:top w:w="100" w:type="dxa"/>
              <w:left w:w="100" w:type="dxa"/>
              <w:bottom w:w="100" w:type="dxa"/>
              <w:right w:w="100" w:type="dxa"/>
            </w:tcMar>
          </w:tcPr>
          <w:p w14:paraId="09B327D0" w14:textId="77777777" w:rsidR="00B851A8" w:rsidRDefault="00B851A8" w:rsidP="00741866">
            <w:pPr>
              <w:widowControl w:val="0"/>
              <w:pBdr>
                <w:top w:val="nil"/>
                <w:left w:val="nil"/>
                <w:bottom w:val="nil"/>
                <w:right w:val="nil"/>
                <w:between w:val="nil"/>
              </w:pBdr>
              <w:spacing w:after="0" w:line="240" w:lineRule="auto"/>
              <w:jc w:val="center"/>
              <w:rPr>
                <w:b/>
              </w:rPr>
            </w:pPr>
            <w:r>
              <w:rPr>
                <w:b/>
              </w:rPr>
              <w:t>Definition</w:t>
            </w:r>
          </w:p>
        </w:tc>
        <w:tc>
          <w:tcPr>
            <w:tcW w:w="3042" w:type="dxa"/>
            <w:shd w:val="clear" w:color="auto" w:fill="CCCCCC"/>
            <w:tcMar>
              <w:top w:w="100" w:type="dxa"/>
              <w:left w:w="100" w:type="dxa"/>
              <w:bottom w:w="100" w:type="dxa"/>
              <w:right w:w="100" w:type="dxa"/>
            </w:tcMar>
          </w:tcPr>
          <w:p w14:paraId="390AFB5A" w14:textId="77777777" w:rsidR="00B851A8" w:rsidRDefault="00B851A8" w:rsidP="00741866">
            <w:pPr>
              <w:widowControl w:val="0"/>
              <w:pBdr>
                <w:top w:val="nil"/>
                <w:left w:val="nil"/>
                <w:bottom w:val="nil"/>
                <w:right w:val="nil"/>
                <w:between w:val="nil"/>
              </w:pBdr>
              <w:spacing w:after="0" w:line="240" w:lineRule="auto"/>
              <w:jc w:val="center"/>
              <w:rPr>
                <w:b/>
              </w:rPr>
            </w:pPr>
            <w:r>
              <w:rPr>
                <w:b/>
              </w:rPr>
              <w:t>Notation</w:t>
            </w:r>
          </w:p>
        </w:tc>
      </w:tr>
      <w:tr w:rsidR="00B851A8" w14:paraId="24BAC87E" w14:textId="77777777" w:rsidTr="00741866">
        <w:tc>
          <w:tcPr>
            <w:tcW w:w="1425" w:type="dxa"/>
            <w:shd w:val="clear" w:color="auto" w:fill="auto"/>
            <w:tcMar>
              <w:top w:w="100" w:type="dxa"/>
              <w:left w:w="100" w:type="dxa"/>
              <w:bottom w:w="100" w:type="dxa"/>
              <w:right w:w="100" w:type="dxa"/>
            </w:tcMar>
          </w:tcPr>
          <w:p w14:paraId="0775BE29" w14:textId="77777777" w:rsidR="00B851A8" w:rsidRPr="00A17308" w:rsidRDefault="00B851A8" w:rsidP="00741866">
            <w:pPr>
              <w:widowControl w:val="0"/>
              <w:pBdr>
                <w:top w:val="nil"/>
                <w:left w:val="nil"/>
                <w:bottom w:val="nil"/>
                <w:right w:val="nil"/>
                <w:between w:val="nil"/>
              </w:pBdr>
              <w:spacing w:after="0" w:line="240" w:lineRule="auto"/>
              <w:rPr>
                <w:sz w:val="20"/>
                <w:szCs w:val="20"/>
              </w:rPr>
            </w:pPr>
            <w:r w:rsidRPr="00A17308">
              <w:rPr>
                <w:sz w:val="20"/>
                <w:szCs w:val="20"/>
              </w:rPr>
              <w:t>Stakeholder</w:t>
            </w:r>
          </w:p>
        </w:tc>
        <w:tc>
          <w:tcPr>
            <w:tcW w:w="4605" w:type="dxa"/>
            <w:shd w:val="clear" w:color="auto" w:fill="auto"/>
            <w:tcMar>
              <w:top w:w="100" w:type="dxa"/>
              <w:left w:w="100" w:type="dxa"/>
              <w:bottom w:w="100" w:type="dxa"/>
              <w:right w:w="100" w:type="dxa"/>
            </w:tcMar>
          </w:tcPr>
          <w:p w14:paraId="4B0CD621" w14:textId="77777777" w:rsidR="00B851A8" w:rsidRPr="00A17308" w:rsidRDefault="00B851A8" w:rsidP="00741866">
            <w:pPr>
              <w:widowControl w:val="0"/>
              <w:pBdr>
                <w:top w:val="nil"/>
                <w:left w:val="nil"/>
                <w:bottom w:val="nil"/>
                <w:right w:val="nil"/>
                <w:between w:val="nil"/>
              </w:pBdr>
              <w:spacing w:after="0" w:line="240" w:lineRule="auto"/>
              <w:rPr>
                <w:sz w:val="20"/>
                <w:szCs w:val="20"/>
              </w:rPr>
            </w:pPr>
            <w:r w:rsidRPr="00A17308">
              <w:rPr>
                <w:sz w:val="20"/>
                <w:szCs w:val="20"/>
              </w:rPr>
              <w:t>The role of an individual, team, or organisation (or classes thereof) that represents their interests in the effects of the architecture.</w:t>
            </w:r>
          </w:p>
        </w:tc>
        <w:tc>
          <w:tcPr>
            <w:tcW w:w="3042" w:type="dxa"/>
            <w:shd w:val="clear" w:color="auto" w:fill="auto"/>
            <w:tcMar>
              <w:top w:w="100" w:type="dxa"/>
              <w:left w:w="100" w:type="dxa"/>
              <w:bottom w:w="100" w:type="dxa"/>
              <w:right w:w="100" w:type="dxa"/>
            </w:tcMar>
          </w:tcPr>
          <w:p w14:paraId="467F8269" w14:textId="77777777" w:rsidR="00B851A8" w:rsidRDefault="00B851A8" w:rsidP="00741866">
            <w:pPr>
              <w:widowControl w:val="0"/>
              <w:pBdr>
                <w:top w:val="nil"/>
                <w:left w:val="nil"/>
                <w:bottom w:val="nil"/>
                <w:right w:val="nil"/>
                <w:between w:val="nil"/>
              </w:pBdr>
              <w:spacing w:after="0" w:line="240" w:lineRule="auto"/>
            </w:pPr>
            <w:r>
              <w:rPr>
                <w:noProof/>
                <w:lang w:eastAsia="en-GB"/>
              </w:rPr>
              <w:drawing>
                <wp:inline distT="114300" distB="114300" distL="114300" distR="114300" wp14:anchorId="243D7B3C" wp14:editId="65AD7733">
                  <wp:extent cx="990600" cy="4826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990600" cy="482600"/>
                          </a:xfrm>
                          <a:prstGeom prst="rect">
                            <a:avLst/>
                          </a:prstGeom>
                          <a:ln/>
                        </pic:spPr>
                      </pic:pic>
                    </a:graphicData>
                  </a:graphic>
                </wp:inline>
              </w:drawing>
            </w:r>
            <w:r>
              <w:t xml:space="preserve">    </w:t>
            </w:r>
            <w:r>
              <w:rPr>
                <w:noProof/>
                <w:lang w:eastAsia="en-GB"/>
              </w:rPr>
              <w:drawing>
                <wp:inline distT="114300" distB="114300" distL="114300" distR="114300" wp14:anchorId="4AC2C787" wp14:editId="2D6D6461">
                  <wp:extent cx="596900" cy="330200"/>
                  <wp:effectExtent l="0" t="0" r="0"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596900" cy="330200"/>
                          </a:xfrm>
                          <a:prstGeom prst="rect">
                            <a:avLst/>
                          </a:prstGeom>
                          <a:ln/>
                        </pic:spPr>
                      </pic:pic>
                    </a:graphicData>
                  </a:graphic>
                </wp:inline>
              </w:drawing>
            </w:r>
          </w:p>
        </w:tc>
      </w:tr>
      <w:tr w:rsidR="00B851A8" w14:paraId="4D325E88" w14:textId="77777777" w:rsidTr="00741866">
        <w:tc>
          <w:tcPr>
            <w:tcW w:w="1425" w:type="dxa"/>
            <w:shd w:val="clear" w:color="auto" w:fill="auto"/>
            <w:tcMar>
              <w:top w:w="100" w:type="dxa"/>
              <w:left w:w="100" w:type="dxa"/>
              <w:bottom w:w="100" w:type="dxa"/>
              <w:right w:w="100" w:type="dxa"/>
            </w:tcMar>
          </w:tcPr>
          <w:p w14:paraId="2CAA5527" w14:textId="77777777" w:rsidR="00B851A8" w:rsidRPr="00A17308" w:rsidRDefault="00B851A8" w:rsidP="00741866">
            <w:pPr>
              <w:widowControl w:val="0"/>
              <w:pBdr>
                <w:top w:val="nil"/>
                <w:left w:val="nil"/>
                <w:bottom w:val="nil"/>
                <w:right w:val="nil"/>
                <w:between w:val="nil"/>
              </w:pBdr>
              <w:spacing w:after="0" w:line="240" w:lineRule="auto"/>
              <w:rPr>
                <w:sz w:val="20"/>
                <w:szCs w:val="20"/>
              </w:rPr>
            </w:pPr>
            <w:r w:rsidRPr="00A17308">
              <w:rPr>
                <w:sz w:val="20"/>
                <w:szCs w:val="20"/>
              </w:rPr>
              <w:t>Driver</w:t>
            </w:r>
          </w:p>
        </w:tc>
        <w:tc>
          <w:tcPr>
            <w:tcW w:w="4605" w:type="dxa"/>
            <w:shd w:val="clear" w:color="auto" w:fill="auto"/>
            <w:tcMar>
              <w:top w:w="100" w:type="dxa"/>
              <w:left w:w="100" w:type="dxa"/>
              <w:bottom w:w="100" w:type="dxa"/>
              <w:right w:w="100" w:type="dxa"/>
            </w:tcMar>
          </w:tcPr>
          <w:p w14:paraId="1D9188AB" w14:textId="77777777" w:rsidR="00B851A8" w:rsidRPr="00A17308" w:rsidRDefault="00B851A8" w:rsidP="00741866">
            <w:pPr>
              <w:widowControl w:val="0"/>
              <w:pBdr>
                <w:top w:val="nil"/>
                <w:left w:val="nil"/>
                <w:bottom w:val="nil"/>
                <w:right w:val="nil"/>
                <w:between w:val="nil"/>
              </w:pBdr>
              <w:spacing w:after="0" w:line="240" w:lineRule="auto"/>
              <w:rPr>
                <w:sz w:val="20"/>
                <w:szCs w:val="20"/>
              </w:rPr>
            </w:pPr>
            <w:r w:rsidRPr="00A17308">
              <w:rPr>
                <w:sz w:val="20"/>
                <w:szCs w:val="20"/>
              </w:rPr>
              <w:t>An external or internal condition that motivates an organisation to define its goals and implement the changes necessary to achieve them.</w:t>
            </w:r>
          </w:p>
        </w:tc>
        <w:tc>
          <w:tcPr>
            <w:tcW w:w="3042" w:type="dxa"/>
            <w:shd w:val="clear" w:color="auto" w:fill="auto"/>
            <w:tcMar>
              <w:top w:w="100" w:type="dxa"/>
              <w:left w:w="100" w:type="dxa"/>
              <w:bottom w:w="100" w:type="dxa"/>
              <w:right w:w="100" w:type="dxa"/>
            </w:tcMar>
          </w:tcPr>
          <w:p w14:paraId="7334D73E" w14:textId="77777777" w:rsidR="00B851A8" w:rsidRDefault="00B851A8" w:rsidP="00741866">
            <w:pPr>
              <w:widowControl w:val="0"/>
              <w:pBdr>
                <w:top w:val="nil"/>
                <w:left w:val="nil"/>
                <w:bottom w:val="nil"/>
                <w:right w:val="nil"/>
                <w:between w:val="nil"/>
              </w:pBdr>
              <w:spacing w:after="0" w:line="240" w:lineRule="auto"/>
            </w:pPr>
            <w:r>
              <w:rPr>
                <w:noProof/>
                <w:lang w:eastAsia="en-GB"/>
              </w:rPr>
              <w:drawing>
                <wp:inline distT="114300" distB="114300" distL="114300" distR="114300" wp14:anchorId="58B0AB03" wp14:editId="0C9D80C3">
                  <wp:extent cx="990600" cy="4826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990600" cy="482600"/>
                          </a:xfrm>
                          <a:prstGeom prst="rect">
                            <a:avLst/>
                          </a:prstGeom>
                          <a:ln/>
                        </pic:spPr>
                      </pic:pic>
                    </a:graphicData>
                  </a:graphic>
                </wp:inline>
              </w:drawing>
            </w:r>
            <w:r>
              <w:t xml:space="preserve">    </w:t>
            </w:r>
            <w:r>
              <w:rPr>
                <w:noProof/>
                <w:lang w:eastAsia="en-GB"/>
              </w:rPr>
              <w:drawing>
                <wp:inline distT="114300" distB="114300" distL="114300" distR="114300" wp14:anchorId="1161772F" wp14:editId="6325FE58">
                  <wp:extent cx="444500" cy="46990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444500" cy="469900"/>
                          </a:xfrm>
                          <a:prstGeom prst="rect">
                            <a:avLst/>
                          </a:prstGeom>
                          <a:ln/>
                        </pic:spPr>
                      </pic:pic>
                    </a:graphicData>
                  </a:graphic>
                </wp:inline>
              </w:drawing>
            </w:r>
          </w:p>
        </w:tc>
      </w:tr>
      <w:tr w:rsidR="00B851A8" w14:paraId="78A2BE53" w14:textId="77777777" w:rsidTr="00741866">
        <w:tc>
          <w:tcPr>
            <w:tcW w:w="1425" w:type="dxa"/>
            <w:shd w:val="clear" w:color="auto" w:fill="auto"/>
            <w:tcMar>
              <w:top w:w="100" w:type="dxa"/>
              <w:left w:w="100" w:type="dxa"/>
              <w:bottom w:w="100" w:type="dxa"/>
              <w:right w:w="100" w:type="dxa"/>
            </w:tcMar>
          </w:tcPr>
          <w:p w14:paraId="20616EBC" w14:textId="77777777" w:rsidR="00B851A8" w:rsidRPr="00A17308" w:rsidRDefault="00B851A8" w:rsidP="00741866">
            <w:pPr>
              <w:widowControl w:val="0"/>
              <w:pBdr>
                <w:top w:val="nil"/>
                <w:left w:val="nil"/>
                <w:bottom w:val="nil"/>
                <w:right w:val="nil"/>
                <w:between w:val="nil"/>
              </w:pBdr>
              <w:spacing w:after="0" w:line="240" w:lineRule="auto"/>
              <w:rPr>
                <w:sz w:val="20"/>
                <w:szCs w:val="20"/>
              </w:rPr>
            </w:pPr>
            <w:r w:rsidRPr="00A17308">
              <w:rPr>
                <w:sz w:val="20"/>
                <w:szCs w:val="20"/>
              </w:rPr>
              <w:t>Goal</w:t>
            </w:r>
          </w:p>
        </w:tc>
        <w:tc>
          <w:tcPr>
            <w:tcW w:w="4605" w:type="dxa"/>
            <w:shd w:val="clear" w:color="auto" w:fill="auto"/>
            <w:tcMar>
              <w:top w:w="100" w:type="dxa"/>
              <w:left w:w="100" w:type="dxa"/>
              <w:bottom w:w="100" w:type="dxa"/>
              <w:right w:w="100" w:type="dxa"/>
            </w:tcMar>
          </w:tcPr>
          <w:p w14:paraId="54E1E847" w14:textId="77777777" w:rsidR="00B851A8" w:rsidRPr="00A17308" w:rsidRDefault="00B851A8" w:rsidP="00741866">
            <w:pPr>
              <w:widowControl w:val="0"/>
              <w:pBdr>
                <w:top w:val="nil"/>
                <w:left w:val="nil"/>
                <w:bottom w:val="nil"/>
                <w:right w:val="nil"/>
                <w:between w:val="nil"/>
              </w:pBdr>
              <w:spacing w:after="0" w:line="240" w:lineRule="auto"/>
              <w:rPr>
                <w:sz w:val="20"/>
                <w:szCs w:val="20"/>
              </w:rPr>
            </w:pPr>
            <w:r w:rsidRPr="00A17308">
              <w:rPr>
                <w:sz w:val="20"/>
                <w:szCs w:val="20"/>
              </w:rPr>
              <w:t>A high-level statement of intent, direction, or desired end state for an organisation and its stakeholders.</w:t>
            </w:r>
          </w:p>
        </w:tc>
        <w:tc>
          <w:tcPr>
            <w:tcW w:w="3042" w:type="dxa"/>
            <w:shd w:val="clear" w:color="auto" w:fill="auto"/>
            <w:tcMar>
              <w:top w:w="100" w:type="dxa"/>
              <w:left w:w="100" w:type="dxa"/>
              <w:bottom w:w="100" w:type="dxa"/>
              <w:right w:w="100" w:type="dxa"/>
            </w:tcMar>
          </w:tcPr>
          <w:p w14:paraId="7998DEA8" w14:textId="77777777" w:rsidR="00B851A8" w:rsidRDefault="00B851A8" w:rsidP="00741866">
            <w:pPr>
              <w:widowControl w:val="0"/>
              <w:pBdr>
                <w:top w:val="nil"/>
                <w:left w:val="nil"/>
                <w:bottom w:val="nil"/>
                <w:right w:val="nil"/>
                <w:between w:val="nil"/>
              </w:pBdr>
              <w:spacing w:after="0" w:line="240" w:lineRule="auto"/>
            </w:pPr>
            <w:r>
              <w:rPr>
                <w:noProof/>
                <w:lang w:eastAsia="en-GB"/>
              </w:rPr>
              <w:drawing>
                <wp:inline distT="114300" distB="114300" distL="114300" distR="114300" wp14:anchorId="439B5F9E" wp14:editId="3AB00E95">
                  <wp:extent cx="1003300" cy="44450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1003300" cy="444500"/>
                          </a:xfrm>
                          <a:prstGeom prst="rect">
                            <a:avLst/>
                          </a:prstGeom>
                          <a:ln/>
                        </pic:spPr>
                      </pic:pic>
                    </a:graphicData>
                  </a:graphic>
                </wp:inline>
              </w:drawing>
            </w:r>
            <w:r>
              <w:t xml:space="preserve">    </w:t>
            </w:r>
            <w:r>
              <w:rPr>
                <w:noProof/>
                <w:lang w:eastAsia="en-GB"/>
              </w:rPr>
              <w:drawing>
                <wp:inline distT="114300" distB="114300" distL="114300" distR="114300" wp14:anchorId="0F2C5056" wp14:editId="32129D6E">
                  <wp:extent cx="368300" cy="39370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368300" cy="393700"/>
                          </a:xfrm>
                          <a:prstGeom prst="rect">
                            <a:avLst/>
                          </a:prstGeom>
                          <a:ln/>
                        </pic:spPr>
                      </pic:pic>
                    </a:graphicData>
                  </a:graphic>
                </wp:inline>
              </w:drawing>
            </w:r>
          </w:p>
        </w:tc>
      </w:tr>
      <w:tr w:rsidR="00B851A8" w14:paraId="7ABB989F" w14:textId="77777777" w:rsidTr="00741866">
        <w:tc>
          <w:tcPr>
            <w:tcW w:w="1425" w:type="dxa"/>
            <w:shd w:val="clear" w:color="auto" w:fill="auto"/>
            <w:tcMar>
              <w:top w:w="100" w:type="dxa"/>
              <w:left w:w="100" w:type="dxa"/>
              <w:bottom w:w="100" w:type="dxa"/>
              <w:right w:w="100" w:type="dxa"/>
            </w:tcMar>
          </w:tcPr>
          <w:p w14:paraId="166C7A8E" w14:textId="77777777" w:rsidR="00B851A8" w:rsidRPr="00A17308" w:rsidRDefault="00B851A8" w:rsidP="00741866">
            <w:pPr>
              <w:widowControl w:val="0"/>
              <w:pBdr>
                <w:top w:val="nil"/>
                <w:left w:val="nil"/>
                <w:bottom w:val="nil"/>
                <w:right w:val="nil"/>
                <w:between w:val="nil"/>
              </w:pBdr>
              <w:spacing w:after="0" w:line="240" w:lineRule="auto"/>
              <w:rPr>
                <w:sz w:val="20"/>
                <w:szCs w:val="20"/>
              </w:rPr>
            </w:pPr>
            <w:r w:rsidRPr="00A17308">
              <w:rPr>
                <w:sz w:val="20"/>
                <w:szCs w:val="20"/>
              </w:rPr>
              <w:t>Principle</w:t>
            </w:r>
          </w:p>
        </w:tc>
        <w:tc>
          <w:tcPr>
            <w:tcW w:w="4605" w:type="dxa"/>
            <w:shd w:val="clear" w:color="auto" w:fill="auto"/>
            <w:tcMar>
              <w:top w:w="100" w:type="dxa"/>
              <w:left w:w="100" w:type="dxa"/>
              <w:bottom w:w="100" w:type="dxa"/>
              <w:right w:w="100" w:type="dxa"/>
            </w:tcMar>
          </w:tcPr>
          <w:p w14:paraId="5AA64B90" w14:textId="77777777" w:rsidR="00B851A8" w:rsidRPr="00A17308" w:rsidRDefault="00B851A8" w:rsidP="00741866">
            <w:pPr>
              <w:widowControl w:val="0"/>
              <w:pBdr>
                <w:top w:val="nil"/>
                <w:left w:val="nil"/>
                <w:bottom w:val="nil"/>
                <w:right w:val="nil"/>
                <w:between w:val="nil"/>
              </w:pBdr>
              <w:spacing w:after="0" w:line="240" w:lineRule="auto"/>
              <w:rPr>
                <w:sz w:val="20"/>
                <w:szCs w:val="20"/>
              </w:rPr>
            </w:pPr>
            <w:r w:rsidRPr="00A17308">
              <w:rPr>
                <w:sz w:val="20"/>
                <w:szCs w:val="20"/>
              </w:rPr>
              <w:t>A statement of intent defining a general property that applies to any system in a certain context in the architecture.</w:t>
            </w:r>
          </w:p>
        </w:tc>
        <w:tc>
          <w:tcPr>
            <w:tcW w:w="3042" w:type="dxa"/>
            <w:shd w:val="clear" w:color="auto" w:fill="auto"/>
            <w:tcMar>
              <w:top w:w="100" w:type="dxa"/>
              <w:left w:w="100" w:type="dxa"/>
              <w:bottom w:w="100" w:type="dxa"/>
              <w:right w:w="100" w:type="dxa"/>
            </w:tcMar>
          </w:tcPr>
          <w:p w14:paraId="38ADB312" w14:textId="77777777" w:rsidR="00B851A8" w:rsidRDefault="00B851A8" w:rsidP="00741866">
            <w:pPr>
              <w:widowControl w:val="0"/>
              <w:pBdr>
                <w:top w:val="nil"/>
                <w:left w:val="nil"/>
                <w:bottom w:val="nil"/>
                <w:right w:val="nil"/>
                <w:between w:val="nil"/>
              </w:pBdr>
              <w:spacing w:after="0" w:line="240" w:lineRule="auto"/>
            </w:pPr>
            <w:r>
              <w:rPr>
                <w:noProof/>
                <w:lang w:eastAsia="en-GB"/>
              </w:rPr>
              <w:drawing>
                <wp:inline distT="114300" distB="114300" distL="114300" distR="114300" wp14:anchorId="0F2E428E" wp14:editId="7CBC00E6">
                  <wp:extent cx="977900" cy="444500"/>
                  <wp:effectExtent l="0" t="0" r="0" b="0"/>
                  <wp:docPr id="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8"/>
                          <a:srcRect/>
                          <a:stretch>
                            <a:fillRect/>
                          </a:stretch>
                        </pic:blipFill>
                        <pic:spPr>
                          <a:xfrm>
                            <a:off x="0" y="0"/>
                            <a:ext cx="977900" cy="444500"/>
                          </a:xfrm>
                          <a:prstGeom prst="rect">
                            <a:avLst/>
                          </a:prstGeom>
                          <a:ln/>
                        </pic:spPr>
                      </pic:pic>
                    </a:graphicData>
                  </a:graphic>
                </wp:inline>
              </w:drawing>
            </w:r>
            <w:r>
              <w:t xml:space="preserve">    </w:t>
            </w:r>
            <w:r>
              <w:rPr>
                <w:noProof/>
                <w:lang w:eastAsia="en-GB"/>
              </w:rPr>
              <w:drawing>
                <wp:inline distT="114300" distB="114300" distL="114300" distR="114300" wp14:anchorId="537B640D" wp14:editId="3FBA2129">
                  <wp:extent cx="368300" cy="393700"/>
                  <wp:effectExtent l="0" t="0" r="0" b="0"/>
                  <wp:docPr id="4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9"/>
                          <a:srcRect/>
                          <a:stretch>
                            <a:fillRect/>
                          </a:stretch>
                        </pic:blipFill>
                        <pic:spPr>
                          <a:xfrm>
                            <a:off x="0" y="0"/>
                            <a:ext cx="368300" cy="393700"/>
                          </a:xfrm>
                          <a:prstGeom prst="rect">
                            <a:avLst/>
                          </a:prstGeom>
                          <a:ln/>
                        </pic:spPr>
                      </pic:pic>
                    </a:graphicData>
                  </a:graphic>
                </wp:inline>
              </w:drawing>
            </w:r>
          </w:p>
        </w:tc>
      </w:tr>
      <w:tr w:rsidR="00B851A8" w14:paraId="505E8BB8" w14:textId="77777777" w:rsidTr="00741866">
        <w:tc>
          <w:tcPr>
            <w:tcW w:w="1425" w:type="dxa"/>
            <w:shd w:val="clear" w:color="auto" w:fill="auto"/>
            <w:tcMar>
              <w:top w:w="100" w:type="dxa"/>
              <w:left w:w="100" w:type="dxa"/>
              <w:bottom w:w="100" w:type="dxa"/>
              <w:right w:w="100" w:type="dxa"/>
            </w:tcMar>
          </w:tcPr>
          <w:p w14:paraId="09DAF8DC" w14:textId="77777777" w:rsidR="00B851A8" w:rsidRPr="00A17308" w:rsidRDefault="00B851A8" w:rsidP="00741866">
            <w:pPr>
              <w:widowControl w:val="0"/>
              <w:pBdr>
                <w:top w:val="nil"/>
                <w:left w:val="nil"/>
                <w:bottom w:val="nil"/>
                <w:right w:val="nil"/>
                <w:between w:val="nil"/>
              </w:pBdr>
              <w:spacing w:after="0" w:line="240" w:lineRule="auto"/>
              <w:rPr>
                <w:sz w:val="20"/>
                <w:szCs w:val="20"/>
              </w:rPr>
            </w:pPr>
            <w:r w:rsidRPr="00A17308">
              <w:rPr>
                <w:sz w:val="20"/>
                <w:szCs w:val="20"/>
              </w:rPr>
              <w:t>Requirement</w:t>
            </w:r>
          </w:p>
        </w:tc>
        <w:tc>
          <w:tcPr>
            <w:tcW w:w="4605" w:type="dxa"/>
            <w:shd w:val="clear" w:color="auto" w:fill="auto"/>
            <w:tcMar>
              <w:top w:w="100" w:type="dxa"/>
              <w:left w:w="100" w:type="dxa"/>
              <w:bottom w:w="100" w:type="dxa"/>
              <w:right w:w="100" w:type="dxa"/>
            </w:tcMar>
          </w:tcPr>
          <w:p w14:paraId="3089D562" w14:textId="77777777" w:rsidR="00B851A8" w:rsidRPr="00A17308" w:rsidRDefault="00B851A8" w:rsidP="00741866">
            <w:pPr>
              <w:widowControl w:val="0"/>
              <w:pBdr>
                <w:top w:val="nil"/>
                <w:left w:val="nil"/>
                <w:bottom w:val="nil"/>
                <w:right w:val="nil"/>
                <w:between w:val="nil"/>
              </w:pBdr>
              <w:spacing w:after="0" w:line="240" w:lineRule="auto"/>
              <w:rPr>
                <w:sz w:val="20"/>
                <w:szCs w:val="20"/>
              </w:rPr>
            </w:pPr>
            <w:r w:rsidRPr="00A17308">
              <w:rPr>
                <w:sz w:val="20"/>
                <w:szCs w:val="20"/>
              </w:rPr>
              <w:t>A statement of need defining a property that applies to a specific system as described by the architecture.</w:t>
            </w:r>
          </w:p>
        </w:tc>
        <w:tc>
          <w:tcPr>
            <w:tcW w:w="3042" w:type="dxa"/>
            <w:shd w:val="clear" w:color="auto" w:fill="auto"/>
            <w:tcMar>
              <w:top w:w="100" w:type="dxa"/>
              <w:left w:w="100" w:type="dxa"/>
              <w:bottom w:w="100" w:type="dxa"/>
              <w:right w:w="100" w:type="dxa"/>
            </w:tcMar>
          </w:tcPr>
          <w:p w14:paraId="32CBD2B0" w14:textId="77777777" w:rsidR="00B851A8" w:rsidRDefault="00B851A8" w:rsidP="00741866">
            <w:pPr>
              <w:widowControl w:val="0"/>
              <w:spacing w:after="240" w:line="240" w:lineRule="auto"/>
            </w:pPr>
            <w:r>
              <w:rPr>
                <w:noProof/>
                <w:lang w:eastAsia="en-GB"/>
              </w:rPr>
              <w:drawing>
                <wp:inline distT="114300" distB="114300" distL="114300" distR="114300" wp14:anchorId="629704F3" wp14:editId="56A5BD10">
                  <wp:extent cx="1800225" cy="43180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1800225" cy="431800"/>
                          </a:xfrm>
                          <a:prstGeom prst="rect">
                            <a:avLst/>
                          </a:prstGeom>
                          <a:ln/>
                        </pic:spPr>
                      </pic:pic>
                    </a:graphicData>
                  </a:graphic>
                </wp:inline>
              </w:drawing>
            </w:r>
          </w:p>
        </w:tc>
      </w:tr>
    </w:tbl>
    <w:p w14:paraId="2038B582" w14:textId="77777777" w:rsidR="00117A55" w:rsidRDefault="00117A55" w:rsidP="00963A93">
      <w:pPr>
        <w:spacing w:after="120" w:line="240" w:lineRule="auto"/>
        <w:jc w:val="center"/>
        <w:rPr>
          <w:i/>
          <w:sz w:val="20"/>
          <w:szCs w:val="20"/>
        </w:rPr>
      </w:pPr>
    </w:p>
    <w:p w14:paraId="5FBD82B3" w14:textId="5EA5A0DA" w:rsidR="00963A93" w:rsidRDefault="00117A55" w:rsidP="00963A93">
      <w:pPr>
        <w:spacing w:after="120" w:line="240" w:lineRule="auto"/>
        <w:jc w:val="center"/>
        <w:rPr>
          <w:i/>
          <w:sz w:val="20"/>
          <w:szCs w:val="20"/>
        </w:rPr>
      </w:pPr>
      <w:bookmarkStart w:id="12" w:name="_Toc48199363"/>
      <w:r w:rsidRPr="00A17308">
        <w:rPr>
          <w:b/>
          <w:i/>
        </w:rPr>
        <w:t xml:space="preserve">Table </w:t>
      </w:r>
      <w:r w:rsidRPr="00A17308">
        <w:rPr>
          <w:b/>
          <w:i/>
        </w:rPr>
        <w:fldChar w:fldCharType="begin"/>
      </w:r>
      <w:r w:rsidRPr="00A17308">
        <w:rPr>
          <w:b/>
          <w:i/>
        </w:rPr>
        <w:instrText xml:space="preserve"> SEQ Table \* ARABIC </w:instrText>
      </w:r>
      <w:r w:rsidRPr="00A17308">
        <w:rPr>
          <w:b/>
          <w:i/>
        </w:rPr>
        <w:fldChar w:fldCharType="separate"/>
      </w:r>
      <w:r w:rsidR="005676D6">
        <w:rPr>
          <w:b/>
          <w:i/>
          <w:noProof/>
        </w:rPr>
        <w:t>1</w:t>
      </w:r>
      <w:r w:rsidRPr="00A17308">
        <w:rPr>
          <w:b/>
          <w:i/>
        </w:rPr>
        <w:fldChar w:fldCharType="end"/>
      </w:r>
      <w:r w:rsidRPr="00A17308">
        <w:rPr>
          <w:i/>
        </w:rPr>
        <w:t>:</w:t>
      </w:r>
      <w:r>
        <w:t xml:space="preserve"> </w:t>
      </w:r>
      <w:r w:rsidR="00442E61" w:rsidRPr="00A17308">
        <w:rPr>
          <w:i/>
        </w:rPr>
        <w:t>ArchiMate®</w:t>
      </w:r>
      <w:r w:rsidR="00963A93" w:rsidRPr="00A17308">
        <w:rPr>
          <w:i/>
        </w:rPr>
        <w:t xml:space="preserve"> elements of the Motivation Aspect</w:t>
      </w:r>
      <w:bookmarkEnd w:id="12"/>
      <w:r w:rsidR="00963A93">
        <w:rPr>
          <w:i/>
          <w:sz w:val="20"/>
          <w:szCs w:val="20"/>
        </w:rPr>
        <w:t xml:space="preserve"> </w:t>
      </w:r>
    </w:p>
    <w:p w14:paraId="5622ED41" w14:textId="77777777" w:rsidR="00B851A8" w:rsidRDefault="00B851A8" w:rsidP="00B851A8">
      <w:pPr>
        <w:jc w:val="both"/>
      </w:pPr>
    </w:p>
    <w:p w14:paraId="14F4C788" w14:textId="77777777" w:rsidR="00B851A8" w:rsidRDefault="00B851A8" w:rsidP="00B851A8">
      <w:pPr>
        <w:jc w:val="both"/>
      </w:pPr>
    </w:p>
    <w:p w14:paraId="0D977BFC" w14:textId="77777777" w:rsidR="00B851A8" w:rsidRDefault="00B851A8" w:rsidP="00B851A8">
      <w:pPr>
        <w:jc w:val="both"/>
      </w:pPr>
    </w:p>
    <w:tbl>
      <w:tblPr>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5880"/>
        <w:gridCol w:w="1530"/>
      </w:tblGrid>
      <w:tr w:rsidR="00B851A8" w14:paraId="7358FF94" w14:textId="77777777" w:rsidTr="00741866">
        <w:trPr>
          <w:trHeight w:val="390"/>
        </w:trPr>
        <w:tc>
          <w:tcPr>
            <w:tcW w:w="1665" w:type="dxa"/>
            <w:shd w:val="clear" w:color="auto" w:fill="999999"/>
            <w:tcMar>
              <w:top w:w="100" w:type="dxa"/>
              <w:left w:w="100" w:type="dxa"/>
              <w:bottom w:w="100" w:type="dxa"/>
              <w:right w:w="100" w:type="dxa"/>
            </w:tcMar>
          </w:tcPr>
          <w:p w14:paraId="077C2248" w14:textId="77777777" w:rsidR="00B851A8" w:rsidRDefault="00B851A8" w:rsidP="00741866">
            <w:pPr>
              <w:widowControl w:val="0"/>
              <w:pBdr>
                <w:top w:val="nil"/>
                <w:left w:val="nil"/>
                <w:bottom w:val="nil"/>
                <w:right w:val="nil"/>
                <w:between w:val="nil"/>
              </w:pBdr>
              <w:spacing w:after="0" w:line="240" w:lineRule="auto"/>
              <w:jc w:val="center"/>
              <w:rPr>
                <w:b/>
              </w:rPr>
            </w:pPr>
            <w:r>
              <w:rPr>
                <w:b/>
              </w:rPr>
              <w:t>Relationship</w:t>
            </w:r>
          </w:p>
        </w:tc>
        <w:tc>
          <w:tcPr>
            <w:tcW w:w="5880" w:type="dxa"/>
            <w:shd w:val="clear" w:color="auto" w:fill="999999"/>
            <w:tcMar>
              <w:top w:w="100" w:type="dxa"/>
              <w:left w:w="100" w:type="dxa"/>
              <w:bottom w:w="100" w:type="dxa"/>
              <w:right w:w="100" w:type="dxa"/>
            </w:tcMar>
          </w:tcPr>
          <w:p w14:paraId="403BCC51" w14:textId="77777777" w:rsidR="00B851A8" w:rsidRDefault="00B851A8" w:rsidP="00741866">
            <w:pPr>
              <w:widowControl w:val="0"/>
              <w:pBdr>
                <w:top w:val="nil"/>
                <w:left w:val="nil"/>
                <w:bottom w:val="nil"/>
                <w:right w:val="nil"/>
                <w:between w:val="nil"/>
              </w:pBdr>
              <w:spacing w:after="0" w:line="240" w:lineRule="auto"/>
              <w:jc w:val="center"/>
              <w:rPr>
                <w:b/>
              </w:rPr>
            </w:pPr>
            <w:r>
              <w:rPr>
                <w:b/>
              </w:rPr>
              <w:t>Definition</w:t>
            </w:r>
          </w:p>
        </w:tc>
        <w:tc>
          <w:tcPr>
            <w:tcW w:w="1530" w:type="dxa"/>
            <w:shd w:val="clear" w:color="auto" w:fill="999999"/>
            <w:tcMar>
              <w:top w:w="100" w:type="dxa"/>
              <w:left w:w="100" w:type="dxa"/>
              <w:bottom w:w="100" w:type="dxa"/>
              <w:right w:w="100" w:type="dxa"/>
            </w:tcMar>
          </w:tcPr>
          <w:p w14:paraId="511A270D" w14:textId="77777777" w:rsidR="00B851A8" w:rsidRDefault="00B851A8" w:rsidP="00741866">
            <w:pPr>
              <w:widowControl w:val="0"/>
              <w:pBdr>
                <w:top w:val="nil"/>
                <w:left w:val="nil"/>
                <w:bottom w:val="nil"/>
                <w:right w:val="nil"/>
                <w:between w:val="nil"/>
              </w:pBdr>
              <w:spacing w:after="0" w:line="240" w:lineRule="auto"/>
              <w:jc w:val="center"/>
              <w:rPr>
                <w:b/>
              </w:rPr>
            </w:pPr>
            <w:r>
              <w:rPr>
                <w:b/>
              </w:rPr>
              <w:t>Notation</w:t>
            </w:r>
          </w:p>
        </w:tc>
      </w:tr>
      <w:tr w:rsidR="00B851A8" w14:paraId="31527F50" w14:textId="77777777" w:rsidTr="00741866">
        <w:trPr>
          <w:trHeight w:val="420"/>
        </w:trPr>
        <w:tc>
          <w:tcPr>
            <w:tcW w:w="9075" w:type="dxa"/>
            <w:gridSpan w:val="3"/>
            <w:shd w:val="clear" w:color="auto" w:fill="EFEFEF"/>
            <w:tcMar>
              <w:top w:w="100" w:type="dxa"/>
              <w:left w:w="100" w:type="dxa"/>
              <w:bottom w:w="100" w:type="dxa"/>
              <w:right w:w="100" w:type="dxa"/>
            </w:tcMar>
          </w:tcPr>
          <w:p w14:paraId="3851B326" w14:textId="77777777" w:rsidR="00B851A8" w:rsidRDefault="00B851A8" w:rsidP="00741866">
            <w:pPr>
              <w:widowControl w:val="0"/>
              <w:pBdr>
                <w:top w:val="nil"/>
                <w:left w:val="nil"/>
                <w:bottom w:val="nil"/>
                <w:right w:val="nil"/>
                <w:between w:val="nil"/>
              </w:pBdr>
              <w:spacing w:after="0" w:line="240" w:lineRule="auto"/>
              <w:rPr>
                <w:b/>
              </w:rPr>
            </w:pPr>
            <w:r>
              <w:rPr>
                <w:b/>
              </w:rPr>
              <w:t>Structural relationships</w:t>
            </w:r>
          </w:p>
        </w:tc>
      </w:tr>
      <w:tr w:rsidR="00B851A8" w14:paraId="0EC55D35" w14:textId="77777777" w:rsidTr="00741866">
        <w:trPr>
          <w:trHeight w:val="675"/>
        </w:trPr>
        <w:tc>
          <w:tcPr>
            <w:tcW w:w="1665" w:type="dxa"/>
            <w:shd w:val="clear" w:color="auto" w:fill="auto"/>
            <w:tcMar>
              <w:top w:w="100" w:type="dxa"/>
              <w:left w:w="100" w:type="dxa"/>
              <w:bottom w:w="100" w:type="dxa"/>
              <w:right w:w="100" w:type="dxa"/>
            </w:tcMar>
          </w:tcPr>
          <w:p w14:paraId="44EAF6FB" w14:textId="77777777" w:rsidR="00B851A8" w:rsidRPr="00A17308" w:rsidRDefault="00B851A8" w:rsidP="00741866">
            <w:pPr>
              <w:widowControl w:val="0"/>
              <w:pBdr>
                <w:top w:val="nil"/>
                <w:left w:val="nil"/>
                <w:bottom w:val="nil"/>
                <w:right w:val="nil"/>
                <w:between w:val="nil"/>
              </w:pBdr>
              <w:spacing w:after="0" w:line="240" w:lineRule="auto"/>
              <w:rPr>
                <w:sz w:val="20"/>
                <w:szCs w:val="20"/>
              </w:rPr>
            </w:pPr>
            <w:r w:rsidRPr="00A17308">
              <w:rPr>
                <w:sz w:val="20"/>
                <w:szCs w:val="20"/>
              </w:rPr>
              <w:t>Aggregation</w:t>
            </w:r>
          </w:p>
        </w:tc>
        <w:tc>
          <w:tcPr>
            <w:tcW w:w="5880" w:type="dxa"/>
            <w:shd w:val="clear" w:color="auto" w:fill="auto"/>
            <w:tcMar>
              <w:top w:w="100" w:type="dxa"/>
              <w:left w:w="100" w:type="dxa"/>
              <w:bottom w:w="100" w:type="dxa"/>
              <w:right w:w="100" w:type="dxa"/>
            </w:tcMar>
          </w:tcPr>
          <w:p w14:paraId="0511C9A3" w14:textId="77777777" w:rsidR="00B851A8" w:rsidRPr="00A17308" w:rsidRDefault="00B851A8" w:rsidP="00A17308">
            <w:pPr>
              <w:widowControl w:val="0"/>
              <w:spacing w:after="0" w:line="240" w:lineRule="auto"/>
              <w:rPr>
                <w:sz w:val="20"/>
                <w:szCs w:val="20"/>
              </w:rPr>
            </w:pPr>
            <w:r w:rsidRPr="00A17308">
              <w:rPr>
                <w:sz w:val="20"/>
                <w:szCs w:val="20"/>
              </w:rPr>
              <w:t>The aggregation relationship indicates that an element combines one or more other concepts.</w:t>
            </w:r>
          </w:p>
        </w:tc>
        <w:tc>
          <w:tcPr>
            <w:tcW w:w="1530" w:type="dxa"/>
            <w:shd w:val="clear" w:color="auto" w:fill="auto"/>
            <w:tcMar>
              <w:top w:w="100" w:type="dxa"/>
              <w:left w:w="100" w:type="dxa"/>
              <w:bottom w:w="100" w:type="dxa"/>
              <w:right w:w="100" w:type="dxa"/>
            </w:tcMar>
          </w:tcPr>
          <w:p w14:paraId="16712C83" w14:textId="77777777" w:rsidR="00B851A8" w:rsidRDefault="00B851A8" w:rsidP="00741866">
            <w:pPr>
              <w:widowControl w:val="0"/>
              <w:spacing w:after="240" w:line="240" w:lineRule="auto"/>
              <w:jc w:val="center"/>
            </w:pPr>
            <w:r>
              <w:rPr>
                <w:noProof/>
                <w:lang w:eastAsia="en-GB"/>
              </w:rPr>
              <w:drawing>
                <wp:inline distT="114300" distB="114300" distL="114300" distR="114300" wp14:anchorId="2F52E009" wp14:editId="19698F37">
                  <wp:extent cx="876300" cy="271145"/>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l="11372" t="24295" r="11366" b="20522"/>
                          <a:stretch>
                            <a:fillRect/>
                          </a:stretch>
                        </pic:blipFill>
                        <pic:spPr>
                          <a:xfrm>
                            <a:off x="0" y="0"/>
                            <a:ext cx="876300" cy="271145"/>
                          </a:xfrm>
                          <a:prstGeom prst="rect">
                            <a:avLst/>
                          </a:prstGeom>
                          <a:ln/>
                        </pic:spPr>
                      </pic:pic>
                    </a:graphicData>
                  </a:graphic>
                </wp:inline>
              </w:drawing>
            </w:r>
          </w:p>
        </w:tc>
      </w:tr>
      <w:tr w:rsidR="00B851A8" w14:paraId="07719E5C" w14:textId="77777777" w:rsidTr="00741866">
        <w:tc>
          <w:tcPr>
            <w:tcW w:w="1665" w:type="dxa"/>
            <w:shd w:val="clear" w:color="auto" w:fill="auto"/>
            <w:tcMar>
              <w:top w:w="100" w:type="dxa"/>
              <w:left w:w="100" w:type="dxa"/>
              <w:bottom w:w="100" w:type="dxa"/>
              <w:right w:w="100" w:type="dxa"/>
            </w:tcMar>
          </w:tcPr>
          <w:p w14:paraId="449575E6" w14:textId="77777777" w:rsidR="00B851A8" w:rsidRPr="00A17308" w:rsidRDefault="00B851A8" w:rsidP="00741866">
            <w:pPr>
              <w:widowControl w:val="0"/>
              <w:pBdr>
                <w:top w:val="nil"/>
                <w:left w:val="nil"/>
                <w:bottom w:val="nil"/>
                <w:right w:val="nil"/>
                <w:between w:val="nil"/>
              </w:pBdr>
              <w:spacing w:after="0" w:line="240" w:lineRule="auto"/>
              <w:rPr>
                <w:sz w:val="20"/>
                <w:szCs w:val="20"/>
              </w:rPr>
            </w:pPr>
            <w:r w:rsidRPr="00A17308">
              <w:rPr>
                <w:sz w:val="20"/>
                <w:szCs w:val="20"/>
              </w:rPr>
              <w:t>Composition</w:t>
            </w:r>
          </w:p>
        </w:tc>
        <w:tc>
          <w:tcPr>
            <w:tcW w:w="5880" w:type="dxa"/>
            <w:shd w:val="clear" w:color="auto" w:fill="auto"/>
            <w:tcMar>
              <w:top w:w="100" w:type="dxa"/>
              <w:left w:w="100" w:type="dxa"/>
              <w:bottom w:w="100" w:type="dxa"/>
              <w:right w:w="100" w:type="dxa"/>
            </w:tcMar>
          </w:tcPr>
          <w:p w14:paraId="34D8C283" w14:textId="77777777" w:rsidR="00B851A8" w:rsidRPr="00A17308" w:rsidRDefault="00B851A8" w:rsidP="00A17308">
            <w:pPr>
              <w:widowControl w:val="0"/>
              <w:pBdr>
                <w:top w:val="nil"/>
                <w:left w:val="nil"/>
                <w:bottom w:val="nil"/>
                <w:right w:val="nil"/>
                <w:between w:val="nil"/>
              </w:pBdr>
              <w:spacing w:after="0" w:line="240" w:lineRule="auto"/>
              <w:rPr>
                <w:sz w:val="20"/>
                <w:szCs w:val="20"/>
              </w:rPr>
            </w:pPr>
            <w:r w:rsidRPr="00A17308">
              <w:rPr>
                <w:sz w:val="20"/>
                <w:szCs w:val="20"/>
              </w:rPr>
              <w:t>The composition relationship indicates that an element consists of one or more other concepts.</w:t>
            </w:r>
          </w:p>
        </w:tc>
        <w:tc>
          <w:tcPr>
            <w:tcW w:w="1530" w:type="dxa"/>
            <w:shd w:val="clear" w:color="auto" w:fill="auto"/>
            <w:tcMar>
              <w:top w:w="100" w:type="dxa"/>
              <w:left w:w="100" w:type="dxa"/>
              <w:bottom w:w="100" w:type="dxa"/>
              <w:right w:w="100" w:type="dxa"/>
            </w:tcMar>
          </w:tcPr>
          <w:p w14:paraId="7AAAD9C7" w14:textId="77777777" w:rsidR="00B851A8" w:rsidRDefault="00B851A8" w:rsidP="00741866">
            <w:pPr>
              <w:widowControl w:val="0"/>
              <w:spacing w:after="240" w:line="240" w:lineRule="auto"/>
            </w:pPr>
            <w:r>
              <w:rPr>
                <w:noProof/>
                <w:lang w:eastAsia="en-GB"/>
              </w:rPr>
              <w:drawing>
                <wp:inline distT="114300" distB="114300" distL="114300" distR="114300" wp14:anchorId="01A7F193" wp14:editId="22EB378C">
                  <wp:extent cx="847725" cy="318770"/>
                  <wp:effectExtent l="0" t="0" r="0" b="0"/>
                  <wp:docPr id="3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2"/>
                          <a:srcRect l="11768" t="14809" r="10890" b="14695"/>
                          <a:stretch>
                            <a:fillRect/>
                          </a:stretch>
                        </pic:blipFill>
                        <pic:spPr>
                          <a:xfrm>
                            <a:off x="0" y="0"/>
                            <a:ext cx="847725" cy="318770"/>
                          </a:xfrm>
                          <a:prstGeom prst="rect">
                            <a:avLst/>
                          </a:prstGeom>
                          <a:ln/>
                        </pic:spPr>
                      </pic:pic>
                    </a:graphicData>
                  </a:graphic>
                </wp:inline>
              </w:drawing>
            </w:r>
          </w:p>
        </w:tc>
      </w:tr>
      <w:tr w:rsidR="00B851A8" w14:paraId="55CF1E3B" w14:textId="77777777" w:rsidTr="00741866">
        <w:tc>
          <w:tcPr>
            <w:tcW w:w="1665" w:type="dxa"/>
            <w:shd w:val="clear" w:color="auto" w:fill="auto"/>
            <w:tcMar>
              <w:top w:w="100" w:type="dxa"/>
              <w:left w:w="100" w:type="dxa"/>
              <w:bottom w:w="100" w:type="dxa"/>
              <w:right w:w="100" w:type="dxa"/>
            </w:tcMar>
          </w:tcPr>
          <w:p w14:paraId="2CD4D4AA" w14:textId="77777777" w:rsidR="00B851A8" w:rsidRPr="00A17308" w:rsidRDefault="00B851A8" w:rsidP="00741866">
            <w:pPr>
              <w:widowControl w:val="0"/>
              <w:pBdr>
                <w:top w:val="nil"/>
                <w:left w:val="nil"/>
                <w:bottom w:val="nil"/>
                <w:right w:val="nil"/>
                <w:between w:val="nil"/>
              </w:pBdr>
              <w:spacing w:after="0" w:line="240" w:lineRule="auto"/>
              <w:rPr>
                <w:sz w:val="20"/>
                <w:szCs w:val="20"/>
              </w:rPr>
            </w:pPr>
            <w:r w:rsidRPr="00A17308">
              <w:rPr>
                <w:sz w:val="20"/>
                <w:szCs w:val="20"/>
              </w:rPr>
              <w:t>Realisation</w:t>
            </w:r>
          </w:p>
        </w:tc>
        <w:tc>
          <w:tcPr>
            <w:tcW w:w="5880" w:type="dxa"/>
            <w:shd w:val="clear" w:color="auto" w:fill="auto"/>
            <w:tcMar>
              <w:top w:w="100" w:type="dxa"/>
              <w:left w:w="100" w:type="dxa"/>
              <w:bottom w:w="100" w:type="dxa"/>
              <w:right w:w="100" w:type="dxa"/>
            </w:tcMar>
          </w:tcPr>
          <w:p w14:paraId="7BEF3BCC" w14:textId="77777777" w:rsidR="00B851A8" w:rsidRPr="00A17308" w:rsidRDefault="00B851A8" w:rsidP="00A17308">
            <w:pPr>
              <w:widowControl w:val="0"/>
              <w:pBdr>
                <w:top w:val="nil"/>
                <w:left w:val="nil"/>
                <w:bottom w:val="nil"/>
                <w:right w:val="nil"/>
                <w:between w:val="nil"/>
              </w:pBdr>
              <w:spacing w:after="0" w:line="240" w:lineRule="auto"/>
              <w:rPr>
                <w:sz w:val="20"/>
                <w:szCs w:val="20"/>
              </w:rPr>
            </w:pPr>
            <w:r w:rsidRPr="00A17308">
              <w:rPr>
                <w:sz w:val="20"/>
                <w:szCs w:val="20"/>
              </w:rPr>
              <w:t>The realisation relationship indicates that an entity plays a critical role in the creation, achievement, sustenance, or operation of a more abstract entity.</w:t>
            </w:r>
          </w:p>
        </w:tc>
        <w:tc>
          <w:tcPr>
            <w:tcW w:w="1530" w:type="dxa"/>
            <w:shd w:val="clear" w:color="auto" w:fill="auto"/>
            <w:tcMar>
              <w:top w:w="100" w:type="dxa"/>
              <w:left w:w="100" w:type="dxa"/>
              <w:bottom w:w="100" w:type="dxa"/>
              <w:right w:w="100" w:type="dxa"/>
            </w:tcMar>
          </w:tcPr>
          <w:p w14:paraId="23D5EA3C" w14:textId="77777777" w:rsidR="00B851A8" w:rsidRDefault="00B851A8" w:rsidP="00741866">
            <w:pPr>
              <w:widowControl w:val="0"/>
              <w:spacing w:after="240" w:line="240" w:lineRule="auto"/>
              <w:jc w:val="center"/>
            </w:pPr>
            <w:r>
              <w:rPr>
                <w:noProof/>
                <w:lang w:eastAsia="en-GB"/>
              </w:rPr>
              <w:drawing>
                <wp:inline distT="114300" distB="114300" distL="114300" distR="114300" wp14:anchorId="34BEB09B" wp14:editId="1289F8E0">
                  <wp:extent cx="647700" cy="152400"/>
                  <wp:effectExtent l="0" t="0" r="0" b="0"/>
                  <wp:docPr id="3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3"/>
                          <a:srcRect/>
                          <a:stretch>
                            <a:fillRect/>
                          </a:stretch>
                        </pic:blipFill>
                        <pic:spPr>
                          <a:xfrm>
                            <a:off x="0" y="0"/>
                            <a:ext cx="647700" cy="152400"/>
                          </a:xfrm>
                          <a:prstGeom prst="rect">
                            <a:avLst/>
                          </a:prstGeom>
                          <a:ln/>
                        </pic:spPr>
                      </pic:pic>
                    </a:graphicData>
                  </a:graphic>
                </wp:inline>
              </w:drawing>
            </w:r>
          </w:p>
          <w:p w14:paraId="6087D3A4" w14:textId="77777777" w:rsidR="00B851A8" w:rsidRDefault="00B851A8" w:rsidP="00741866">
            <w:pPr>
              <w:widowControl w:val="0"/>
              <w:pBdr>
                <w:top w:val="nil"/>
                <w:left w:val="nil"/>
                <w:bottom w:val="nil"/>
                <w:right w:val="nil"/>
                <w:between w:val="nil"/>
              </w:pBdr>
              <w:spacing w:after="0" w:line="240" w:lineRule="auto"/>
            </w:pPr>
          </w:p>
        </w:tc>
      </w:tr>
      <w:tr w:rsidR="00B851A8" w14:paraId="585BC390" w14:textId="77777777" w:rsidTr="00741866">
        <w:trPr>
          <w:trHeight w:val="495"/>
        </w:trPr>
        <w:tc>
          <w:tcPr>
            <w:tcW w:w="9075" w:type="dxa"/>
            <w:gridSpan w:val="3"/>
            <w:shd w:val="clear" w:color="auto" w:fill="EFEFEF"/>
            <w:tcMar>
              <w:top w:w="100" w:type="dxa"/>
              <w:left w:w="100" w:type="dxa"/>
              <w:bottom w:w="100" w:type="dxa"/>
              <w:right w:w="100" w:type="dxa"/>
            </w:tcMar>
          </w:tcPr>
          <w:p w14:paraId="05C7AD9B" w14:textId="77777777" w:rsidR="00B851A8" w:rsidRDefault="00B851A8" w:rsidP="00741866">
            <w:pPr>
              <w:widowControl w:val="0"/>
              <w:pBdr>
                <w:top w:val="nil"/>
                <w:left w:val="nil"/>
                <w:bottom w:val="nil"/>
                <w:right w:val="nil"/>
                <w:between w:val="nil"/>
              </w:pBdr>
              <w:spacing w:after="0" w:line="240" w:lineRule="auto"/>
              <w:rPr>
                <w:b/>
              </w:rPr>
            </w:pPr>
            <w:r>
              <w:rPr>
                <w:b/>
              </w:rPr>
              <w:t>Other relationships</w:t>
            </w:r>
          </w:p>
        </w:tc>
      </w:tr>
      <w:tr w:rsidR="00B851A8" w14:paraId="28D84AEE" w14:textId="77777777" w:rsidTr="00741866">
        <w:tc>
          <w:tcPr>
            <w:tcW w:w="1665" w:type="dxa"/>
            <w:shd w:val="clear" w:color="auto" w:fill="auto"/>
            <w:tcMar>
              <w:top w:w="100" w:type="dxa"/>
              <w:left w:w="100" w:type="dxa"/>
              <w:bottom w:w="100" w:type="dxa"/>
              <w:right w:w="100" w:type="dxa"/>
            </w:tcMar>
          </w:tcPr>
          <w:p w14:paraId="536A4440" w14:textId="77777777" w:rsidR="00B851A8" w:rsidRPr="00A17308" w:rsidRDefault="00B851A8" w:rsidP="00741866">
            <w:pPr>
              <w:widowControl w:val="0"/>
              <w:pBdr>
                <w:top w:val="nil"/>
                <w:left w:val="nil"/>
                <w:bottom w:val="nil"/>
                <w:right w:val="nil"/>
                <w:between w:val="nil"/>
              </w:pBdr>
              <w:spacing w:after="0" w:line="240" w:lineRule="auto"/>
              <w:rPr>
                <w:sz w:val="20"/>
                <w:szCs w:val="20"/>
              </w:rPr>
            </w:pPr>
            <w:r w:rsidRPr="00A17308">
              <w:rPr>
                <w:sz w:val="20"/>
                <w:szCs w:val="20"/>
              </w:rPr>
              <w:t>Association</w:t>
            </w:r>
          </w:p>
        </w:tc>
        <w:tc>
          <w:tcPr>
            <w:tcW w:w="5880" w:type="dxa"/>
            <w:shd w:val="clear" w:color="auto" w:fill="auto"/>
            <w:tcMar>
              <w:top w:w="100" w:type="dxa"/>
              <w:left w:w="100" w:type="dxa"/>
              <w:bottom w:w="100" w:type="dxa"/>
              <w:right w:w="100" w:type="dxa"/>
            </w:tcMar>
          </w:tcPr>
          <w:p w14:paraId="2EC93C65" w14:textId="3346F641" w:rsidR="00B851A8" w:rsidRPr="00A17308" w:rsidRDefault="00B851A8" w:rsidP="00A17308">
            <w:pPr>
              <w:widowControl w:val="0"/>
              <w:pBdr>
                <w:top w:val="nil"/>
                <w:left w:val="nil"/>
                <w:bottom w:val="nil"/>
                <w:right w:val="nil"/>
                <w:between w:val="nil"/>
              </w:pBdr>
              <w:spacing w:after="0" w:line="240" w:lineRule="auto"/>
              <w:rPr>
                <w:sz w:val="20"/>
                <w:szCs w:val="20"/>
              </w:rPr>
            </w:pPr>
            <w:r w:rsidRPr="00A17308">
              <w:rPr>
                <w:sz w:val="20"/>
                <w:szCs w:val="20"/>
              </w:rPr>
              <w:t xml:space="preserve">An association relationship indicates an unspecified relationship or one that is not represented by another </w:t>
            </w:r>
            <w:r w:rsidR="00442E61" w:rsidRPr="00A17308">
              <w:rPr>
                <w:sz w:val="20"/>
                <w:szCs w:val="20"/>
              </w:rPr>
              <w:t>ArchiMate®</w:t>
            </w:r>
            <w:r w:rsidRPr="00A17308">
              <w:rPr>
                <w:sz w:val="20"/>
                <w:szCs w:val="20"/>
              </w:rPr>
              <w:t xml:space="preserve"> relationship.</w:t>
            </w:r>
          </w:p>
        </w:tc>
        <w:tc>
          <w:tcPr>
            <w:tcW w:w="1530" w:type="dxa"/>
            <w:shd w:val="clear" w:color="auto" w:fill="auto"/>
            <w:tcMar>
              <w:top w:w="100" w:type="dxa"/>
              <w:left w:w="100" w:type="dxa"/>
              <w:bottom w:w="100" w:type="dxa"/>
              <w:right w:w="100" w:type="dxa"/>
            </w:tcMar>
          </w:tcPr>
          <w:p w14:paraId="791EACCE" w14:textId="77777777" w:rsidR="00B851A8" w:rsidRDefault="00B851A8" w:rsidP="00741866">
            <w:pPr>
              <w:widowControl w:val="0"/>
              <w:spacing w:after="240" w:line="240" w:lineRule="auto"/>
              <w:ind w:left="1140" w:hanging="1230"/>
              <w:jc w:val="center"/>
            </w:pPr>
            <w:r>
              <w:rPr>
                <w:noProof/>
                <w:lang w:eastAsia="en-GB"/>
              </w:rPr>
              <w:drawing>
                <wp:inline distT="114300" distB="114300" distL="114300" distR="114300" wp14:anchorId="521D5AF0" wp14:editId="4B369C2A">
                  <wp:extent cx="660400" cy="330200"/>
                  <wp:effectExtent l="0" t="0" r="0" b="0"/>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4"/>
                          <a:srcRect/>
                          <a:stretch>
                            <a:fillRect/>
                          </a:stretch>
                        </pic:blipFill>
                        <pic:spPr>
                          <a:xfrm>
                            <a:off x="0" y="0"/>
                            <a:ext cx="660400" cy="330200"/>
                          </a:xfrm>
                          <a:prstGeom prst="rect">
                            <a:avLst/>
                          </a:prstGeom>
                          <a:ln/>
                        </pic:spPr>
                      </pic:pic>
                    </a:graphicData>
                  </a:graphic>
                </wp:inline>
              </w:drawing>
            </w:r>
          </w:p>
        </w:tc>
      </w:tr>
    </w:tbl>
    <w:p w14:paraId="0CBF5C1D" w14:textId="265667B3" w:rsidR="00B851A8" w:rsidRDefault="00117A55" w:rsidP="00A17308">
      <w:pPr>
        <w:spacing w:after="120" w:line="240" w:lineRule="auto"/>
        <w:jc w:val="center"/>
      </w:pPr>
      <w:bookmarkStart w:id="13" w:name="_Toc48199364"/>
      <w:r w:rsidRPr="00A17308">
        <w:rPr>
          <w:b/>
          <w:i/>
        </w:rPr>
        <w:t xml:space="preserve">Table </w:t>
      </w:r>
      <w:r w:rsidRPr="00A17308">
        <w:rPr>
          <w:b/>
          <w:i/>
        </w:rPr>
        <w:fldChar w:fldCharType="begin"/>
      </w:r>
      <w:r w:rsidRPr="00A17308">
        <w:rPr>
          <w:b/>
          <w:i/>
        </w:rPr>
        <w:instrText xml:space="preserve"> SEQ Table \* ARABIC </w:instrText>
      </w:r>
      <w:r w:rsidRPr="00A17308">
        <w:rPr>
          <w:b/>
          <w:i/>
        </w:rPr>
        <w:fldChar w:fldCharType="separate"/>
      </w:r>
      <w:r w:rsidR="005676D6">
        <w:rPr>
          <w:b/>
          <w:i/>
          <w:noProof/>
        </w:rPr>
        <w:t>2</w:t>
      </w:r>
      <w:r w:rsidRPr="00A17308">
        <w:rPr>
          <w:b/>
          <w:i/>
        </w:rPr>
        <w:fldChar w:fldCharType="end"/>
      </w:r>
      <w:r w:rsidRPr="00A17308">
        <w:rPr>
          <w:i/>
        </w:rPr>
        <w:t>:</w:t>
      </w:r>
      <w:r>
        <w:t xml:space="preserve"> </w:t>
      </w:r>
      <w:r w:rsidR="00442E61" w:rsidRPr="00A17308">
        <w:rPr>
          <w:i/>
        </w:rPr>
        <w:t>ArchiMate®</w:t>
      </w:r>
      <w:r w:rsidR="00963A93" w:rsidRPr="00A17308">
        <w:rPr>
          <w:i/>
        </w:rPr>
        <w:t xml:space="preserve"> relationship elements of the Motivation Aspect</w:t>
      </w:r>
      <w:bookmarkEnd w:id="13"/>
      <w:r w:rsidR="00963A93" w:rsidRPr="00A17308">
        <w:rPr>
          <w:i/>
        </w:rPr>
        <w:t xml:space="preserve"> </w:t>
      </w:r>
    </w:p>
    <w:p w14:paraId="07160995" w14:textId="77777777" w:rsidR="004F0D67" w:rsidRDefault="004F0D67" w:rsidP="004F0D67">
      <w:pPr>
        <w:spacing w:before="360" w:after="60" w:line="276" w:lineRule="auto"/>
        <w:rPr>
          <w:b/>
        </w:rPr>
      </w:pPr>
      <w:bookmarkStart w:id="14" w:name="_ipv73oni7r9" w:colFirst="0" w:colLast="0"/>
      <w:bookmarkEnd w:id="14"/>
      <w:r>
        <w:rPr>
          <w:b/>
        </w:rPr>
        <w:lastRenderedPageBreak/>
        <w:t>Status of the document</w:t>
      </w:r>
    </w:p>
    <w:p w14:paraId="737A5525" w14:textId="0789D0BE" w:rsidR="004F0D67" w:rsidRDefault="004F0D67" w:rsidP="004F0D67">
      <w:pPr>
        <w:spacing w:after="0" w:line="276" w:lineRule="auto"/>
      </w:pPr>
      <w:bookmarkStart w:id="15" w:name="_Hlk47951524"/>
      <w:r>
        <w:t xml:space="preserve">The motivation aspect elements below are not final. At this point, we have gathered a consistent initial set of drivers, goals, and principles sufficient to continue with defining the strategy and business layers of the Reference Architecture. We </w:t>
      </w:r>
      <w:proofErr w:type="gramStart"/>
      <w:r>
        <w:t>are well aware that</w:t>
      </w:r>
      <w:proofErr w:type="gramEnd"/>
      <w:r>
        <w:t xml:space="preserve"> we will most likely have to reformulate </w:t>
      </w:r>
      <w:r w:rsidR="002129B2">
        <w:t>or</w:t>
      </w:r>
      <w:r>
        <w:t xml:space="preserve"> restructure them. </w:t>
      </w:r>
      <w:bookmarkEnd w:id="15"/>
    </w:p>
    <w:p w14:paraId="3721593D" w14:textId="77777777" w:rsidR="004F0D67" w:rsidRDefault="004F0D67" w:rsidP="004F0D67">
      <w:pPr>
        <w:spacing w:after="0" w:line="276" w:lineRule="auto"/>
      </w:pPr>
    </w:p>
    <w:p w14:paraId="1569491D" w14:textId="31944338" w:rsidR="004F0D67" w:rsidRDefault="004F0D67" w:rsidP="004F0D67">
      <w:pPr>
        <w:spacing w:after="0" w:line="276" w:lineRule="auto"/>
        <w:rPr>
          <w:highlight w:val="darkCyan"/>
        </w:rPr>
      </w:pPr>
      <w:r>
        <w:t xml:space="preserve">We would like to share this (and later) versions of the Motivation Aspect with a restricted group of professionals </w:t>
      </w:r>
      <w:proofErr w:type="gramStart"/>
      <w:r>
        <w:t>in order to</w:t>
      </w:r>
      <w:proofErr w:type="gramEnd"/>
      <w:r>
        <w:t xml:space="preserve"> hear their opinion and suggestions. So, this document represents an intermediate sta</w:t>
      </w:r>
      <w:r w:rsidR="005676D6">
        <w:t>ge</w:t>
      </w:r>
      <w:r>
        <w:t xml:space="preserve"> of our work. It can be shared with anybody understanding the above limitations. </w:t>
      </w:r>
    </w:p>
    <w:p w14:paraId="3F4358D3" w14:textId="77777777" w:rsidR="003B729F" w:rsidRDefault="00EB1F92">
      <w:pPr>
        <w:pStyle w:val="Cmsor1"/>
      </w:pPr>
      <w:r>
        <w:br w:type="page"/>
      </w:r>
    </w:p>
    <w:p w14:paraId="15B36422" w14:textId="77777777" w:rsidR="003B729F" w:rsidRDefault="00EB1F92">
      <w:pPr>
        <w:pStyle w:val="Cmsor1"/>
      </w:pPr>
      <w:bookmarkStart w:id="16" w:name="_Toc48204082"/>
      <w:r>
        <w:lastRenderedPageBreak/>
        <w:t>Motivation aspect</w:t>
      </w:r>
      <w:bookmarkEnd w:id="16"/>
    </w:p>
    <w:p w14:paraId="1E1518C9" w14:textId="77777777" w:rsidR="003B729F" w:rsidRDefault="00EB1F92">
      <w:pPr>
        <w:pStyle w:val="Cmsor2"/>
      </w:pPr>
      <w:bookmarkStart w:id="17" w:name="_Toc48204083"/>
      <w:r>
        <w:t>Stakeholders</w:t>
      </w:r>
      <w:bookmarkEnd w:id="17"/>
      <w:r>
        <w:t xml:space="preserve"> </w:t>
      </w:r>
    </w:p>
    <w:p w14:paraId="2A64A5D9" w14:textId="77777777" w:rsidR="003B729F" w:rsidRDefault="00EB1F92">
      <w:pPr>
        <w:spacing w:after="120" w:line="240" w:lineRule="auto"/>
      </w:pPr>
      <w:r>
        <w:rPr>
          <w:noProof/>
          <w:lang w:eastAsia="en-GB"/>
        </w:rPr>
        <w:drawing>
          <wp:inline distT="114300" distB="114300" distL="114300" distR="114300" wp14:anchorId="48FBE715" wp14:editId="02DCFDF4">
            <wp:extent cx="1638300" cy="847725"/>
            <wp:effectExtent l="0" t="0" r="0" b="0"/>
            <wp:docPr id="4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5"/>
                    <a:srcRect/>
                    <a:stretch>
                      <a:fillRect/>
                    </a:stretch>
                  </pic:blipFill>
                  <pic:spPr>
                    <a:xfrm>
                      <a:off x="0" y="0"/>
                      <a:ext cx="1638300" cy="847725"/>
                    </a:xfrm>
                    <a:prstGeom prst="rect">
                      <a:avLst/>
                    </a:prstGeom>
                    <a:ln/>
                  </pic:spPr>
                </pic:pic>
              </a:graphicData>
            </a:graphic>
          </wp:inline>
        </w:drawing>
      </w:r>
    </w:p>
    <w:p w14:paraId="723B2C9A" w14:textId="77777777" w:rsidR="003B729F" w:rsidRDefault="003B729F">
      <w:pPr>
        <w:spacing w:after="120" w:line="240" w:lineRule="auto"/>
      </w:pPr>
    </w:p>
    <w:p w14:paraId="372785C9" w14:textId="5279637A" w:rsidR="004F0D67" w:rsidRDefault="005676D6" w:rsidP="00053A67">
      <w:pPr>
        <w:spacing w:after="120" w:line="240" w:lineRule="auto"/>
        <w:jc w:val="both"/>
      </w:pPr>
      <w:r>
        <w:t>In</w:t>
      </w:r>
      <w:r w:rsidR="004F0D67">
        <w:t xml:space="preserve"> the </w:t>
      </w:r>
      <w:r w:rsidR="00442E61">
        <w:t>ArchiMate®</w:t>
      </w:r>
      <w:r w:rsidR="004F0D67">
        <w:t xml:space="preserve"> specification</w:t>
      </w:r>
      <w:r w:rsidR="00670419">
        <w:t>,</w:t>
      </w:r>
      <w:r w:rsidR="004F0D67">
        <w:t xml:space="preserve"> a </w:t>
      </w:r>
      <w:r w:rsidR="004F0D67">
        <w:rPr>
          <w:b/>
        </w:rPr>
        <w:t>Stakeholder</w:t>
      </w:r>
      <w:r w:rsidR="004F0D67">
        <w:t xml:space="preserve"> represents the role of an individual, team, or organisation (or classes thereof) that represents their interests in the effects of the architecture. This definition is based on the </w:t>
      </w:r>
      <w:r w:rsidR="00442E61">
        <w:t>TOGAF®</w:t>
      </w:r>
      <w:r w:rsidR="004F0D67">
        <w:t xml:space="preserve"> (</w:t>
      </w:r>
      <w:r w:rsidR="004F0D67" w:rsidRPr="00FF6143">
        <w:t>The Open Group Architecture Framework</w:t>
      </w:r>
      <w:r w:rsidR="004F0D67">
        <w:t xml:space="preserve">) definition where a </w:t>
      </w:r>
      <w:r w:rsidR="004F0D67">
        <w:rPr>
          <w:b/>
        </w:rPr>
        <w:t>Stakeholder</w:t>
      </w:r>
      <w:r w:rsidR="004F0D67">
        <w:t xml:space="preserve"> has one or more interests in, or concerns about, the organisation and its </w:t>
      </w:r>
      <w:r>
        <w:t>e</w:t>
      </w:r>
      <w:r w:rsidR="004F0D67">
        <w:t xml:space="preserve">nterprise </w:t>
      </w:r>
      <w:r>
        <w:t>a</w:t>
      </w:r>
      <w:r w:rsidR="004F0D67">
        <w:t xml:space="preserve">rchitecture. </w:t>
      </w:r>
      <w:proofErr w:type="gramStart"/>
      <w:r w:rsidR="004F0D67">
        <w:t>In order to</w:t>
      </w:r>
      <w:proofErr w:type="gramEnd"/>
      <w:r w:rsidR="004F0D67">
        <w:t xml:space="preserve"> direct efforts to these interests and concerns, stakeholders change, set, and emphasise goals. </w:t>
      </w:r>
    </w:p>
    <w:p w14:paraId="02443F99" w14:textId="77777777" w:rsidR="004F0D67" w:rsidRDefault="004F0D67" w:rsidP="00053A67">
      <w:pPr>
        <w:spacing w:after="0" w:line="240" w:lineRule="auto"/>
        <w:jc w:val="both"/>
      </w:pPr>
      <w:r>
        <w:t xml:space="preserve">The CEF eArchiving Building Block has defined three generic stakeholder types of the building block: archives, data producers, solution providers. The stakeholder list of the reference architecture is extended with two additional stakeholders: regulatory agencies and the data consumer. In a very high-level view, these stakeholders can include a variety of institutions, groups or even individuals. </w:t>
      </w:r>
      <w:proofErr w:type="gramStart"/>
      <w:r>
        <w:t>In order to</w:t>
      </w:r>
      <w:proofErr w:type="gramEnd"/>
      <w:r>
        <w:t xml:space="preserve"> be practical, these stakeholder groups have to be more clearly defined and refined. </w:t>
      </w:r>
    </w:p>
    <w:p w14:paraId="0F488051" w14:textId="77777777" w:rsidR="004F0D67" w:rsidRDefault="004F0D67" w:rsidP="004F0D67">
      <w:pPr>
        <w:spacing w:after="0" w:line="240" w:lineRule="auto"/>
      </w:pPr>
    </w:p>
    <w:p w14:paraId="6B6F4B96" w14:textId="77777777" w:rsidR="004F0D67" w:rsidRDefault="004F0D67" w:rsidP="004F0D67">
      <w:pPr>
        <w:spacing w:after="0" w:line="240" w:lineRule="auto"/>
      </w:pPr>
      <w:r>
        <w:t xml:space="preserve">For the </w:t>
      </w:r>
      <w:r>
        <w:rPr>
          <w:b/>
        </w:rPr>
        <w:t xml:space="preserve">initial stages </w:t>
      </w:r>
      <w:r>
        <w:t>of the eArchiving Reference Architecture development (2020), the work will concentrate on addressing the needs of the following specific institutional settings:</w:t>
      </w:r>
    </w:p>
    <w:p w14:paraId="27B3B81F" w14:textId="77777777" w:rsidR="004F0D67" w:rsidRDefault="004F0D67" w:rsidP="004F0D67">
      <w:pPr>
        <w:spacing w:after="0" w:line="240" w:lineRule="auto"/>
      </w:pPr>
    </w:p>
    <w:p w14:paraId="34AB5634" w14:textId="77777777" w:rsidR="004F0D67" w:rsidRPr="00126BD0" w:rsidRDefault="004F0D67" w:rsidP="004F0D67">
      <w:pPr>
        <w:numPr>
          <w:ilvl w:val="0"/>
          <w:numId w:val="4"/>
        </w:numPr>
        <w:spacing w:after="0" w:line="240" w:lineRule="auto"/>
        <w:ind w:left="284"/>
      </w:pPr>
      <w:r>
        <w:t xml:space="preserve">Data Producers </w:t>
      </w:r>
      <w:r>
        <w:br/>
      </w:r>
      <w:r w:rsidRPr="009C2605">
        <w:rPr>
          <w:highlight w:val="white"/>
        </w:rPr>
        <w:t>Those entities that are, or expect to be in the future, directly or indirectly responsible</w:t>
      </w:r>
      <w:r w:rsidRPr="009C2605">
        <w:rPr>
          <w:highlight w:val="white"/>
          <w:vertAlign w:val="superscript"/>
        </w:rPr>
        <w:footnoteReference w:id="1"/>
      </w:r>
      <w:r w:rsidRPr="009C2605">
        <w:rPr>
          <w:highlight w:val="white"/>
        </w:rPr>
        <w:t xml:space="preserve"> for the depositing of content in a digital archive for long-term digital preservation, which guarantees that information has not changed over time, and still have the same legal value, and attributes such as fixity that shows it is authentic etc. This might include any entity that, </w:t>
      </w:r>
      <w:proofErr w:type="gramStart"/>
      <w:r w:rsidRPr="009C2605">
        <w:rPr>
          <w:highlight w:val="white"/>
        </w:rPr>
        <w:t>in the course of</w:t>
      </w:r>
      <w:proofErr w:type="gramEnd"/>
      <w:r w:rsidRPr="009C2605">
        <w:rPr>
          <w:highlight w:val="white"/>
        </w:rPr>
        <w:t xml:space="preserve"> its business activities, is producing or receiving information that is subject to the requirements of long-term access. </w:t>
      </w:r>
      <w:r w:rsidRPr="009C2605">
        <w:t>Examples include:</w:t>
      </w:r>
    </w:p>
    <w:p w14:paraId="2C16D3AC" w14:textId="15EA12A5" w:rsidR="004F0D67" w:rsidRPr="00126BD0" w:rsidRDefault="004F0D67" w:rsidP="004F0D67">
      <w:pPr>
        <w:numPr>
          <w:ilvl w:val="1"/>
          <w:numId w:val="11"/>
        </w:numPr>
        <w:spacing w:after="0" w:line="240" w:lineRule="auto"/>
        <w:ind w:left="709"/>
        <w:jc w:val="both"/>
      </w:pPr>
      <w:r w:rsidRPr="00126BD0">
        <w:t xml:space="preserve">Public sector agencies creating long-term valuable and archival value records (such as, </w:t>
      </w:r>
      <w:r w:rsidRPr="009C2605">
        <w:t xml:space="preserve">government departments that are obliged to transfer their records to local, </w:t>
      </w:r>
      <w:proofErr w:type="gramStart"/>
      <w:r w:rsidRPr="009C2605">
        <w:t>regional</w:t>
      </w:r>
      <w:proofErr w:type="gramEnd"/>
      <w:r w:rsidRPr="009C2605">
        <w:t xml:space="preserve"> or national archives for long-term digital preservation)</w:t>
      </w:r>
      <w:r w:rsidR="005676D6">
        <w:t>.</w:t>
      </w:r>
    </w:p>
    <w:p w14:paraId="02C32B9B" w14:textId="4FD9F6D1" w:rsidR="004F0D67" w:rsidRPr="00126BD0" w:rsidRDefault="004F0D67" w:rsidP="004F0D67">
      <w:pPr>
        <w:numPr>
          <w:ilvl w:val="1"/>
          <w:numId w:val="11"/>
        </w:numPr>
        <w:spacing w:after="0" w:line="240" w:lineRule="auto"/>
        <w:ind w:left="709"/>
        <w:jc w:val="both"/>
      </w:pPr>
      <w:r w:rsidRPr="009C2605">
        <w:t xml:space="preserve">Any organisation that produces records that need to be stored (such as </w:t>
      </w:r>
      <w:r w:rsidRPr="00126BD0">
        <w:t>private sector organisations/businesses)</w:t>
      </w:r>
      <w:r w:rsidR="005676D6">
        <w:t>.</w:t>
      </w:r>
    </w:p>
    <w:p w14:paraId="146C7CAE" w14:textId="77777777" w:rsidR="004F0D67" w:rsidRPr="00126BD0" w:rsidRDefault="004F0D67" w:rsidP="004F0D67">
      <w:pPr>
        <w:numPr>
          <w:ilvl w:val="1"/>
          <w:numId w:val="11"/>
        </w:numPr>
        <w:spacing w:after="0" w:line="240" w:lineRule="auto"/>
        <w:ind w:left="709"/>
        <w:jc w:val="both"/>
      </w:pPr>
      <w:r w:rsidRPr="009C2605">
        <w:t>Organisations producing any type of digital material (such as museums with digital displays, art galleries with software art, etc.</w:t>
      </w:r>
    </w:p>
    <w:p w14:paraId="20F7C880" w14:textId="77777777" w:rsidR="004F0D67" w:rsidRPr="00126BD0" w:rsidRDefault="004F0D67" w:rsidP="004F0D67">
      <w:pPr>
        <w:numPr>
          <w:ilvl w:val="1"/>
          <w:numId w:val="11"/>
        </w:numPr>
        <w:spacing w:after="0" w:line="240" w:lineRule="auto"/>
        <w:ind w:left="709"/>
      </w:pPr>
      <w:r w:rsidRPr="00126BD0">
        <w:t>Records/information management service providers.</w:t>
      </w:r>
    </w:p>
    <w:p w14:paraId="5CD3A433" w14:textId="77777777" w:rsidR="004F0D67" w:rsidRDefault="004F0D67" w:rsidP="004F0D67">
      <w:pPr>
        <w:spacing w:after="0" w:line="240" w:lineRule="auto"/>
      </w:pPr>
    </w:p>
    <w:p w14:paraId="3E4F203B" w14:textId="77DE9693" w:rsidR="004F0D67" w:rsidRPr="00126BD0" w:rsidRDefault="004F0D67" w:rsidP="004F0D67">
      <w:pPr>
        <w:numPr>
          <w:ilvl w:val="0"/>
          <w:numId w:val="4"/>
        </w:numPr>
        <w:spacing w:after="0" w:line="240" w:lineRule="auto"/>
        <w:ind w:left="284"/>
        <w:jc w:val="both"/>
      </w:pPr>
      <w:r>
        <w:t xml:space="preserve">Archives </w:t>
      </w:r>
      <w:r>
        <w:br/>
      </w:r>
      <w:r w:rsidRPr="009C2605">
        <w:rPr>
          <w:highlight w:val="white"/>
        </w:rPr>
        <w:t>Those entities that are, or expect to be, directly or indirectly responsible for the governance of a digital archive, which provides long-term digital preservation. Examples are:</w:t>
      </w:r>
    </w:p>
    <w:p w14:paraId="59351681" w14:textId="77777777" w:rsidR="003927B3" w:rsidRDefault="003927B3" w:rsidP="003927B3">
      <w:pPr>
        <w:numPr>
          <w:ilvl w:val="1"/>
          <w:numId w:val="11"/>
        </w:numPr>
        <w:spacing w:after="0" w:line="240" w:lineRule="auto"/>
        <w:ind w:left="709"/>
      </w:pPr>
      <w:r>
        <w:t>Public archives (national, regional, local)</w:t>
      </w:r>
    </w:p>
    <w:p w14:paraId="64AD473A" w14:textId="77777777" w:rsidR="003927B3" w:rsidRDefault="003927B3" w:rsidP="003927B3">
      <w:pPr>
        <w:numPr>
          <w:ilvl w:val="1"/>
          <w:numId w:val="11"/>
        </w:numPr>
        <w:spacing w:after="0" w:line="240" w:lineRule="auto"/>
        <w:ind w:left="709"/>
      </w:pPr>
      <w:r>
        <w:t>Long-term preservation and access units/departments in public and private sector agencies</w:t>
      </w:r>
    </w:p>
    <w:p w14:paraId="19C854E8" w14:textId="77777777" w:rsidR="003B729F" w:rsidRDefault="00EB1F92" w:rsidP="004F0D67">
      <w:pPr>
        <w:numPr>
          <w:ilvl w:val="1"/>
          <w:numId w:val="11"/>
        </w:numPr>
        <w:spacing w:after="0" w:line="240" w:lineRule="auto"/>
        <w:ind w:left="709"/>
      </w:pPr>
      <w:r>
        <w:lastRenderedPageBreak/>
        <w:t>Private archives (incl. long-term preservation and access service providers)</w:t>
      </w:r>
    </w:p>
    <w:p w14:paraId="356E1289" w14:textId="77777777" w:rsidR="003B729F" w:rsidRDefault="003B729F">
      <w:pPr>
        <w:spacing w:after="0" w:line="240" w:lineRule="auto"/>
      </w:pPr>
    </w:p>
    <w:p w14:paraId="001DD9A4" w14:textId="163F43E6" w:rsidR="004E40C9" w:rsidRDefault="004E40C9" w:rsidP="004E40C9">
      <w:pPr>
        <w:numPr>
          <w:ilvl w:val="0"/>
          <w:numId w:val="4"/>
        </w:numPr>
        <w:spacing w:after="0" w:line="240" w:lineRule="auto"/>
        <w:ind w:left="284"/>
      </w:pPr>
      <w:r>
        <w:t xml:space="preserve">Solution Providers </w:t>
      </w:r>
      <w:r>
        <w:br/>
      </w:r>
      <w:r w:rsidRPr="0036550D">
        <w:rPr>
          <w:highlight w:val="white"/>
        </w:rPr>
        <w:t xml:space="preserve">Those entities that are, or expect to </w:t>
      </w:r>
      <w:r w:rsidR="00A17308">
        <w:t>be in the future</w:t>
      </w:r>
      <w:r w:rsidRPr="0036550D">
        <w:rPr>
          <w:highlight w:val="white"/>
        </w:rPr>
        <w:t xml:space="preserve">, providers of technology or services for digital archives or for data creators. </w:t>
      </w:r>
      <w:r>
        <w:t xml:space="preserve">Examples are: </w:t>
      </w:r>
    </w:p>
    <w:p w14:paraId="14332366" w14:textId="77777777" w:rsidR="004E40C9" w:rsidRDefault="004E40C9" w:rsidP="004E40C9">
      <w:pPr>
        <w:numPr>
          <w:ilvl w:val="1"/>
          <w:numId w:val="11"/>
        </w:numPr>
        <w:spacing w:after="0" w:line="240" w:lineRule="auto"/>
        <w:ind w:left="709"/>
      </w:pPr>
      <w:r>
        <w:t>Software providers</w:t>
      </w:r>
    </w:p>
    <w:p w14:paraId="08E1CA17" w14:textId="77777777" w:rsidR="004E40C9" w:rsidRDefault="004E40C9" w:rsidP="004E40C9">
      <w:pPr>
        <w:numPr>
          <w:ilvl w:val="1"/>
          <w:numId w:val="11"/>
        </w:numPr>
        <w:spacing w:after="0" w:line="240" w:lineRule="auto"/>
        <w:ind w:left="709"/>
      </w:pPr>
      <w:r>
        <w:t>Cloud hosts</w:t>
      </w:r>
    </w:p>
    <w:p w14:paraId="59128184" w14:textId="77777777" w:rsidR="004E40C9" w:rsidRDefault="004E40C9" w:rsidP="004E40C9">
      <w:pPr>
        <w:numPr>
          <w:ilvl w:val="1"/>
          <w:numId w:val="11"/>
        </w:numPr>
        <w:spacing w:after="0" w:line="240" w:lineRule="auto"/>
        <w:ind w:left="709"/>
      </w:pPr>
      <w:r>
        <w:t>Cloud-based archiving service providers</w:t>
      </w:r>
    </w:p>
    <w:p w14:paraId="35FF9AF3" w14:textId="77777777" w:rsidR="004E40C9" w:rsidRDefault="004E40C9" w:rsidP="004E40C9">
      <w:pPr>
        <w:numPr>
          <w:ilvl w:val="1"/>
          <w:numId w:val="11"/>
        </w:numPr>
        <w:spacing w:after="0" w:line="240" w:lineRule="auto"/>
        <w:ind w:left="709"/>
      </w:pPr>
      <w:r>
        <w:t>Digitisation, technology integrators, etc.</w:t>
      </w:r>
    </w:p>
    <w:p w14:paraId="29E81AD8" w14:textId="77777777" w:rsidR="004E40C9" w:rsidRDefault="004E40C9" w:rsidP="004E40C9">
      <w:pPr>
        <w:spacing w:after="0" w:line="240" w:lineRule="auto"/>
      </w:pPr>
    </w:p>
    <w:p w14:paraId="485A9DA5" w14:textId="7A24DEE3" w:rsidR="004E40C9" w:rsidRDefault="004E40C9" w:rsidP="004E40C9">
      <w:pPr>
        <w:numPr>
          <w:ilvl w:val="0"/>
          <w:numId w:val="4"/>
        </w:numPr>
        <w:spacing w:after="0" w:line="240" w:lineRule="auto"/>
        <w:ind w:left="284"/>
      </w:pPr>
      <w:r>
        <w:t>Regulatory agencies and policymakers</w:t>
      </w:r>
      <w:r>
        <w:rPr>
          <w:highlight w:val="yellow"/>
        </w:rPr>
        <w:t xml:space="preserve"> </w:t>
      </w:r>
      <w:r>
        <w:rPr>
          <w:highlight w:val="yellow"/>
        </w:rPr>
        <w:br/>
      </w:r>
      <w:r>
        <w:t>Those entities (public authorities or government agencies) that are, or expect to be in the future, responsible for preparing, issuing and/or supervising the execution of regulations and policies related to the long-term preservation of digital information. Examples are:</w:t>
      </w:r>
    </w:p>
    <w:p w14:paraId="575EA03A" w14:textId="77777777" w:rsidR="004E40C9" w:rsidRDefault="004E40C9" w:rsidP="004E40C9">
      <w:pPr>
        <w:numPr>
          <w:ilvl w:val="1"/>
          <w:numId w:val="11"/>
        </w:numPr>
        <w:spacing w:after="0" w:line="240" w:lineRule="auto"/>
        <w:ind w:left="709"/>
      </w:pPr>
      <w:r>
        <w:t>Ministries or public administration bodies responsible for information governance</w:t>
      </w:r>
    </w:p>
    <w:p w14:paraId="6435B061" w14:textId="77777777" w:rsidR="004E40C9" w:rsidRDefault="004E40C9" w:rsidP="004E40C9">
      <w:pPr>
        <w:numPr>
          <w:ilvl w:val="1"/>
          <w:numId w:val="11"/>
        </w:numPr>
        <w:spacing w:after="0" w:line="240" w:lineRule="auto"/>
        <w:ind w:left="709"/>
      </w:pPr>
      <w:r>
        <w:t>Ministries or public administration bodies responsible for cultural heritage</w:t>
      </w:r>
    </w:p>
    <w:p w14:paraId="7ABC54DF" w14:textId="77777777" w:rsidR="004E40C9" w:rsidRDefault="004E40C9" w:rsidP="004E40C9">
      <w:pPr>
        <w:numPr>
          <w:ilvl w:val="1"/>
          <w:numId w:val="11"/>
        </w:numPr>
        <w:spacing w:after="0" w:line="240" w:lineRule="auto"/>
        <w:ind w:left="709"/>
      </w:pPr>
      <w:r>
        <w:t>Ministries or public administration bodies responsible for IT security</w:t>
      </w:r>
    </w:p>
    <w:p w14:paraId="2610F4D6" w14:textId="3473AAD1" w:rsidR="004E40C9" w:rsidRDefault="004E40C9" w:rsidP="004E40C9">
      <w:pPr>
        <w:numPr>
          <w:ilvl w:val="1"/>
          <w:numId w:val="11"/>
        </w:numPr>
        <w:spacing w:after="0" w:line="240" w:lineRule="auto"/>
        <w:ind w:left="709"/>
      </w:pPr>
      <w:r>
        <w:t>National archives</w:t>
      </w:r>
      <w:r w:rsidR="005676D6">
        <w:t>.</w:t>
      </w:r>
    </w:p>
    <w:p w14:paraId="738D791A" w14:textId="77777777" w:rsidR="004E40C9" w:rsidRDefault="004E40C9" w:rsidP="004E40C9">
      <w:pPr>
        <w:spacing w:after="0" w:line="240" w:lineRule="auto"/>
        <w:jc w:val="both"/>
        <w:rPr>
          <w:color w:val="0097A7"/>
        </w:rPr>
      </w:pPr>
    </w:p>
    <w:p w14:paraId="156BBF9A" w14:textId="141C997C" w:rsidR="004E40C9" w:rsidRDefault="004E40C9" w:rsidP="004E40C9">
      <w:pPr>
        <w:numPr>
          <w:ilvl w:val="0"/>
          <w:numId w:val="4"/>
        </w:numPr>
        <w:spacing w:after="0" w:line="240" w:lineRule="auto"/>
        <w:ind w:left="284"/>
      </w:pPr>
      <w:r>
        <w:t>Data Consumers</w:t>
      </w:r>
      <w:r>
        <w:rPr>
          <w:highlight w:val="yellow"/>
        </w:rPr>
        <w:br/>
      </w:r>
      <w:r>
        <w:t xml:space="preserve">Organisations or individuals that want and/or need to reuse the information kept within an archive. Consumers are a wide stakeholder group with further subgroups. The most common ones are: </w:t>
      </w:r>
    </w:p>
    <w:p w14:paraId="61A232D0" w14:textId="77777777" w:rsidR="004E40C9" w:rsidRDefault="004E40C9" w:rsidP="004E40C9">
      <w:pPr>
        <w:numPr>
          <w:ilvl w:val="1"/>
          <w:numId w:val="11"/>
        </w:numPr>
        <w:spacing w:after="0" w:line="240" w:lineRule="auto"/>
        <w:ind w:left="709"/>
      </w:pPr>
      <w:r>
        <w:t xml:space="preserve">Organisations accessing information they had earlier archived within the archive. </w:t>
      </w:r>
    </w:p>
    <w:p w14:paraId="2684346C" w14:textId="77777777" w:rsidR="004E40C9" w:rsidRDefault="004E40C9" w:rsidP="004E40C9">
      <w:pPr>
        <w:numPr>
          <w:ilvl w:val="1"/>
          <w:numId w:val="11"/>
        </w:numPr>
        <w:spacing w:after="0" w:line="240" w:lineRule="auto"/>
        <w:ind w:left="709"/>
      </w:pPr>
      <w:r>
        <w:t xml:space="preserve">Individuals accessing information stored in the archive about themselves, </w:t>
      </w:r>
      <w:proofErr w:type="gramStart"/>
      <w:r>
        <w:t>in order to</w:t>
      </w:r>
      <w:proofErr w:type="gramEnd"/>
      <w:r>
        <w:t xml:space="preserve"> prove identities or rights</w:t>
      </w:r>
    </w:p>
    <w:p w14:paraId="38DBEB6D" w14:textId="77777777" w:rsidR="004E40C9" w:rsidRDefault="004E40C9" w:rsidP="004E40C9">
      <w:pPr>
        <w:numPr>
          <w:ilvl w:val="1"/>
          <w:numId w:val="11"/>
        </w:numPr>
        <w:spacing w:after="0" w:line="240" w:lineRule="auto"/>
        <w:ind w:left="709"/>
      </w:pPr>
      <w:r>
        <w:t>Individuals accessing information about their relatives, municipalities or past events as a hobby or personal interest (i.e. hobby historians)</w:t>
      </w:r>
    </w:p>
    <w:p w14:paraId="67E3866B" w14:textId="77777777" w:rsidR="004E40C9" w:rsidRDefault="004E40C9" w:rsidP="004E40C9">
      <w:pPr>
        <w:numPr>
          <w:ilvl w:val="1"/>
          <w:numId w:val="11"/>
        </w:numPr>
        <w:spacing w:after="0" w:line="240" w:lineRule="auto"/>
        <w:ind w:left="709"/>
      </w:pPr>
      <w:r>
        <w:t>Researchers accessing public or restricted information needed for their research.</w:t>
      </w:r>
    </w:p>
    <w:p w14:paraId="150DCA62" w14:textId="07F40210" w:rsidR="003B729F" w:rsidRDefault="003B729F">
      <w:pPr>
        <w:spacing w:after="0" w:line="240" w:lineRule="auto"/>
      </w:pPr>
    </w:p>
    <w:p w14:paraId="36FFDBAE" w14:textId="77777777" w:rsidR="007F2DED" w:rsidRDefault="007F2DED">
      <w:pPr>
        <w:spacing w:after="0" w:line="240" w:lineRule="auto"/>
      </w:pPr>
    </w:p>
    <w:p w14:paraId="11330897" w14:textId="41872307" w:rsidR="003B729F" w:rsidRDefault="007F2DED" w:rsidP="00601C7B">
      <w:pPr>
        <w:spacing w:after="120" w:line="240" w:lineRule="auto"/>
        <w:jc w:val="center"/>
      </w:pPr>
      <w:r>
        <w:rPr>
          <w:noProof/>
          <w:lang w:eastAsia="en-GB"/>
        </w:rPr>
        <w:drawing>
          <wp:inline distT="0" distB="0" distL="0" distR="0" wp14:anchorId="78578E51" wp14:editId="5B80FF23">
            <wp:extent cx="6188710" cy="1532255"/>
            <wp:effectExtent l="0" t="0" r="2540" b="0"/>
            <wp:docPr id="69" name="Kép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88710" cy="1532255"/>
                    </a:xfrm>
                    <a:prstGeom prst="rect">
                      <a:avLst/>
                    </a:prstGeom>
                  </pic:spPr>
                </pic:pic>
              </a:graphicData>
            </a:graphic>
          </wp:inline>
        </w:drawing>
      </w:r>
    </w:p>
    <w:p w14:paraId="6DDD4D0A" w14:textId="77777777" w:rsidR="003B729F" w:rsidRDefault="003B729F">
      <w:pPr>
        <w:spacing w:after="120" w:line="240" w:lineRule="auto"/>
        <w:rPr>
          <w:rFonts w:ascii="Times New Roman" w:eastAsia="Times New Roman" w:hAnsi="Times New Roman" w:cs="Times New Roman"/>
        </w:rPr>
      </w:pPr>
    </w:p>
    <w:p w14:paraId="1FF27853" w14:textId="4E5F03FE" w:rsidR="00117A55" w:rsidRDefault="00117A55" w:rsidP="00117A55">
      <w:pPr>
        <w:jc w:val="center"/>
      </w:pPr>
      <w:bookmarkStart w:id="18" w:name="_Toc48203989"/>
      <w:r w:rsidRPr="00E50457">
        <w:rPr>
          <w:b/>
          <w:i/>
        </w:rPr>
        <w:t xml:space="preserve">Figure </w:t>
      </w:r>
      <w:r w:rsidRPr="00E50457">
        <w:rPr>
          <w:b/>
          <w:i/>
        </w:rPr>
        <w:fldChar w:fldCharType="begin"/>
      </w:r>
      <w:r w:rsidRPr="00E50457">
        <w:rPr>
          <w:b/>
          <w:i/>
        </w:rPr>
        <w:instrText xml:space="preserve"> SEQ Figure \* ARABIC </w:instrText>
      </w:r>
      <w:r w:rsidRPr="00E50457">
        <w:rPr>
          <w:b/>
          <w:i/>
        </w:rPr>
        <w:fldChar w:fldCharType="separate"/>
      </w:r>
      <w:r w:rsidR="005676D6">
        <w:rPr>
          <w:b/>
          <w:i/>
          <w:noProof/>
        </w:rPr>
        <w:t>5</w:t>
      </w:r>
      <w:r w:rsidRPr="00E50457">
        <w:rPr>
          <w:b/>
          <w:i/>
        </w:rPr>
        <w:fldChar w:fldCharType="end"/>
      </w:r>
      <w:r w:rsidRPr="00E50457">
        <w:rPr>
          <w:i/>
        </w:rPr>
        <w:t>:</w:t>
      </w:r>
      <w:r>
        <w:rPr>
          <w:i/>
        </w:rPr>
        <w:t xml:space="preserve"> </w:t>
      </w:r>
      <w:r w:rsidRPr="00117A55">
        <w:rPr>
          <w:i/>
        </w:rPr>
        <w:t>Stakeholders of the eArchiving Reference Architecture</w:t>
      </w:r>
      <w:bookmarkEnd w:id="18"/>
    </w:p>
    <w:p w14:paraId="5DE15DB6" w14:textId="77777777" w:rsidR="003B729F" w:rsidRDefault="003B729F">
      <w:pPr>
        <w:spacing w:before="120" w:after="0" w:line="276" w:lineRule="auto"/>
        <w:jc w:val="both"/>
      </w:pPr>
    </w:p>
    <w:p w14:paraId="29D4EA4E" w14:textId="77777777" w:rsidR="003B729F" w:rsidRDefault="003B729F">
      <w:pPr>
        <w:spacing w:before="120" w:after="0" w:line="276" w:lineRule="auto"/>
        <w:jc w:val="both"/>
      </w:pPr>
    </w:p>
    <w:p w14:paraId="682D8E59" w14:textId="77777777" w:rsidR="003B729F" w:rsidRDefault="00EB1F92">
      <w:pPr>
        <w:pStyle w:val="Cmsor2"/>
      </w:pPr>
      <w:r>
        <w:br w:type="page"/>
      </w:r>
    </w:p>
    <w:p w14:paraId="36BAC845" w14:textId="77777777" w:rsidR="003B729F" w:rsidRDefault="00EB1F92">
      <w:pPr>
        <w:pStyle w:val="Cmsor2"/>
      </w:pPr>
      <w:bookmarkStart w:id="19" w:name="_Toc48204084"/>
      <w:r>
        <w:lastRenderedPageBreak/>
        <w:t>Drivers</w:t>
      </w:r>
      <w:bookmarkEnd w:id="19"/>
    </w:p>
    <w:p w14:paraId="2A72F661" w14:textId="47A87BF1" w:rsidR="005B0736" w:rsidRDefault="005B0736" w:rsidP="005B0736">
      <w:r>
        <w:rPr>
          <w:noProof/>
          <w:lang w:eastAsia="en-GB"/>
        </w:rPr>
        <w:drawing>
          <wp:inline distT="0" distB="0" distL="0" distR="0" wp14:anchorId="4220BE15" wp14:editId="07865646">
            <wp:extent cx="1165860" cy="59436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5860" cy="594360"/>
                    </a:xfrm>
                    <a:prstGeom prst="rect">
                      <a:avLst/>
                    </a:prstGeom>
                    <a:noFill/>
                    <a:ln>
                      <a:noFill/>
                    </a:ln>
                  </pic:spPr>
                </pic:pic>
              </a:graphicData>
            </a:graphic>
          </wp:inline>
        </w:drawing>
      </w:r>
      <w:r>
        <w:t xml:space="preserve">     </w:t>
      </w:r>
      <w:r>
        <w:rPr>
          <w:noProof/>
          <w:lang w:eastAsia="en-GB"/>
        </w:rPr>
        <w:drawing>
          <wp:inline distT="0" distB="0" distL="0" distR="0" wp14:anchorId="7D290A09" wp14:editId="66201F77">
            <wp:extent cx="586740" cy="624840"/>
            <wp:effectExtent l="0" t="0" r="3810" b="381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6740" cy="624840"/>
                    </a:xfrm>
                    <a:prstGeom prst="rect">
                      <a:avLst/>
                    </a:prstGeom>
                    <a:noFill/>
                    <a:ln>
                      <a:noFill/>
                    </a:ln>
                  </pic:spPr>
                </pic:pic>
              </a:graphicData>
            </a:graphic>
          </wp:inline>
        </w:drawing>
      </w:r>
    </w:p>
    <w:p w14:paraId="7950365B" w14:textId="77777777" w:rsidR="003B729F" w:rsidRDefault="003B729F"/>
    <w:p w14:paraId="685EBEE1" w14:textId="37E9AFA8" w:rsidR="006747C1" w:rsidRDefault="005676D6" w:rsidP="00053A67">
      <w:pPr>
        <w:jc w:val="both"/>
      </w:pPr>
      <w:r>
        <w:t>In</w:t>
      </w:r>
      <w:r w:rsidR="006747C1">
        <w:t xml:space="preserve"> the </w:t>
      </w:r>
      <w:r w:rsidR="00442E61">
        <w:t>ArchiMate®</w:t>
      </w:r>
      <w:r w:rsidR="006747C1">
        <w:t xml:space="preserve"> specification</w:t>
      </w:r>
      <w:r w:rsidR="006747C1">
        <w:rPr>
          <w:vertAlign w:val="superscript"/>
        </w:rPr>
        <w:footnoteReference w:id="2"/>
      </w:r>
      <w:r w:rsidR="006747C1">
        <w:t>, a Driver represents an external or internal condition that motivates an organisation to define its goals and implement the changes necessary to achieve them.</w:t>
      </w:r>
    </w:p>
    <w:p w14:paraId="15CDAAFD" w14:textId="7BF6A796" w:rsidR="006747C1" w:rsidRDefault="006747C1" w:rsidP="00053A67">
      <w:pPr>
        <w:jc w:val="both"/>
      </w:pPr>
      <w:r>
        <w:t xml:space="preserve">Drivers that are associated with a stakeholder are often called “concerns” of that stakeholder. Stakeholder concerns are defined in the </w:t>
      </w:r>
      <w:r w:rsidR="00442E61">
        <w:t>TOGAF®</w:t>
      </w:r>
      <w:r>
        <w:t xml:space="preserve"> framework</w:t>
      </w:r>
      <w:r w:rsidR="00443011">
        <w:t xml:space="preserve"> </w:t>
      </w:r>
      <w:r>
        <w:t xml:space="preserve">as </w:t>
      </w:r>
      <w:r w:rsidRPr="00126BD0">
        <w:t>“</w:t>
      </w:r>
      <w:r w:rsidRPr="00F94CEF">
        <w:t>an interest in a system relevant to one or more of its stakeholders. Concerns may pertain to any aspect of the system’s functioning, development, or operation, including considerations such as performance, reliability, security, distribution, and evolvability and may determine the acceptability of the system.</w:t>
      </w:r>
    </w:p>
    <w:p w14:paraId="0E2558F2" w14:textId="77777777" w:rsidR="006747C1" w:rsidRPr="00F94CEF" w:rsidRDefault="006747C1" w:rsidP="00053A67">
      <w:pPr>
        <w:jc w:val="both"/>
        <w:rPr>
          <w:highlight w:val="white"/>
        </w:rPr>
      </w:pPr>
      <w:r w:rsidRPr="00126BD0">
        <w:t xml:space="preserve">The drivers are listed by stakeholders, mostly because </w:t>
      </w:r>
      <w:r w:rsidRPr="00F94CEF">
        <w:rPr>
          <w:highlight w:val="white"/>
        </w:rPr>
        <w:t>the generic approach to drivers is different for each stakeholder:</w:t>
      </w:r>
    </w:p>
    <w:p w14:paraId="49D1F5C2" w14:textId="77777777" w:rsidR="006747C1" w:rsidRPr="00F94CEF" w:rsidRDefault="006747C1" w:rsidP="006747C1">
      <w:pPr>
        <w:numPr>
          <w:ilvl w:val="0"/>
          <w:numId w:val="1"/>
        </w:numPr>
        <w:spacing w:after="0"/>
        <w:ind w:left="283" w:hanging="283"/>
        <w:rPr>
          <w:highlight w:val="white"/>
        </w:rPr>
      </w:pPr>
      <w:r w:rsidRPr="00F94CEF">
        <w:rPr>
          <w:highlight w:val="white"/>
        </w:rPr>
        <w:t>for archives and solution providers the drivers are mainly about “how to do digital archiving</w:t>
      </w:r>
      <w:proofErr w:type="gramStart"/>
      <w:r w:rsidRPr="00F94CEF">
        <w:rPr>
          <w:highlight w:val="white"/>
        </w:rPr>
        <w:t>”;</w:t>
      </w:r>
      <w:proofErr w:type="gramEnd"/>
    </w:p>
    <w:p w14:paraId="16CDF603" w14:textId="77777777" w:rsidR="006747C1" w:rsidRPr="00F94CEF" w:rsidRDefault="006747C1" w:rsidP="006747C1">
      <w:pPr>
        <w:numPr>
          <w:ilvl w:val="0"/>
          <w:numId w:val="1"/>
        </w:numPr>
        <w:spacing w:after="0"/>
        <w:ind w:left="283" w:hanging="283"/>
        <w:rPr>
          <w:highlight w:val="white"/>
        </w:rPr>
      </w:pPr>
      <w:r w:rsidRPr="00F94CEF">
        <w:rPr>
          <w:highlight w:val="white"/>
        </w:rPr>
        <w:t xml:space="preserve">for data providers and regulatory </w:t>
      </w:r>
      <w:proofErr w:type="gramStart"/>
      <w:r w:rsidRPr="00F94CEF">
        <w:rPr>
          <w:highlight w:val="white"/>
        </w:rPr>
        <w:t>agencies</w:t>
      </w:r>
      <w:proofErr w:type="gramEnd"/>
      <w:r w:rsidRPr="00F94CEF">
        <w:rPr>
          <w:highlight w:val="white"/>
        </w:rPr>
        <w:t xml:space="preserve"> it is about “what is the benefit of doing/implementing digital archiving”;</w:t>
      </w:r>
    </w:p>
    <w:p w14:paraId="76637F18" w14:textId="77777777" w:rsidR="006747C1" w:rsidRPr="00F94CEF" w:rsidRDefault="006747C1" w:rsidP="006747C1">
      <w:pPr>
        <w:numPr>
          <w:ilvl w:val="0"/>
          <w:numId w:val="1"/>
        </w:numPr>
        <w:ind w:left="283" w:hanging="283"/>
        <w:rPr>
          <w:highlight w:val="white"/>
        </w:rPr>
      </w:pPr>
      <w:r w:rsidRPr="00F94CEF">
        <w:rPr>
          <w:highlight w:val="white"/>
        </w:rPr>
        <w:t>for data consumers, it is about “what is the user expectation towards archives”.</w:t>
      </w:r>
    </w:p>
    <w:p w14:paraId="620FA9C9" w14:textId="77777777" w:rsidR="006747C1" w:rsidRPr="00F94CEF" w:rsidRDefault="006747C1" w:rsidP="00053A67">
      <w:pPr>
        <w:spacing w:after="120" w:line="240" w:lineRule="auto"/>
        <w:jc w:val="both"/>
        <w:rPr>
          <w:highlight w:val="white"/>
        </w:rPr>
      </w:pPr>
      <w:r w:rsidRPr="00F94CEF">
        <w:rPr>
          <w:highlight w:val="white"/>
        </w:rPr>
        <w:t>Please note, that drivers for the service providers, data providers, regulatory agencies are partial as we have included only the ones related to digital archiving (i.e. not the ones related to the core business of the stakeholder).</w:t>
      </w:r>
    </w:p>
    <w:p w14:paraId="0DF17DC8" w14:textId="77777777" w:rsidR="006747C1" w:rsidRPr="00F94CEF" w:rsidRDefault="006747C1" w:rsidP="006747C1">
      <w:pPr>
        <w:spacing w:after="120" w:line="240" w:lineRule="auto"/>
        <w:rPr>
          <w:highlight w:val="white"/>
        </w:rPr>
      </w:pPr>
      <w:proofErr w:type="gramStart"/>
      <w:r w:rsidRPr="00F94CEF">
        <w:rPr>
          <w:highlight w:val="white"/>
        </w:rPr>
        <w:t>In order to</w:t>
      </w:r>
      <w:proofErr w:type="gramEnd"/>
      <w:r w:rsidRPr="00F94CEF">
        <w:rPr>
          <w:highlight w:val="white"/>
        </w:rPr>
        <w:t xml:space="preserve"> provide a better understanding of the drivers, we have grouped them into three categories:</w:t>
      </w:r>
    </w:p>
    <w:p w14:paraId="1A40B7F7" w14:textId="77777777" w:rsidR="003B729F" w:rsidRDefault="00EB1F92" w:rsidP="00DC6917">
      <w:pPr>
        <w:pStyle w:val="Listaszerbekezds"/>
        <w:numPr>
          <w:ilvl w:val="0"/>
          <w:numId w:val="22"/>
        </w:numPr>
        <w:spacing w:after="0"/>
      </w:pPr>
      <w:r>
        <w:t>Provide long-term accessibility,</w:t>
      </w:r>
    </w:p>
    <w:p w14:paraId="3FDE422B" w14:textId="77777777" w:rsidR="003B729F" w:rsidRDefault="00EB1F92" w:rsidP="00DC6917">
      <w:pPr>
        <w:pStyle w:val="Listaszerbekezds"/>
        <w:numPr>
          <w:ilvl w:val="0"/>
          <w:numId w:val="22"/>
        </w:numPr>
        <w:spacing w:after="0"/>
      </w:pPr>
      <w:r>
        <w:t>Ensure trust and compliance,</w:t>
      </w:r>
    </w:p>
    <w:p w14:paraId="4C9D3161" w14:textId="77777777" w:rsidR="003B729F" w:rsidRDefault="00EB1F92" w:rsidP="00DC6917">
      <w:pPr>
        <w:pStyle w:val="Listaszerbekezds"/>
        <w:numPr>
          <w:ilvl w:val="0"/>
          <w:numId w:val="22"/>
        </w:numPr>
      </w:pPr>
      <w:r>
        <w:t>Sustainability and business support.</w:t>
      </w:r>
    </w:p>
    <w:p w14:paraId="457C3433" w14:textId="6A2E4ECC" w:rsidR="003B729F" w:rsidRDefault="003B729F">
      <w:pPr>
        <w:spacing w:after="120" w:line="240" w:lineRule="auto"/>
        <w:rPr>
          <w:color w:val="3C4043"/>
          <w:highlight w:val="white"/>
        </w:rPr>
      </w:pPr>
    </w:p>
    <w:p w14:paraId="0D91E219" w14:textId="309B8178" w:rsidR="00442E61" w:rsidRPr="00442E61" w:rsidRDefault="00442E61" w:rsidP="00442E61">
      <w:pPr>
        <w:rPr>
          <w:highlight w:val="white"/>
        </w:rPr>
      </w:pPr>
    </w:p>
    <w:p w14:paraId="58C2AEC3" w14:textId="3FB74455" w:rsidR="00442E61" w:rsidRPr="00442E61" w:rsidRDefault="00442E61" w:rsidP="00442E61">
      <w:pPr>
        <w:rPr>
          <w:highlight w:val="white"/>
        </w:rPr>
      </w:pPr>
    </w:p>
    <w:p w14:paraId="74C55461" w14:textId="514315D5" w:rsidR="00442E61" w:rsidRPr="00442E61" w:rsidRDefault="00442E61" w:rsidP="00442E61">
      <w:pPr>
        <w:rPr>
          <w:highlight w:val="white"/>
        </w:rPr>
      </w:pPr>
    </w:p>
    <w:p w14:paraId="15A96B51" w14:textId="1F86BB39" w:rsidR="00442E61" w:rsidRPr="00442E61" w:rsidRDefault="00442E61" w:rsidP="00442E61">
      <w:pPr>
        <w:rPr>
          <w:highlight w:val="white"/>
        </w:rPr>
      </w:pPr>
    </w:p>
    <w:p w14:paraId="0EC94769" w14:textId="5AC5487B" w:rsidR="00442E61" w:rsidRPr="00442E61" w:rsidRDefault="00442E61" w:rsidP="00442E61">
      <w:pPr>
        <w:rPr>
          <w:highlight w:val="white"/>
        </w:rPr>
      </w:pPr>
    </w:p>
    <w:p w14:paraId="5D7A7F82" w14:textId="3F7A7C7D" w:rsidR="00442E61" w:rsidRDefault="00442E61" w:rsidP="00442E61">
      <w:pPr>
        <w:rPr>
          <w:color w:val="3C4043"/>
          <w:highlight w:val="white"/>
        </w:rPr>
      </w:pPr>
    </w:p>
    <w:p w14:paraId="59068E37" w14:textId="6B8AC6C5" w:rsidR="00442E61" w:rsidRPr="00442E61" w:rsidRDefault="00442E61" w:rsidP="00442E61">
      <w:pPr>
        <w:tabs>
          <w:tab w:val="left" w:pos="3372"/>
        </w:tabs>
        <w:rPr>
          <w:highlight w:val="white"/>
        </w:rPr>
      </w:pPr>
      <w:r>
        <w:rPr>
          <w:highlight w:val="white"/>
        </w:rPr>
        <w:tab/>
      </w:r>
    </w:p>
    <w:p w14:paraId="48EB59D3" w14:textId="77777777" w:rsidR="003B729F" w:rsidRDefault="00EB1F92" w:rsidP="00601C7B">
      <w:pPr>
        <w:spacing w:after="120" w:line="240" w:lineRule="auto"/>
        <w:jc w:val="center"/>
        <w:rPr>
          <w:color w:val="3C4043"/>
          <w:highlight w:val="white"/>
        </w:rPr>
      </w:pPr>
      <w:r>
        <w:rPr>
          <w:noProof/>
          <w:color w:val="3C4043"/>
          <w:highlight w:val="white"/>
          <w:lang w:eastAsia="en-GB"/>
        </w:rPr>
        <w:lastRenderedPageBreak/>
        <w:drawing>
          <wp:inline distT="114300" distB="114300" distL="114300" distR="114300" wp14:anchorId="5BF0F613" wp14:editId="461D2E43">
            <wp:extent cx="5536988" cy="5921374"/>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5536988" cy="5921374"/>
                    </a:xfrm>
                    <a:prstGeom prst="rect">
                      <a:avLst/>
                    </a:prstGeom>
                    <a:ln/>
                  </pic:spPr>
                </pic:pic>
              </a:graphicData>
            </a:graphic>
          </wp:inline>
        </w:drawing>
      </w:r>
    </w:p>
    <w:p w14:paraId="07E1D091" w14:textId="13AE2B75" w:rsidR="003B729F" w:rsidRDefault="00117A55" w:rsidP="00DC6917">
      <w:pPr>
        <w:spacing w:after="120" w:line="240" w:lineRule="auto"/>
        <w:jc w:val="center"/>
        <w:rPr>
          <w:color w:val="3C4043"/>
          <w:highlight w:val="white"/>
        </w:rPr>
      </w:pPr>
      <w:bookmarkStart w:id="20" w:name="_Toc48203990"/>
      <w:r w:rsidRPr="00E50457">
        <w:rPr>
          <w:b/>
          <w:i/>
        </w:rPr>
        <w:t xml:space="preserve">Figure </w:t>
      </w:r>
      <w:r w:rsidRPr="00E50457">
        <w:rPr>
          <w:b/>
          <w:i/>
        </w:rPr>
        <w:fldChar w:fldCharType="begin"/>
      </w:r>
      <w:r w:rsidRPr="00E50457">
        <w:rPr>
          <w:b/>
          <w:i/>
        </w:rPr>
        <w:instrText xml:space="preserve"> SEQ Figure \* ARABIC </w:instrText>
      </w:r>
      <w:r w:rsidRPr="00E50457">
        <w:rPr>
          <w:b/>
          <w:i/>
        </w:rPr>
        <w:fldChar w:fldCharType="separate"/>
      </w:r>
      <w:r w:rsidR="005676D6">
        <w:rPr>
          <w:b/>
          <w:i/>
          <w:noProof/>
        </w:rPr>
        <w:t>6</w:t>
      </w:r>
      <w:r w:rsidRPr="00E50457">
        <w:rPr>
          <w:b/>
          <w:i/>
        </w:rPr>
        <w:fldChar w:fldCharType="end"/>
      </w:r>
      <w:r w:rsidRPr="00E50457">
        <w:rPr>
          <w:i/>
        </w:rPr>
        <w:t>:</w:t>
      </w:r>
      <w:r w:rsidR="00DC6917">
        <w:rPr>
          <w:i/>
        </w:rPr>
        <w:t xml:space="preserve"> Driver Groups</w:t>
      </w:r>
      <w:bookmarkEnd w:id="20"/>
    </w:p>
    <w:p w14:paraId="7D0B0724" w14:textId="77777777" w:rsidR="003B729F" w:rsidRDefault="00EB1F92">
      <w:pPr>
        <w:pStyle w:val="Cmsor3"/>
        <w:ind w:left="-141"/>
      </w:pPr>
      <w:bookmarkStart w:id="21" w:name="_Toc48204085"/>
      <w:r>
        <w:t>Stakeholder – Archive</w:t>
      </w:r>
      <w:bookmarkEnd w:id="21"/>
    </w:p>
    <w:p w14:paraId="2B1DE053" w14:textId="77777777" w:rsidR="003B729F" w:rsidRDefault="003B729F">
      <w:pPr>
        <w:spacing w:after="120" w:line="240" w:lineRule="auto"/>
        <w:rPr>
          <w:b/>
        </w:rPr>
      </w:pPr>
    </w:p>
    <w:p w14:paraId="34338787" w14:textId="77777777" w:rsidR="003B729F" w:rsidRDefault="00EB1F92">
      <w:r>
        <w:t>Drivers for an archive are mainly concerns about:</w:t>
      </w:r>
    </w:p>
    <w:p w14:paraId="37E30270" w14:textId="77777777" w:rsidR="003B729F" w:rsidRDefault="00EB1F92" w:rsidP="009E1662">
      <w:pPr>
        <w:numPr>
          <w:ilvl w:val="0"/>
          <w:numId w:val="23"/>
        </w:numPr>
        <w:spacing w:after="0"/>
      </w:pPr>
      <w:r>
        <w:t>how to implement or improve digital archiving,</w:t>
      </w:r>
    </w:p>
    <w:p w14:paraId="1AE1459A" w14:textId="77777777" w:rsidR="003B729F" w:rsidRDefault="00EB1F92" w:rsidP="009E1662">
      <w:pPr>
        <w:numPr>
          <w:ilvl w:val="0"/>
          <w:numId w:val="23"/>
        </w:numPr>
        <w:spacing w:after="0"/>
      </w:pPr>
      <w:r>
        <w:t>how to ensure trust and compliance,</w:t>
      </w:r>
    </w:p>
    <w:p w14:paraId="4F37E04A" w14:textId="77777777" w:rsidR="003B729F" w:rsidRDefault="00EB1F92" w:rsidP="009E1662">
      <w:pPr>
        <w:numPr>
          <w:ilvl w:val="0"/>
          <w:numId w:val="23"/>
        </w:numPr>
      </w:pPr>
      <w:r>
        <w:t>how to answer the challenges of an ever-changing environment.</w:t>
      </w:r>
    </w:p>
    <w:p w14:paraId="2DA44B54" w14:textId="77777777" w:rsidR="003B729F" w:rsidRDefault="00EB1F92">
      <w:r>
        <w:t xml:space="preserve"> </w:t>
      </w:r>
    </w:p>
    <w:p w14:paraId="12EAA432" w14:textId="77777777" w:rsidR="003B729F" w:rsidRDefault="003B729F">
      <w:pPr>
        <w:spacing w:after="120" w:line="240" w:lineRule="auto"/>
        <w:rPr>
          <w:b/>
        </w:rPr>
      </w:pPr>
    </w:p>
    <w:p w14:paraId="4EA9BB00" w14:textId="0C1AB6F5" w:rsidR="003B729F" w:rsidRDefault="007A636B" w:rsidP="00601C7B">
      <w:pPr>
        <w:spacing w:after="120" w:line="240" w:lineRule="auto"/>
        <w:ind w:left="-283"/>
        <w:jc w:val="center"/>
        <w:rPr>
          <w:b/>
        </w:rPr>
      </w:pPr>
      <w:r>
        <w:rPr>
          <w:noProof/>
        </w:rPr>
        <w:lastRenderedPageBreak/>
        <w:drawing>
          <wp:inline distT="0" distB="0" distL="0" distR="0" wp14:anchorId="67FAF201" wp14:editId="7977E20A">
            <wp:extent cx="6188710" cy="2491105"/>
            <wp:effectExtent l="0" t="0" r="2540" b="444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88710" cy="2491105"/>
                    </a:xfrm>
                    <a:prstGeom prst="rect">
                      <a:avLst/>
                    </a:prstGeom>
                  </pic:spPr>
                </pic:pic>
              </a:graphicData>
            </a:graphic>
          </wp:inline>
        </w:drawing>
      </w:r>
    </w:p>
    <w:p w14:paraId="3D02AC21" w14:textId="11C88DBB" w:rsidR="00117A55" w:rsidRDefault="00117A55" w:rsidP="00117A55">
      <w:pPr>
        <w:spacing w:after="120" w:line="240" w:lineRule="auto"/>
        <w:jc w:val="center"/>
        <w:rPr>
          <w:color w:val="3C4043"/>
          <w:highlight w:val="white"/>
        </w:rPr>
      </w:pPr>
      <w:bookmarkStart w:id="22" w:name="_Toc48203991"/>
      <w:r w:rsidRPr="00E50457">
        <w:rPr>
          <w:b/>
          <w:i/>
        </w:rPr>
        <w:t xml:space="preserve">Figure </w:t>
      </w:r>
      <w:r w:rsidRPr="00E50457">
        <w:rPr>
          <w:b/>
          <w:i/>
        </w:rPr>
        <w:fldChar w:fldCharType="begin"/>
      </w:r>
      <w:r w:rsidRPr="00E50457">
        <w:rPr>
          <w:b/>
          <w:i/>
        </w:rPr>
        <w:instrText xml:space="preserve"> SEQ Figure \* ARABIC </w:instrText>
      </w:r>
      <w:r w:rsidRPr="00E50457">
        <w:rPr>
          <w:b/>
          <w:i/>
        </w:rPr>
        <w:fldChar w:fldCharType="separate"/>
      </w:r>
      <w:r w:rsidR="005676D6">
        <w:rPr>
          <w:b/>
          <w:i/>
          <w:noProof/>
        </w:rPr>
        <w:t>7</w:t>
      </w:r>
      <w:r w:rsidRPr="00E50457">
        <w:rPr>
          <w:b/>
          <w:i/>
        </w:rPr>
        <w:fldChar w:fldCharType="end"/>
      </w:r>
      <w:r w:rsidRPr="00E50457">
        <w:rPr>
          <w:i/>
        </w:rPr>
        <w:t>:</w:t>
      </w:r>
      <w:r w:rsidR="009E1662">
        <w:rPr>
          <w:i/>
        </w:rPr>
        <w:t xml:space="preserve"> Drivers of the Archive stakeholder</w:t>
      </w:r>
      <w:bookmarkEnd w:id="22"/>
    </w:p>
    <w:p w14:paraId="6077C89D" w14:textId="77777777" w:rsidR="003B729F" w:rsidRDefault="003B729F">
      <w:pPr>
        <w:spacing w:after="120" w:line="240" w:lineRule="auto"/>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811"/>
      </w:tblGrid>
      <w:tr w:rsidR="006747C1" w:rsidRPr="009775E9" w14:paraId="17C9920E" w14:textId="77777777" w:rsidTr="00601C7B">
        <w:tc>
          <w:tcPr>
            <w:tcW w:w="3823" w:type="dxa"/>
            <w:shd w:val="clear" w:color="auto" w:fill="B7DDE8"/>
          </w:tcPr>
          <w:p w14:paraId="7A18B71A" w14:textId="77777777" w:rsidR="006747C1" w:rsidRPr="009775E9" w:rsidRDefault="006747C1" w:rsidP="00741866">
            <w:pPr>
              <w:spacing w:before="20" w:after="20"/>
              <w:rPr>
                <w:rFonts w:asciiTheme="majorHAnsi" w:hAnsiTheme="majorHAnsi" w:cstheme="majorHAnsi"/>
                <w:b/>
                <w:sz w:val="18"/>
                <w:szCs w:val="18"/>
              </w:rPr>
            </w:pPr>
            <w:r w:rsidRPr="009775E9">
              <w:rPr>
                <w:rFonts w:asciiTheme="majorHAnsi" w:hAnsiTheme="majorHAnsi" w:cstheme="majorHAnsi"/>
                <w:b/>
                <w:sz w:val="18"/>
                <w:szCs w:val="18"/>
              </w:rPr>
              <w:t>Driver</w:t>
            </w:r>
          </w:p>
        </w:tc>
        <w:tc>
          <w:tcPr>
            <w:tcW w:w="5811" w:type="dxa"/>
            <w:shd w:val="clear" w:color="auto" w:fill="B7DDE8"/>
          </w:tcPr>
          <w:p w14:paraId="213560A6" w14:textId="77777777" w:rsidR="006747C1" w:rsidRPr="009775E9" w:rsidRDefault="006747C1" w:rsidP="00741866">
            <w:pPr>
              <w:spacing w:before="20" w:after="20"/>
              <w:rPr>
                <w:rFonts w:asciiTheme="majorHAnsi" w:hAnsiTheme="majorHAnsi" w:cstheme="majorHAnsi"/>
                <w:b/>
                <w:sz w:val="18"/>
                <w:szCs w:val="18"/>
              </w:rPr>
            </w:pPr>
            <w:r w:rsidRPr="009775E9">
              <w:rPr>
                <w:rFonts w:asciiTheme="majorHAnsi" w:hAnsiTheme="majorHAnsi" w:cstheme="majorHAnsi"/>
                <w:b/>
                <w:sz w:val="18"/>
                <w:szCs w:val="18"/>
              </w:rPr>
              <w:t>Description</w:t>
            </w:r>
          </w:p>
        </w:tc>
      </w:tr>
      <w:tr w:rsidR="006747C1" w:rsidRPr="009775E9" w14:paraId="0ED238BC" w14:textId="77777777" w:rsidTr="00601C7B">
        <w:trPr>
          <w:trHeight w:val="315"/>
        </w:trPr>
        <w:tc>
          <w:tcPr>
            <w:tcW w:w="9634" w:type="dxa"/>
            <w:gridSpan w:val="2"/>
          </w:tcPr>
          <w:p w14:paraId="2AF4DD15" w14:textId="77777777" w:rsidR="006747C1" w:rsidRPr="009775E9" w:rsidRDefault="006747C1" w:rsidP="00741866">
            <w:pPr>
              <w:rPr>
                <w:rFonts w:asciiTheme="majorHAnsi" w:hAnsiTheme="majorHAnsi" w:cstheme="majorHAnsi"/>
                <w:sz w:val="18"/>
                <w:szCs w:val="18"/>
              </w:rPr>
            </w:pPr>
            <w:r w:rsidRPr="009775E9">
              <w:rPr>
                <w:rFonts w:asciiTheme="majorHAnsi" w:hAnsiTheme="majorHAnsi" w:cstheme="majorHAnsi"/>
                <w:b/>
                <w:sz w:val="18"/>
                <w:szCs w:val="18"/>
              </w:rPr>
              <w:t>Group: Provide long-term accessibility</w:t>
            </w:r>
          </w:p>
        </w:tc>
      </w:tr>
      <w:tr w:rsidR="006747C1" w:rsidRPr="009775E9" w14:paraId="0F349B5E" w14:textId="77777777" w:rsidTr="00601C7B">
        <w:tc>
          <w:tcPr>
            <w:tcW w:w="3823" w:type="dxa"/>
            <w:vAlign w:val="center"/>
          </w:tcPr>
          <w:p w14:paraId="31D7506D" w14:textId="3C200C9F" w:rsidR="006747C1" w:rsidRPr="009E1662" w:rsidRDefault="006747C1" w:rsidP="00741866">
            <w:pPr>
              <w:spacing w:before="20" w:after="20"/>
              <w:rPr>
                <w:rFonts w:asciiTheme="majorHAnsi" w:hAnsiTheme="majorHAnsi" w:cstheme="majorHAnsi"/>
                <w:sz w:val="20"/>
                <w:szCs w:val="20"/>
              </w:rPr>
            </w:pPr>
            <w:r w:rsidRPr="009E1662">
              <w:rPr>
                <w:rFonts w:asciiTheme="majorHAnsi" w:eastAsia="Symbol" w:hAnsiTheme="majorHAnsi" w:cstheme="majorHAnsi"/>
                <w:sz w:val="20"/>
                <w:szCs w:val="20"/>
              </w:rPr>
              <w:t xml:space="preserve">Long-term </w:t>
            </w:r>
            <w:r w:rsidRPr="009E1662">
              <w:rPr>
                <w:rFonts w:asciiTheme="majorHAnsi" w:hAnsiTheme="majorHAnsi" w:cstheme="majorHAnsi"/>
                <w:sz w:val="20"/>
                <w:szCs w:val="20"/>
              </w:rPr>
              <w:t>access to information</w:t>
            </w:r>
          </w:p>
        </w:tc>
        <w:tc>
          <w:tcPr>
            <w:tcW w:w="5811" w:type="dxa"/>
          </w:tcPr>
          <w:p w14:paraId="2C352E0E" w14:textId="33F9A3EA" w:rsidR="006747C1" w:rsidRPr="009E1662" w:rsidRDefault="006747C1" w:rsidP="005676D6">
            <w:pPr>
              <w:spacing w:before="20" w:after="20"/>
              <w:rPr>
                <w:rFonts w:asciiTheme="majorHAnsi" w:hAnsiTheme="majorHAnsi" w:cstheme="majorHAnsi"/>
                <w:sz w:val="20"/>
                <w:szCs w:val="20"/>
              </w:rPr>
            </w:pPr>
            <w:r w:rsidRPr="009E1662">
              <w:rPr>
                <w:rFonts w:asciiTheme="majorHAnsi" w:hAnsiTheme="majorHAnsi" w:cstheme="majorHAnsi"/>
                <w:sz w:val="20"/>
                <w:szCs w:val="20"/>
              </w:rPr>
              <w:t xml:space="preserve">The key value provided by archiving is long-term accessibility </w:t>
            </w:r>
            <w:r w:rsidR="005676D6" w:rsidRPr="009E1662">
              <w:rPr>
                <w:rFonts w:asciiTheme="majorHAnsi" w:hAnsiTheme="majorHAnsi" w:cstheme="majorHAnsi"/>
                <w:sz w:val="20"/>
                <w:szCs w:val="20"/>
              </w:rPr>
              <w:t>(</w:t>
            </w:r>
            <w:r w:rsidRPr="009E1662">
              <w:rPr>
                <w:rFonts w:asciiTheme="majorHAnsi" w:hAnsiTheme="majorHAnsi" w:cstheme="majorHAnsi"/>
                <w:sz w:val="20"/>
                <w:szCs w:val="20"/>
              </w:rPr>
              <w:t xml:space="preserve">the </w:t>
            </w:r>
            <w:r w:rsidR="005676D6" w:rsidRPr="009E1662">
              <w:rPr>
                <w:rFonts w:asciiTheme="majorHAnsi" w:hAnsiTheme="majorHAnsi" w:cstheme="majorHAnsi"/>
                <w:sz w:val="20"/>
                <w:szCs w:val="20"/>
              </w:rPr>
              <w:t xml:space="preserve">ability </w:t>
            </w:r>
            <w:r w:rsidRPr="009E1662">
              <w:rPr>
                <w:rFonts w:asciiTheme="majorHAnsi" w:hAnsiTheme="majorHAnsi" w:cstheme="majorHAnsi"/>
                <w:sz w:val="20"/>
                <w:szCs w:val="20"/>
              </w:rPr>
              <w:t>to find and reuse information to offer services, prove transactions, rights, etc.</w:t>
            </w:r>
            <w:r w:rsidR="005676D6" w:rsidRPr="009E1662">
              <w:rPr>
                <w:rFonts w:asciiTheme="majorHAnsi" w:hAnsiTheme="majorHAnsi" w:cstheme="majorHAnsi"/>
                <w:sz w:val="20"/>
                <w:szCs w:val="20"/>
              </w:rPr>
              <w:t>).</w:t>
            </w:r>
            <w:r w:rsidRPr="009E1662">
              <w:rPr>
                <w:rFonts w:asciiTheme="majorHAnsi" w:hAnsiTheme="majorHAnsi" w:cstheme="majorHAnsi"/>
                <w:sz w:val="20"/>
                <w:szCs w:val="20"/>
              </w:rPr>
              <w:t xml:space="preserve"> </w:t>
            </w:r>
          </w:p>
        </w:tc>
      </w:tr>
      <w:tr w:rsidR="006747C1" w:rsidRPr="009775E9" w14:paraId="488FFB87" w14:textId="77777777" w:rsidTr="00601C7B">
        <w:tc>
          <w:tcPr>
            <w:tcW w:w="3823" w:type="dxa"/>
            <w:vAlign w:val="center"/>
          </w:tcPr>
          <w:p w14:paraId="7039152D" w14:textId="77777777" w:rsidR="006747C1" w:rsidRPr="009E1662" w:rsidRDefault="006747C1" w:rsidP="00741866">
            <w:pPr>
              <w:spacing w:before="20" w:after="20"/>
              <w:rPr>
                <w:rFonts w:asciiTheme="majorHAnsi" w:hAnsiTheme="majorHAnsi" w:cstheme="majorHAnsi"/>
                <w:sz w:val="20"/>
                <w:szCs w:val="20"/>
              </w:rPr>
            </w:pPr>
            <w:r w:rsidRPr="009E1662">
              <w:rPr>
                <w:rFonts w:asciiTheme="majorHAnsi" w:hAnsiTheme="majorHAnsi" w:cstheme="majorHAnsi"/>
                <w:sz w:val="20"/>
                <w:szCs w:val="20"/>
              </w:rPr>
              <w:t>Information complexity</w:t>
            </w:r>
          </w:p>
        </w:tc>
        <w:tc>
          <w:tcPr>
            <w:tcW w:w="5811" w:type="dxa"/>
          </w:tcPr>
          <w:p w14:paraId="58EE49BF" w14:textId="77777777" w:rsidR="006747C1" w:rsidRPr="009E1662" w:rsidRDefault="006747C1" w:rsidP="005676D6">
            <w:pPr>
              <w:spacing w:before="20" w:after="20"/>
              <w:rPr>
                <w:rFonts w:asciiTheme="majorHAnsi" w:hAnsiTheme="majorHAnsi" w:cstheme="majorHAnsi"/>
                <w:sz w:val="20"/>
                <w:szCs w:val="20"/>
              </w:rPr>
            </w:pPr>
            <w:r w:rsidRPr="009E1662">
              <w:rPr>
                <w:rFonts w:asciiTheme="majorHAnsi" w:hAnsiTheme="majorHAnsi" w:cstheme="majorHAnsi"/>
                <w:sz w:val="20"/>
                <w:szCs w:val="20"/>
              </w:rPr>
              <w:t>New types of information structures and increasing information volumes drive the need for new approaches to long-term accessibility.</w:t>
            </w:r>
          </w:p>
        </w:tc>
      </w:tr>
      <w:tr w:rsidR="006747C1" w:rsidRPr="009775E9" w14:paraId="0AAD3B70" w14:textId="77777777" w:rsidTr="00601C7B">
        <w:tc>
          <w:tcPr>
            <w:tcW w:w="3823" w:type="dxa"/>
          </w:tcPr>
          <w:p w14:paraId="56B14D66" w14:textId="77777777" w:rsidR="006747C1" w:rsidRPr="009E1662" w:rsidRDefault="006747C1" w:rsidP="00741866">
            <w:pPr>
              <w:spacing w:before="20" w:after="20"/>
              <w:rPr>
                <w:rFonts w:asciiTheme="majorHAnsi" w:hAnsiTheme="majorHAnsi" w:cstheme="majorHAnsi"/>
                <w:sz w:val="20"/>
                <w:szCs w:val="20"/>
              </w:rPr>
            </w:pPr>
            <w:r w:rsidRPr="009E1662">
              <w:rPr>
                <w:rFonts w:asciiTheme="majorHAnsi" w:hAnsiTheme="majorHAnsi" w:cstheme="majorHAnsi"/>
                <w:sz w:val="20"/>
                <w:szCs w:val="20"/>
              </w:rPr>
              <w:t xml:space="preserve">Management of information and processes in archives </w:t>
            </w:r>
          </w:p>
        </w:tc>
        <w:tc>
          <w:tcPr>
            <w:tcW w:w="5811" w:type="dxa"/>
          </w:tcPr>
          <w:p w14:paraId="6AF31659" w14:textId="77777777" w:rsidR="006747C1" w:rsidRPr="009E1662" w:rsidRDefault="006747C1" w:rsidP="005676D6">
            <w:pPr>
              <w:spacing w:before="20" w:after="20"/>
              <w:rPr>
                <w:rFonts w:asciiTheme="majorHAnsi" w:hAnsiTheme="majorHAnsi" w:cstheme="majorHAnsi"/>
                <w:sz w:val="20"/>
                <w:szCs w:val="20"/>
              </w:rPr>
            </w:pPr>
            <w:r w:rsidRPr="009E1662">
              <w:rPr>
                <w:rFonts w:asciiTheme="majorHAnsi" w:hAnsiTheme="majorHAnsi" w:cstheme="majorHAnsi"/>
                <w:sz w:val="20"/>
                <w:szCs w:val="20"/>
              </w:rPr>
              <w:t>Delivering authentic, complete, usable, and understandable objects to the designated user community motivates the need for management of the digital objects and processes which ensure the preservation of the objects.</w:t>
            </w:r>
          </w:p>
        </w:tc>
      </w:tr>
      <w:tr w:rsidR="006747C1" w:rsidRPr="009775E9" w14:paraId="15FF9CEF" w14:textId="77777777" w:rsidTr="00601C7B">
        <w:tc>
          <w:tcPr>
            <w:tcW w:w="3823" w:type="dxa"/>
            <w:vAlign w:val="center"/>
          </w:tcPr>
          <w:p w14:paraId="32CDE8C4" w14:textId="0B1205D4" w:rsidR="006747C1" w:rsidRPr="009E1662" w:rsidRDefault="006747C1" w:rsidP="00670419">
            <w:pPr>
              <w:spacing w:before="20" w:after="20"/>
              <w:rPr>
                <w:rFonts w:asciiTheme="majorHAnsi" w:hAnsiTheme="majorHAnsi" w:cstheme="majorHAnsi"/>
                <w:sz w:val="20"/>
                <w:szCs w:val="20"/>
              </w:rPr>
            </w:pPr>
            <w:r w:rsidRPr="009E1662">
              <w:rPr>
                <w:rFonts w:asciiTheme="majorHAnsi" w:hAnsiTheme="majorHAnsi" w:cstheme="majorHAnsi"/>
                <w:sz w:val="20"/>
                <w:szCs w:val="20"/>
              </w:rPr>
              <w:t>Value creation by reuse of information</w:t>
            </w:r>
          </w:p>
        </w:tc>
        <w:tc>
          <w:tcPr>
            <w:tcW w:w="5811" w:type="dxa"/>
          </w:tcPr>
          <w:p w14:paraId="20678012" w14:textId="4D7643DF" w:rsidR="006747C1" w:rsidRPr="009E1662" w:rsidRDefault="006747C1" w:rsidP="009E1662">
            <w:pPr>
              <w:spacing w:before="20" w:after="20"/>
              <w:rPr>
                <w:rFonts w:asciiTheme="majorHAnsi" w:hAnsiTheme="majorHAnsi" w:cstheme="majorHAnsi"/>
                <w:sz w:val="20"/>
                <w:szCs w:val="20"/>
              </w:rPr>
            </w:pPr>
            <w:r w:rsidRPr="009E1662">
              <w:rPr>
                <w:rFonts w:asciiTheme="majorHAnsi" w:hAnsiTheme="majorHAnsi" w:cstheme="majorHAnsi"/>
                <w:sz w:val="20"/>
                <w:szCs w:val="20"/>
              </w:rPr>
              <w:t xml:space="preserve">One key reason for organisations to establish an archive is the need to reuse information either in </w:t>
            </w:r>
            <w:r w:rsidR="008B0E97" w:rsidRPr="009E1662">
              <w:rPr>
                <w:rFonts w:asciiTheme="majorHAnsi" w:hAnsiTheme="majorHAnsi" w:cstheme="majorHAnsi"/>
                <w:sz w:val="20"/>
                <w:szCs w:val="20"/>
              </w:rPr>
              <w:t xml:space="preserve">the </w:t>
            </w:r>
            <w:r w:rsidRPr="009E1662">
              <w:rPr>
                <w:rFonts w:asciiTheme="majorHAnsi" w:hAnsiTheme="majorHAnsi" w:cstheme="majorHAnsi"/>
                <w:sz w:val="20"/>
                <w:szCs w:val="20"/>
              </w:rPr>
              <w:t xml:space="preserve">long-term or in contexts other than the initial creation of information. </w:t>
            </w:r>
          </w:p>
          <w:p w14:paraId="3DA8F65A" w14:textId="4D16A225" w:rsidR="006747C1" w:rsidRPr="009E1662" w:rsidRDefault="006747C1" w:rsidP="009E1662">
            <w:pPr>
              <w:spacing w:before="20" w:after="20"/>
              <w:rPr>
                <w:rFonts w:asciiTheme="majorHAnsi" w:hAnsiTheme="majorHAnsi" w:cstheme="majorHAnsi"/>
                <w:sz w:val="20"/>
                <w:szCs w:val="20"/>
              </w:rPr>
            </w:pPr>
            <w:r w:rsidRPr="009E1662">
              <w:rPr>
                <w:rFonts w:asciiTheme="majorHAnsi" w:hAnsiTheme="majorHAnsi" w:cstheme="majorHAnsi"/>
                <w:sz w:val="20"/>
                <w:szCs w:val="20"/>
              </w:rPr>
              <w:t>Examples of archival reuse and value creation</w:t>
            </w:r>
            <w:r w:rsidR="008B0E97" w:rsidRPr="009E1662">
              <w:rPr>
                <w:rFonts w:asciiTheme="majorHAnsi" w:hAnsiTheme="majorHAnsi" w:cstheme="majorHAnsi"/>
                <w:sz w:val="20"/>
                <w:szCs w:val="20"/>
              </w:rPr>
              <w:t xml:space="preserve"> </w:t>
            </w:r>
            <w:proofErr w:type="gramStart"/>
            <w:r w:rsidR="008B0E97" w:rsidRPr="009E1662">
              <w:rPr>
                <w:rFonts w:asciiTheme="majorHAnsi" w:hAnsiTheme="majorHAnsi" w:cstheme="majorHAnsi"/>
                <w:sz w:val="20"/>
                <w:szCs w:val="20"/>
              </w:rPr>
              <w:t>include</w:t>
            </w:r>
            <w:r w:rsidRPr="009E1662">
              <w:rPr>
                <w:rFonts w:asciiTheme="majorHAnsi" w:hAnsiTheme="majorHAnsi" w:cstheme="majorHAnsi"/>
                <w:sz w:val="20"/>
                <w:szCs w:val="20"/>
              </w:rPr>
              <w:t>:</w:t>
            </w:r>
            <w:proofErr w:type="gramEnd"/>
            <w:r w:rsidRPr="009E1662">
              <w:rPr>
                <w:rFonts w:asciiTheme="majorHAnsi" w:hAnsiTheme="majorHAnsi" w:cstheme="majorHAnsi"/>
                <w:sz w:val="20"/>
                <w:szCs w:val="20"/>
              </w:rPr>
              <w:t xml:space="preserve"> longitudinal studies in science, big data analysis to evaluate new business opportunities, or the use of geo- and meteorological data in rural planning.</w:t>
            </w:r>
          </w:p>
        </w:tc>
      </w:tr>
      <w:tr w:rsidR="006747C1" w:rsidRPr="009775E9" w14:paraId="333B1A68" w14:textId="77777777" w:rsidTr="00601C7B">
        <w:tc>
          <w:tcPr>
            <w:tcW w:w="3823" w:type="dxa"/>
            <w:vAlign w:val="center"/>
          </w:tcPr>
          <w:p w14:paraId="0A34462F" w14:textId="3E1E4665" w:rsidR="006747C1" w:rsidRPr="009E1662" w:rsidRDefault="006747C1" w:rsidP="00741866">
            <w:pPr>
              <w:spacing w:before="20" w:after="20"/>
              <w:rPr>
                <w:rFonts w:asciiTheme="majorHAnsi" w:hAnsiTheme="majorHAnsi" w:cstheme="majorHAnsi"/>
                <w:sz w:val="20"/>
                <w:szCs w:val="20"/>
              </w:rPr>
            </w:pPr>
            <w:r w:rsidRPr="009E1662">
              <w:rPr>
                <w:rFonts w:asciiTheme="majorHAnsi" w:hAnsiTheme="majorHAnsi" w:cstheme="majorHAnsi"/>
                <w:sz w:val="20"/>
                <w:szCs w:val="20"/>
              </w:rPr>
              <w:t>Changing technology</w:t>
            </w:r>
          </w:p>
        </w:tc>
        <w:tc>
          <w:tcPr>
            <w:tcW w:w="5811" w:type="dxa"/>
          </w:tcPr>
          <w:p w14:paraId="127525E2" w14:textId="1DC3B636" w:rsidR="006747C1" w:rsidRPr="009E1662" w:rsidRDefault="006747C1" w:rsidP="005676D6">
            <w:pPr>
              <w:spacing w:before="20" w:after="20"/>
              <w:rPr>
                <w:rFonts w:asciiTheme="majorHAnsi" w:hAnsiTheme="majorHAnsi" w:cstheme="majorHAnsi"/>
                <w:sz w:val="20"/>
                <w:szCs w:val="20"/>
              </w:rPr>
            </w:pPr>
            <w:r w:rsidRPr="009E1662">
              <w:rPr>
                <w:rFonts w:asciiTheme="majorHAnsi" w:hAnsiTheme="majorHAnsi" w:cstheme="majorHAnsi"/>
                <w:sz w:val="20"/>
                <w:szCs w:val="20"/>
              </w:rPr>
              <w:t xml:space="preserve">The main goal of archiving is to ensure access to authentic information and its context, </w:t>
            </w:r>
            <w:proofErr w:type="gramStart"/>
            <w:r w:rsidRPr="009E1662">
              <w:rPr>
                <w:rFonts w:asciiTheme="majorHAnsi" w:hAnsiTheme="majorHAnsi" w:cstheme="majorHAnsi"/>
                <w:sz w:val="20"/>
                <w:szCs w:val="20"/>
              </w:rPr>
              <w:t>as long as</w:t>
            </w:r>
            <w:proofErr w:type="gramEnd"/>
            <w:r w:rsidRPr="009E1662">
              <w:rPr>
                <w:rFonts w:asciiTheme="majorHAnsi" w:hAnsiTheme="majorHAnsi" w:cstheme="majorHAnsi"/>
                <w:sz w:val="20"/>
                <w:szCs w:val="20"/>
              </w:rPr>
              <w:t xml:space="preserve"> necessary. </w:t>
            </w:r>
            <w:r w:rsidR="008B0E97" w:rsidRPr="009E1662">
              <w:rPr>
                <w:rFonts w:asciiTheme="majorHAnsi" w:hAnsiTheme="majorHAnsi" w:cstheme="majorHAnsi"/>
                <w:sz w:val="20"/>
                <w:szCs w:val="20"/>
              </w:rPr>
              <w:t>Consequently</w:t>
            </w:r>
            <w:r w:rsidRPr="009E1662">
              <w:rPr>
                <w:rFonts w:asciiTheme="majorHAnsi" w:hAnsiTheme="majorHAnsi" w:cstheme="majorHAnsi"/>
                <w:sz w:val="20"/>
                <w:szCs w:val="20"/>
              </w:rPr>
              <w:t xml:space="preserve">, organisations must strive to be in line with the ever-changing technology environment. </w:t>
            </w:r>
          </w:p>
        </w:tc>
      </w:tr>
      <w:tr w:rsidR="006747C1" w:rsidRPr="009775E9" w14:paraId="191F890C" w14:textId="77777777" w:rsidTr="00601C7B">
        <w:tc>
          <w:tcPr>
            <w:tcW w:w="3823" w:type="dxa"/>
            <w:vAlign w:val="center"/>
          </w:tcPr>
          <w:p w14:paraId="7D70D04F" w14:textId="77777777" w:rsidR="006747C1" w:rsidRPr="009E1662" w:rsidRDefault="006747C1" w:rsidP="00741866">
            <w:pPr>
              <w:spacing w:before="20" w:after="20"/>
              <w:rPr>
                <w:rFonts w:asciiTheme="majorHAnsi" w:hAnsiTheme="majorHAnsi" w:cstheme="majorHAnsi"/>
                <w:sz w:val="20"/>
                <w:szCs w:val="20"/>
              </w:rPr>
            </w:pPr>
            <w:r w:rsidRPr="009E1662">
              <w:rPr>
                <w:rFonts w:asciiTheme="majorHAnsi" w:hAnsiTheme="majorHAnsi" w:cstheme="majorHAnsi"/>
                <w:sz w:val="20"/>
                <w:szCs w:val="20"/>
              </w:rPr>
              <w:t>Changing user expectations</w:t>
            </w:r>
          </w:p>
        </w:tc>
        <w:tc>
          <w:tcPr>
            <w:tcW w:w="5811" w:type="dxa"/>
          </w:tcPr>
          <w:p w14:paraId="6BF4604E" w14:textId="783206B0" w:rsidR="006747C1" w:rsidRPr="009E1662" w:rsidRDefault="006747C1" w:rsidP="005676D6">
            <w:pPr>
              <w:spacing w:before="20" w:after="20"/>
              <w:rPr>
                <w:rFonts w:asciiTheme="majorHAnsi" w:hAnsiTheme="majorHAnsi" w:cstheme="majorHAnsi"/>
                <w:sz w:val="20"/>
                <w:szCs w:val="20"/>
              </w:rPr>
            </w:pPr>
            <w:r w:rsidRPr="009E1662">
              <w:rPr>
                <w:rFonts w:asciiTheme="majorHAnsi" w:hAnsiTheme="majorHAnsi" w:cstheme="majorHAnsi"/>
                <w:sz w:val="20"/>
                <w:szCs w:val="20"/>
              </w:rPr>
              <w:t xml:space="preserve">Users have </w:t>
            </w:r>
            <w:proofErr w:type="gramStart"/>
            <w:r w:rsidR="008B0E97" w:rsidRPr="009E1662">
              <w:rPr>
                <w:rFonts w:asciiTheme="majorHAnsi" w:hAnsiTheme="majorHAnsi" w:cstheme="majorHAnsi"/>
                <w:sz w:val="20"/>
                <w:szCs w:val="20"/>
              </w:rPr>
              <w:t>continuously</w:t>
            </w:r>
            <w:r w:rsidRPr="009E1662">
              <w:rPr>
                <w:rFonts w:asciiTheme="majorHAnsi" w:hAnsiTheme="majorHAnsi" w:cstheme="majorHAnsi"/>
                <w:sz w:val="20"/>
                <w:szCs w:val="20"/>
              </w:rPr>
              <w:t>-changing</w:t>
            </w:r>
            <w:proofErr w:type="gramEnd"/>
            <w:r w:rsidRPr="009E1662">
              <w:rPr>
                <w:rFonts w:asciiTheme="majorHAnsi" w:hAnsiTheme="majorHAnsi" w:cstheme="majorHAnsi"/>
                <w:sz w:val="20"/>
                <w:szCs w:val="20"/>
              </w:rPr>
              <w:t xml:space="preserve"> expectations regarding access and navigation of materials. </w:t>
            </w:r>
            <w:r w:rsidRPr="009E1662">
              <w:rPr>
                <w:rFonts w:asciiTheme="majorHAnsi" w:hAnsiTheme="majorHAnsi" w:cstheme="majorHAnsi"/>
                <w:b/>
                <w:sz w:val="20"/>
                <w:szCs w:val="20"/>
              </w:rPr>
              <w:t xml:space="preserve">Example: </w:t>
            </w:r>
            <w:r w:rsidRPr="009E1662">
              <w:rPr>
                <w:rFonts w:asciiTheme="majorHAnsi" w:hAnsiTheme="majorHAnsi" w:cstheme="majorHAnsi"/>
                <w:sz w:val="20"/>
                <w:szCs w:val="20"/>
              </w:rPr>
              <w:t>Navigation on mobile devices.</w:t>
            </w:r>
          </w:p>
        </w:tc>
      </w:tr>
      <w:tr w:rsidR="006747C1" w:rsidRPr="009775E9" w14:paraId="3AEBF3E9" w14:textId="77777777" w:rsidTr="00601C7B">
        <w:tc>
          <w:tcPr>
            <w:tcW w:w="3823" w:type="dxa"/>
          </w:tcPr>
          <w:p w14:paraId="69D95CCF" w14:textId="77777777" w:rsidR="006747C1" w:rsidRPr="009E1662" w:rsidRDefault="006747C1" w:rsidP="00741866">
            <w:pPr>
              <w:spacing w:before="20" w:after="20"/>
              <w:rPr>
                <w:rFonts w:asciiTheme="majorHAnsi" w:hAnsiTheme="majorHAnsi" w:cstheme="majorHAnsi"/>
                <w:sz w:val="20"/>
                <w:szCs w:val="20"/>
              </w:rPr>
            </w:pPr>
            <w:r w:rsidRPr="009E1662">
              <w:rPr>
                <w:rFonts w:asciiTheme="majorHAnsi" w:hAnsiTheme="majorHAnsi" w:cstheme="majorHAnsi"/>
                <w:sz w:val="20"/>
                <w:szCs w:val="20"/>
              </w:rPr>
              <w:t>Changing roles</w:t>
            </w:r>
          </w:p>
        </w:tc>
        <w:tc>
          <w:tcPr>
            <w:tcW w:w="5811" w:type="dxa"/>
          </w:tcPr>
          <w:p w14:paraId="52CA6E07" w14:textId="77777777" w:rsidR="006747C1" w:rsidRPr="009E1662" w:rsidRDefault="006747C1" w:rsidP="005676D6">
            <w:pPr>
              <w:spacing w:before="20" w:after="20"/>
              <w:rPr>
                <w:rFonts w:asciiTheme="majorHAnsi" w:hAnsiTheme="majorHAnsi" w:cstheme="majorHAnsi"/>
                <w:sz w:val="20"/>
                <w:szCs w:val="20"/>
              </w:rPr>
            </w:pPr>
            <w:r w:rsidRPr="009E1662">
              <w:rPr>
                <w:rFonts w:asciiTheme="majorHAnsi" w:hAnsiTheme="majorHAnsi" w:cstheme="majorHAnsi"/>
                <w:sz w:val="20"/>
                <w:szCs w:val="20"/>
              </w:rPr>
              <w:t xml:space="preserve">The digital transformation of the society as a whole, </w:t>
            </w:r>
            <w:proofErr w:type="gramStart"/>
            <w:r w:rsidRPr="009E1662">
              <w:rPr>
                <w:rFonts w:asciiTheme="majorHAnsi" w:hAnsiTheme="majorHAnsi" w:cstheme="majorHAnsi"/>
                <w:sz w:val="20"/>
                <w:szCs w:val="20"/>
              </w:rPr>
              <w:t>and also</w:t>
            </w:r>
            <w:proofErr w:type="gramEnd"/>
            <w:r w:rsidRPr="009E1662">
              <w:rPr>
                <w:rFonts w:asciiTheme="majorHAnsi" w:hAnsiTheme="majorHAnsi" w:cstheme="majorHAnsi"/>
                <w:sz w:val="20"/>
                <w:szCs w:val="20"/>
              </w:rPr>
              <w:t xml:space="preserve"> of the public sector, challenges the way responsibilities and tasks regarding long-term accessibility traditionally have been understood across data producers and archives. These stakeholders now must redefine and reframe their roles in the context of a digital public sector.</w:t>
            </w:r>
          </w:p>
        </w:tc>
      </w:tr>
      <w:tr w:rsidR="006747C1" w:rsidRPr="009775E9" w14:paraId="5434D17D" w14:textId="77777777" w:rsidTr="00601C7B">
        <w:tc>
          <w:tcPr>
            <w:tcW w:w="9634" w:type="dxa"/>
            <w:gridSpan w:val="2"/>
          </w:tcPr>
          <w:p w14:paraId="08F904AB" w14:textId="77777777" w:rsidR="006747C1" w:rsidRPr="009775E9" w:rsidRDefault="006747C1" w:rsidP="00741866">
            <w:pPr>
              <w:rPr>
                <w:rFonts w:asciiTheme="majorHAnsi" w:hAnsiTheme="majorHAnsi" w:cstheme="majorHAnsi"/>
                <w:sz w:val="18"/>
                <w:szCs w:val="18"/>
              </w:rPr>
            </w:pPr>
            <w:r w:rsidRPr="009775E9">
              <w:rPr>
                <w:rFonts w:asciiTheme="majorHAnsi" w:hAnsiTheme="majorHAnsi" w:cstheme="majorHAnsi"/>
                <w:b/>
                <w:sz w:val="18"/>
                <w:szCs w:val="18"/>
              </w:rPr>
              <w:t>Group: Ensure trust and compliance</w:t>
            </w:r>
          </w:p>
        </w:tc>
      </w:tr>
      <w:tr w:rsidR="006747C1" w:rsidRPr="009775E9" w14:paraId="1999045B" w14:textId="77777777" w:rsidTr="00601C7B">
        <w:tc>
          <w:tcPr>
            <w:tcW w:w="3823" w:type="dxa"/>
            <w:vAlign w:val="center"/>
          </w:tcPr>
          <w:p w14:paraId="09557930" w14:textId="77777777" w:rsidR="006747C1" w:rsidRPr="009E1662" w:rsidRDefault="006747C1" w:rsidP="00741866">
            <w:pPr>
              <w:spacing w:before="20" w:after="20"/>
              <w:rPr>
                <w:rFonts w:asciiTheme="majorHAnsi" w:hAnsiTheme="majorHAnsi" w:cstheme="majorHAnsi"/>
                <w:sz w:val="20"/>
                <w:szCs w:val="20"/>
              </w:rPr>
            </w:pPr>
            <w:r w:rsidRPr="009E1662">
              <w:rPr>
                <w:rFonts w:asciiTheme="majorHAnsi" w:hAnsiTheme="majorHAnsi" w:cstheme="majorHAnsi"/>
                <w:sz w:val="20"/>
                <w:szCs w:val="20"/>
              </w:rPr>
              <w:lastRenderedPageBreak/>
              <w:t>Accountability</w:t>
            </w:r>
          </w:p>
        </w:tc>
        <w:tc>
          <w:tcPr>
            <w:tcW w:w="5811" w:type="dxa"/>
          </w:tcPr>
          <w:p w14:paraId="2F16D292" w14:textId="77777777" w:rsidR="006747C1" w:rsidRPr="009E1662" w:rsidRDefault="006747C1" w:rsidP="00741866">
            <w:pPr>
              <w:spacing w:before="20" w:after="20"/>
              <w:rPr>
                <w:rFonts w:asciiTheme="majorHAnsi" w:hAnsiTheme="majorHAnsi" w:cstheme="majorHAnsi"/>
                <w:sz w:val="20"/>
                <w:szCs w:val="20"/>
              </w:rPr>
            </w:pPr>
            <w:r w:rsidRPr="009E1662">
              <w:rPr>
                <w:rFonts w:asciiTheme="majorHAnsi" w:hAnsiTheme="majorHAnsi" w:cstheme="majorHAnsi"/>
                <w:sz w:val="20"/>
                <w:szCs w:val="20"/>
              </w:rPr>
              <w:t>Accountability is the obligation to answer for actions for which one is responsible.</w:t>
            </w:r>
          </w:p>
        </w:tc>
      </w:tr>
      <w:tr w:rsidR="006747C1" w:rsidRPr="009775E9" w14:paraId="5C56EA93" w14:textId="77777777" w:rsidTr="00601C7B">
        <w:tc>
          <w:tcPr>
            <w:tcW w:w="3823" w:type="dxa"/>
            <w:vAlign w:val="center"/>
          </w:tcPr>
          <w:p w14:paraId="1E48DE51" w14:textId="77777777" w:rsidR="006747C1" w:rsidRPr="009E1662" w:rsidRDefault="006747C1" w:rsidP="00741866">
            <w:pPr>
              <w:spacing w:before="20" w:after="20"/>
              <w:rPr>
                <w:rFonts w:asciiTheme="majorHAnsi" w:hAnsiTheme="majorHAnsi" w:cstheme="majorHAnsi"/>
                <w:sz w:val="20"/>
                <w:szCs w:val="20"/>
              </w:rPr>
            </w:pPr>
            <w:r w:rsidRPr="009E1662">
              <w:rPr>
                <w:rFonts w:asciiTheme="majorHAnsi" w:hAnsiTheme="majorHAnsi" w:cstheme="majorHAnsi"/>
                <w:sz w:val="20"/>
                <w:szCs w:val="20"/>
              </w:rPr>
              <w:t>Transparency</w:t>
            </w:r>
          </w:p>
        </w:tc>
        <w:tc>
          <w:tcPr>
            <w:tcW w:w="5811" w:type="dxa"/>
          </w:tcPr>
          <w:p w14:paraId="6C85994C" w14:textId="77777777" w:rsidR="006747C1" w:rsidRPr="009E1662" w:rsidRDefault="006747C1" w:rsidP="00741866">
            <w:pPr>
              <w:spacing w:before="20" w:after="20"/>
              <w:jc w:val="both"/>
              <w:rPr>
                <w:rFonts w:asciiTheme="majorHAnsi" w:hAnsiTheme="majorHAnsi" w:cstheme="majorHAnsi"/>
                <w:sz w:val="20"/>
                <w:szCs w:val="20"/>
              </w:rPr>
            </w:pPr>
            <w:r w:rsidRPr="009E1662">
              <w:rPr>
                <w:rFonts w:asciiTheme="majorHAnsi" w:hAnsiTheme="majorHAnsi" w:cstheme="majorHAnsi"/>
                <w:sz w:val="20"/>
                <w:szCs w:val="20"/>
              </w:rPr>
              <w:t>Through transparency, we improve trust from users and reduce the risk of losing trust.</w:t>
            </w:r>
          </w:p>
        </w:tc>
      </w:tr>
      <w:tr w:rsidR="006747C1" w:rsidRPr="009775E9" w14:paraId="65557B07" w14:textId="77777777" w:rsidTr="00601C7B">
        <w:tc>
          <w:tcPr>
            <w:tcW w:w="3823" w:type="dxa"/>
            <w:vAlign w:val="center"/>
          </w:tcPr>
          <w:p w14:paraId="0D71EDE2" w14:textId="77777777" w:rsidR="006747C1" w:rsidRPr="009E1662" w:rsidRDefault="006747C1" w:rsidP="00741866">
            <w:pPr>
              <w:spacing w:before="20" w:after="20"/>
              <w:rPr>
                <w:rFonts w:asciiTheme="majorHAnsi" w:hAnsiTheme="majorHAnsi" w:cstheme="majorHAnsi"/>
                <w:sz w:val="20"/>
                <w:szCs w:val="20"/>
              </w:rPr>
            </w:pPr>
            <w:r w:rsidRPr="009E1662">
              <w:rPr>
                <w:rFonts w:asciiTheme="majorHAnsi" w:hAnsiTheme="majorHAnsi" w:cstheme="majorHAnsi"/>
                <w:sz w:val="20"/>
                <w:szCs w:val="20"/>
              </w:rPr>
              <w:t>Information security</w:t>
            </w:r>
          </w:p>
        </w:tc>
        <w:tc>
          <w:tcPr>
            <w:tcW w:w="5811" w:type="dxa"/>
          </w:tcPr>
          <w:p w14:paraId="66BFC0D4" w14:textId="77777777" w:rsidR="006747C1" w:rsidRPr="009E1662" w:rsidRDefault="006747C1" w:rsidP="00741866">
            <w:pPr>
              <w:spacing w:before="20" w:after="20"/>
              <w:rPr>
                <w:rFonts w:asciiTheme="majorHAnsi" w:hAnsiTheme="majorHAnsi" w:cstheme="majorHAnsi"/>
                <w:sz w:val="20"/>
                <w:szCs w:val="20"/>
              </w:rPr>
            </w:pPr>
            <w:r w:rsidRPr="009E1662">
              <w:rPr>
                <w:rFonts w:asciiTheme="majorHAnsi" w:hAnsiTheme="majorHAnsi" w:cstheme="majorHAnsi"/>
                <w:sz w:val="20"/>
                <w:szCs w:val="20"/>
              </w:rPr>
              <w:t>Establishing and maintaining appropriate digital security procedures that guarantee accessibility and Confidentiality.</w:t>
            </w:r>
          </w:p>
        </w:tc>
      </w:tr>
      <w:tr w:rsidR="006747C1" w:rsidRPr="009775E9" w14:paraId="7858B823" w14:textId="77777777" w:rsidTr="00601C7B">
        <w:tc>
          <w:tcPr>
            <w:tcW w:w="3823" w:type="dxa"/>
            <w:vAlign w:val="center"/>
          </w:tcPr>
          <w:p w14:paraId="1B5D989B" w14:textId="77777777" w:rsidR="006747C1" w:rsidRPr="009E1662" w:rsidRDefault="006747C1" w:rsidP="00741866">
            <w:pPr>
              <w:spacing w:before="20" w:after="20"/>
              <w:rPr>
                <w:rFonts w:asciiTheme="majorHAnsi" w:hAnsiTheme="majorHAnsi" w:cstheme="majorHAnsi"/>
                <w:sz w:val="20"/>
                <w:szCs w:val="20"/>
              </w:rPr>
            </w:pPr>
            <w:r w:rsidRPr="009E1662">
              <w:rPr>
                <w:rFonts w:asciiTheme="majorHAnsi" w:hAnsiTheme="majorHAnsi" w:cstheme="majorHAnsi"/>
                <w:sz w:val="20"/>
                <w:szCs w:val="20"/>
              </w:rPr>
              <w:t>Compliance with policies and regulations</w:t>
            </w:r>
          </w:p>
        </w:tc>
        <w:tc>
          <w:tcPr>
            <w:tcW w:w="5811" w:type="dxa"/>
          </w:tcPr>
          <w:p w14:paraId="70B43CB6" w14:textId="77777777" w:rsidR="006747C1" w:rsidRPr="009E1662" w:rsidRDefault="006747C1" w:rsidP="00741866">
            <w:pPr>
              <w:spacing w:before="20" w:after="20"/>
              <w:jc w:val="both"/>
              <w:rPr>
                <w:rFonts w:asciiTheme="majorHAnsi" w:hAnsiTheme="majorHAnsi" w:cstheme="majorHAnsi"/>
                <w:sz w:val="20"/>
                <w:szCs w:val="20"/>
              </w:rPr>
            </w:pPr>
            <w:r w:rsidRPr="009E1662">
              <w:rPr>
                <w:rFonts w:asciiTheme="majorHAnsi" w:hAnsiTheme="majorHAnsi" w:cstheme="majorHAnsi"/>
                <w:sz w:val="20"/>
                <w:szCs w:val="20"/>
              </w:rPr>
              <w:t xml:space="preserve">To fulfil their mission, every organisation that is concerned with long-term information accessibility must be aware and comply with national, </w:t>
            </w:r>
            <w:proofErr w:type="gramStart"/>
            <w:r w:rsidRPr="009E1662">
              <w:rPr>
                <w:rFonts w:asciiTheme="majorHAnsi" w:hAnsiTheme="majorHAnsi" w:cstheme="majorHAnsi"/>
                <w:sz w:val="20"/>
                <w:szCs w:val="20"/>
              </w:rPr>
              <w:t>local</w:t>
            </w:r>
            <w:proofErr w:type="gramEnd"/>
            <w:r w:rsidRPr="009E1662">
              <w:rPr>
                <w:rFonts w:asciiTheme="majorHAnsi" w:hAnsiTheme="majorHAnsi" w:cstheme="majorHAnsi"/>
                <w:sz w:val="20"/>
                <w:szCs w:val="20"/>
              </w:rPr>
              <w:t xml:space="preserve"> and institutional policies and regulations. </w:t>
            </w:r>
          </w:p>
          <w:p w14:paraId="4D89FA1E" w14:textId="77777777" w:rsidR="006747C1" w:rsidRPr="009E1662" w:rsidRDefault="006747C1" w:rsidP="00741866">
            <w:pPr>
              <w:spacing w:before="20" w:after="20"/>
              <w:jc w:val="both"/>
              <w:rPr>
                <w:rFonts w:asciiTheme="majorHAnsi" w:hAnsiTheme="majorHAnsi" w:cstheme="majorHAnsi"/>
                <w:sz w:val="20"/>
                <w:szCs w:val="20"/>
              </w:rPr>
            </w:pPr>
          </w:p>
          <w:p w14:paraId="414D2F3C" w14:textId="32377C4F" w:rsidR="006747C1" w:rsidRPr="009E1662" w:rsidRDefault="006747C1" w:rsidP="00741866">
            <w:pPr>
              <w:spacing w:before="20" w:after="20"/>
              <w:jc w:val="both"/>
              <w:rPr>
                <w:rFonts w:asciiTheme="majorHAnsi" w:hAnsiTheme="majorHAnsi" w:cstheme="majorHAnsi"/>
                <w:sz w:val="20"/>
                <w:szCs w:val="20"/>
              </w:rPr>
            </w:pPr>
            <w:r w:rsidRPr="009E1662">
              <w:rPr>
                <w:rFonts w:asciiTheme="majorHAnsi" w:hAnsiTheme="majorHAnsi" w:cstheme="majorHAnsi"/>
                <w:sz w:val="20"/>
                <w:szCs w:val="20"/>
              </w:rPr>
              <w:t xml:space="preserve">The policies and regulations </w:t>
            </w:r>
            <w:r w:rsidR="005676D6" w:rsidRPr="009E1662">
              <w:rPr>
                <w:rFonts w:asciiTheme="majorHAnsi" w:hAnsiTheme="majorHAnsi" w:cstheme="majorHAnsi"/>
                <w:sz w:val="20"/>
                <w:szCs w:val="20"/>
              </w:rPr>
              <w:t xml:space="preserve">that </w:t>
            </w:r>
            <w:r w:rsidRPr="009E1662">
              <w:rPr>
                <w:rFonts w:asciiTheme="majorHAnsi" w:hAnsiTheme="majorHAnsi" w:cstheme="majorHAnsi"/>
                <w:sz w:val="20"/>
                <w:szCs w:val="20"/>
              </w:rPr>
              <w:t>are relevant for long-term information accessibility come in three main categories:</w:t>
            </w:r>
          </w:p>
          <w:p w14:paraId="4919DE92" w14:textId="77777777" w:rsidR="006747C1" w:rsidRPr="009E1662" w:rsidRDefault="006747C1" w:rsidP="009E1662">
            <w:pPr>
              <w:numPr>
                <w:ilvl w:val="0"/>
                <w:numId w:val="18"/>
              </w:numPr>
              <w:spacing w:before="20" w:after="0" w:line="240" w:lineRule="auto"/>
              <w:jc w:val="both"/>
              <w:rPr>
                <w:rFonts w:asciiTheme="majorHAnsi" w:hAnsiTheme="majorHAnsi" w:cstheme="majorHAnsi"/>
                <w:sz w:val="20"/>
                <w:szCs w:val="20"/>
              </w:rPr>
            </w:pPr>
            <w:r w:rsidRPr="009E1662">
              <w:rPr>
                <w:rFonts w:asciiTheme="majorHAnsi" w:hAnsiTheme="majorHAnsi" w:cstheme="majorHAnsi"/>
                <w:sz w:val="20"/>
                <w:szCs w:val="20"/>
              </w:rPr>
              <w:t xml:space="preserve">Records and archives management, </w:t>
            </w:r>
            <w:proofErr w:type="gramStart"/>
            <w:r w:rsidRPr="009E1662">
              <w:rPr>
                <w:rFonts w:asciiTheme="majorHAnsi" w:hAnsiTheme="majorHAnsi" w:cstheme="majorHAnsi"/>
                <w:sz w:val="20"/>
                <w:szCs w:val="20"/>
              </w:rPr>
              <w:t>data</w:t>
            </w:r>
            <w:proofErr w:type="gramEnd"/>
            <w:r w:rsidRPr="009E1662">
              <w:rPr>
                <w:rFonts w:asciiTheme="majorHAnsi" w:hAnsiTheme="majorHAnsi" w:cstheme="majorHAnsi"/>
                <w:sz w:val="20"/>
                <w:szCs w:val="20"/>
              </w:rPr>
              <w:t xml:space="preserve"> and information governance,</w:t>
            </w:r>
          </w:p>
          <w:p w14:paraId="007C75B6" w14:textId="061F16EC" w:rsidR="006747C1" w:rsidRPr="009E1662" w:rsidRDefault="006747C1" w:rsidP="009E1662">
            <w:pPr>
              <w:numPr>
                <w:ilvl w:val="0"/>
                <w:numId w:val="18"/>
              </w:numPr>
              <w:spacing w:after="0" w:line="240" w:lineRule="auto"/>
              <w:jc w:val="both"/>
              <w:rPr>
                <w:rFonts w:asciiTheme="majorHAnsi" w:hAnsiTheme="majorHAnsi" w:cstheme="majorHAnsi"/>
                <w:sz w:val="20"/>
                <w:szCs w:val="20"/>
              </w:rPr>
            </w:pPr>
            <w:r w:rsidRPr="009E1662">
              <w:rPr>
                <w:rFonts w:asciiTheme="majorHAnsi" w:hAnsiTheme="majorHAnsi" w:cstheme="majorHAnsi"/>
                <w:sz w:val="20"/>
                <w:szCs w:val="20"/>
              </w:rPr>
              <w:t xml:space="preserve">Data protection, </w:t>
            </w:r>
            <w:r w:rsidR="005676D6" w:rsidRPr="009E1662">
              <w:rPr>
                <w:rFonts w:asciiTheme="majorHAnsi" w:hAnsiTheme="majorHAnsi" w:cstheme="majorHAnsi"/>
                <w:sz w:val="20"/>
                <w:szCs w:val="20"/>
              </w:rPr>
              <w:t xml:space="preserve">access to information, public sector </w:t>
            </w:r>
            <w:r w:rsidRPr="009E1662">
              <w:rPr>
                <w:rFonts w:asciiTheme="majorHAnsi" w:hAnsiTheme="majorHAnsi" w:cstheme="majorHAnsi"/>
                <w:sz w:val="20"/>
                <w:szCs w:val="20"/>
              </w:rPr>
              <w:t>Information,</w:t>
            </w:r>
          </w:p>
          <w:p w14:paraId="41BC8575" w14:textId="77777777" w:rsidR="006747C1" w:rsidRPr="009E1662" w:rsidRDefault="006747C1" w:rsidP="009E1662">
            <w:pPr>
              <w:numPr>
                <w:ilvl w:val="0"/>
                <w:numId w:val="18"/>
              </w:numPr>
              <w:spacing w:after="20" w:line="240" w:lineRule="auto"/>
              <w:jc w:val="both"/>
              <w:rPr>
                <w:rFonts w:asciiTheme="majorHAnsi" w:hAnsiTheme="majorHAnsi" w:cstheme="majorHAnsi"/>
                <w:sz w:val="20"/>
                <w:szCs w:val="20"/>
              </w:rPr>
            </w:pPr>
            <w:r w:rsidRPr="009E1662">
              <w:rPr>
                <w:rFonts w:asciiTheme="majorHAnsi" w:hAnsiTheme="majorHAnsi" w:cstheme="majorHAnsi"/>
                <w:sz w:val="20"/>
                <w:szCs w:val="20"/>
              </w:rPr>
              <w:t>Use of ICT, IT interoperability, architecture, and security.</w:t>
            </w:r>
          </w:p>
        </w:tc>
      </w:tr>
      <w:tr w:rsidR="006747C1" w:rsidRPr="009775E9" w14:paraId="28B9B284" w14:textId="77777777" w:rsidTr="00601C7B">
        <w:tc>
          <w:tcPr>
            <w:tcW w:w="3823" w:type="dxa"/>
            <w:vAlign w:val="center"/>
          </w:tcPr>
          <w:p w14:paraId="7E9D0BD3" w14:textId="77777777" w:rsidR="006747C1" w:rsidRPr="009E1662" w:rsidRDefault="006747C1" w:rsidP="00741866">
            <w:pPr>
              <w:spacing w:before="20" w:after="20"/>
              <w:rPr>
                <w:rFonts w:asciiTheme="majorHAnsi" w:hAnsiTheme="majorHAnsi" w:cstheme="majorHAnsi"/>
                <w:sz w:val="20"/>
                <w:szCs w:val="20"/>
              </w:rPr>
            </w:pPr>
            <w:r w:rsidRPr="009E1662">
              <w:rPr>
                <w:rFonts w:asciiTheme="majorHAnsi" w:hAnsiTheme="majorHAnsi" w:cstheme="majorHAnsi"/>
                <w:sz w:val="20"/>
                <w:szCs w:val="20"/>
              </w:rPr>
              <w:t>Alignment with standards</w:t>
            </w:r>
          </w:p>
        </w:tc>
        <w:tc>
          <w:tcPr>
            <w:tcW w:w="5811" w:type="dxa"/>
          </w:tcPr>
          <w:p w14:paraId="69DB9A42" w14:textId="15A8AB9B" w:rsidR="006747C1" w:rsidRPr="009E1662" w:rsidRDefault="006747C1" w:rsidP="0031003D">
            <w:pPr>
              <w:spacing w:before="20" w:after="20"/>
              <w:jc w:val="both"/>
              <w:rPr>
                <w:rFonts w:asciiTheme="majorHAnsi" w:hAnsiTheme="majorHAnsi" w:cstheme="majorHAnsi"/>
                <w:sz w:val="20"/>
                <w:szCs w:val="20"/>
                <w:highlight w:val="yellow"/>
              </w:rPr>
            </w:pPr>
            <w:r w:rsidRPr="009E1662">
              <w:rPr>
                <w:rFonts w:asciiTheme="majorHAnsi" w:hAnsiTheme="majorHAnsi" w:cstheme="majorHAnsi"/>
                <w:sz w:val="20"/>
                <w:szCs w:val="20"/>
              </w:rPr>
              <w:t>Long-term accessibility is</w:t>
            </w:r>
            <w:r w:rsidR="008B0E97" w:rsidRPr="009E1662">
              <w:rPr>
                <w:rFonts w:asciiTheme="majorHAnsi" w:hAnsiTheme="majorHAnsi" w:cstheme="majorHAnsi"/>
                <w:sz w:val="20"/>
                <w:szCs w:val="20"/>
              </w:rPr>
              <w:t>,</w:t>
            </w:r>
            <w:r w:rsidRPr="009E1662">
              <w:rPr>
                <w:rFonts w:asciiTheme="majorHAnsi" w:hAnsiTheme="majorHAnsi" w:cstheme="majorHAnsi"/>
                <w:sz w:val="20"/>
                <w:szCs w:val="20"/>
              </w:rPr>
              <w:t xml:space="preserve"> to a large extent concerned </w:t>
            </w:r>
            <w:r w:rsidR="008B0E97" w:rsidRPr="009E1662">
              <w:rPr>
                <w:rFonts w:asciiTheme="majorHAnsi" w:hAnsiTheme="majorHAnsi" w:cstheme="majorHAnsi"/>
                <w:sz w:val="20"/>
                <w:szCs w:val="20"/>
              </w:rPr>
              <w:t xml:space="preserve">with </w:t>
            </w:r>
            <w:r w:rsidRPr="009E1662">
              <w:rPr>
                <w:rFonts w:asciiTheme="majorHAnsi" w:hAnsiTheme="majorHAnsi" w:cstheme="majorHAnsi"/>
                <w:sz w:val="20"/>
                <w:szCs w:val="20"/>
              </w:rPr>
              <w:t xml:space="preserve">the standardisation of processes, data, </w:t>
            </w:r>
            <w:proofErr w:type="gramStart"/>
            <w:r w:rsidRPr="009E1662">
              <w:rPr>
                <w:rFonts w:asciiTheme="majorHAnsi" w:hAnsiTheme="majorHAnsi" w:cstheme="majorHAnsi"/>
                <w:sz w:val="20"/>
                <w:szCs w:val="20"/>
              </w:rPr>
              <w:t>information</w:t>
            </w:r>
            <w:proofErr w:type="gramEnd"/>
            <w:r w:rsidRPr="009E1662">
              <w:rPr>
                <w:rFonts w:asciiTheme="majorHAnsi" w:hAnsiTheme="majorHAnsi" w:cstheme="majorHAnsi"/>
                <w:sz w:val="20"/>
                <w:szCs w:val="20"/>
              </w:rPr>
              <w:t xml:space="preserve"> and infrastructures. Alignment with international and local </w:t>
            </w:r>
            <w:r w:rsidRPr="009E1662">
              <w:rPr>
                <w:rFonts w:asciiTheme="majorHAnsi" w:hAnsiTheme="majorHAnsi" w:cstheme="majorHAnsi"/>
                <w:i/>
                <w:sz w:val="20"/>
                <w:szCs w:val="20"/>
              </w:rPr>
              <w:t xml:space="preserve">de jure </w:t>
            </w:r>
            <w:r w:rsidRPr="009E1662">
              <w:rPr>
                <w:rFonts w:asciiTheme="majorHAnsi" w:hAnsiTheme="majorHAnsi" w:cstheme="majorHAnsi"/>
                <w:sz w:val="20"/>
                <w:szCs w:val="20"/>
              </w:rPr>
              <w:t xml:space="preserve">and </w:t>
            </w:r>
            <w:r w:rsidRPr="009E1662">
              <w:rPr>
                <w:rFonts w:asciiTheme="majorHAnsi" w:hAnsiTheme="majorHAnsi" w:cstheme="majorHAnsi"/>
                <w:i/>
                <w:sz w:val="20"/>
                <w:szCs w:val="20"/>
              </w:rPr>
              <w:t xml:space="preserve">de facto </w:t>
            </w:r>
            <w:r w:rsidRPr="009E1662">
              <w:rPr>
                <w:rFonts w:asciiTheme="majorHAnsi" w:hAnsiTheme="majorHAnsi" w:cstheme="majorHAnsi"/>
                <w:sz w:val="20"/>
                <w:szCs w:val="20"/>
              </w:rPr>
              <w:t xml:space="preserve">standards helps organisations to provide continuous preservation and access in a more sustainable manner and is also a crucial factor in fulfilling the aim of accountability, transparency, </w:t>
            </w:r>
            <w:proofErr w:type="gramStart"/>
            <w:r w:rsidRPr="009E1662">
              <w:rPr>
                <w:rFonts w:asciiTheme="majorHAnsi" w:hAnsiTheme="majorHAnsi" w:cstheme="majorHAnsi"/>
                <w:sz w:val="20"/>
                <w:szCs w:val="20"/>
              </w:rPr>
              <w:t>security</w:t>
            </w:r>
            <w:proofErr w:type="gramEnd"/>
            <w:r w:rsidRPr="009E1662">
              <w:rPr>
                <w:rFonts w:asciiTheme="majorHAnsi" w:hAnsiTheme="majorHAnsi" w:cstheme="majorHAnsi"/>
                <w:sz w:val="20"/>
                <w:szCs w:val="20"/>
              </w:rPr>
              <w:t xml:space="preserve"> and compliance. </w:t>
            </w:r>
          </w:p>
        </w:tc>
      </w:tr>
      <w:tr w:rsidR="006747C1" w:rsidRPr="009775E9" w14:paraId="2A42C909" w14:textId="77777777" w:rsidTr="00601C7B">
        <w:tc>
          <w:tcPr>
            <w:tcW w:w="9634" w:type="dxa"/>
            <w:gridSpan w:val="2"/>
          </w:tcPr>
          <w:p w14:paraId="770231F0" w14:textId="77777777" w:rsidR="006747C1" w:rsidRPr="009775E9" w:rsidRDefault="006747C1" w:rsidP="00741866">
            <w:pPr>
              <w:rPr>
                <w:rFonts w:asciiTheme="majorHAnsi" w:hAnsiTheme="majorHAnsi" w:cstheme="majorHAnsi"/>
                <w:sz w:val="18"/>
                <w:szCs w:val="18"/>
              </w:rPr>
            </w:pPr>
            <w:r w:rsidRPr="009775E9">
              <w:rPr>
                <w:rFonts w:asciiTheme="majorHAnsi" w:hAnsiTheme="majorHAnsi" w:cstheme="majorHAnsi"/>
                <w:b/>
                <w:sz w:val="18"/>
                <w:szCs w:val="18"/>
              </w:rPr>
              <w:t>Group: Sustainability and business support</w:t>
            </w:r>
          </w:p>
        </w:tc>
      </w:tr>
      <w:tr w:rsidR="006747C1" w:rsidRPr="009775E9" w14:paraId="3A9B597F" w14:textId="77777777" w:rsidTr="00601C7B">
        <w:trPr>
          <w:trHeight w:val="283"/>
        </w:trPr>
        <w:tc>
          <w:tcPr>
            <w:tcW w:w="3823" w:type="dxa"/>
            <w:vMerge w:val="restart"/>
            <w:vAlign w:val="center"/>
          </w:tcPr>
          <w:p w14:paraId="5F273A0E" w14:textId="77777777" w:rsidR="006747C1" w:rsidRPr="009E1662" w:rsidRDefault="006747C1" w:rsidP="00741866">
            <w:pPr>
              <w:spacing w:before="20" w:after="20"/>
              <w:rPr>
                <w:rFonts w:asciiTheme="majorHAnsi" w:hAnsiTheme="majorHAnsi" w:cstheme="majorHAnsi"/>
                <w:sz w:val="20"/>
                <w:szCs w:val="20"/>
              </w:rPr>
            </w:pPr>
            <w:r w:rsidRPr="009E1662">
              <w:rPr>
                <w:rFonts w:asciiTheme="majorHAnsi" w:hAnsiTheme="majorHAnsi" w:cstheme="majorHAnsi"/>
                <w:sz w:val="20"/>
                <w:szCs w:val="20"/>
              </w:rPr>
              <w:t>Green sustainability</w:t>
            </w:r>
          </w:p>
          <w:p w14:paraId="7EEB187A" w14:textId="77777777" w:rsidR="006747C1" w:rsidRPr="009E1662" w:rsidRDefault="006747C1" w:rsidP="00741866">
            <w:pPr>
              <w:spacing w:before="20" w:after="20"/>
              <w:rPr>
                <w:rFonts w:asciiTheme="majorHAnsi" w:hAnsiTheme="majorHAnsi" w:cstheme="majorHAnsi"/>
                <w:sz w:val="20"/>
                <w:szCs w:val="20"/>
              </w:rPr>
            </w:pPr>
            <w:r w:rsidRPr="009E1662">
              <w:rPr>
                <w:rFonts w:asciiTheme="majorHAnsi" w:hAnsiTheme="majorHAnsi" w:cstheme="majorHAnsi"/>
                <w:sz w:val="20"/>
                <w:szCs w:val="20"/>
              </w:rPr>
              <w:t>Economic sustainability</w:t>
            </w:r>
          </w:p>
        </w:tc>
        <w:tc>
          <w:tcPr>
            <w:tcW w:w="5811" w:type="dxa"/>
            <w:vMerge w:val="restart"/>
          </w:tcPr>
          <w:p w14:paraId="1C170805" w14:textId="49FCA84D" w:rsidR="006747C1" w:rsidRPr="009E1662" w:rsidRDefault="006747C1" w:rsidP="00741866">
            <w:pPr>
              <w:spacing w:before="20" w:after="20"/>
              <w:rPr>
                <w:rFonts w:asciiTheme="majorHAnsi" w:hAnsiTheme="majorHAnsi" w:cstheme="majorHAnsi"/>
                <w:sz w:val="20"/>
                <w:szCs w:val="20"/>
              </w:rPr>
            </w:pPr>
            <w:r w:rsidRPr="009E1662">
              <w:rPr>
                <w:rFonts w:asciiTheme="majorHAnsi" w:hAnsiTheme="majorHAnsi" w:cstheme="majorHAnsi"/>
                <w:sz w:val="20"/>
                <w:szCs w:val="20"/>
              </w:rPr>
              <w:t>Long-term availability of information has an environmental price. IT infrastructures have a huge impact on the environment. There is a need for data producers and archives to keep their “</w:t>
            </w:r>
            <w:r w:rsidR="008B0E97" w:rsidRPr="009E1662">
              <w:rPr>
                <w:rFonts w:asciiTheme="majorHAnsi" w:hAnsiTheme="majorHAnsi" w:cstheme="majorHAnsi"/>
                <w:sz w:val="20"/>
                <w:szCs w:val="20"/>
              </w:rPr>
              <w:t xml:space="preserve">carbon </w:t>
            </w:r>
            <w:r w:rsidRPr="009E1662">
              <w:rPr>
                <w:rFonts w:asciiTheme="majorHAnsi" w:hAnsiTheme="majorHAnsi" w:cstheme="majorHAnsi"/>
                <w:sz w:val="20"/>
                <w:szCs w:val="20"/>
              </w:rPr>
              <w:t xml:space="preserve">footprint” as small as possible to guarantee </w:t>
            </w:r>
            <w:r w:rsidRPr="009E1662">
              <w:rPr>
                <w:rFonts w:asciiTheme="majorHAnsi" w:hAnsiTheme="majorHAnsi" w:cstheme="majorHAnsi"/>
                <w:b/>
                <w:sz w:val="20"/>
                <w:szCs w:val="20"/>
              </w:rPr>
              <w:t>green sustainability</w:t>
            </w:r>
            <w:r w:rsidRPr="009E1662">
              <w:rPr>
                <w:rFonts w:asciiTheme="majorHAnsi" w:hAnsiTheme="majorHAnsi" w:cstheme="majorHAnsi"/>
                <w:sz w:val="20"/>
                <w:szCs w:val="20"/>
              </w:rPr>
              <w:t xml:space="preserve">. All organisations must guarantee that solutions and procedures support long-term economic growth without impacting </w:t>
            </w:r>
            <w:r w:rsidRPr="009E1662">
              <w:rPr>
                <w:rFonts w:asciiTheme="majorHAnsi" w:hAnsiTheme="majorHAnsi" w:cstheme="majorHAnsi"/>
                <w:b/>
                <w:sz w:val="20"/>
                <w:szCs w:val="20"/>
              </w:rPr>
              <w:t>economic sustainability</w:t>
            </w:r>
            <w:r w:rsidRPr="009E1662">
              <w:rPr>
                <w:rFonts w:asciiTheme="majorHAnsi" w:hAnsiTheme="majorHAnsi" w:cstheme="majorHAnsi"/>
                <w:sz w:val="20"/>
                <w:szCs w:val="20"/>
              </w:rPr>
              <w:t>.</w:t>
            </w:r>
          </w:p>
        </w:tc>
      </w:tr>
      <w:tr w:rsidR="006747C1" w:rsidRPr="009775E9" w14:paraId="4E321746" w14:textId="77777777" w:rsidTr="00601C7B">
        <w:trPr>
          <w:trHeight w:val="303"/>
        </w:trPr>
        <w:tc>
          <w:tcPr>
            <w:tcW w:w="3823" w:type="dxa"/>
            <w:vMerge/>
            <w:vAlign w:val="center"/>
          </w:tcPr>
          <w:p w14:paraId="74C52105" w14:textId="77777777" w:rsidR="006747C1" w:rsidRPr="009E1662" w:rsidRDefault="006747C1" w:rsidP="00741866">
            <w:pPr>
              <w:spacing w:before="20" w:after="20"/>
              <w:rPr>
                <w:rFonts w:asciiTheme="majorHAnsi" w:hAnsiTheme="majorHAnsi" w:cstheme="majorHAnsi"/>
                <w:sz w:val="20"/>
                <w:szCs w:val="20"/>
              </w:rPr>
            </w:pPr>
          </w:p>
        </w:tc>
        <w:tc>
          <w:tcPr>
            <w:tcW w:w="5811" w:type="dxa"/>
            <w:vMerge/>
          </w:tcPr>
          <w:p w14:paraId="4990AC62" w14:textId="77777777" w:rsidR="006747C1" w:rsidRPr="009E1662" w:rsidRDefault="006747C1" w:rsidP="00741866">
            <w:pPr>
              <w:spacing w:before="20" w:after="20"/>
              <w:jc w:val="both"/>
              <w:rPr>
                <w:rFonts w:asciiTheme="majorHAnsi" w:hAnsiTheme="majorHAnsi" w:cstheme="majorHAnsi"/>
                <w:sz w:val="20"/>
                <w:szCs w:val="20"/>
              </w:rPr>
            </w:pPr>
          </w:p>
        </w:tc>
      </w:tr>
      <w:tr w:rsidR="006747C1" w:rsidRPr="009775E9" w14:paraId="4A7D2F24" w14:textId="77777777" w:rsidTr="00601C7B">
        <w:trPr>
          <w:trHeight w:val="303"/>
        </w:trPr>
        <w:tc>
          <w:tcPr>
            <w:tcW w:w="3823" w:type="dxa"/>
            <w:vMerge/>
            <w:vAlign w:val="center"/>
          </w:tcPr>
          <w:p w14:paraId="72B3B2F1" w14:textId="77777777" w:rsidR="006747C1" w:rsidRPr="009E1662" w:rsidRDefault="006747C1" w:rsidP="00741866">
            <w:pPr>
              <w:spacing w:before="20" w:after="20"/>
              <w:rPr>
                <w:rFonts w:asciiTheme="majorHAnsi" w:hAnsiTheme="majorHAnsi" w:cstheme="majorHAnsi"/>
                <w:sz w:val="20"/>
                <w:szCs w:val="20"/>
              </w:rPr>
            </w:pPr>
          </w:p>
        </w:tc>
        <w:tc>
          <w:tcPr>
            <w:tcW w:w="5811" w:type="dxa"/>
            <w:vMerge/>
          </w:tcPr>
          <w:p w14:paraId="72E4B192" w14:textId="77777777" w:rsidR="006747C1" w:rsidRPr="009E1662" w:rsidRDefault="006747C1" w:rsidP="00741866">
            <w:pPr>
              <w:spacing w:before="20" w:after="20"/>
              <w:jc w:val="both"/>
              <w:rPr>
                <w:rFonts w:asciiTheme="majorHAnsi" w:hAnsiTheme="majorHAnsi" w:cstheme="majorHAnsi"/>
                <w:sz w:val="20"/>
                <w:szCs w:val="20"/>
              </w:rPr>
            </w:pPr>
          </w:p>
        </w:tc>
      </w:tr>
      <w:tr w:rsidR="006747C1" w:rsidRPr="009775E9" w14:paraId="31B3BF23" w14:textId="77777777" w:rsidTr="00601C7B">
        <w:tc>
          <w:tcPr>
            <w:tcW w:w="3823" w:type="dxa"/>
            <w:vAlign w:val="center"/>
          </w:tcPr>
          <w:p w14:paraId="3F8650B8" w14:textId="77777777" w:rsidR="006747C1" w:rsidRPr="009E1662" w:rsidRDefault="006747C1" w:rsidP="00741866">
            <w:pPr>
              <w:spacing w:before="20" w:after="20"/>
              <w:rPr>
                <w:rFonts w:asciiTheme="majorHAnsi" w:hAnsiTheme="majorHAnsi" w:cstheme="majorHAnsi"/>
                <w:sz w:val="20"/>
                <w:szCs w:val="20"/>
              </w:rPr>
            </w:pPr>
            <w:r w:rsidRPr="009E1662">
              <w:rPr>
                <w:rFonts w:asciiTheme="majorHAnsi" w:hAnsiTheme="majorHAnsi" w:cstheme="majorHAnsi"/>
                <w:sz w:val="20"/>
                <w:szCs w:val="20"/>
              </w:rPr>
              <w:t>Efficiency</w:t>
            </w:r>
          </w:p>
        </w:tc>
        <w:tc>
          <w:tcPr>
            <w:tcW w:w="5811" w:type="dxa"/>
          </w:tcPr>
          <w:p w14:paraId="1ED3781D" w14:textId="52955523" w:rsidR="006747C1" w:rsidRPr="009E1662" w:rsidRDefault="006747C1" w:rsidP="005676D6">
            <w:pPr>
              <w:spacing w:before="20" w:after="20"/>
              <w:jc w:val="both"/>
              <w:rPr>
                <w:rFonts w:asciiTheme="majorHAnsi" w:hAnsiTheme="majorHAnsi" w:cstheme="majorHAnsi"/>
                <w:sz w:val="20"/>
                <w:szCs w:val="20"/>
              </w:rPr>
            </w:pPr>
            <w:r w:rsidRPr="009E1662">
              <w:rPr>
                <w:rFonts w:asciiTheme="majorHAnsi" w:hAnsiTheme="majorHAnsi" w:cstheme="majorHAnsi"/>
                <w:sz w:val="20"/>
                <w:szCs w:val="20"/>
              </w:rPr>
              <w:t xml:space="preserve">Long-term access </w:t>
            </w:r>
            <w:r w:rsidR="008B0E97" w:rsidRPr="009E1662">
              <w:rPr>
                <w:rFonts w:asciiTheme="majorHAnsi" w:hAnsiTheme="majorHAnsi" w:cstheme="majorHAnsi"/>
                <w:sz w:val="20"/>
                <w:szCs w:val="20"/>
              </w:rPr>
              <w:t>should</w:t>
            </w:r>
            <w:r w:rsidRPr="009E1662">
              <w:rPr>
                <w:rFonts w:asciiTheme="majorHAnsi" w:hAnsiTheme="majorHAnsi" w:cstheme="majorHAnsi"/>
                <w:sz w:val="20"/>
                <w:szCs w:val="20"/>
              </w:rPr>
              <w:t xml:space="preserve"> not require </w:t>
            </w:r>
            <w:r w:rsidR="005676D6" w:rsidRPr="009E1662">
              <w:rPr>
                <w:rFonts w:asciiTheme="majorHAnsi" w:hAnsiTheme="majorHAnsi" w:cstheme="majorHAnsi"/>
                <w:sz w:val="20"/>
                <w:szCs w:val="20"/>
              </w:rPr>
              <w:t>excessive</w:t>
            </w:r>
            <w:r w:rsidRPr="009E1662">
              <w:rPr>
                <w:rFonts w:asciiTheme="majorHAnsi" w:hAnsiTheme="majorHAnsi" w:cstheme="majorHAnsi"/>
                <w:sz w:val="20"/>
                <w:szCs w:val="20"/>
              </w:rPr>
              <w:t xml:space="preserve"> resources (like storage, electricity, staff, etc.). Every organisation must always </w:t>
            </w:r>
            <w:proofErr w:type="gramStart"/>
            <w:r w:rsidRPr="009E1662">
              <w:rPr>
                <w:rFonts w:asciiTheme="majorHAnsi" w:hAnsiTheme="majorHAnsi" w:cstheme="majorHAnsi"/>
                <w:sz w:val="20"/>
                <w:szCs w:val="20"/>
              </w:rPr>
              <w:t>take into account</w:t>
            </w:r>
            <w:proofErr w:type="gramEnd"/>
            <w:r w:rsidRPr="009E1662">
              <w:rPr>
                <w:rFonts w:asciiTheme="majorHAnsi" w:hAnsiTheme="majorHAnsi" w:cstheme="majorHAnsi"/>
                <w:sz w:val="20"/>
                <w:szCs w:val="20"/>
              </w:rPr>
              <w:t xml:space="preserve"> that the measures and processes implemented are pragmatic, sufficient; and politically, technically, organi</w:t>
            </w:r>
            <w:r w:rsidR="00117A55" w:rsidRPr="009E1662">
              <w:rPr>
                <w:rFonts w:asciiTheme="majorHAnsi" w:hAnsiTheme="majorHAnsi" w:cstheme="majorHAnsi"/>
                <w:sz w:val="20"/>
                <w:szCs w:val="20"/>
              </w:rPr>
              <w:t>s</w:t>
            </w:r>
            <w:r w:rsidRPr="009E1662">
              <w:rPr>
                <w:rFonts w:asciiTheme="majorHAnsi" w:hAnsiTheme="majorHAnsi" w:cstheme="majorHAnsi"/>
                <w:sz w:val="20"/>
                <w:szCs w:val="20"/>
              </w:rPr>
              <w:t>ationally and financially possible.</w:t>
            </w:r>
          </w:p>
        </w:tc>
      </w:tr>
    </w:tbl>
    <w:p w14:paraId="0599F05F" w14:textId="77777777" w:rsidR="003B729F" w:rsidRDefault="003B729F">
      <w:pPr>
        <w:spacing w:after="120" w:line="240" w:lineRule="auto"/>
        <w:ind w:left="360"/>
        <w:rPr>
          <w:b/>
        </w:rPr>
      </w:pPr>
    </w:p>
    <w:p w14:paraId="395D961C" w14:textId="63B3F646" w:rsidR="00117A55" w:rsidRPr="009E1662" w:rsidRDefault="00117A55" w:rsidP="009E1662">
      <w:pPr>
        <w:spacing w:after="120" w:line="240" w:lineRule="auto"/>
        <w:ind w:left="360"/>
        <w:jc w:val="center"/>
        <w:rPr>
          <w:b/>
          <w:i/>
        </w:rPr>
      </w:pPr>
      <w:bookmarkStart w:id="23" w:name="_Toc48199365"/>
      <w:r w:rsidRPr="009E1662">
        <w:rPr>
          <w:b/>
          <w:i/>
        </w:rPr>
        <w:t xml:space="preserve">Table </w:t>
      </w:r>
      <w:r w:rsidRPr="009E1662">
        <w:rPr>
          <w:b/>
          <w:i/>
        </w:rPr>
        <w:fldChar w:fldCharType="begin"/>
      </w:r>
      <w:r w:rsidRPr="009E1662">
        <w:rPr>
          <w:b/>
          <w:i/>
        </w:rPr>
        <w:instrText xml:space="preserve"> SEQ Table \* ARABIC </w:instrText>
      </w:r>
      <w:r w:rsidRPr="009E1662">
        <w:rPr>
          <w:b/>
          <w:i/>
        </w:rPr>
        <w:fldChar w:fldCharType="separate"/>
      </w:r>
      <w:r w:rsidR="005676D6">
        <w:rPr>
          <w:b/>
          <w:i/>
          <w:noProof/>
        </w:rPr>
        <w:t>3</w:t>
      </w:r>
      <w:r w:rsidRPr="009E1662">
        <w:rPr>
          <w:b/>
          <w:i/>
        </w:rPr>
        <w:fldChar w:fldCharType="end"/>
      </w:r>
      <w:r w:rsidRPr="009E1662">
        <w:rPr>
          <w:i/>
        </w:rPr>
        <w:t>:</w:t>
      </w:r>
      <w:r w:rsidR="009E1662">
        <w:rPr>
          <w:i/>
        </w:rPr>
        <w:t xml:space="preserve"> Drivers of the Archive stakeholder</w:t>
      </w:r>
      <w:bookmarkEnd w:id="23"/>
    </w:p>
    <w:p w14:paraId="7DA72CDF" w14:textId="77777777" w:rsidR="003B729F" w:rsidRDefault="003B729F">
      <w:pPr>
        <w:spacing w:after="120" w:line="240" w:lineRule="auto"/>
        <w:ind w:left="360"/>
      </w:pPr>
    </w:p>
    <w:p w14:paraId="11716857" w14:textId="77777777" w:rsidR="003B729F" w:rsidRDefault="00EB1F92">
      <w:pPr>
        <w:pStyle w:val="Cmsor3"/>
      </w:pPr>
      <w:bookmarkStart w:id="24" w:name="_Toc48204086"/>
      <w:r>
        <w:t>Stakeholder – Data Producer</w:t>
      </w:r>
      <w:bookmarkEnd w:id="24"/>
    </w:p>
    <w:p w14:paraId="46BC98DD" w14:textId="77777777" w:rsidR="003B729F" w:rsidRDefault="003B729F">
      <w:pPr>
        <w:spacing w:after="120" w:line="240" w:lineRule="auto"/>
        <w:ind w:left="360"/>
        <w:rPr>
          <w:b/>
        </w:rPr>
      </w:pPr>
    </w:p>
    <w:p w14:paraId="6F52472C" w14:textId="77777777" w:rsidR="00026473" w:rsidRDefault="00026473" w:rsidP="00026473">
      <w:r>
        <w:t>The drivers for a data producer are mainly concerns about:</w:t>
      </w:r>
    </w:p>
    <w:p w14:paraId="4281551A" w14:textId="0EE2D694" w:rsidR="00026473" w:rsidRDefault="00026473" w:rsidP="009E1662">
      <w:pPr>
        <w:numPr>
          <w:ilvl w:val="0"/>
          <w:numId w:val="24"/>
        </w:numPr>
        <w:spacing w:after="0"/>
      </w:pPr>
      <w:r>
        <w:rPr>
          <w:color w:val="3C4043"/>
          <w:highlight w:val="white"/>
        </w:rPr>
        <w:t xml:space="preserve">what is the benefit of doing/implementing digital </w:t>
      </w:r>
      <w:proofErr w:type="gramStart"/>
      <w:r>
        <w:rPr>
          <w:color w:val="3C4043"/>
          <w:highlight w:val="white"/>
        </w:rPr>
        <w:t>archiving</w:t>
      </w:r>
      <w:r w:rsidR="009775E9">
        <w:rPr>
          <w:color w:val="3C4043"/>
        </w:rPr>
        <w:t>,</w:t>
      </w:r>
      <w:proofErr w:type="gramEnd"/>
    </w:p>
    <w:p w14:paraId="76AA927F" w14:textId="72890DC9" w:rsidR="00026473" w:rsidRDefault="00026473" w:rsidP="009E1662">
      <w:pPr>
        <w:numPr>
          <w:ilvl w:val="0"/>
          <w:numId w:val="24"/>
        </w:numPr>
      </w:pPr>
      <w:r>
        <w:t xml:space="preserve">how can digital archiving provide solutions to the challenges of an ever-changing </w:t>
      </w:r>
      <w:proofErr w:type="gramStart"/>
      <w:r>
        <w:t>environment</w:t>
      </w:r>
      <w:r w:rsidR="009775E9">
        <w:t>.</w:t>
      </w:r>
      <w:proofErr w:type="gramEnd"/>
    </w:p>
    <w:p w14:paraId="34C68142" w14:textId="77777777" w:rsidR="003B729F" w:rsidRDefault="003B729F">
      <w:pPr>
        <w:spacing w:after="120" w:line="240" w:lineRule="auto"/>
        <w:ind w:left="360"/>
        <w:rPr>
          <w:b/>
        </w:rPr>
      </w:pPr>
    </w:p>
    <w:p w14:paraId="3E5994BF" w14:textId="6FD54CD2" w:rsidR="003B729F" w:rsidRDefault="007A636B" w:rsidP="00601C7B">
      <w:pPr>
        <w:spacing w:after="120" w:line="240" w:lineRule="auto"/>
        <w:ind w:left="-141"/>
        <w:jc w:val="center"/>
        <w:rPr>
          <w:b/>
        </w:rPr>
      </w:pPr>
      <w:r>
        <w:rPr>
          <w:noProof/>
        </w:rPr>
        <w:lastRenderedPageBreak/>
        <w:drawing>
          <wp:inline distT="0" distB="0" distL="0" distR="0" wp14:anchorId="237968C1" wp14:editId="6CE38795">
            <wp:extent cx="6188710" cy="3054350"/>
            <wp:effectExtent l="0" t="0" r="254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88710" cy="3054350"/>
                    </a:xfrm>
                    <a:prstGeom prst="rect">
                      <a:avLst/>
                    </a:prstGeom>
                  </pic:spPr>
                </pic:pic>
              </a:graphicData>
            </a:graphic>
          </wp:inline>
        </w:drawing>
      </w:r>
    </w:p>
    <w:p w14:paraId="2A925551" w14:textId="276484CE" w:rsidR="00117A55" w:rsidRDefault="00117A55" w:rsidP="00117A55">
      <w:pPr>
        <w:spacing w:after="120" w:line="240" w:lineRule="auto"/>
        <w:jc w:val="center"/>
        <w:rPr>
          <w:color w:val="3C4043"/>
          <w:highlight w:val="white"/>
        </w:rPr>
      </w:pPr>
      <w:bookmarkStart w:id="25" w:name="_Toc48203992"/>
      <w:r w:rsidRPr="00E50457">
        <w:rPr>
          <w:b/>
          <w:i/>
        </w:rPr>
        <w:t xml:space="preserve">Figure </w:t>
      </w:r>
      <w:r w:rsidRPr="00E50457">
        <w:rPr>
          <w:b/>
          <w:i/>
        </w:rPr>
        <w:fldChar w:fldCharType="begin"/>
      </w:r>
      <w:r w:rsidRPr="00E50457">
        <w:rPr>
          <w:b/>
          <w:i/>
        </w:rPr>
        <w:instrText xml:space="preserve"> SEQ Figure \* ARABIC </w:instrText>
      </w:r>
      <w:r w:rsidRPr="00E50457">
        <w:rPr>
          <w:b/>
          <w:i/>
        </w:rPr>
        <w:fldChar w:fldCharType="separate"/>
      </w:r>
      <w:r w:rsidR="005676D6">
        <w:rPr>
          <w:b/>
          <w:i/>
          <w:noProof/>
        </w:rPr>
        <w:t>8</w:t>
      </w:r>
      <w:r w:rsidRPr="00E50457">
        <w:rPr>
          <w:b/>
          <w:i/>
        </w:rPr>
        <w:fldChar w:fldCharType="end"/>
      </w:r>
      <w:r w:rsidRPr="00E50457">
        <w:rPr>
          <w:i/>
        </w:rPr>
        <w:t>:</w:t>
      </w:r>
      <w:r w:rsidR="009E1662">
        <w:rPr>
          <w:i/>
        </w:rPr>
        <w:t xml:space="preserve"> Drivers of the Data Producer stakeholder</w:t>
      </w:r>
      <w:bookmarkEnd w:id="25"/>
    </w:p>
    <w:p w14:paraId="0DAC4014" w14:textId="77777777" w:rsidR="003B729F" w:rsidRDefault="003B729F">
      <w:pPr>
        <w:spacing w:after="120" w:line="240" w:lineRule="auto"/>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811"/>
      </w:tblGrid>
      <w:tr w:rsidR="00601C7B" w:rsidRPr="009775E9" w14:paraId="3042F040" w14:textId="77777777" w:rsidTr="00601C7B">
        <w:tc>
          <w:tcPr>
            <w:tcW w:w="3823" w:type="dxa"/>
            <w:shd w:val="clear" w:color="auto" w:fill="B7DDE8"/>
          </w:tcPr>
          <w:p w14:paraId="40C1EFF5" w14:textId="77777777" w:rsidR="00601C7B" w:rsidRPr="009775E9" w:rsidRDefault="00601C7B" w:rsidP="00741866">
            <w:pPr>
              <w:spacing w:before="20" w:after="20"/>
              <w:rPr>
                <w:rFonts w:asciiTheme="majorHAnsi" w:hAnsiTheme="majorHAnsi" w:cstheme="majorHAnsi"/>
                <w:b/>
                <w:sz w:val="18"/>
                <w:szCs w:val="18"/>
              </w:rPr>
            </w:pPr>
            <w:r w:rsidRPr="009775E9">
              <w:rPr>
                <w:rFonts w:asciiTheme="majorHAnsi" w:hAnsiTheme="majorHAnsi" w:cstheme="majorHAnsi"/>
                <w:b/>
                <w:sz w:val="18"/>
                <w:szCs w:val="18"/>
              </w:rPr>
              <w:t>Driver</w:t>
            </w:r>
          </w:p>
        </w:tc>
        <w:tc>
          <w:tcPr>
            <w:tcW w:w="5811" w:type="dxa"/>
            <w:shd w:val="clear" w:color="auto" w:fill="B7DDE8"/>
          </w:tcPr>
          <w:p w14:paraId="6B1F711A" w14:textId="77777777" w:rsidR="00601C7B" w:rsidRPr="009775E9" w:rsidRDefault="00601C7B" w:rsidP="00741866">
            <w:pPr>
              <w:spacing w:before="20" w:after="20"/>
              <w:rPr>
                <w:rFonts w:asciiTheme="majorHAnsi" w:hAnsiTheme="majorHAnsi" w:cstheme="majorHAnsi"/>
                <w:b/>
                <w:sz w:val="18"/>
                <w:szCs w:val="18"/>
              </w:rPr>
            </w:pPr>
            <w:r w:rsidRPr="009775E9">
              <w:rPr>
                <w:rFonts w:asciiTheme="majorHAnsi" w:hAnsiTheme="majorHAnsi" w:cstheme="majorHAnsi"/>
                <w:b/>
                <w:sz w:val="18"/>
                <w:szCs w:val="18"/>
              </w:rPr>
              <w:t>Description</w:t>
            </w:r>
          </w:p>
        </w:tc>
      </w:tr>
      <w:tr w:rsidR="00601C7B" w:rsidRPr="009775E9" w14:paraId="26994295" w14:textId="77777777" w:rsidTr="00601C7B">
        <w:trPr>
          <w:trHeight w:val="315"/>
        </w:trPr>
        <w:tc>
          <w:tcPr>
            <w:tcW w:w="9634" w:type="dxa"/>
            <w:gridSpan w:val="2"/>
          </w:tcPr>
          <w:p w14:paraId="1307A031" w14:textId="77777777" w:rsidR="00601C7B" w:rsidRPr="009775E9" w:rsidRDefault="00601C7B" w:rsidP="00741866">
            <w:pPr>
              <w:rPr>
                <w:rFonts w:asciiTheme="majorHAnsi" w:hAnsiTheme="majorHAnsi" w:cstheme="majorHAnsi"/>
                <w:sz w:val="18"/>
                <w:szCs w:val="18"/>
              </w:rPr>
            </w:pPr>
            <w:r w:rsidRPr="009775E9">
              <w:rPr>
                <w:rFonts w:asciiTheme="majorHAnsi" w:hAnsiTheme="majorHAnsi" w:cstheme="majorHAnsi"/>
                <w:b/>
                <w:sz w:val="18"/>
                <w:szCs w:val="18"/>
              </w:rPr>
              <w:t>Group: Provide long-term accessibility</w:t>
            </w:r>
          </w:p>
        </w:tc>
      </w:tr>
      <w:tr w:rsidR="00601C7B" w:rsidRPr="009775E9" w14:paraId="4234FB0C" w14:textId="77777777" w:rsidTr="00601C7B">
        <w:tc>
          <w:tcPr>
            <w:tcW w:w="3823" w:type="dxa"/>
            <w:vAlign w:val="center"/>
          </w:tcPr>
          <w:p w14:paraId="609C0C3E" w14:textId="34447947" w:rsidR="00601C7B" w:rsidRPr="009E1662" w:rsidRDefault="009775E9" w:rsidP="00741866">
            <w:pPr>
              <w:spacing w:before="20" w:after="20"/>
              <w:rPr>
                <w:rFonts w:asciiTheme="majorHAnsi" w:hAnsiTheme="majorHAnsi" w:cstheme="majorHAnsi"/>
                <w:sz w:val="20"/>
                <w:szCs w:val="20"/>
              </w:rPr>
            </w:pPr>
            <w:r w:rsidRPr="009E1662">
              <w:rPr>
                <w:rFonts w:asciiTheme="majorHAnsi" w:hAnsiTheme="majorHAnsi" w:cstheme="majorHAnsi"/>
                <w:sz w:val="20"/>
                <w:szCs w:val="20"/>
              </w:rPr>
              <w:t xml:space="preserve">Long-term </w:t>
            </w:r>
            <w:r w:rsidR="00601C7B" w:rsidRPr="009E1662">
              <w:rPr>
                <w:rFonts w:asciiTheme="majorHAnsi" w:hAnsiTheme="majorHAnsi" w:cstheme="majorHAnsi"/>
                <w:sz w:val="20"/>
                <w:szCs w:val="20"/>
              </w:rPr>
              <w:t>access to information</w:t>
            </w:r>
          </w:p>
        </w:tc>
        <w:tc>
          <w:tcPr>
            <w:tcW w:w="5811" w:type="dxa"/>
          </w:tcPr>
          <w:p w14:paraId="5D8E969D" w14:textId="1FA80E19" w:rsidR="00601C7B" w:rsidRPr="009E1662" w:rsidRDefault="00601C7B" w:rsidP="005676D6">
            <w:pPr>
              <w:spacing w:before="20" w:after="20"/>
              <w:rPr>
                <w:rFonts w:asciiTheme="majorHAnsi" w:hAnsiTheme="majorHAnsi" w:cstheme="majorHAnsi"/>
                <w:sz w:val="20"/>
                <w:szCs w:val="20"/>
              </w:rPr>
            </w:pPr>
            <w:r w:rsidRPr="009E1662">
              <w:rPr>
                <w:rFonts w:asciiTheme="majorHAnsi" w:hAnsiTheme="majorHAnsi" w:cstheme="majorHAnsi"/>
                <w:sz w:val="20"/>
                <w:szCs w:val="20"/>
              </w:rPr>
              <w:t xml:space="preserve">The key value provided by archiving is long-term accessibility – the possibility to find and reuse information </w:t>
            </w:r>
            <w:proofErr w:type="gramStart"/>
            <w:r w:rsidRPr="009E1662">
              <w:rPr>
                <w:rFonts w:asciiTheme="majorHAnsi" w:hAnsiTheme="majorHAnsi" w:cstheme="majorHAnsi"/>
                <w:sz w:val="20"/>
                <w:szCs w:val="20"/>
              </w:rPr>
              <w:t>in order to</w:t>
            </w:r>
            <w:proofErr w:type="gramEnd"/>
            <w:r w:rsidRPr="009E1662">
              <w:rPr>
                <w:rFonts w:asciiTheme="majorHAnsi" w:hAnsiTheme="majorHAnsi" w:cstheme="majorHAnsi"/>
                <w:sz w:val="20"/>
                <w:szCs w:val="20"/>
              </w:rPr>
              <w:t xml:space="preserve"> offer services, prove transactions, rights, etc. </w:t>
            </w:r>
          </w:p>
        </w:tc>
      </w:tr>
      <w:tr w:rsidR="00601C7B" w:rsidRPr="009775E9" w14:paraId="7A0A6236" w14:textId="77777777" w:rsidTr="00601C7B">
        <w:tc>
          <w:tcPr>
            <w:tcW w:w="3823" w:type="dxa"/>
            <w:vAlign w:val="center"/>
          </w:tcPr>
          <w:p w14:paraId="058FD86D" w14:textId="77777777" w:rsidR="00601C7B" w:rsidRPr="009E1662" w:rsidRDefault="00601C7B" w:rsidP="00741866">
            <w:pPr>
              <w:spacing w:before="20" w:after="20"/>
              <w:rPr>
                <w:rFonts w:asciiTheme="majorHAnsi" w:hAnsiTheme="majorHAnsi" w:cstheme="majorHAnsi"/>
                <w:sz w:val="20"/>
                <w:szCs w:val="20"/>
              </w:rPr>
            </w:pPr>
            <w:r w:rsidRPr="009E1662">
              <w:rPr>
                <w:rFonts w:asciiTheme="majorHAnsi" w:hAnsiTheme="majorHAnsi" w:cstheme="majorHAnsi"/>
                <w:sz w:val="20"/>
                <w:szCs w:val="20"/>
              </w:rPr>
              <w:t>Information complexity</w:t>
            </w:r>
          </w:p>
        </w:tc>
        <w:tc>
          <w:tcPr>
            <w:tcW w:w="5811" w:type="dxa"/>
          </w:tcPr>
          <w:p w14:paraId="7A6E71A3" w14:textId="77777777" w:rsidR="00601C7B" w:rsidRPr="009E1662" w:rsidRDefault="00601C7B" w:rsidP="005676D6">
            <w:pPr>
              <w:spacing w:before="20" w:after="20"/>
              <w:rPr>
                <w:rFonts w:asciiTheme="majorHAnsi" w:hAnsiTheme="majorHAnsi" w:cstheme="majorHAnsi"/>
                <w:sz w:val="20"/>
                <w:szCs w:val="20"/>
              </w:rPr>
            </w:pPr>
            <w:r w:rsidRPr="009E1662">
              <w:rPr>
                <w:rFonts w:asciiTheme="majorHAnsi" w:hAnsiTheme="majorHAnsi" w:cstheme="majorHAnsi"/>
                <w:sz w:val="20"/>
                <w:szCs w:val="20"/>
              </w:rPr>
              <w:t>New types of information structures and increasing information volumes drive the need for new approaches to long-term accessibility.</w:t>
            </w:r>
          </w:p>
        </w:tc>
      </w:tr>
      <w:tr w:rsidR="00601C7B" w:rsidRPr="009775E9" w14:paraId="28EFE625" w14:textId="77777777" w:rsidTr="00601C7B">
        <w:tc>
          <w:tcPr>
            <w:tcW w:w="3823" w:type="dxa"/>
            <w:vAlign w:val="center"/>
          </w:tcPr>
          <w:p w14:paraId="7B66B650" w14:textId="40B25C1D" w:rsidR="00601C7B" w:rsidRPr="009E1662" w:rsidRDefault="00601C7B" w:rsidP="00741866">
            <w:pPr>
              <w:spacing w:before="20" w:after="20"/>
              <w:rPr>
                <w:rFonts w:asciiTheme="majorHAnsi" w:hAnsiTheme="majorHAnsi" w:cstheme="majorHAnsi"/>
                <w:sz w:val="20"/>
                <w:szCs w:val="20"/>
              </w:rPr>
            </w:pPr>
            <w:r w:rsidRPr="009E1662">
              <w:rPr>
                <w:rFonts w:asciiTheme="majorHAnsi" w:hAnsiTheme="majorHAnsi" w:cstheme="majorHAnsi"/>
                <w:sz w:val="20"/>
                <w:szCs w:val="20"/>
              </w:rPr>
              <w:t>Changing technology</w:t>
            </w:r>
          </w:p>
        </w:tc>
        <w:tc>
          <w:tcPr>
            <w:tcW w:w="5811" w:type="dxa"/>
          </w:tcPr>
          <w:p w14:paraId="2E6D0F47" w14:textId="77777777" w:rsidR="00601C7B" w:rsidRPr="009E1662" w:rsidRDefault="00601C7B" w:rsidP="005676D6">
            <w:pPr>
              <w:spacing w:before="20" w:after="20"/>
              <w:rPr>
                <w:rFonts w:asciiTheme="majorHAnsi" w:hAnsiTheme="majorHAnsi" w:cstheme="majorHAnsi"/>
                <w:sz w:val="20"/>
                <w:szCs w:val="20"/>
              </w:rPr>
            </w:pPr>
            <w:r w:rsidRPr="009E1662">
              <w:rPr>
                <w:rFonts w:asciiTheme="majorHAnsi" w:hAnsiTheme="majorHAnsi" w:cstheme="majorHAnsi"/>
                <w:sz w:val="20"/>
                <w:szCs w:val="20"/>
              </w:rPr>
              <w:t xml:space="preserve">The main goal of archiving is to ensure access to authentic information and its context, </w:t>
            </w:r>
            <w:proofErr w:type="gramStart"/>
            <w:r w:rsidRPr="009E1662">
              <w:rPr>
                <w:rFonts w:asciiTheme="majorHAnsi" w:hAnsiTheme="majorHAnsi" w:cstheme="majorHAnsi"/>
                <w:sz w:val="20"/>
                <w:szCs w:val="20"/>
              </w:rPr>
              <w:t>as long as</w:t>
            </w:r>
            <w:proofErr w:type="gramEnd"/>
            <w:r w:rsidRPr="009E1662">
              <w:rPr>
                <w:rFonts w:asciiTheme="majorHAnsi" w:hAnsiTheme="majorHAnsi" w:cstheme="majorHAnsi"/>
                <w:sz w:val="20"/>
                <w:szCs w:val="20"/>
              </w:rPr>
              <w:t xml:space="preserve"> necessary; as a result, organisations must strive to be in line with the ever-changing technology environment. </w:t>
            </w:r>
          </w:p>
        </w:tc>
      </w:tr>
      <w:tr w:rsidR="00601C7B" w:rsidRPr="009775E9" w14:paraId="36A5A261" w14:textId="77777777" w:rsidTr="00601C7B">
        <w:tc>
          <w:tcPr>
            <w:tcW w:w="3823" w:type="dxa"/>
            <w:vAlign w:val="center"/>
          </w:tcPr>
          <w:p w14:paraId="165CDAA2" w14:textId="77777777" w:rsidR="00601C7B" w:rsidRPr="009E1662" w:rsidRDefault="00601C7B" w:rsidP="00741866">
            <w:pPr>
              <w:spacing w:before="20" w:after="20"/>
              <w:rPr>
                <w:rFonts w:asciiTheme="majorHAnsi" w:hAnsiTheme="majorHAnsi" w:cstheme="majorHAnsi"/>
                <w:sz w:val="20"/>
                <w:szCs w:val="20"/>
              </w:rPr>
            </w:pPr>
            <w:r w:rsidRPr="009E1662">
              <w:rPr>
                <w:rFonts w:asciiTheme="majorHAnsi" w:hAnsiTheme="majorHAnsi" w:cstheme="majorHAnsi"/>
                <w:sz w:val="20"/>
                <w:szCs w:val="20"/>
              </w:rPr>
              <w:t>Changing user expectations</w:t>
            </w:r>
          </w:p>
        </w:tc>
        <w:tc>
          <w:tcPr>
            <w:tcW w:w="5811" w:type="dxa"/>
          </w:tcPr>
          <w:p w14:paraId="033C2D61" w14:textId="77777777" w:rsidR="00601C7B" w:rsidRPr="009E1662" w:rsidRDefault="00601C7B" w:rsidP="005676D6">
            <w:pPr>
              <w:spacing w:before="20" w:after="20"/>
              <w:rPr>
                <w:rFonts w:asciiTheme="majorHAnsi" w:hAnsiTheme="majorHAnsi" w:cstheme="majorHAnsi"/>
                <w:sz w:val="20"/>
                <w:szCs w:val="20"/>
              </w:rPr>
            </w:pPr>
            <w:r w:rsidRPr="009E1662">
              <w:rPr>
                <w:rFonts w:asciiTheme="majorHAnsi" w:hAnsiTheme="majorHAnsi" w:cstheme="majorHAnsi"/>
                <w:sz w:val="20"/>
                <w:szCs w:val="20"/>
              </w:rPr>
              <w:t xml:space="preserve">Users have ever-changing expectations regarding access and navigation of materials. </w:t>
            </w:r>
            <w:r w:rsidRPr="009E1662">
              <w:rPr>
                <w:rFonts w:asciiTheme="majorHAnsi" w:hAnsiTheme="majorHAnsi" w:cstheme="majorHAnsi"/>
                <w:b/>
                <w:sz w:val="20"/>
                <w:szCs w:val="20"/>
              </w:rPr>
              <w:t xml:space="preserve">Example: </w:t>
            </w:r>
            <w:r w:rsidRPr="009E1662">
              <w:rPr>
                <w:rFonts w:asciiTheme="majorHAnsi" w:hAnsiTheme="majorHAnsi" w:cstheme="majorHAnsi"/>
                <w:sz w:val="20"/>
                <w:szCs w:val="20"/>
              </w:rPr>
              <w:t>Navigation on mobile devices.</w:t>
            </w:r>
          </w:p>
        </w:tc>
      </w:tr>
      <w:tr w:rsidR="00601C7B" w:rsidRPr="009775E9" w14:paraId="6F088ABC" w14:textId="77777777" w:rsidTr="00601C7B">
        <w:tc>
          <w:tcPr>
            <w:tcW w:w="3823" w:type="dxa"/>
          </w:tcPr>
          <w:p w14:paraId="0B53294D" w14:textId="77777777" w:rsidR="00601C7B" w:rsidRPr="009E1662" w:rsidRDefault="00601C7B" w:rsidP="00741866">
            <w:pPr>
              <w:spacing w:before="20" w:after="20"/>
              <w:rPr>
                <w:rFonts w:asciiTheme="majorHAnsi" w:hAnsiTheme="majorHAnsi" w:cstheme="majorHAnsi"/>
                <w:sz w:val="20"/>
                <w:szCs w:val="20"/>
              </w:rPr>
            </w:pPr>
            <w:r w:rsidRPr="009E1662">
              <w:rPr>
                <w:rFonts w:asciiTheme="majorHAnsi" w:hAnsiTheme="majorHAnsi" w:cstheme="majorHAnsi"/>
                <w:sz w:val="20"/>
                <w:szCs w:val="20"/>
              </w:rPr>
              <w:t>Changing roles</w:t>
            </w:r>
          </w:p>
        </w:tc>
        <w:tc>
          <w:tcPr>
            <w:tcW w:w="5811" w:type="dxa"/>
          </w:tcPr>
          <w:p w14:paraId="10643316" w14:textId="77777777" w:rsidR="00601C7B" w:rsidRPr="009E1662" w:rsidRDefault="00601C7B" w:rsidP="005676D6">
            <w:pPr>
              <w:spacing w:before="20" w:after="20"/>
              <w:rPr>
                <w:rFonts w:asciiTheme="majorHAnsi" w:hAnsiTheme="majorHAnsi" w:cstheme="majorHAnsi"/>
                <w:sz w:val="20"/>
                <w:szCs w:val="20"/>
              </w:rPr>
            </w:pPr>
            <w:r w:rsidRPr="009E1662">
              <w:rPr>
                <w:rFonts w:asciiTheme="majorHAnsi" w:hAnsiTheme="majorHAnsi" w:cstheme="majorHAnsi"/>
                <w:sz w:val="20"/>
                <w:szCs w:val="20"/>
              </w:rPr>
              <w:t xml:space="preserve">The digital transformation of the society as a whole, </w:t>
            </w:r>
            <w:proofErr w:type="gramStart"/>
            <w:r w:rsidRPr="009E1662">
              <w:rPr>
                <w:rFonts w:asciiTheme="majorHAnsi" w:hAnsiTheme="majorHAnsi" w:cstheme="majorHAnsi"/>
                <w:sz w:val="20"/>
                <w:szCs w:val="20"/>
              </w:rPr>
              <w:t>and also</w:t>
            </w:r>
            <w:proofErr w:type="gramEnd"/>
            <w:r w:rsidRPr="009E1662">
              <w:rPr>
                <w:rFonts w:asciiTheme="majorHAnsi" w:hAnsiTheme="majorHAnsi" w:cstheme="majorHAnsi"/>
                <w:sz w:val="20"/>
                <w:szCs w:val="20"/>
              </w:rPr>
              <w:t xml:space="preserve"> of the public sector, challenges the way responsibilities and tasks regarding long-term accessibility traditionally have been understood across data producers and archives. These stakeholders now must redefine and reframe their roles in the context of a digital public sector.</w:t>
            </w:r>
          </w:p>
        </w:tc>
      </w:tr>
      <w:tr w:rsidR="00601C7B" w:rsidRPr="009775E9" w14:paraId="08024CF0" w14:textId="77777777" w:rsidTr="00601C7B">
        <w:tc>
          <w:tcPr>
            <w:tcW w:w="9634" w:type="dxa"/>
            <w:gridSpan w:val="2"/>
          </w:tcPr>
          <w:p w14:paraId="35BF53E5" w14:textId="77777777" w:rsidR="00601C7B" w:rsidRPr="009E1662" w:rsidRDefault="00601C7B" w:rsidP="00741866">
            <w:pPr>
              <w:rPr>
                <w:rFonts w:asciiTheme="majorHAnsi" w:hAnsiTheme="majorHAnsi" w:cstheme="majorHAnsi"/>
                <w:sz w:val="20"/>
                <w:szCs w:val="20"/>
              </w:rPr>
            </w:pPr>
            <w:r w:rsidRPr="009E1662">
              <w:rPr>
                <w:rFonts w:asciiTheme="majorHAnsi" w:hAnsiTheme="majorHAnsi" w:cstheme="majorHAnsi"/>
                <w:b/>
                <w:sz w:val="20"/>
                <w:szCs w:val="20"/>
              </w:rPr>
              <w:t>Group: Ensure trust and compliance</w:t>
            </w:r>
          </w:p>
        </w:tc>
      </w:tr>
      <w:tr w:rsidR="00601C7B" w:rsidRPr="009775E9" w14:paraId="6AA1C7F7" w14:textId="77777777" w:rsidTr="00601C7B">
        <w:tc>
          <w:tcPr>
            <w:tcW w:w="3823" w:type="dxa"/>
            <w:vAlign w:val="center"/>
          </w:tcPr>
          <w:p w14:paraId="5B4E575F" w14:textId="77777777" w:rsidR="00601C7B" w:rsidRPr="009E1662" w:rsidRDefault="00601C7B" w:rsidP="00741866">
            <w:pPr>
              <w:spacing w:before="20" w:after="20"/>
              <w:rPr>
                <w:rFonts w:asciiTheme="majorHAnsi" w:hAnsiTheme="majorHAnsi" w:cstheme="majorHAnsi"/>
                <w:sz w:val="20"/>
                <w:szCs w:val="20"/>
              </w:rPr>
            </w:pPr>
            <w:r w:rsidRPr="009E1662">
              <w:rPr>
                <w:rFonts w:asciiTheme="majorHAnsi" w:hAnsiTheme="majorHAnsi" w:cstheme="majorHAnsi"/>
                <w:sz w:val="20"/>
                <w:szCs w:val="20"/>
              </w:rPr>
              <w:t>Accountability</w:t>
            </w:r>
          </w:p>
        </w:tc>
        <w:tc>
          <w:tcPr>
            <w:tcW w:w="5811" w:type="dxa"/>
          </w:tcPr>
          <w:p w14:paraId="677ABC97" w14:textId="77777777" w:rsidR="00601C7B" w:rsidRPr="009E1662" w:rsidRDefault="00601C7B" w:rsidP="009E1662">
            <w:pPr>
              <w:spacing w:before="20" w:after="20"/>
              <w:jc w:val="both"/>
              <w:rPr>
                <w:rFonts w:asciiTheme="majorHAnsi" w:hAnsiTheme="majorHAnsi" w:cstheme="majorHAnsi"/>
                <w:sz w:val="20"/>
                <w:szCs w:val="20"/>
              </w:rPr>
            </w:pPr>
            <w:r w:rsidRPr="009E1662">
              <w:rPr>
                <w:rFonts w:asciiTheme="majorHAnsi" w:hAnsiTheme="majorHAnsi" w:cstheme="majorHAnsi"/>
                <w:sz w:val="20"/>
                <w:szCs w:val="20"/>
              </w:rPr>
              <w:t>Accountability is the obligation to answer for actions for which one is responsible.</w:t>
            </w:r>
          </w:p>
        </w:tc>
      </w:tr>
      <w:tr w:rsidR="00601C7B" w:rsidRPr="009775E9" w14:paraId="23588087" w14:textId="77777777" w:rsidTr="00601C7B">
        <w:tc>
          <w:tcPr>
            <w:tcW w:w="3823" w:type="dxa"/>
            <w:vAlign w:val="center"/>
          </w:tcPr>
          <w:p w14:paraId="5B814A23" w14:textId="77777777" w:rsidR="00601C7B" w:rsidRPr="009E1662" w:rsidRDefault="00601C7B" w:rsidP="00741866">
            <w:pPr>
              <w:spacing w:before="20" w:after="20"/>
              <w:rPr>
                <w:rFonts w:asciiTheme="majorHAnsi" w:hAnsiTheme="majorHAnsi" w:cstheme="majorHAnsi"/>
                <w:sz w:val="20"/>
                <w:szCs w:val="20"/>
              </w:rPr>
            </w:pPr>
            <w:r w:rsidRPr="009E1662">
              <w:rPr>
                <w:rFonts w:asciiTheme="majorHAnsi" w:hAnsiTheme="majorHAnsi" w:cstheme="majorHAnsi"/>
                <w:sz w:val="20"/>
                <w:szCs w:val="20"/>
              </w:rPr>
              <w:t>Transparency</w:t>
            </w:r>
          </w:p>
        </w:tc>
        <w:tc>
          <w:tcPr>
            <w:tcW w:w="5811" w:type="dxa"/>
          </w:tcPr>
          <w:p w14:paraId="0A0600C7" w14:textId="77777777" w:rsidR="00601C7B" w:rsidRPr="009E1662" w:rsidRDefault="00601C7B" w:rsidP="0031003D">
            <w:pPr>
              <w:spacing w:before="20" w:after="20"/>
              <w:jc w:val="both"/>
              <w:rPr>
                <w:rFonts w:asciiTheme="majorHAnsi" w:hAnsiTheme="majorHAnsi" w:cstheme="majorHAnsi"/>
                <w:sz w:val="20"/>
                <w:szCs w:val="20"/>
              </w:rPr>
            </w:pPr>
            <w:r w:rsidRPr="009E1662">
              <w:rPr>
                <w:rFonts w:asciiTheme="majorHAnsi" w:hAnsiTheme="majorHAnsi" w:cstheme="majorHAnsi"/>
                <w:sz w:val="20"/>
                <w:szCs w:val="20"/>
              </w:rPr>
              <w:t>Through transparency, we improve trust from users and reduce the risk of losing trust.</w:t>
            </w:r>
          </w:p>
        </w:tc>
      </w:tr>
      <w:tr w:rsidR="00601C7B" w:rsidRPr="009775E9" w14:paraId="45EAD241" w14:textId="77777777" w:rsidTr="00601C7B">
        <w:tc>
          <w:tcPr>
            <w:tcW w:w="3823" w:type="dxa"/>
            <w:vAlign w:val="center"/>
          </w:tcPr>
          <w:p w14:paraId="1547714B" w14:textId="77777777" w:rsidR="00601C7B" w:rsidRPr="009E1662" w:rsidRDefault="00601C7B" w:rsidP="00741866">
            <w:pPr>
              <w:spacing w:before="20" w:after="20"/>
              <w:rPr>
                <w:rFonts w:asciiTheme="majorHAnsi" w:hAnsiTheme="majorHAnsi" w:cstheme="majorHAnsi"/>
                <w:sz w:val="20"/>
                <w:szCs w:val="20"/>
              </w:rPr>
            </w:pPr>
            <w:r w:rsidRPr="009E1662">
              <w:rPr>
                <w:rFonts w:asciiTheme="majorHAnsi" w:hAnsiTheme="majorHAnsi" w:cstheme="majorHAnsi"/>
                <w:sz w:val="20"/>
                <w:szCs w:val="20"/>
              </w:rPr>
              <w:t>Information security</w:t>
            </w:r>
          </w:p>
        </w:tc>
        <w:tc>
          <w:tcPr>
            <w:tcW w:w="5811" w:type="dxa"/>
          </w:tcPr>
          <w:p w14:paraId="70D21133" w14:textId="0D31A70F" w:rsidR="00601C7B" w:rsidRPr="009E1662" w:rsidRDefault="00601C7B" w:rsidP="009E1662">
            <w:pPr>
              <w:spacing w:before="20" w:after="20"/>
              <w:jc w:val="both"/>
              <w:rPr>
                <w:rFonts w:asciiTheme="majorHAnsi" w:hAnsiTheme="majorHAnsi" w:cstheme="majorHAnsi"/>
                <w:sz w:val="20"/>
                <w:szCs w:val="20"/>
              </w:rPr>
            </w:pPr>
            <w:r w:rsidRPr="009E1662">
              <w:rPr>
                <w:rFonts w:asciiTheme="majorHAnsi" w:hAnsiTheme="majorHAnsi" w:cstheme="majorHAnsi"/>
                <w:sz w:val="20"/>
                <w:szCs w:val="20"/>
              </w:rPr>
              <w:t xml:space="preserve">Establishing and maintaining appropriate digital security procedures that guarantee accessibility and </w:t>
            </w:r>
            <w:r w:rsidR="008B0E97" w:rsidRPr="009E1662">
              <w:rPr>
                <w:rFonts w:asciiTheme="majorHAnsi" w:hAnsiTheme="majorHAnsi" w:cstheme="majorHAnsi"/>
                <w:sz w:val="20"/>
                <w:szCs w:val="20"/>
              </w:rPr>
              <w:t>c</w:t>
            </w:r>
            <w:r w:rsidRPr="009E1662">
              <w:rPr>
                <w:rFonts w:asciiTheme="majorHAnsi" w:hAnsiTheme="majorHAnsi" w:cstheme="majorHAnsi"/>
                <w:sz w:val="20"/>
                <w:szCs w:val="20"/>
              </w:rPr>
              <w:t>onfidentiality.</w:t>
            </w:r>
          </w:p>
        </w:tc>
      </w:tr>
      <w:tr w:rsidR="00601C7B" w:rsidRPr="009775E9" w14:paraId="5914519C" w14:textId="77777777" w:rsidTr="00601C7B">
        <w:tc>
          <w:tcPr>
            <w:tcW w:w="3823" w:type="dxa"/>
            <w:vAlign w:val="center"/>
          </w:tcPr>
          <w:p w14:paraId="5C90E3D9" w14:textId="77777777" w:rsidR="00601C7B" w:rsidRPr="009E1662" w:rsidRDefault="00601C7B" w:rsidP="00741866">
            <w:pPr>
              <w:spacing w:before="20" w:after="20"/>
              <w:rPr>
                <w:rFonts w:asciiTheme="majorHAnsi" w:hAnsiTheme="majorHAnsi" w:cstheme="majorHAnsi"/>
                <w:sz w:val="20"/>
                <w:szCs w:val="20"/>
              </w:rPr>
            </w:pPr>
            <w:r w:rsidRPr="009E1662">
              <w:rPr>
                <w:rFonts w:asciiTheme="majorHAnsi" w:hAnsiTheme="majorHAnsi" w:cstheme="majorHAnsi"/>
                <w:sz w:val="20"/>
                <w:szCs w:val="20"/>
              </w:rPr>
              <w:lastRenderedPageBreak/>
              <w:t>Compliance with policies and regulations</w:t>
            </w:r>
          </w:p>
        </w:tc>
        <w:tc>
          <w:tcPr>
            <w:tcW w:w="5811" w:type="dxa"/>
          </w:tcPr>
          <w:p w14:paraId="3D81ECAD" w14:textId="77777777" w:rsidR="00601C7B" w:rsidRPr="009E1662" w:rsidRDefault="00601C7B" w:rsidP="005676D6">
            <w:pPr>
              <w:spacing w:before="20" w:after="20"/>
              <w:rPr>
                <w:rFonts w:asciiTheme="majorHAnsi" w:hAnsiTheme="majorHAnsi" w:cstheme="majorHAnsi"/>
                <w:sz w:val="20"/>
                <w:szCs w:val="20"/>
              </w:rPr>
            </w:pPr>
            <w:r w:rsidRPr="009E1662">
              <w:rPr>
                <w:rFonts w:asciiTheme="majorHAnsi" w:hAnsiTheme="majorHAnsi" w:cstheme="majorHAnsi"/>
                <w:sz w:val="20"/>
                <w:szCs w:val="20"/>
              </w:rPr>
              <w:t xml:space="preserve">To fulfil their mission, every organisation that is concerned with long-term information accessibility must be aware and comply with national, </w:t>
            </w:r>
            <w:proofErr w:type="gramStart"/>
            <w:r w:rsidRPr="009E1662">
              <w:rPr>
                <w:rFonts w:asciiTheme="majorHAnsi" w:hAnsiTheme="majorHAnsi" w:cstheme="majorHAnsi"/>
                <w:sz w:val="20"/>
                <w:szCs w:val="20"/>
              </w:rPr>
              <w:t>local</w:t>
            </w:r>
            <w:proofErr w:type="gramEnd"/>
            <w:r w:rsidRPr="009E1662">
              <w:rPr>
                <w:rFonts w:asciiTheme="majorHAnsi" w:hAnsiTheme="majorHAnsi" w:cstheme="majorHAnsi"/>
                <w:sz w:val="20"/>
                <w:szCs w:val="20"/>
              </w:rPr>
              <w:t xml:space="preserve"> and institutional policies and regulations. </w:t>
            </w:r>
          </w:p>
          <w:p w14:paraId="3C617174" w14:textId="77777777" w:rsidR="00601C7B" w:rsidRPr="009E1662" w:rsidRDefault="00601C7B" w:rsidP="009E1662">
            <w:pPr>
              <w:spacing w:before="20" w:after="20"/>
              <w:jc w:val="both"/>
              <w:rPr>
                <w:rFonts w:asciiTheme="majorHAnsi" w:hAnsiTheme="majorHAnsi" w:cstheme="majorHAnsi"/>
                <w:sz w:val="20"/>
                <w:szCs w:val="20"/>
              </w:rPr>
            </w:pPr>
          </w:p>
          <w:p w14:paraId="014A495C" w14:textId="77777777" w:rsidR="00601C7B" w:rsidRPr="009E1662" w:rsidRDefault="00601C7B" w:rsidP="009E1662">
            <w:pPr>
              <w:spacing w:before="20" w:after="20"/>
              <w:jc w:val="both"/>
              <w:rPr>
                <w:rFonts w:asciiTheme="majorHAnsi" w:hAnsiTheme="majorHAnsi" w:cstheme="majorHAnsi"/>
                <w:sz w:val="20"/>
                <w:szCs w:val="20"/>
              </w:rPr>
            </w:pPr>
            <w:r w:rsidRPr="009E1662">
              <w:rPr>
                <w:rFonts w:asciiTheme="majorHAnsi" w:hAnsiTheme="majorHAnsi" w:cstheme="majorHAnsi"/>
                <w:sz w:val="20"/>
                <w:szCs w:val="20"/>
              </w:rPr>
              <w:t>The policies and regulations which are relevant for long-term information accessibility come in three main categories:</w:t>
            </w:r>
          </w:p>
          <w:p w14:paraId="19ECF636" w14:textId="77777777" w:rsidR="00601C7B" w:rsidRPr="009E1662" w:rsidRDefault="00601C7B" w:rsidP="009E1662">
            <w:pPr>
              <w:numPr>
                <w:ilvl w:val="0"/>
                <w:numId w:val="19"/>
              </w:numPr>
              <w:spacing w:before="20" w:after="20" w:line="240" w:lineRule="auto"/>
              <w:jc w:val="both"/>
              <w:rPr>
                <w:rFonts w:asciiTheme="majorHAnsi" w:hAnsiTheme="majorHAnsi" w:cstheme="majorHAnsi"/>
                <w:sz w:val="20"/>
                <w:szCs w:val="20"/>
              </w:rPr>
            </w:pPr>
            <w:r w:rsidRPr="009E1662">
              <w:rPr>
                <w:rFonts w:asciiTheme="majorHAnsi" w:hAnsiTheme="majorHAnsi" w:cstheme="majorHAnsi"/>
                <w:sz w:val="20"/>
                <w:szCs w:val="20"/>
              </w:rPr>
              <w:t xml:space="preserve">Records and archives management, </w:t>
            </w:r>
            <w:proofErr w:type="gramStart"/>
            <w:r w:rsidRPr="009E1662">
              <w:rPr>
                <w:rFonts w:asciiTheme="majorHAnsi" w:hAnsiTheme="majorHAnsi" w:cstheme="majorHAnsi"/>
                <w:sz w:val="20"/>
                <w:szCs w:val="20"/>
              </w:rPr>
              <w:t>data</w:t>
            </w:r>
            <w:proofErr w:type="gramEnd"/>
            <w:r w:rsidRPr="009E1662">
              <w:rPr>
                <w:rFonts w:asciiTheme="majorHAnsi" w:hAnsiTheme="majorHAnsi" w:cstheme="majorHAnsi"/>
                <w:sz w:val="20"/>
                <w:szCs w:val="20"/>
              </w:rPr>
              <w:t xml:space="preserve"> and information governance,</w:t>
            </w:r>
          </w:p>
          <w:p w14:paraId="32AE3A67" w14:textId="77777777" w:rsidR="00601C7B" w:rsidRPr="009E1662" w:rsidRDefault="00601C7B" w:rsidP="009E1662">
            <w:pPr>
              <w:numPr>
                <w:ilvl w:val="0"/>
                <w:numId w:val="19"/>
              </w:numPr>
              <w:spacing w:before="20" w:after="20" w:line="240" w:lineRule="auto"/>
              <w:jc w:val="both"/>
              <w:rPr>
                <w:rFonts w:asciiTheme="majorHAnsi" w:hAnsiTheme="majorHAnsi" w:cstheme="majorHAnsi"/>
                <w:sz w:val="20"/>
                <w:szCs w:val="20"/>
              </w:rPr>
            </w:pPr>
            <w:r w:rsidRPr="009E1662">
              <w:rPr>
                <w:rFonts w:asciiTheme="majorHAnsi" w:hAnsiTheme="majorHAnsi" w:cstheme="majorHAnsi"/>
                <w:sz w:val="20"/>
                <w:szCs w:val="20"/>
              </w:rPr>
              <w:t>Data protection, Access to Information, Public Sector Information,</w:t>
            </w:r>
          </w:p>
          <w:p w14:paraId="61035D04" w14:textId="77777777" w:rsidR="00601C7B" w:rsidRPr="009E1662" w:rsidRDefault="00601C7B" w:rsidP="009E1662">
            <w:pPr>
              <w:numPr>
                <w:ilvl w:val="0"/>
                <w:numId w:val="19"/>
              </w:numPr>
              <w:spacing w:before="20" w:after="20" w:line="240" w:lineRule="auto"/>
              <w:jc w:val="both"/>
              <w:rPr>
                <w:rFonts w:asciiTheme="majorHAnsi" w:hAnsiTheme="majorHAnsi" w:cstheme="majorHAnsi"/>
                <w:sz w:val="20"/>
                <w:szCs w:val="20"/>
              </w:rPr>
            </w:pPr>
            <w:r w:rsidRPr="009E1662">
              <w:rPr>
                <w:rFonts w:asciiTheme="majorHAnsi" w:hAnsiTheme="majorHAnsi" w:cstheme="majorHAnsi"/>
                <w:sz w:val="20"/>
                <w:szCs w:val="20"/>
              </w:rPr>
              <w:t>Use of ICT, IT interoperability, architecture, and security.</w:t>
            </w:r>
          </w:p>
        </w:tc>
      </w:tr>
      <w:tr w:rsidR="00601C7B" w:rsidRPr="009775E9" w14:paraId="376F80B8" w14:textId="77777777" w:rsidTr="00601C7B">
        <w:tc>
          <w:tcPr>
            <w:tcW w:w="9634" w:type="dxa"/>
            <w:gridSpan w:val="2"/>
          </w:tcPr>
          <w:p w14:paraId="7B8BA615" w14:textId="77777777" w:rsidR="00601C7B" w:rsidRPr="009E1662" w:rsidRDefault="00601C7B" w:rsidP="00741866">
            <w:pPr>
              <w:rPr>
                <w:rFonts w:asciiTheme="majorHAnsi" w:hAnsiTheme="majorHAnsi" w:cstheme="majorHAnsi"/>
                <w:sz w:val="20"/>
                <w:szCs w:val="20"/>
              </w:rPr>
            </w:pPr>
            <w:r w:rsidRPr="009E1662">
              <w:rPr>
                <w:rFonts w:asciiTheme="majorHAnsi" w:hAnsiTheme="majorHAnsi" w:cstheme="majorHAnsi"/>
                <w:b/>
                <w:sz w:val="20"/>
                <w:szCs w:val="20"/>
              </w:rPr>
              <w:t>Group: Sustainability and business support</w:t>
            </w:r>
          </w:p>
        </w:tc>
      </w:tr>
      <w:tr w:rsidR="00601C7B" w:rsidRPr="009775E9" w14:paraId="03B6687A" w14:textId="77777777" w:rsidTr="00601C7B">
        <w:trPr>
          <w:trHeight w:val="283"/>
        </w:trPr>
        <w:tc>
          <w:tcPr>
            <w:tcW w:w="3823" w:type="dxa"/>
            <w:vMerge w:val="restart"/>
            <w:vAlign w:val="center"/>
          </w:tcPr>
          <w:p w14:paraId="4BA9EDE2" w14:textId="77777777" w:rsidR="00601C7B" w:rsidRPr="009E1662" w:rsidRDefault="00601C7B" w:rsidP="00741866">
            <w:pPr>
              <w:spacing w:before="20" w:after="20"/>
              <w:rPr>
                <w:rFonts w:asciiTheme="majorHAnsi" w:hAnsiTheme="majorHAnsi" w:cstheme="majorHAnsi"/>
                <w:sz w:val="20"/>
                <w:szCs w:val="20"/>
              </w:rPr>
            </w:pPr>
            <w:r w:rsidRPr="009E1662">
              <w:rPr>
                <w:rFonts w:asciiTheme="majorHAnsi" w:hAnsiTheme="majorHAnsi" w:cstheme="majorHAnsi"/>
                <w:sz w:val="20"/>
                <w:szCs w:val="20"/>
              </w:rPr>
              <w:t>Green sustainability</w:t>
            </w:r>
          </w:p>
          <w:p w14:paraId="5117C52D" w14:textId="77777777" w:rsidR="00601C7B" w:rsidRPr="009E1662" w:rsidRDefault="00601C7B" w:rsidP="00741866">
            <w:pPr>
              <w:spacing w:before="20" w:after="20"/>
              <w:rPr>
                <w:rFonts w:asciiTheme="majorHAnsi" w:hAnsiTheme="majorHAnsi" w:cstheme="majorHAnsi"/>
                <w:sz w:val="20"/>
                <w:szCs w:val="20"/>
              </w:rPr>
            </w:pPr>
            <w:r w:rsidRPr="009E1662">
              <w:rPr>
                <w:rFonts w:asciiTheme="majorHAnsi" w:hAnsiTheme="majorHAnsi" w:cstheme="majorHAnsi"/>
                <w:sz w:val="20"/>
                <w:szCs w:val="20"/>
              </w:rPr>
              <w:t>Economic sustainability</w:t>
            </w:r>
          </w:p>
        </w:tc>
        <w:tc>
          <w:tcPr>
            <w:tcW w:w="5811" w:type="dxa"/>
            <w:vMerge w:val="restart"/>
          </w:tcPr>
          <w:p w14:paraId="17F43388" w14:textId="4DF58B74" w:rsidR="00601C7B" w:rsidRPr="009E1662" w:rsidRDefault="00601C7B" w:rsidP="005676D6">
            <w:pPr>
              <w:spacing w:before="20" w:after="20"/>
              <w:rPr>
                <w:rFonts w:asciiTheme="majorHAnsi" w:hAnsiTheme="majorHAnsi" w:cstheme="majorHAnsi"/>
                <w:sz w:val="20"/>
                <w:szCs w:val="20"/>
              </w:rPr>
            </w:pPr>
            <w:r w:rsidRPr="009E1662">
              <w:rPr>
                <w:rFonts w:asciiTheme="majorHAnsi" w:hAnsiTheme="majorHAnsi" w:cstheme="majorHAnsi"/>
                <w:sz w:val="20"/>
                <w:szCs w:val="20"/>
              </w:rPr>
              <w:t>Long-term availability of information has an environmental price. IT infrastructures have a huge impact on the environment. There is a need for data producers and archives to keep their “</w:t>
            </w:r>
            <w:r w:rsidR="008B0E97" w:rsidRPr="009E1662">
              <w:rPr>
                <w:rFonts w:asciiTheme="majorHAnsi" w:hAnsiTheme="majorHAnsi" w:cstheme="majorHAnsi"/>
                <w:sz w:val="20"/>
                <w:szCs w:val="20"/>
              </w:rPr>
              <w:t xml:space="preserve">carbon </w:t>
            </w:r>
            <w:r w:rsidRPr="009E1662">
              <w:rPr>
                <w:rFonts w:asciiTheme="majorHAnsi" w:hAnsiTheme="majorHAnsi" w:cstheme="majorHAnsi"/>
                <w:sz w:val="20"/>
                <w:szCs w:val="20"/>
              </w:rPr>
              <w:t xml:space="preserve">footprint” as small as possible to guarantee </w:t>
            </w:r>
            <w:r w:rsidRPr="009E1662">
              <w:rPr>
                <w:rFonts w:asciiTheme="majorHAnsi" w:hAnsiTheme="majorHAnsi" w:cstheme="majorHAnsi"/>
                <w:b/>
                <w:sz w:val="20"/>
                <w:szCs w:val="20"/>
              </w:rPr>
              <w:t>green sustainability</w:t>
            </w:r>
            <w:r w:rsidRPr="009E1662">
              <w:rPr>
                <w:rFonts w:asciiTheme="majorHAnsi" w:hAnsiTheme="majorHAnsi" w:cstheme="majorHAnsi"/>
                <w:sz w:val="20"/>
                <w:szCs w:val="20"/>
              </w:rPr>
              <w:t xml:space="preserve">. </w:t>
            </w:r>
          </w:p>
          <w:p w14:paraId="0E699644" w14:textId="77777777" w:rsidR="00601C7B" w:rsidRPr="009E1662" w:rsidRDefault="00601C7B" w:rsidP="005676D6">
            <w:pPr>
              <w:spacing w:before="20" w:after="20"/>
              <w:rPr>
                <w:rFonts w:asciiTheme="majorHAnsi" w:hAnsiTheme="majorHAnsi" w:cstheme="majorHAnsi"/>
                <w:sz w:val="20"/>
                <w:szCs w:val="20"/>
              </w:rPr>
            </w:pPr>
            <w:r w:rsidRPr="009E1662">
              <w:rPr>
                <w:rFonts w:asciiTheme="majorHAnsi" w:hAnsiTheme="majorHAnsi" w:cstheme="majorHAnsi"/>
                <w:sz w:val="20"/>
                <w:szCs w:val="20"/>
              </w:rPr>
              <w:t xml:space="preserve">All organisations must guarantee that solutions and procedures support long-term economic growth without impacting </w:t>
            </w:r>
            <w:r w:rsidRPr="009E1662">
              <w:rPr>
                <w:rFonts w:asciiTheme="majorHAnsi" w:hAnsiTheme="majorHAnsi" w:cstheme="majorHAnsi"/>
                <w:b/>
                <w:sz w:val="20"/>
                <w:szCs w:val="20"/>
              </w:rPr>
              <w:t>economic sustainability</w:t>
            </w:r>
            <w:r w:rsidRPr="009E1662">
              <w:rPr>
                <w:rFonts w:asciiTheme="majorHAnsi" w:hAnsiTheme="majorHAnsi" w:cstheme="majorHAnsi"/>
                <w:sz w:val="20"/>
                <w:szCs w:val="20"/>
              </w:rPr>
              <w:t>.</w:t>
            </w:r>
          </w:p>
        </w:tc>
      </w:tr>
      <w:tr w:rsidR="00601C7B" w:rsidRPr="009775E9" w14:paraId="0E656789" w14:textId="77777777" w:rsidTr="00601C7B">
        <w:trPr>
          <w:trHeight w:val="303"/>
        </w:trPr>
        <w:tc>
          <w:tcPr>
            <w:tcW w:w="3823" w:type="dxa"/>
            <w:vMerge/>
            <w:vAlign w:val="center"/>
          </w:tcPr>
          <w:p w14:paraId="07D2C586" w14:textId="77777777" w:rsidR="00601C7B" w:rsidRPr="009E1662" w:rsidRDefault="00601C7B" w:rsidP="00741866">
            <w:pPr>
              <w:spacing w:before="20" w:after="20"/>
              <w:rPr>
                <w:rFonts w:asciiTheme="majorHAnsi" w:hAnsiTheme="majorHAnsi" w:cstheme="majorHAnsi"/>
                <w:sz w:val="20"/>
                <w:szCs w:val="20"/>
              </w:rPr>
            </w:pPr>
          </w:p>
        </w:tc>
        <w:tc>
          <w:tcPr>
            <w:tcW w:w="5811" w:type="dxa"/>
            <w:vMerge/>
          </w:tcPr>
          <w:p w14:paraId="3BF057CF" w14:textId="77777777" w:rsidR="00601C7B" w:rsidRPr="009E1662" w:rsidRDefault="00601C7B" w:rsidP="009E1662">
            <w:pPr>
              <w:spacing w:before="20" w:after="20"/>
              <w:rPr>
                <w:rFonts w:asciiTheme="majorHAnsi" w:hAnsiTheme="majorHAnsi" w:cstheme="majorHAnsi"/>
                <w:sz w:val="20"/>
                <w:szCs w:val="20"/>
              </w:rPr>
            </w:pPr>
          </w:p>
        </w:tc>
      </w:tr>
      <w:tr w:rsidR="00601C7B" w:rsidRPr="009775E9" w14:paraId="451D0BB6" w14:textId="77777777" w:rsidTr="00601C7B">
        <w:trPr>
          <w:trHeight w:val="303"/>
        </w:trPr>
        <w:tc>
          <w:tcPr>
            <w:tcW w:w="3823" w:type="dxa"/>
            <w:vMerge/>
            <w:vAlign w:val="center"/>
          </w:tcPr>
          <w:p w14:paraId="6341A33F" w14:textId="77777777" w:rsidR="00601C7B" w:rsidRPr="009E1662" w:rsidRDefault="00601C7B" w:rsidP="00741866">
            <w:pPr>
              <w:spacing w:before="20" w:after="20"/>
              <w:rPr>
                <w:rFonts w:asciiTheme="majorHAnsi" w:hAnsiTheme="majorHAnsi" w:cstheme="majorHAnsi"/>
                <w:sz w:val="20"/>
                <w:szCs w:val="20"/>
              </w:rPr>
            </w:pPr>
          </w:p>
        </w:tc>
        <w:tc>
          <w:tcPr>
            <w:tcW w:w="5811" w:type="dxa"/>
            <w:vMerge/>
          </w:tcPr>
          <w:p w14:paraId="682095BB" w14:textId="77777777" w:rsidR="00601C7B" w:rsidRPr="009E1662" w:rsidRDefault="00601C7B" w:rsidP="009E1662">
            <w:pPr>
              <w:spacing w:before="20" w:after="20"/>
              <w:rPr>
                <w:rFonts w:asciiTheme="majorHAnsi" w:hAnsiTheme="majorHAnsi" w:cstheme="majorHAnsi"/>
                <w:sz w:val="20"/>
                <w:szCs w:val="20"/>
              </w:rPr>
            </w:pPr>
          </w:p>
        </w:tc>
      </w:tr>
      <w:tr w:rsidR="00601C7B" w:rsidRPr="009775E9" w14:paraId="2510AD13" w14:textId="77777777" w:rsidTr="00601C7B">
        <w:tc>
          <w:tcPr>
            <w:tcW w:w="3823" w:type="dxa"/>
            <w:vAlign w:val="center"/>
          </w:tcPr>
          <w:p w14:paraId="06572AB9" w14:textId="44E292FC" w:rsidR="00601C7B" w:rsidRPr="009E1662" w:rsidRDefault="00601C7B" w:rsidP="00741866">
            <w:pPr>
              <w:spacing w:before="20" w:after="20"/>
              <w:rPr>
                <w:rFonts w:asciiTheme="majorHAnsi" w:hAnsiTheme="majorHAnsi" w:cstheme="majorHAnsi"/>
                <w:sz w:val="20"/>
                <w:szCs w:val="20"/>
              </w:rPr>
            </w:pPr>
            <w:r w:rsidRPr="009E1662">
              <w:rPr>
                <w:rFonts w:asciiTheme="majorHAnsi" w:hAnsiTheme="majorHAnsi" w:cstheme="majorHAnsi"/>
                <w:sz w:val="20"/>
                <w:szCs w:val="20"/>
              </w:rPr>
              <w:t xml:space="preserve">Business </w:t>
            </w:r>
            <w:r w:rsidR="005676D6" w:rsidRPr="009E1662">
              <w:rPr>
                <w:rFonts w:asciiTheme="majorHAnsi" w:hAnsiTheme="majorHAnsi" w:cstheme="majorHAnsi"/>
                <w:sz w:val="20"/>
                <w:szCs w:val="20"/>
              </w:rPr>
              <w:t>c</w:t>
            </w:r>
            <w:r w:rsidRPr="009E1662">
              <w:rPr>
                <w:rFonts w:asciiTheme="majorHAnsi" w:hAnsiTheme="majorHAnsi" w:cstheme="majorHAnsi"/>
                <w:sz w:val="20"/>
                <w:szCs w:val="20"/>
              </w:rPr>
              <w:t>ontinuity</w:t>
            </w:r>
          </w:p>
        </w:tc>
        <w:tc>
          <w:tcPr>
            <w:tcW w:w="5811" w:type="dxa"/>
          </w:tcPr>
          <w:p w14:paraId="590EBA5F" w14:textId="77777777" w:rsidR="00601C7B" w:rsidRPr="009E1662" w:rsidRDefault="00601C7B" w:rsidP="005676D6">
            <w:pPr>
              <w:spacing w:before="20" w:after="20"/>
              <w:rPr>
                <w:rFonts w:asciiTheme="majorHAnsi" w:hAnsiTheme="majorHAnsi" w:cstheme="majorHAnsi"/>
                <w:sz w:val="20"/>
                <w:szCs w:val="20"/>
              </w:rPr>
            </w:pPr>
            <w:r w:rsidRPr="009E1662">
              <w:rPr>
                <w:rFonts w:asciiTheme="majorHAnsi" w:hAnsiTheme="majorHAnsi" w:cstheme="majorHAnsi"/>
                <w:sz w:val="20"/>
                <w:szCs w:val="20"/>
              </w:rPr>
              <w:t xml:space="preserve">Available and accessible information can be a powerful asset in crisis situations. It is necessary to understand that archiving is, therefore, one of the key components for ensuring business continuity. </w:t>
            </w:r>
          </w:p>
        </w:tc>
      </w:tr>
      <w:tr w:rsidR="00601C7B" w:rsidRPr="009775E9" w14:paraId="5CFC9221" w14:textId="77777777" w:rsidTr="00601C7B">
        <w:tc>
          <w:tcPr>
            <w:tcW w:w="3823" w:type="dxa"/>
            <w:vAlign w:val="center"/>
          </w:tcPr>
          <w:p w14:paraId="0BCC6E39" w14:textId="77777777" w:rsidR="00601C7B" w:rsidRPr="009E1662" w:rsidRDefault="00601C7B" w:rsidP="00741866">
            <w:pPr>
              <w:spacing w:before="20" w:after="20"/>
              <w:rPr>
                <w:rFonts w:asciiTheme="majorHAnsi" w:hAnsiTheme="majorHAnsi" w:cstheme="majorHAnsi"/>
                <w:sz w:val="20"/>
                <w:szCs w:val="20"/>
              </w:rPr>
            </w:pPr>
            <w:r w:rsidRPr="009E1662">
              <w:rPr>
                <w:rFonts w:asciiTheme="majorHAnsi" w:hAnsiTheme="majorHAnsi" w:cstheme="majorHAnsi"/>
                <w:sz w:val="20"/>
                <w:szCs w:val="20"/>
              </w:rPr>
              <w:t>Efficiency</w:t>
            </w:r>
          </w:p>
        </w:tc>
        <w:tc>
          <w:tcPr>
            <w:tcW w:w="5811" w:type="dxa"/>
          </w:tcPr>
          <w:p w14:paraId="3CAD3CA6" w14:textId="432DB1A7" w:rsidR="00601C7B" w:rsidRPr="009E1662" w:rsidRDefault="00601C7B" w:rsidP="005676D6">
            <w:pPr>
              <w:spacing w:before="20" w:after="20"/>
              <w:rPr>
                <w:rFonts w:asciiTheme="majorHAnsi" w:hAnsiTheme="majorHAnsi" w:cstheme="majorHAnsi"/>
                <w:sz w:val="20"/>
                <w:szCs w:val="20"/>
              </w:rPr>
            </w:pPr>
            <w:r w:rsidRPr="009E1662">
              <w:rPr>
                <w:rFonts w:asciiTheme="majorHAnsi" w:hAnsiTheme="majorHAnsi" w:cstheme="majorHAnsi"/>
                <w:sz w:val="20"/>
                <w:szCs w:val="20"/>
              </w:rPr>
              <w:t xml:space="preserve">It is necessary to ensure that Long-term access does not require too many resources (like storage, electricity, staff, etc.). Every organisation must always </w:t>
            </w:r>
            <w:proofErr w:type="gramStart"/>
            <w:r w:rsidRPr="009E1662">
              <w:rPr>
                <w:rFonts w:asciiTheme="majorHAnsi" w:hAnsiTheme="majorHAnsi" w:cstheme="majorHAnsi"/>
                <w:sz w:val="20"/>
                <w:szCs w:val="20"/>
              </w:rPr>
              <w:t>take into account</w:t>
            </w:r>
            <w:proofErr w:type="gramEnd"/>
            <w:r w:rsidRPr="009E1662">
              <w:rPr>
                <w:rFonts w:asciiTheme="majorHAnsi" w:hAnsiTheme="majorHAnsi" w:cstheme="majorHAnsi"/>
                <w:sz w:val="20"/>
                <w:szCs w:val="20"/>
              </w:rPr>
              <w:t xml:space="preserve"> that the measures and processes implemented are pragmatic, sufficient; and politically, technically, organi</w:t>
            </w:r>
            <w:r w:rsidR="00117A55" w:rsidRPr="009E1662">
              <w:rPr>
                <w:rFonts w:asciiTheme="majorHAnsi" w:hAnsiTheme="majorHAnsi" w:cstheme="majorHAnsi"/>
                <w:sz w:val="20"/>
                <w:szCs w:val="20"/>
              </w:rPr>
              <w:t>s</w:t>
            </w:r>
            <w:r w:rsidRPr="009E1662">
              <w:rPr>
                <w:rFonts w:asciiTheme="majorHAnsi" w:hAnsiTheme="majorHAnsi" w:cstheme="majorHAnsi"/>
                <w:sz w:val="20"/>
                <w:szCs w:val="20"/>
              </w:rPr>
              <w:t>ationally and financially possible.</w:t>
            </w:r>
          </w:p>
        </w:tc>
      </w:tr>
    </w:tbl>
    <w:p w14:paraId="1BF6A8F4" w14:textId="454FC0E6" w:rsidR="003B729F" w:rsidRPr="004C2974" w:rsidRDefault="00117A55" w:rsidP="004C2974">
      <w:pPr>
        <w:spacing w:before="120"/>
        <w:jc w:val="center"/>
        <w:rPr>
          <w:i/>
          <w:iCs/>
        </w:rPr>
      </w:pPr>
      <w:bookmarkStart w:id="26" w:name="_Toc47690396"/>
      <w:bookmarkStart w:id="27" w:name="_Toc48199366"/>
      <w:r w:rsidRPr="004C2974">
        <w:rPr>
          <w:b/>
          <w:i/>
          <w:iCs/>
        </w:rPr>
        <w:t xml:space="preserve">Table </w:t>
      </w:r>
      <w:r w:rsidRPr="004C2974">
        <w:rPr>
          <w:b/>
          <w:i/>
          <w:iCs/>
        </w:rPr>
        <w:fldChar w:fldCharType="begin"/>
      </w:r>
      <w:r w:rsidRPr="004C2974">
        <w:rPr>
          <w:b/>
          <w:i/>
          <w:iCs/>
        </w:rPr>
        <w:instrText xml:space="preserve"> SEQ Table \* ARABIC </w:instrText>
      </w:r>
      <w:r w:rsidRPr="004C2974">
        <w:rPr>
          <w:b/>
          <w:i/>
          <w:iCs/>
        </w:rPr>
        <w:fldChar w:fldCharType="separate"/>
      </w:r>
      <w:r w:rsidR="005676D6" w:rsidRPr="004C2974">
        <w:rPr>
          <w:b/>
          <w:i/>
          <w:iCs/>
          <w:noProof/>
        </w:rPr>
        <w:t>4</w:t>
      </w:r>
      <w:r w:rsidRPr="004C2974">
        <w:rPr>
          <w:b/>
          <w:i/>
          <w:iCs/>
        </w:rPr>
        <w:fldChar w:fldCharType="end"/>
      </w:r>
      <w:r w:rsidRPr="004C2974">
        <w:rPr>
          <w:i/>
          <w:iCs/>
        </w:rPr>
        <w:t>:</w:t>
      </w:r>
      <w:bookmarkEnd w:id="26"/>
      <w:r w:rsidR="009E1662" w:rsidRPr="004C2974">
        <w:rPr>
          <w:i/>
          <w:iCs/>
        </w:rPr>
        <w:t xml:space="preserve"> Drivers of the Data Producer stakeholder</w:t>
      </w:r>
      <w:bookmarkEnd w:id="27"/>
    </w:p>
    <w:p w14:paraId="6B1E8BFC" w14:textId="77777777" w:rsidR="009E1662" w:rsidRDefault="009E1662">
      <w:pPr>
        <w:pStyle w:val="Cmsor3"/>
      </w:pPr>
      <w:bookmarkStart w:id="28" w:name="_6uwyk5q5z09a" w:colFirst="0" w:colLast="0"/>
      <w:bookmarkEnd w:id="28"/>
    </w:p>
    <w:p w14:paraId="60BC6836" w14:textId="2B39FFFE" w:rsidR="003B729F" w:rsidRDefault="00EB1F92">
      <w:pPr>
        <w:pStyle w:val="Cmsor3"/>
      </w:pPr>
      <w:bookmarkStart w:id="29" w:name="_Toc48204087"/>
      <w:r>
        <w:t>Stakeholder – Solution Provider</w:t>
      </w:r>
      <w:bookmarkEnd w:id="29"/>
    </w:p>
    <w:p w14:paraId="36F6DC13" w14:textId="77777777" w:rsidR="003B729F" w:rsidRDefault="003B729F"/>
    <w:p w14:paraId="0D6A7134" w14:textId="77777777" w:rsidR="009775E9" w:rsidRDefault="009775E9" w:rsidP="009775E9">
      <w:r>
        <w:t>The drivers for a solution provider are mainly concerns about:</w:t>
      </w:r>
    </w:p>
    <w:p w14:paraId="47859A77" w14:textId="77777777" w:rsidR="009775E9" w:rsidRDefault="009775E9" w:rsidP="00357DB8">
      <w:pPr>
        <w:numPr>
          <w:ilvl w:val="0"/>
          <w:numId w:val="25"/>
        </w:numPr>
        <w:spacing w:after="0"/>
      </w:pPr>
      <w:r>
        <w:t>how to provide or improve digital archiving solutions,</w:t>
      </w:r>
    </w:p>
    <w:p w14:paraId="6B839CC2" w14:textId="77777777" w:rsidR="009775E9" w:rsidRDefault="009775E9" w:rsidP="00357DB8">
      <w:pPr>
        <w:numPr>
          <w:ilvl w:val="0"/>
          <w:numId w:val="25"/>
        </w:numPr>
        <w:spacing w:after="0"/>
      </w:pPr>
      <w:r>
        <w:t>how to ensure trust and compliance through the provided solutions,</w:t>
      </w:r>
    </w:p>
    <w:p w14:paraId="3321B89C" w14:textId="77777777" w:rsidR="009775E9" w:rsidRDefault="009775E9" w:rsidP="00357DB8">
      <w:pPr>
        <w:numPr>
          <w:ilvl w:val="0"/>
          <w:numId w:val="25"/>
        </w:numPr>
      </w:pPr>
      <w:r>
        <w:t>how to answer the challenges of an ever-changing environment.</w:t>
      </w:r>
    </w:p>
    <w:p w14:paraId="5B0A512C" w14:textId="77777777" w:rsidR="003B729F" w:rsidRDefault="003B729F"/>
    <w:p w14:paraId="35D8DBE7" w14:textId="20745254" w:rsidR="003B729F" w:rsidRDefault="007A636B">
      <w:pPr>
        <w:spacing w:after="120" w:line="240" w:lineRule="auto"/>
        <w:ind w:left="-141"/>
      </w:pPr>
      <w:r>
        <w:rPr>
          <w:noProof/>
        </w:rPr>
        <w:lastRenderedPageBreak/>
        <w:drawing>
          <wp:inline distT="0" distB="0" distL="0" distR="0" wp14:anchorId="35590C35" wp14:editId="0F573AB8">
            <wp:extent cx="6188710" cy="3124835"/>
            <wp:effectExtent l="0" t="0" r="2540" b="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88710" cy="3124835"/>
                    </a:xfrm>
                    <a:prstGeom prst="rect">
                      <a:avLst/>
                    </a:prstGeom>
                  </pic:spPr>
                </pic:pic>
              </a:graphicData>
            </a:graphic>
          </wp:inline>
        </w:drawing>
      </w:r>
    </w:p>
    <w:p w14:paraId="4ADFCA69" w14:textId="6EAF608A" w:rsidR="00117A55" w:rsidRDefault="00117A55" w:rsidP="00117A55">
      <w:pPr>
        <w:spacing w:after="120" w:line="240" w:lineRule="auto"/>
        <w:jc w:val="center"/>
        <w:rPr>
          <w:color w:val="3C4043"/>
          <w:highlight w:val="white"/>
        </w:rPr>
      </w:pPr>
      <w:bookmarkStart w:id="30" w:name="_Toc48203993"/>
      <w:r w:rsidRPr="00E50457">
        <w:rPr>
          <w:b/>
          <w:i/>
        </w:rPr>
        <w:t xml:space="preserve">Figure </w:t>
      </w:r>
      <w:r w:rsidRPr="00E50457">
        <w:rPr>
          <w:b/>
          <w:i/>
        </w:rPr>
        <w:fldChar w:fldCharType="begin"/>
      </w:r>
      <w:r w:rsidRPr="00E50457">
        <w:rPr>
          <w:b/>
          <w:i/>
        </w:rPr>
        <w:instrText xml:space="preserve"> SEQ Figure \* ARABIC </w:instrText>
      </w:r>
      <w:r w:rsidRPr="00E50457">
        <w:rPr>
          <w:b/>
          <w:i/>
        </w:rPr>
        <w:fldChar w:fldCharType="separate"/>
      </w:r>
      <w:r w:rsidR="005676D6">
        <w:rPr>
          <w:b/>
          <w:i/>
          <w:noProof/>
        </w:rPr>
        <w:t>9</w:t>
      </w:r>
      <w:r w:rsidRPr="00E50457">
        <w:rPr>
          <w:b/>
          <w:i/>
        </w:rPr>
        <w:fldChar w:fldCharType="end"/>
      </w:r>
      <w:r w:rsidRPr="00E50457">
        <w:rPr>
          <w:i/>
        </w:rPr>
        <w:t>:</w:t>
      </w:r>
      <w:r w:rsidR="00357DB8" w:rsidRPr="00357DB8">
        <w:rPr>
          <w:i/>
        </w:rPr>
        <w:t xml:space="preserve"> </w:t>
      </w:r>
      <w:r w:rsidR="00357DB8">
        <w:rPr>
          <w:i/>
        </w:rPr>
        <w:t>Drivers of the Solution Provider stakeholder</w:t>
      </w:r>
      <w:bookmarkEnd w:id="30"/>
    </w:p>
    <w:p w14:paraId="5B78FB5E" w14:textId="77777777" w:rsidR="003B729F" w:rsidRDefault="003B729F">
      <w:pPr>
        <w:spacing w:after="120" w:line="240" w:lineRule="auto"/>
        <w:ind w:left="-141"/>
      </w:pPr>
    </w:p>
    <w:p w14:paraId="4B5025CE" w14:textId="77777777" w:rsidR="003B729F" w:rsidRDefault="003B729F">
      <w:pPr>
        <w:spacing w:after="120" w:line="240" w:lineRule="auto"/>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811"/>
      </w:tblGrid>
      <w:tr w:rsidR="009775E9" w:rsidRPr="009775E9" w14:paraId="3C5FF2E0" w14:textId="77777777" w:rsidTr="009775E9">
        <w:tc>
          <w:tcPr>
            <w:tcW w:w="3823" w:type="dxa"/>
            <w:shd w:val="clear" w:color="auto" w:fill="B7DDE8"/>
          </w:tcPr>
          <w:p w14:paraId="1907A1B2" w14:textId="77777777" w:rsidR="009775E9" w:rsidRPr="009775E9" w:rsidRDefault="009775E9" w:rsidP="00741866">
            <w:pPr>
              <w:spacing w:before="20" w:after="20"/>
              <w:rPr>
                <w:rFonts w:asciiTheme="majorHAnsi" w:hAnsiTheme="majorHAnsi" w:cstheme="majorHAnsi"/>
                <w:b/>
                <w:sz w:val="18"/>
                <w:szCs w:val="18"/>
              </w:rPr>
            </w:pPr>
            <w:r w:rsidRPr="009775E9">
              <w:rPr>
                <w:rFonts w:asciiTheme="majorHAnsi" w:hAnsiTheme="majorHAnsi" w:cstheme="majorHAnsi"/>
                <w:b/>
                <w:sz w:val="18"/>
                <w:szCs w:val="18"/>
              </w:rPr>
              <w:t>Driver</w:t>
            </w:r>
          </w:p>
        </w:tc>
        <w:tc>
          <w:tcPr>
            <w:tcW w:w="5811" w:type="dxa"/>
            <w:shd w:val="clear" w:color="auto" w:fill="B7DDE8"/>
          </w:tcPr>
          <w:p w14:paraId="54D2F724" w14:textId="77777777" w:rsidR="009775E9" w:rsidRPr="009775E9" w:rsidRDefault="009775E9" w:rsidP="00741866">
            <w:pPr>
              <w:spacing w:before="20" w:after="20"/>
              <w:rPr>
                <w:rFonts w:asciiTheme="majorHAnsi" w:hAnsiTheme="majorHAnsi" w:cstheme="majorHAnsi"/>
                <w:b/>
                <w:sz w:val="18"/>
                <w:szCs w:val="18"/>
              </w:rPr>
            </w:pPr>
            <w:r w:rsidRPr="009775E9">
              <w:rPr>
                <w:rFonts w:asciiTheme="majorHAnsi" w:hAnsiTheme="majorHAnsi" w:cstheme="majorHAnsi"/>
                <w:b/>
                <w:sz w:val="18"/>
                <w:szCs w:val="18"/>
              </w:rPr>
              <w:t>Description</w:t>
            </w:r>
          </w:p>
        </w:tc>
      </w:tr>
      <w:tr w:rsidR="009775E9" w:rsidRPr="009775E9" w14:paraId="282C63AA" w14:textId="77777777" w:rsidTr="009775E9">
        <w:trPr>
          <w:trHeight w:val="315"/>
        </w:trPr>
        <w:tc>
          <w:tcPr>
            <w:tcW w:w="9634" w:type="dxa"/>
            <w:gridSpan w:val="2"/>
          </w:tcPr>
          <w:p w14:paraId="47F54A33" w14:textId="77777777" w:rsidR="009775E9" w:rsidRPr="009775E9" w:rsidRDefault="009775E9" w:rsidP="00741866">
            <w:pPr>
              <w:rPr>
                <w:rFonts w:asciiTheme="majorHAnsi" w:hAnsiTheme="majorHAnsi" w:cstheme="majorHAnsi"/>
                <w:sz w:val="18"/>
                <w:szCs w:val="18"/>
              </w:rPr>
            </w:pPr>
            <w:r w:rsidRPr="009775E9">
              <w:rPr>
                <w:rFonts w:asciiTheme="majorHAnsi" w:hAnsiTheme="majorHAnsi" w:cstheme="majorHAnsi"/>
                <w:b/>
                <w:sz w:val="18"/>
                <w:szCs w:val="18"/>
              </w:rPr>
              <w:t>Group: Provide long-term accessibility</w:t>
            </w:r>
          </w:p>
        </w:tc>
      </w:tr>
      <w:tr w:rsidR="009775E9" w:rsidRPr="009775E9" w14:paraId="30EC565C" w14:textId="77777777" w:rsidTr="009775E9">
        <w:tc>
          <w:tcPr>
            <w:tcW w:w="3823" w:type="dxa"/>
            <w:vAlign w:val="center"/>
          </w:tcPr>
          <w:p w14:paraId="49F84221" w14:textId="77777777" w:rsidR="009775E9" w:rsidRPr="00357DB8" w:rsidRDefault="009775E9" w:rsidP="00741866">
            <w:pPr>
              <w:spacing w:before="20" w:after="20"/>
              <w:rPr>
                <w:rFonts w:asciiTheme="majorHAnsi" w:hAnsiTheme="majorHAnsi" w:cstheme="majorHAnsi"/>
                <w:sz w:val="20"/>
                <w:szCs w:val="20"/>
              </w:rPr>
            </w:pPr>
            <w:r w:rsidRPr="00357DB8">
              <w:rPr>
                <w:rFonts w:asciiTheme="majorHAnsi" w:hAnsiTheme="majorHAnsi" w:cstheme="majorHAnsi"/>
                <w:sz w:val="20"/>
                <w:szCs w:val="20"/>
              </w:rPr>
              <w:t>Information complexity</w:t>
            </w:r>
          </w:p>
        </w:tc>
        <w:tc>
          <w:tcPr>
            <w:tcW w:w="5811" w:type="dxa"/>
          </w:tcPr>
          <w:p w14:paraId="540DCFDE" w14:textId="77777777" w:rsidR="009775E9" w:rsidRPr="00357DB8" w:rsidRDefault="009775E9" w:rsidP="00741866">
            <w:pPr>
              <w:spacing w:before="20" w:after="20"/>
              <w:rPr>
                <w:rFonts w:asciiTheme="majorHAnsi" w:hAnsiTheme="majorHAnsi" w:cstheme="majorHAnsi"/>
                <w:sz w:val="20"/>
                <w:szCs w:val="20"/>
              </w:rPr>
            </w:pPr>
            <w:r w:rsidRPr="00357DB8">
              <w:rPr>
                <w:rFonts w:asciiTheme="majorHAnsi" w:hAnsiTheme="majorHAnsi" w:cstheme="majorHAnsi"/>
                <w:sz w:val="20"/>
                <w:szCs w:val="20"/>
              </w:rPr>
              <w:t>New types of information structures and increasing information volumes drive the need for new approaches to long-term accessibility.</w:t>
            </w:r>
          </w:p>
        </w:tc>
      </w:tr>
      <w:tr w:rsidR="009775E9" w:rsidRPr="009775E9" w14:paraId="2D871658" w14:textId="77777777" w:rsidTr="009775E9">
        <w:trPr>
          <w:trHeight w:val="283"/>
        </w:trPr>
        <w:tc>
          <w:tcPr>
            <w:tcW w:w="3823" w:type="dxa"/>
            <w:vAlign w:val="center"/>
          </w:tcPr>
          <w:p w14:paraId="75B9D1AC" w14:textId="77777777" w:rsidR="009775E9" w:rsidRPr="00357DB8" w:rsidRDefault="009775E9" w:rsidP="00741866">
            <w:pPr>
              <w:spacing w:before="20" w:after="20"/>
              <w:rPr>
                <w:rFonts w:asciiTheme="majorHAnsi" w:hAnsiTheme="majorHAnsi" w:cstheme="majorHAnsi"/>
                <w:sz w:val="20"/>
                <w:szCs w:val="20"/>
              </w:rPr>
            </w:pPr>
            <w:r w:rsidRPr="00357DB8">
              <w:rPr>
                <w:rFonts w:asciiTheme="majorHAnsi" w:hAnsiTheme="majorHAnsi" w:cstheme="majorHAnsi"/>
                <w:sz w:val="20"/>
                <w:szCs w:val="20"/>
              </w:rPr>
              <w:t>Usability</w:t>
            </w:r>
          </w:p>
        </w:tc>
        <w:tc>
          <w:tcPr>
            <w:tcW w:w="5811" w:type="dxa"/>
          </w:tcPr>
          <w:p w14:paraId="74ADB3E9" w14:textId="6102BB78" w:rsidR="009775E9" w:rsidRPr="00357DB8" w:rsidRDefault="009775E9" w:rsidP="00741866">
            <w:pPr>
              <w:spacing w:before="20" w:after="20"/>
              <w:rPr>
                <w:rFonts w:asciiTheme="majorHAnsi" w:hAnsiTheme="majorHAnsi" w:cstheme="majorHAnsi"/>
                <w:sz w:val="20"/>
                <w:szCs w:val="20"/>
              </w:rPr>
            </w:pPr>
            <w:r w:rsidRPr="00357DB8">
              <w:rPr>
                <w:rFonts w:asciiTheme="majorHAnsi" w:hAnsiTheme="majorHAnsi" w:cstheme="majorHAnsi"/>
                <w:sz w:val="20"/>
                <w:szCs w:val="20"/>
              </w:rPr>
              <w:t>One of the main goals of archives is to ensure the long-term availability and usability of information. Usability from the data consumer perspective include</w:t>
            </w:r>
            <w:r w:rsidR="005676D6" w:rsidRPr="00357DB8">
              <w:rPr>
                <w:rFonts w:asciiTheme="majorHAnsi" w:hAnsiTheme="majorHAnsi" w:cstheme="majorHAnsi"/>
                <w:sz w:val="20"/>
                <w:szCs w:val="20"/>
              </w:rPr>
              <w:t>s:</w:t>
            </w:r>
          </w:p>
          <w:p w14:paraId="46DBD85F" w14:textId="77777777" w:rsidR="009775E9" w:rsidRPr="00357DB8" w:rsidRDefault="009775E9" w:rsidP="009775E9">
            <w:pPr>
              <w:numPr>
                <w:ilvl w:val="0"/>
                <w:numId w:val="15"/>
              </w:numPr>
              <w:spacing w:before="20" w:after="20" w:line="240" w:lineRule="auto"/>
              <w:rPr>
                <w:rFonts w:asciiTheme="majorHAnsi" w:hAnsiTheme="majorHAnsi" w:cstheme="majorHAnsi"/>
                <w:sz w:val="20"/>
                <w:szCs w:val="20"/>
              </w:rPr>
            </w:pPr>
            <w:r w:rsidRPr="00357DB8">
              <w:rPr>
                <w:rFonts w:asciiTheme="majorHAnsi" w:hAnsiTheme="majorHAnsi" w:cstheme="majorHAnsi"/>
                <w:sz w:val="20"/>
                <w:szCs w:val="20"/>
              </w:rPr>
              <w:t>sufficient metadata to interpret the information and its context,</w:t>
            </w:r>
          </w:p>
          <w:p w14:paraId="7B088F8C" w14:textId="77777777" w:rsidR="009775E9" w:rsidRPr="00357DB8" w:rsidRDefault="009775E9" w:rsidP="009775E9">
            <w:pPr>
              <w:numPr>
                <w:ilvl w:val="0"/>
                <w:numId w:val="15"/>
              </w:numPr>
              <w:spacing w:before="20" w:after="20" w:line="240" w:lineRule="auto"/>
              <w:rPr>
                <w:rFonts w:asciiTheme="majorHAnsi" w:hAnsiTheme="majorHAnsi" w:cstheme="majorHAnsi"/>
                <w:sz w:val="20"/>
                <w:szCs w:val="20"/>
              </w:rPr>
            </w:pPr>
            <w:r w:rsidRPr="00357DB8">
              <w:rPr>
                <w:rFonts w:asciiTheme="majorHAnsi" w:hAnsiTheme="majorHAnsi" w:cstheme="majorHAnsi"/>
                <w:sz w:val="20"/>
                <w:szCs w:val="20"/>
              </w:rPr>
              <w:t>sufficient presentation capabilities,</w:t>
            </w:r>
          </w:p>
          <w:p w14:paraId="1277E24D" w14:textId="133540E5" w:rsidR="009775E9" w:rsidRPr="00357DB8" w:rsidRDefault="009775E9" w:rsidP="009775E9">
            <w:pPr>
              <w:numPr>
                <w:ilvl w:val="0"/>
                <w:numId w:val="15"/>
              </w:numPr>
              <w:spacing w:before="20" w:after="20" w:line="240" w:lineRule="auto"/>
              <w:rPr>
                <w:rFonts w:asciiTheme="majorHAnsi" w:hAnsiTheme="majorHAnsi" w:cstheme="majorHAnsi"/>
                <w:sz w:val="20"/>
                <w:szCs w:val="20"/>
              </w:rPr>
            </w:pPr>
            <w:r w:rsidRPr="00357DB8">
              <w:rPr>
                <w:rFonts w:asciiTheme="majorHAnsi" w:hAnsiTheme="majorHAnsi" w:cstheme="majorHAnsi"/>
                <w:sz w:val="20"/>
                <w:szCs w:val="20"/>
              </w:rPr>
              <w:t>appropriate links to connected resources</w:t>
            </w:r>
            <w:r w:rsidR="005676D6" w:rsidRPr="00357DB8">
              <w:rPr>
                <w:rFonts w:asciiTheme="majorHAnsi" w:hAnsiTheme="majorHAnsi" w:cstheme="majorHAnsi"/>
                <w:sz w:val="20"/>
                <w:szCs w:val="20"/>
              </w:rPr>
              <w:t>,</w:t>
            </w:r>
          </w:p>
          <w:p w14:paraId="1C3161F1" w14:textId="7A88B274" w:rsidR="009775E9" w:rsidRPr="00357DB8" w:rsidRDefault="009775E9" w:rsidP="009775E9">
            <w:pPr>
              <w:pStyle w:val="Listaszerbekezds"/>
              <w:numPr>
                <w:ilvl w:val="0"/>
                <w:numId w:val="15"/>
              </w:numPr>
              <w:spacing w:before="20" w:after="20" w:line="240" w:lineRule="auto"/>
              <w:rPr>
                <w:rFonts w:asciiTheme="majorHAnsi" w:hAnsiTheme="majorHAnsi" w:cstheme="majorHAnsi"/>
                <w:sz w:val="20"/>
                <w:szCs w:val="20"/>
              </w:rPr>
            </w:pPr>
            <w:r w:rsidRPr="00357DB8">
              <w:rPr>
                <w:rFonts w:asciiTheme="majorHAnsi" w:hAnsiTheme="majorHAnsi" w:cstheme="majorHAnsi"/>
                <w:sz w:val="20"/>
                <w:szCs w:val="20"/>
              </w:rPr>
              <w:t>tools and methods to view and interpret information.</w:t>
            </w:r>
          </w:p>
        </w:tc>
      </w:tr>
      <w:tr w:rsidR="009775E9" w:rsidRPr="009775E9" w14:paraId="0EA1C03F" w14:textId="77777777" w:rsidTr="009775E9">
        <w:trPr>
          <w:trHeight w:val="257"/>
        </w:trPr>
        <w:tc>
          <w:tcPr>
            <w:tcW w:w="3823" w:type="dxa"/>
            <w:vAlign w:val="center"/>
          </w:tcPr>
          <w:p w14:paraId="327105DC" w14:textId="77777777" w:rsidR="009775E9" w:rsidRPr="00357DB8" w:rsidRDefault="009775E9" w:rsidP="00741866">
            <w:pPr>
              <w:spacing w:before="20" w:after="20"/>
              <w:rPr>
                <w:rFonts w:asciiTheme="majorHAnsi" w:hAnsiTheme="majorHAnsi" w:cstheme="majorHAnsi"/>
                <w:sz w:val="20"/>
                <w:szCs w:val="20"/>
              </w:rPr>
            </w:pPr>
            <w:r w:rsidRPr="00357DB8">
              <w:rPr>
                <w:rFonts w:asciiTheme="majorHAnsi" w:hAnsiTheme="majorHAnsi" w:cstheme="majorHAnsi"/>
                <w:sz w:val="20"/>
                <w:szCs w:val="20"/>
              </w:rPr>
              <w:t xml:space="preserve"> Changing technology</w:t>
            </w:r>
          </w:p>
        </w:tc>
        <w:tc>
          <w:tcPr>
            <w:tcW w:w="5811" w:type="dxa"/>
          </w:tcPr>
          <w:p w14:paraId="34FAA53C" w14:textId="21B3FB4A" w:rsidR="009775E9" w:rsidRPr="00357DB8" w:rsidRDefault="009775E9" w:rsidP="00741866">
            <w:pPr>
              <w:spacing w:before="20" w:after="20"/>
              <w:rPr>
                <w:rFonts w:asciiTheme="majorHAnsi" w:hAnsiTheme="majorHAnsi" w:cstheme="majorHAnsi"/>
                <w:sz w:val="20"/>
                <w:szCs w:val="20"/>
              </w:rPr>
            </w:pPr>
            <w:r w:rsidRPr="00357DB8">
              <w:rPr>
                <w:rFonts w:asciiTheme="majorHAnsi" w:hAnsiTheme="majorHAnsi" w:cstheme="majorHAnsi"/>
                <w:sz w:val="20"/>
                <w:szCs w:val="20"/>
              </w:rPr>
              <w:t xml:space="preserve">The main goal of archiving is to ensure access to authentic information and its context, </w:t>
            </w:r>
            <w:proofErr w:type="gramStart"/>
            <w:r w:rsidRPr="00357DB8">
              <w:rPr>
                <w:rFonts w:asciiTheme="majorHAnsi" w:hAnsiTheme="majorHAnsi" w:cstheme="majorHAnsi"/>
                <w:sz w:val="20"/>
                <w:szCs w:val="20"/>
              </w:rPr>
              <w:t>as long as</w:t>
            </w:r>
            <w:proofErr w:type="gramEnd"/>
            <w:r w:rsidRPr="00357DB8">
              <w:rPr>
                <w:rFonts w:asciiTheme="majorHAnsi" w:hAnsiTheme="majorHAnsi" w:cstheme="majorHAnsi"/>
                <w:sz w:val="20"/>
                <w:szCs w:val="20"/>
              </w:rPr>
              <w:t xml:space="preserve"> necessary, as a result </w:t>
            </w:r>
            <w:proofErr w:type="spellStart"/>
            <w:r w:rsidRPr="00357DB8">
              <w:rPr>
                <w:rFonts w:asciiTheme="majorHAnsi" w:hAnsiTheme="majorHAnsi" w:cstheme="majorHAnsi"/>
                <w:sz w:val="20"/>
                <w:szCs w:val="20"/>
              </w:rPr>
              <w:t>organiations</w:t>
            </w:r>
            <w:proofErr w:type="spellEnd"/>
            <w:r w:rsidRPr="00357DB8">
              <w:rPr>
                <w:rFonts w:asciiTheme="majorHAnsi" w:hAnsiTheme="majorHAnsi" w:cstheme="majorHAnsi"/>
                <w:sz w:val="20"/>
                <w:szCs w:val="20"/>
              </w:rPr>
              <w:t xml:space="preserve"> must strive to be in line with the ever</w:t>
            </w:r>
            <w:r w:rsidR="008B0E97" w:rsidRPr="00357DB8">
              <w:rPr>
                <w:rFonts w:asciiTheme="majorHAnsi" w:hAnsiTheme="majorHAnsi" w:cstheme="majorHAnsi"/>
                <w:sz w:val="20"/>
                <w:szCs w:val="20"/>
              </w:rPr>
              <w:t>-</w:t>
            </w:r>
            <w:r w:rsidRPr="00357DB8">
              <w:rPr>
                <w:rFonts w:asciiTheme="majorHAnsi" w:hAnsiTheme="majorHAnsi" w:cstheme="majorHAnsi"/>
                <w:sz w:val="20"/>
                <w:szCs w:val="20"/>
              </w:rPr>
              <w:t xml:space="preserve">changing technology environment. </w:t>
            </w:r>
          </w:p>
        </w:tc>
      </w:tr>
      <w:tr w:rsidR="009775E9" w:rsidRPr="009775E9" w14:paraId="150B6827" w14:textId="77777777" w:rsidTr="009775E9">
        <w:trPr>
          <w:trHeight w:val="240"/>
        </w:trPr>
        <w:tc>
          <w:tcPr>
            <w:tcW w:w="3823" w:type="dxa"/>
            <w:vAlign w:val="center"/>
          </w:tcPr>
          <w:p w14:paraId="6E58F55E" w14:textId="77777777" w:rsidR="009775E9" w:rsidRPr="00357DB8" w:rsidRDefault="009775E9" w:rsidP="00741866">
            <w:pPr>
              <w:spacing w:before="20" w:after="20"/>
              <w:rPr>
                <w:rFonts w:asciiTheme="majorHAnsi" w:hAnsiTheme="majorHAnsi" w:cstheme="majorHAnsi"/>
                <w:sz w:val="20"/>
                <w:szCs w:val="20"/>
              </w:rPr>
            </w:pPr>
            <w:r w:rsidRPr="00357DB8">
              <w:rPr>
                <w:rFonts w:asciiTheme="majorHAnsi" w:hAnsiTheme="majorHAnsi" w:cstheme="majorHAnsi"/>
                <w:sz w:val="20"/>
                <w:szCs w:val="20"/>
              </w:rPr>
              <w:t>Changing user expectations</w:t>
            </w:r>
          </w:p>
        </w:tc>
        <w:tc>
          <w:tcPr>
            <w:tcW w:w="5811" w:type="dxa"/>
          </w:tcPr>
          <w:p w14:paraId="65CA1819" w14:textId="77777777" w:rsidR="009775E9" w:rsidRPr="00357DB8" w:rsidRDefault="009775E9" w:rsidP="00741866">
            <w:pPr>
              <w:spacing w:before="20" w:after="20"/>
              <w:rPr>
                <w:rFonts w:asciiTheme="majorHAnsi" w:hAnsiTheme="majorHAnsi" w:cstheme="majorHAnsi"/>
                <w:sz w:val="20"/>
                <w:szCs w:val="20"/>
              </w:rPr>
            </w:pPr>
            <w:r w:rsidRPr="00357DB8">
              <w:rPr>
                <w:rFonts w:asciiTheme="majorHAnsi" w:hAnsiTheme="majorHAnsi" w:cstheme="majorHAnsi"/>
                <w:sz w:val="20"/>
                <w:szCs w:val="20"/>
              </w:rPr>
              <w:t xml:space="preserve">Users have ever changing expectations regarding access and navigation of materials. </w:t>
            </w:r>
            <w:r w:rsidRPr="00357DB8">
              <w:rPr>
                <w:rFonts w:asciiTheme="majorHAnsi" w:hAnsiTheme="majorHAnsi" w:cstheme="majorHAnsi"/>
                <w:b/>
                <w:sz w:val="20"/>
                <w:szCs w:val="20"/>
              </w:rPr>
              <w:t xml:space="preserve">Example: </w:t>
            </w:r>
            <w:r w:rsidRPr="00357DB8">
              <w:rPr>
                <w:rFonts w:asciiTheme="majorHAnsi" w:hAnsiTheme="majorHAnsi" w:cstheme="majorHAnsi"/>
                <w:sz w:val="20"/>
                <w:szCs w:val="20"/>
              </w:rPr>
              <w:t>Navigation on mobile devices.</w:t>
            </w:r>
          </w:p>
        </w:tc>
      </w:tr>
      <w:tr w:rsidR="009775E9" w:rsidRPr="009775E9" w14:paraId="578B4F24" w14:textId="77777777" w:rsidTr="009775E9">
        <w:tc>
          <w:tcPr>
            <w:tcW w:w="3823" w:type="dxa"/>
            <w:vAlign w:val="center"/>
          </w:tcPr>
          <w:p w14:paraId="71A75750" w14:textId="69330380" w:rsidR="009775E9" w:rsidRPr="00357DB8" w:rsidRDefault="009775E9" w:rsidP="00741866">
            <w:pPr>
              <w:spacing w:before="20" w:after="20"/>
              <w:rPr>
                <w:rFonts w:asciiTheme="majorHAnsi" w:hAnsiTheme="majorHAnsi" w:cstheme="majorHAnsi"/>
                <w:sz w:val="20"/>
                <w:szCs w:val="20"/>
              </w:rPr>
            </w:pPr>
            <w:r w:rsidRPr="00357DB8">
              <w:rPr>
                <w:rFonts w:asciiTheme="majorHAnsi" w:hAnsiTheme="majorHAnsi" w:cstheme="majorHAnsi"/>
                <w:sz w:val="20"/>
                <w:szCs w:val="20"/>
              </w:rPr>
              <w:t>Changing technology</w:t>
            </w:r>
          </w:p>
        </w:tc>
        <w:tc>
          <w:tcPr>
            <w:tcW w:w="5811" w:type="dxa"/>
          </w:tcPr>
          <w:p w14:paraId="3BCD8C47" w14:textId="77777777" w:rsidR="009775E9" w:rsidRPr="00357DB8" w:rsidRDefault="009775E9" w:rsidP="00741866">
            <w:pPr>
              <w:spacing w:before="20" w:after="20"/>
              <w:rPr>
                <w:rFonts w:asciiTheme="majorHAnsi" w:hAnsiTheme="majorHAnsi" w:cstheme="majorHAnsi"/>
                <w:sz w:val="20"/>
                <w:szCs w:val="20"/>
              </w:rPr>
            </w:pPr>
            <w:r w:rsidRPr="00357DB8">
              <w:rPr>
                <w:rFonts w:asciiTheme="majorHAnsi" w:hAnsiTheme="majorHAnsi" w:cstheme="majorHAnsi"/>
                <w:sz w:val="20"/>
                <w:szCs w:val="20"/>
              </w:rPr>
              <w:t xml:space="preserve">The main goal of archiving is to ensure access to authentic information and its context, </w:t>
            </w:r>
            <w:proofErr w:type="gramStart"/>
            <w:r w:rsidRPr="00357DB8">
              <w:rPr>
                <w:rFonts w:asciiTheme="majorHAnsi" w:hAnsiTheme="majorHAnsi" w:cstheme="majorHAnsi"/>
                <w:sz w:val="20"/>
                <w:szCs w:val="20"/>
              </w:rPr>
              <w:t>as long as</w:t>
            </w:r>
            <w:proofErr w:type="gramEnd"/>
            <w:r w:rsidRPr="00357DB8">
              <w:rPr>
                <w:rFonts w:asciiTheme="majorHAnsi" w:hAnsiTheme="majorHAnsi" w:cstheme="majorHAnsi"/>
                <w:sz w:val="20"/>
                <w:szCs w:val="20"/>
              </w:rPr>
              <w:t xml:space="preserve"> necessary, as a result, organisations must strive to be in line with the ever-changing technology environment. </w:t>
            </w:r>
          </w:p>
        </w:tc>
      </w:tr>
      <w:tr w:rsidR="009775E9" w:rsidRPr="009775E9" w14:paraId="14B6AF61" w14:textId="77777777" w:rsidTr="009775E9">
        <w:tc>
          <w:tcPr>
            <w:tcW w:w="3823" w:type="dxa"/>
            <w:vAlign w:val="center"/>
          </w:tcPr>
          <w:p w14:paraId="1667FFA2" w14:textId="77777777" w:rsidR="009775E9" w:rsidRPr="00357DB8" w:rsidRDefault="009775E9" w:rsidP="00741866">
            <w:pPr>
              <w:spacing w:before="20" w:after="20"/>
              <w:rPr>
                <w:rFonts w:asciiTheme="majorHAnsi" w:hAnsiTheme="majorHAnsi" w:cstheme="majorHAnsi"/>
                <w:sz w:val="20"/>
                <w:szCs w:val="20"/>
              </w:rPr>
            </w:pPr>
            <w:r w:rsidRPr="00357DB8">
              <w:rPr>
                <w:rFonts w:asciiTheme="majorHAnsi" w:hAnsiTheme="majorHAnsi" w:cstheme="majorHAnsi"/>
                <w:sz w:val="20"/>
                <w:szCs w:val="20"/>
              </w:rPr>
              <w:t>Changing user expectations</w:t>
            </w:r>
          </w:p>
        </w:tc>
        <w:tc>
          <w:tcPr>
            <w:tcW w:w="5811" w:type="dxa"/>
          </w:tcPr>
          <w:p w14:paraId="2EC69E61" w14:textId="77777777" w:rsidR="009775E9" w:rsidRPr="00357DB8" w:rsidRDefault="009775E9" w:rsidP="00741866">
            <w:pPr>
              <w:spacing w:before="20" w:after="20"/>
              <w:rPr>
                <w:rFonts w:asciiTheme="majorHAnsi" w:hAnsiTheme="majorHAnsi" w:cstheme="majorHAnsi"/>
                <w:sz w:val="20"/>
                <w:szCs w:val="20"/>
              </w:rPr>
            </w:pPr>
            <w:r w:rsidRPr="00357DB8">
              <w:rPr>
                <w:rFonts w:asciiTheme="majorHAnsi" w:hAnsiTheme="majorHAnsi" w:cstheme="majorHAnsi"/>
                <w:sz w:val="20"/>
                <w:szCs w:val="20"/>
              </w:rPr>
              <w:t xml:space="preserve">Users have ever-changing expectations regarding access and navigation of materials. </w:t>
            </w:r>
            <w:r w:rsidRPr="00357DB8">
              <w:rPr>
                <w:rFonts w:asciiTheme="majorHAnsi" w:hAnsiTheme="majorHAnsi" w:cstheme="majorHAnsi"/>
                <w:b/>
                <w:sz w:val="20"/>
                <w:szCs w:val="20"/>
              </w:rPr>
              <w:t xml:space="preserve">Example: </w:t>
            </w:r>
            <w:r w:rsidRPr="00357DB8">
              <w:rPr>
                <w:rFonts w:asciiTheme="majorHAnsi" w:hAnsiTheme="majorHAnsi" w:cstheme="majorHAnsi"/>
                <w:sz w:val="20"/>
                <w:szCs w:val="20"/>
              </w:rPr>
              <w:t>Navigation on mobile devices.</w:t>
            </w:r>
          </w:p>
        </w:tc>
      </w:tr>
      <w:tr w:rsidR="009775E9" w:rsidRPr="009775E9" w14:paraId="4B135371" w14:textId="77777777" w:rsidTr="009775E9">
        <w:tc>
          <w:tcPr>
            <w:tcW w:w="3823" w:type="dxa"/>
          </w:tcPr>
          <w:p w14:paraId="3F72E24C" w14:textId="77777777" w:rsidR="009775E9" w:rsidRPr="00357DB8" w:rsidRDefault="009775E9" w:rsidP="00741866">
            <w:pPr>
              <w:spacing w:before="20" w:after="20"/>
              <w:rPr>
                <w:rFonts w:asciiTheme="majorHAnsi" w:hAnsiTheme="majorHAnsi" w:cstheme="majorHAnsi"/>
                <w:sz w:val="20"/>
                <w:szCs w:val="20"/>
              </w:rPr>
            </w:pPr>
            <w:r w:rsidRPr="00357DB8">
              <w:rPr>
                <w:rFonts w:asciiTheme="majorHAnsi" w:hAnsiTheme="majorHAnsi" w:cstheme="majorHAnsi"/>
                <w:sz w:val="20"/>
                <w:szCs w:val="20"/>
              </w:rPr>
              <w:t>Changing roles</w:t>
            </w:r>
          </w:p>
        </w:tc>
        <w:tc>
          <w:tcPr>
            <w:tcW w:w="5811" w:type="dxa"/>
          </w:tcPr>
          <w:p w14:paraId="35605115" w14:textId="77777777" w:rsidR="009775E9" w:rsidRPr="00357DB8" w:rsidRDefault="009775E9" w:rsidP="00741866">
            <w:pPr>
              <w:spacing w:before="20" w:after="20"/>
              <w:rPr>
                <w:rFonts w:asciiTheme="majorHAnsi" w:hAnsiTheme="majorHAnsi" w:cstheme="majorHAnsi"/>
                <w:sz w:val="20"/>
                <w:szCs w:val="20"/>
              </w:rPr>
            </w:pPr>
            <w:r w:rsidRPr="00357DB8">
              <w:rPr>
                <w:rFonts w:asciiTheme="majorHAnsi" w:hAnsiTheme="majorHAnsi" w:cstheme="majorHAnsi"/>
                <w:sz w:val="20"/>
                <w:szCs w:val="20"/>
              </w:rPr>
              <w:t xml:space="preserve">The digital transformation of the society as a whole, </w:t>
            </w:r>
            <w:proofErr w:type="gramStart"/>
            <w:r w:rsidRPr="00357DB8">
              <w:rPr>
                <w:rFonts w:asciiTheme="majorHAnsi" w:hAnsiTheme="majorHAnsi" w:cstheme="majorHAnsi"/>
                <w:sz w:val="20"/>
                <w:szCs w:val="20"/>
              </w:rPr>
              <w:t>and also</w:t>
            </w:r>
            <w:proofErr w:type="gramEnd"/>
            <w:r w:rsidRPr="00357DB8">
              <w:rPr>
                <w:rFonts w:asciiTheme="majorHAnsi" w:hAnsiTheme="majorHAnsi" w:cstheme="majorHAnsi"/>
                <w:sz w:val="20"/>
                <w:szCs w:val="20"/>
              </w:rPr>
              <w:t xml:space="preserve"> of the public sector, challenges the way responsibilities and tasks regarding </w:t>
            </w:r>
            <w:r w:rsidRPr="00357DB8">
              <w:rPr>
                <w:rFonts w:asciiTheme="majorHAnsi" w:hAnsiTheme="majorHAnsi" w:cstheme="majorHAnsi"/>
                <w:sz w:val="20"/>
                <w:szCs w:val="20"/>
              </w:rPr>
              <w:lastRenderedPageBreak/>
              <w:t>long-term accessibility traditionally have been understood across data producers and archives. These stakeholders now must redefine and reframe their roles in the context of a digital public sector.</w:t>
            </w:r>
          </w:p>
        </w:tc>
      </w:tr>
      <w:tr w:rsidR="009775E9" w:rsidRPr="009775E9" w14:paraId="04D3279D" w14:textId="77777777" w:rsidTr="009775E9">
        <w:tc>
          <w:tcPr>
            <w:tcW w:w="9634" w:type="dxa"/>
            <w:gridSpan w:val="2"/>
          </w:tcPr>
          <w:p w14:paraId="3F74F476" w14:textId="77777777" w:rsidR="009775E9" w:rsidRPr="009775E9" w:rsidRDefault="009775E9" w:rsidP="00741866">
            <w:pPr>
              <w:rPr>
                <w:rFonts w:asciiTheme="majorHAnsi" w:hAnsiTheme="majorHAnsi" w:cstheme="majorHAnsi"/>
                <w:sz w:val="18"/>
                <w:szCs w:val="18"/>
              </w:rPr>
            </w:pPr>
            <w:r w:rsidRPr="009775E9">
              <w:rPr>
                <w:rFonts w:asciiTheme="majorHAnsi" w:hAnsiTheme="majorHAnsi" w:cstheme="majorHAnsi"/>
                <w:b/>
                <w:sz w:val="18"/>
                <w:szCs w:val="18"/>
              </w:rPr>
              <w:lastRenderedPageBreak/>
              <w:t>Group: Ensure trust and compliance</w:t>
            </w:r>
          </w:p>
        </w:tc>
      </w:tr>
      <w:tr w:rsidR="009775E9" w:rsidRPr="009775E9" w14:paraId="5E243558" w14:textId="77777777" w:rsidTr="009775E9">
        <w:tc>
          <w:tcPr>
            <w:tcW w:w="3823" w:type="dxa"/>
            <w:vAlign w:val="center"/>
          </w:tcPr>
          <w:p w14:paraId="33A37639" w14:textId="77777777" w:rsidR="009775E9" w:rsidRPr="00357DB8" w:rsidRDefault="009775E9" w:rsidP="00741866">
            <w:pPr>
              <w:spacing w:before="20" w:after="20"/>
              <w:rPr>
                <w:rFonts w:asciiTheme="majorHAnsi" w:hAnsiTheme="majorHAnsi" w:cstheme="majorHAnsi"/>
                <w:sz w:val="20"/>
                <w:szCs w:val="20"/>
              </w:rPr>
            </w:pPr>
            <w:r w:rsidRPr="00357DB8">
              <w:rPr>
                <w:rFonts w:asciiTheme="majorHAnsi" w:hAnsiTheme="majorHAnsi" w:cstheme="majorHAnsi"/>
                <w:sz w:val="20"/>
                <w:szCs w:val="20"/>
              </w:rPr>
              <w:t>Accountability</w:t>
            </w:r>
          </w:p>
        </w:tc>
        <w:tc>
          <w:tcPr>
            <w:tcW w:w="5811" w:type="dxa"/>
          </w:tcPr>
          <w:p w14:paraId="20FB276D" w14:textId="77777777" w:rsidR="009775E9" w:rsidRPr="00357DB8" w:rsidRDefault="009775E9" w:rsidP="00741866">
            <w:pPr>
              <w:spacing w:before="20" w:after="20"/>
              <w:rPr>
                <w:rFonts w:asciiTheme="majorHAnsi" w:hAnsiTheme="majorHAnsi" w:cstheme="majorHAnsi"/>
                <w:sz w:val="20"/>
                <w:szCs w:val="20"/>
              </w:rPr>
            </w:pPr>
            <w:r w:rsidRPr="00357DB8">
              <w:rPr>
                <w:rFonts w:asciiTheme="majorHAnsi" w:hAnsiTheme="majorHAnsi" w:cstheme="majorHAnsi"/>
                <w:sz w:val="20"/>
                <w:szCs w:val="20"/>
              </w:rPr>
              <w:t>Accountability is the obligation to answer for actions for which one is responsible.</w:t>
            </w:r>
          </w:p>
        </w:tc>
      </w:tr>
      <w:tr w:rsidR="009775E9" w:rsidRPr="009775E9" w14:paraId="7D4B6B6A" w14:textId="77777777" w:rsidTr="009775E9">
        <w:tc>
          <w:tcPr>
            <w:tcW w:w="3823" w:type="dxa"/>
            <w:vAlign w:val="center"/>
          </w:tcPr>
          <w:p w14:paraId="2E1F6C61" w14:textId="77777777" w:rsidR="009775E9" w:rsidRPr="00357DB8" w:rsidRDefault="009775E9" w:rsidP="00741866">
            <w:pPr>
              <w:spacing w:before="20" w:after="20"/>
              <w:rPr>
                <w:rFonts w:asciiTheme="majorHAnsi" w:hAnsiTheme="majorHAnsi" w:cstheme="majorHAnsi"/>
                <w:sz w:val="20"/>
                <w:szCs w:val="20"/>
              </w:rPr>
            </w:pPr>
            <w:r w:rsidRPr="00357DB8">
              <w:rPr>
                <w:rFonts w:asciiTheme="majorHAnsi" w:hAnsiTheme="majorHAnsi" w:cstheme="majorHAnsi"/>
                <w:sz w:val="20"/>
                <w:szCs w:val="20"/>
              </w:rPr>
              <w:t>Information security</w:t>
            </w:r>
          </w:p>
        </w:tc>
        <w:tc>
          <w:tcPr>
            <w:tcW w:w="5811" w:type="dxa"/>
          </w:tcPr>
          <w:p w14:paraId="068D7EF0" w14:textId="77777777" w:rsidR="009775E9" w:rsidRPr="00357DB8" w:rsidRDefault="009775E9" w:rsidP="00741866">
            <w:pPr>
              <w:spacing w:before="20" w:after="20"/>
              <w:rPr>
                <w:rFonts w:asciiTheme="majorHAnsi" w:hAnsiTheme="majorHAnsi" w:cstheme="majorHAnsi"/>
                <w:sz w:val="20"/>
                <w:szCs w:val="20"/>
              </w:rPr>
            </w:pPr>
            <w:r w:rsidRPr="00357DB8">
              <w:rPr>
                <w:rFonts w:asciiTheme="majorHAnsi" w:hAnsiTheme="majorHAnsi" w:cstheme="majorHAnsi"/>
                <w:sz w:val="20"/>
                <w:szCs w:val="20"/>
              </w:rPr>
              <w:t>Establishing and maintaining appropriate digital security procedures that guarantee accessibility and Confidentiality.</w:t>
            </w:r>
          </w:p>
        </w:tc>
      </w:tr>
      <w:tr w:rsidR="009775E9" w:rsidRPr="009775E9" w14:paraId="4F84CBA8" w14:textId="77777777" w:rsidTr="009775E9">
        <w:tc>
          <w:tcPr>
            <w:tcW w:w="3823" w:type="dxa"/>
            <w:vAlign w:val="center"/>
          </w:tcPr>
          <w:p w14:paraId="5164C47B" w14:textId="359129C3" w:rsidR="009775E9" w:rsidRPr="00357DB8" w:rsidRDefault="009775E9" w:rsidP="00741866">
            <w:pPr>
              <w:spacing w:before="20" w:after="20"/>
              <w:rPr>
                <w:rFonts w:asciiTheme="majorHAnsi" w:hAnsiTheme="majorHAnsi" w:cstheme="majorHAnsi"/>
                <w:sz w:val="20"/>
                <w:szCs w:val="20"/>
              </w:rPr>
            </w:pPr>
            <w:r w:rsidRPr="00357DB8">
              <w:rPr>
                <w:rFonts w:asciiTheme="majorHAnsi" w:hAnsiTheme="majorHAnsi" w:cstheme="majorHAnsi"/>
                <w:sz w:val="20"/>
                <w:szCs w:val="20"/>
              </w:rPr>
              <w:t xml:space="preserve">Compliance </w:t>
            </w:r>
            <w:r w:rsidR="002A20AB" w:rsidRPr="00357DB8">
              <w:rPr>
                <w:rFonts w:asciiTheme="majorHAnsi" w:hAnsiTheme="majorHAnsi" w:cstheme="majorHAnsi"/>
                <w:sz w:val="20"/>
                <w:szCs w:val="20"/>
              </w:rPr>
              <w:t>with policies and</w:t>
            </w:r>
            <w:r w:rsidRPr="00357DB8">
              <w:rPr>
                <w:rFonts w:asciiTheme="majorHAnsi" w:hAnsiTheme="majorHAnsi" w:cstheme="majorHAnsi"/>
                <w:sz w:val="20"/>
                <w:szCs w:val="20"/>
              </w:rPr>
              <w:t xml:space="preserve"> regulation</w:t>
            </w:r>
            <w:r w:rsidR="002A20AB" w:rsidRPr="00357DB8">
              <w:rPr>
                <w:rFonts w:asciiTheme="majorHAnsi" w:hAnsiTheme="majorHAnsi" w:cstheme="majorHAnsi"/>
                <w:sz w:val="20"/>
                <w:szCs w:val="20"/>
              </w:rPr>
              <w:t>s</w:t>
            </w:r>
          </w:p>
        </w:tc>
        <w:tc>
          <w:tcPr>
            <w:tcW w:w="5811" w:type="dxa"/>
          </w:tcPr>
          <w:p w14:paraId="21D29002" w14:textId="77777777" w:rsidR="009775E9" w:rsidRPr="00357DB8" w:rsidRDefault="009775E9" w:rsidP="00741866">
            <w:pPr>
              <w:spacing w:before="20" w:after="20"/>
              <w:rPr>
                <w:rFonts w:asciiTheme="majorHAnsi" w:hAnsiTheme="majorHAnsi" w:cstheme="majorHAnsi"/>
                <w:sz w:val="20"/>
                <w:szCs w:val="20"/>
              </w:rPr>
            </w:pPr>
            <w:r w:rsidRPr="00357DB8">
              <w:rPr>
                <w:rFonts w:asciiTheme="majorHAnsi" w:hAnsiTheme="majorHAnsi" w:cstheme="majorHAnsi"/>
                <w:sz w:val="20"/>
                <w:szCs w:val="20"/>
              </w:rPr>
              <w:t>To fulfil their mission, every organisation that is concerned with long-term information accessibility must be aware of and comply with regulations.</w:t>
            </w:r>
          </w:p>
          <w:p w14:paraId="25EB50BB" w14:textId="77777777" w:rsidR="009775E9" w:rsidRPr="00357DB8" w:rsidRDefault="009775E9" w:rsidP="00741866">
            <w:pPr>
              <w:spacing w:before="20" w:after="20"/>
              <w:rPr>
                <w:rFonts w:asciiTheme="majorHAnsi" w:hAnsiTheme="majorHAnsi" w:cstheme="majorHAnsi"/>
                <w:sz w:val="20"/>
                <w:szCs w:val="20"/>
              </w:rPr>
            </w:pPr>
            <w:r w:rsidRPr="00357DB8">
              <w:rPr>
                <w:rFonts w:asciiTheme="majorHAnsi" w:hAnsiTheme="majorHAnsi" w:cstheme="majorHAnsi"/>
                <w:b/>
                <w:sz w:val="20"/>
                <w:szCs w:val="20"/>
              </w:rPr>
              <w:t xml:space="preserve">Examples: </w:t>
            </w:r>
            <w:r w:rsidRPr="00357DB8">
              <w:rPr>
                <w:rFonts w:asciiTheme="majorHAnsi" w:hAnsiTheme="majorHAnsi" w:cstheme="majorHAnsi"/>
                <w:sz w:val="20"/>
                <w:szCs w:val="20"/>
              </w:rPr>
              <w:t xml:space="preserve">Legislation affecting and influencing the availability of information (Freedom of Information and public sector information acts), retention periods (sector-specific regulations), and data protection (GDPR); national records management, </w:t>
            </w:r>
            <w:proofErr w:type="gramStart"/>
            <w:r w:rsidRPr="00357DB8">
              <w:rPr>
                <w:rFonts w:asciiTheme="majorHAnsi" w:hAnsiTheme="majorHAnsi" w:cstheme="majorHAnsi"/>
                <w:sz w:val="20"/>
                <w:szCs w:val="20"/>
              </w:rPr>
              <w:t>data</w:t>
            </w:r>
            <w:proofErr w:type="gramEnd"/>
            <w:r w:rsidRPr="00357DB8">
              <w:rPr>
                <w:rFonts w:asciiTheme="majorHAnsi" w:hAnsiTheme="majorHAnsi" w:cstheme="majorHAnsi"/>
                <w:sz w:val="20"/>
                <w:szCs w:val="20"/>
              </w:rPr>
              <w:t xml:space="preserve"> and information governance acts.</w:t>
            </w:r>
          </w:p>
        </w:tc>
      </w:tr>
      <w:tr w:rsidR="009775E9" w:rsidRPr="009775E9" w14:paraId="719B98BB" w14:textId="77777777" w:rsidTr="009775E9">
        <w:tc>
          <w:tcPr>
            <w:tcW w:w="3823" w:type="dxa"/>
            <w:vAlign w:val="center"/>
          </w:tcPr>
          <w:p w14:paraId="3485CEF0" w14:textId="77777777" w:rsidR="009775E9" w:rsidRPr="00357DB8" w:rsidRDefault="009775E9" w:rsidP="00741866">
            <w:pPr>
              <w:spacing w:before="20" w:after="20"/>
              <w:rPr>
                <w:rFonts w:asciiTheme="majorHAnsi" w:hAnsiTheme="majorHAnsi" w:cstheme="majorHAnsi"/>
                <w:sz w:val="20"/>
                <w:szCs w:val="20"/>
              </w:rPr>
            </w:pPr>
            <w:r w:rsidRPr="00357DB8">
              <w:rPr>
                <w:rFonts w:asciiTheme="majorHAnsi" w:hAnsiTheme="majorHAnsi" w:cstheme="majorHAnsi"/>
                <w:sz w:val="20"/>
                <w:szCs w:val="20"/>
              </w:rPr>
              <w:t>Alignment with standards</w:t>
            </w:r>
          </w:p>
        </w:tc>
        <w:tc>
          <w:tcPr>
            <w:tcW w:w="5811" w:type="dxa"/>
          </w:tcPr>
          <w:p w14:paraId="0C609E0A" w14:textId="77777777" w:rsidR="009775E9" w:rsidRPr="00357DB8" w:rsidRDefault="009775E9" w:rsidP="00741866">
            <w:pPr>
              <w:spacing w:before="20" w:after="20"/>
              <w:rPr>
                <w:rFonts w:asciiTheme="majorHAnsi" w:hAnsiTheme="majorHAnsi" w:cstheme="majorHAnsi"/>
                <w:sz w:val="20"/>
                <w:szCs w:val="20"/>
              </w:rPr>
            </w:pPr>
            <w:r w:rsidRPr="00357DB8">
              <w:rPr>
                <w:rFonts w:asciiTheme="majorHAnsi" w:hAnsiTheme="majorHAnsi" w:cstheme="majorHAnsi"/>
                <w:sz w:val="20"/>
                <w:szCs w:val="20"/>
              </w:rPr>
              <w:t xml:space="preserve">Long-term accessibility is, to a large extent concerned with the standardisation of processes, data, </w:t>
            </w:r>
            <w:proofErr w:type="gramStart"/>
            <w:r w:rsidRPr="00357DB8">
              <w:rPr>
                <w:rFonts w:asciiTheme="majorHAnsi" w:hAnsiTheme="majorHAnsi" w:cstheme="majorHAnsi"/>
                <w:sz w:val="20"/>
                <w:szCs w:val="20"/>
              </w:rPr>
              <w:t>information</w:t>
            </w:r>
            <w:proofErr w:type="gramEnd"/>
            <w:r w:rsidRPr="00357DB8">
              <w:rPr>
                <w:rFonts w:asciiTheme="majorHAnsi" w:hAnsiTheme="majorHAnsi" w:cstheme="majorHAnsi"/>
                <w:sz w:val="20"/>
                <w:szCs w:val="20"/>
              </w:rPr>
              <w:t xml:space="preserve"> and infrastructures. Alignment with international and local </w:t>
            </w:r>
            <w:r w:rsidRPr="00357DB8">
              <w:rPr>
                <w:rFonts w:asciiTheme="majorHAnsi" w:hAnsiTheme="majorHAnsi" w:cstheme="majorHAnsi"/>
                <w:i/>
                <w:sz w:val="20"/>
                <w:szCs w:val="20"/>
              </w:rPr>
              <w:t xml:space="preserve">de jure </w:t>
            </w:r>
            <w:r w:rsidRPr="00357DB8">
              <w:rPr>
                <w:rFonts w:asciiTheme="majorHAnsi" w:hAnsiTheme="majorHAnsi" w:cstheme="majorHAnsi"/>
                <w:sz w:val="20"/>
                <w:szCs w:val="20"/>
              </w:rPr>
              <w:t xml:space="preserve">and </w:t>
            </w:r>
            <w:r w:rsidRPr="00357DB8">
              <w:rPr>
                <w:rFonts w:asciiTheme="majorHAnsi" w:hAnsiTheme="majorHAnsi" w:cstheme="majorHAnsi"/>
                <w:i/>
                <w:sz w:val="20"/>
                <w:szCs w:val="20"/>
              </w:rPr>
              <w:t xml:space="preserve">de facto </w:t>
            </w:r>
            <w:r w:rsidRPr="00357DB8">
              <w:rPr>
                <w:rFonts w:asciiTheme="majorHAnsi" w:hAnsiTheme="majorHAnsi" w:cstheme="majorHAnsi"/>
                <w:sz w:val="20"/>
                <w:szCs w:val="20"/>
              </w:rPr>
              <w:t xml:space="preserve">standards helps organisations to provide continuous preservation and access in a more sustainable manner and is also a crucial factor in fulfilling the aim of accountability, transparency, </w:t>
            </w:r>
            <w:proofErr w:type="gramStart"/>
            <w:r w:rsidRPr="00357DB8">
              <w:rPr>
                <w:rFonts w:asciiTheme="majorHAnsi" w:hAnsiTheme="majorHAnsi" w:cstheme="majorHAnsi"/>
                <w:sz w:val="20"/>
                <w:szCs w:val="20"/>
              </w:rPr>
              <w:t>security</w:t>
            </w:r>
            <w:proofErr w:type="gramEnd"/>
            <w:r w:rsidRPr="00357DB8">
              <w:rPr>
                <w:rFonts w:asciiTheme="majorHAnsi" w:hAnsiTheme="majorHAnsi" w:cstheme="majorHAnsi"/>
                <w:sz w:val="20"/>
                <w:szCs w:val="20"/>
              </w:rPr>
              <w:t xml:space="preserve"> and compliance. </w:t>
            </w:r>
          </w:p>
        </w:tc>
      </w:tr>
      <w:tr w:rsidR="009775E9" w:rsidRPr="009775E9" w14:paraId="0F6E6815" w14:textId="77777777" w:rsidTr="009775E9">
        <w:tc>
          <w:tcPr>
            <w:tcW w:w="3823" w:type="dxa"/>
            <w:vAlign w:val="center"/>
          </w:tcPr>
          <w:p w14:paraId="793F397D" w14:textId="40DED225" w:rsidR="009775E9" w:rsidRPr="00357DB8" w:rsidRDefault="009775E9" w:rsidP="00741866">
            <w:pPr>
              <w:spacing w:before="20" w:after="20"/>
              <w:rPr>
                <w:rFonts w:asciiTheme="majorHAnsi" w:hAnsiTheme="majorHAnsi" w:cstheme="majorHAnsi"/>
                <w:sz w:val="20"/>
                <w:szCs w:val="20"/>
              </w:rPr>
            </w:pPr>
            <w:r w:rsidRPr="00357DB8">
              <w:rPr>
                <w:rFonts w:asciiTheme="majorHAnsi" w:hAnsiTheme="majorHAnsi" w:cstheme="majorHAnsi"/>
                <w:sz w:val="20"/>
                <w:szCs w:val="20"/>
              </w:rPr>
              <w:t xml:space="preserve">Solution </w:t>
            </w:r>
            <w:r w:rsidR="005676D6" w:rsidRPr="00357DB8">
              <w:rPr>
                <w:rFonts w:asciiTheme="majorHAnsi" w:hAnsiTheme="majorHAnsi" w:cstheme="majorHAnsi"/>
                <w:sz w:val="20"/>
                <w:szCs w:val="20"/>
              </w:rPr>
              <w:t>t</w:t>
            </w:r>
            <w:r w:rsidRPr="00357DB8">
              <w:rPr>
                <w:rFonts w:asciiTheme="majorHAnsi" w:hAnsiTheme="majorHAnsi" w:cstheme="majorHAnsi"/>
                <w:sz w:val="20"/>
                <w:szCs w:val="20"/>
              </w:rPr>
              <w:t>rustworthiness</w:t>
            </w:r>
          </w:p>
        </w:tc>
        <w:tc>
          <w:tcPr>
            <w:tcW w:w="5811" w:type="dxa"/>
          </w:tcPr>
          <w:p w14:paraId="098D5E7C" w14:textId="77777777" w:rsidR="009775E9" w:rsidRPr="00357DB8" w:rsidRDefault="009775E9" w:rsidP="00741866">
            <w:pPr>
              <w:spacing w:before="20" w:after="20"/>
              <w:rPr>
                <w:rFonts w:asciiTheme="majorHAnsi" w:hAnsiTheme="majorHAnsi" w:cstheme="majorHAnsi"/>
                <w:sz w:val="20"/>
                <w:szCs w:val="20"/>
              </w:rPr>
            </w:pPr>
            <w:r w:rsidRPr="00357DB8">
              <w:rPr>
                <w:rFonts w:asciiTheme="majorHAnsi" w:hAnsiTheme="majorHAnsi" w:cstheme="majorHAnsi"/>
                <w:sz w:val="20"/>
                <w:szCs w:val="20"/>
              </w:rPr>
              <w:t xml:space="preserve">Solutions </w:t>
            </w:r>
            <w:proofErr w:type="gramStart"/>
            <w:r w:rsidRPr="00357DB8">
              <w:rPr>
                <w:rFonts w:asciiTheme="majorHAnsi" w:hAnsiTheme="majorHAnsi" w:cstheme="majorHAnsi"/>
                <w:sz w:val="20"/>
                <w:szCs w:val="20"/>
              </w:rPr>
              <w:t>have to</w:t>
            </w:r>
            <w:proofErr w:type="gramEnd"/>
            <w:r w:rsidRPr="00357DB8">
              <w:rPr>
                <w:rFonts w:asciiTheme="majorHAnsi" w:hAnsiTheme="majorHAnsi" w:cstheme="majorHAnsi"/>
                <w:sz w:val="20"/>
                <w:szCs w:val="20"/>
              </w:rPr>
              <w:t xml:space="preserve"> be able to ensure credibility, dependability and transparency. This means how well solutions comply to requirements, how reliable solutions are in relation to expectations and how transparent and transferable solutions will be today and tomorrow.</w:t>
            </w:r>
          </w:p>
        </w:tc>
      </w:tr>
      <w:tr w:rsidR="009775E9" w:rsidRPr="009775E9" w14:paraId="0374AF7E" w14:textId="77777777" w:rsidTr="009775E9">
        <w:tc>
          <w:tcPr>
            <w:tcW w:w="9634" w:type="dxa"/>
            <w:gridSpan w:val="2"/>
          </w:tcPr>
          <w:p w14:paraId="199BA77A" w14:textId="77777777" w:rsidR="009775E9" w:rsidRPr="009775E9" w:rsidRDefault="009775E9" w:rsidP="00741866">
            <w:pPr>
              <w:rPr>
                <w:rFonts w:asciiTheme="majorHAnsi" w:hAnsiTheme="majorHAnsi" w:cstheme="majorHAnsi"/>
                <w:sz w:val="18"/>
                <w:szCs w:val="18"/>
              </w:rPr>
            </w:pPr>
            <w:r w:rsidRPr="009775E9">
              <w:rPr>
                <w:rFonts w:asciiTheme="majorHAnsi" w:hAnsiTheme="majorHAnsi" w:cstheme="majorHAnsi"/>
                <w:b/>
                <w:sz w:val="18"/>
                <w:szCs w:val="18"/>
              </w:rPr>
              <w:t>Group: Sustainability and business support</w:t>
            </w:r>
          </w:p>
        </w:tc>
      </w:tr>
      <w:tr w:rsidR="009775E9" w:rsidRPr="009775E9" w14:paraId="33D68103" w14:textId="77777777" w:rsidTr="009775E9">
        <w:trPr>
          <w:trHeight w:val="283"/>
        </w:trPr>
        <w:tc>
          <w:tcPr>
            <w:tcW w:w="3823" w:type="dxa"/>
            <w:vMerge w:val="restart"/>
            <w:vAlign w:val="center"/>
          </w:tcPr>
          <w:p w14:paraId="2E7D22C8" w14:textId="77777777" w:rsidR="009775E9" w:rsidRPr="00357DB8" w:rsidRDefault="009775E9" w:rsidP="00741866">
            <w:pPr>
              <w:spacing w:before="20" w:after="20"/>
              <w:rPr>
                <w:rFonts w:asciiTheme="majorHAnsi" w:hAnsiTheme="majorHAnsi" w:cstheme="majorHAnsi"/>
                <w:sz w:val="20"/>
                <w:szCs w:val="20"/>
              </w:rPr>
            </w:pPr>
            <w:r w:rsidRPr="00357DB8">
              <w:rPr>
                <w:rFonts w:asciiTheme="majorHAnsi" w:hAnsiTheme="majorHAnsi" w:cstheme="majorHAnsi"/>
                <w:sz w:val="20"/>
                <w:szCs w:val="20"/>
              </w:rPr>
              <w:t>Green sustainability</w:t>
            </w:r>
          </w:p>
          <w:p w14:paraId="11AC1A5E" w14:textId="77777777" w:rsidR="009775E9" w:rsidRPr="00357DB8" w:rsidRDefault="009775E9" w:rsidP="00741866">
            <w:pPr>
              <w:spacing w:before="20" w:after="20"/>
              <w:rPr>
                <w:rFonts w:asciiTheme="majorHAnsi" w:hAnsiTheme="majorHAnsi" w:cstheme="majorHAnsi"/>
                <w:sz w:val="20"/>
                <w:szCs w:val="20"/>
              </w:rPr>
            </w:pPr>
            <w:r w:rsidRPr="00357DB8">
              <w:rPr>
                <w:rFonts w:asciiTheme="majorHAnsi" w:hAnsiTheme="majorHAnsi" w:cstheme="majorHAnsi"/>
                <w:sz w:val="20"/>
                <w:szCs w:val="20"/>
              </w:rPr>
              <w:t>Economic sustainability</w:t>
            </w:r>
          </w:p>
        </w:tc>
        <w:tc>
          <w:tcPr>
            <w:tcW w:w="5811" w:type="dxa"/>
            <w:vMerge w:val="restart"/>
          </w:tcPr>
          <w:p w14:paraId="127C351C" w14:textId="3F30B054" w:rsidR="009775E9" w:rsidRPr="00357DB8" w:rsidRDefault="009775E9" w:rsidP="00741866">
            <w:pPr>
              <w:spacing w:before="20" w:after="20"/>
              <w:rPr>
                <w:rFonts w:asciiTheme="majorHAnsi" w:hAnsiTheme="majorHAnsi" w:cstheme="majorHAnsi"/>
                <w:sz w:val="20"/>
                <w:szCs w:val="20"/>
              </w:rPr>
            </w:pPr>
            <w:r w:rsidRPr="00357DB8">
              <w:rPr>
                <w:rFonts w:asciiTheme="majorHAnsi" w:hAnsiTheme="majorHAnsi" w:cstheme="majorHAnsi"/>
                <w:sz w:val="20"/>
                <w:szCs w:val="20"/>
              </w:rPr>
              <w:t xml:space="preserve">Long-term availability of information has an environmental price. IT infrastructures have a huge impact on the environment. There is a need for data producers and archives to keep their </w:t>
            </w:r>
            <w:r w:rsidR="005676D6" w:rsidRPr="00357DB8">
              <w:rPr>
                <w:rFonts w:asciiTheme="majorHAnsi" w:hAnsiTheme="majorHAnsi" w:cstheme="majorHAnsi"/>
                <w:sz w:val="20"/>
                <w:szCs w:val="20"/>
              </w:rPr>
              <w:t>“</w:t>
            </w:r>
            <w:r w:rsidRPr="00357DB8">
              <w:rPr>
                <w:rFonts w:asciiTheme="majorHAnsi" w:hAnsiTheme="majorHAnsi" w:cstheme="majorHAnsi"/>
                <w:sz w:val="20"/>
                <w:szCs w:val="20"/>
              </w:rPr>
              <w:t xml:space="preserve">carbon footprint” as small as possible to guarantee </w:t>
            </w:r>
            <w:r w:rsidRPr="00357DB8">
              <w:rPr>
                <w:rFonts w:asciiTheme="majorHAnsi" w:hAnsiTheme="majorHAnsi" w:cstheme="majorHAnsi"/>
                <w:b/>
                <w:sz w:val="20"/>
                <w:szCs w:val="20"/>
              </w:rPr>
              <w:t>green sustainability</w:t>
            </w:r>
            <w:r w:rsidRPr="00357DB8">
              <w:rPr>
                <w:rFonts w:asciiTheme="majorHAnsi" w:hAnsiTheme="majorHAnsi" w:cstheme="majorHAnsi"/>
                <w:sz w:val="20"/>
                <w:szCs w:val="20"/>
              </w:rPr>
              <w:t xml:space="preserve">. </w:t>
            </w:r>
          </w:p>
          <w:p w14:paraId="420E260C" w14:textId="77777777" w:rsidR="009775E9" w:rsidRPr="00357DB8" w:rsidRDefault="009775E9" w:rsidP="00741866">
            <w:pPr>
              <w:spacing w:before="20" w:after="20"/>
              <w:rPr>
                <w:rFonts w:asciiTheme="majorHAnsi" w:hAnsiTheme="majorHAnsi" w:cstheme="majorHAnsi"/>
                <w:sz w:val="20"/>
                <w:szCs w:val="20"/>
              </w:rPr>
            </w:pPr>
            <w:r w:rsidRPr="00357DB8">
              <w:rPr>
                <w:rFonts w:asciiTheme="majorHAnsi" w:hAnsiTheme="majorHAnsi" w:cstheme="majorHAnsi"/>
                <w:sz w:val="20"/>
                <w:szCs w:val="20"/>
              </w:rPr>
              <w:t xml:space="preserve">All organisations must guarantee that solutions and procedures support long-term economic growth without impacting </w:t>
            </w:r>
            <w:r w:rsidRPr="00357DB8">
              <w:rPr>
                <w:rFonts w:asciiTheme="majorHAnsi" w:hAnsiTheme="majorHAnsi" w:cstheme="majorHAnsi"/>
                <w:b/>
                <w:sz w:val="20"/>
                <w:szCs w:val="20"/>
              </w:rPr>
              <w:t>economic sustainability</w:t>
            </w:r>
            <w:r w:rsidRPr="00357DB8">
              <w:rPr>
                <w:rFonts w:asciiTheme="majorHAnsi" w:hAnsiTheme="majorHAnsi" w:cstheme="majorHAnsi"/>
                <w:sz w:val="20"/>
                <w:szCs w:val="20"/>
              </w:rPr>
              <w:t>.</w:t>
            </w:r>
          </w:p>
        </w:tc>
      </w:tr>
      <w:tr w:rsidR="009775E9" w:rsidRPr="009775E9" w14:paraId="4227EB45" w14:textId="77777777" w:rsidTr="009775E9">
        <w:trPr>
          <w:trHeight w:val="303"/>
        </w:trPr>
        <w:tc>
          <w:tcPr>
            <w:tcW w:w="3823" w:type="dxa"/>
            <w:vMerge/>
            <w:vAlign w:val="center"/>
          </w:tcPr>
          <w:p w14:paraId="47202416" w14:textId="77777777" w:rsidR="009775E9" w:rsidRPr="00357DB8" w:rsidRDefault="009775E9" w:rsidP="00741866">
            <w:pPr>
              <w:spacing w:before="20" w:after="20"/>
              <w:rPr>
                <w:rFonts w:asciiTheme="majorHAnsi" w:hAnsiTheme="majorHAnsi" w:cstheme="majorHAnsi"/>
                <w:sz w:val="20"/>
                <w:szCs w:val="20"/>
              </w:rPr>
            </w:pPr>
          </w:p>
        </w:tc>
        <w:tc>
          <w:tcPr>
            <w:tcW w:w="5811" w:type="dxa"/>
            <w:vMerge/>
          </w:tcPr>
          <w:p w14:paraId="37152B39" w14:textId="77777777" w:rsidR="009775E9" w:rsidRPr="00357DB8" w:rsidRDefault="009775E9" w:rsidP="00741866">
            <w:pPr>
              <w:spacing w:before="20" w:after="20"/>
              <w:jc w:val="both"/>
              <w:rPr>
                <w:rFonts w:asciiTheme="majorHAnsi" w:hAnsiTheme="majorHAnsi" w:cstheme="majorHAnsi"/>
                <w:sz w:val="20"/>
                <w:szCs w:val="20"/>
              </w:rPr>
            </w:pPr>
          </w:p>
        </w:tc>
      </w:tr>
      <w:tr w:rsidR="009775E9" w:rsidRPr="009775E9" w14:paraId="33892BA4" w14:textId="77777777" w:rsidTr="009775E9">
        <w:trPr>
          <w:trHeight w:val="303"/>
        </w:trPr>
        <w:tc>
          <w:tcPr>
            <w:tcW w:w="3823" w:type="dxa"/>
            <w:vMerge/>
            <w:vAlign w:val="center"/>
          </w:tcPr>
          <w:p w14:paraId="10798D70" w14:textId="77777777" w:rsidR="009775E9" w:rsidRPr="00357DB8" w:rsidRDefault="009775E9" w:rsidP="00741866">
            <w:pPr>
              <w:spacing w:before="20" w:after="20"/>
              <w:rPr>
                <w:rFonts w:asciiTheme="majorHAnsi" w:hAnsiTheme="majorHAnsi" w:cstheme="majorHAnsi"/>
                <w:sz w:val="20"/>
                <w:szCs w:val="20"/>
              </w:rPr>
            </w:pPr>
          </w:p>
        </w:tc>
        <w:tc>
          <w:tcPr>
            <w:tcW w:w="5811" w:type="dxa"/>
            <w:vMerge/>
          </w:tcPr>
          <w:p w14:paraId="2233AD39" w14:textId="77777777" w:rsidR="009775E9" w:rsidRPr="00357DB8" w:rsidRDefault="009775E9" w:rsidP="00741866">
            <w:pPr>
              <w:spacing w:before="20" w:after="20"/>
              <w:jc w:val="both"/>
              <w:rPr>
                <w:rFonts w:asciiTheme="majorHAnsi" w:hAnsiTheme="majorHAnsi" w:cstheme="majorHAnsi"/>
                <w:sz w:val="20"/>
                <w:szCs w:val="20"/>
              </w:rPr>
            </w:pPr>
          </w:p>
        </w:tc>
      </w:tr>
      <w:tr w:rsidR="009775E9" w:rsidRPr="009775E9" w14:paraId="4615EEE0" w14:textId="77777777" w:rsidTr="009775E9">
        <w:tc>
          <w:tcPr>
            <w:tcW w:w="3823" w:type="dxa"/>
            <w:vAlign w:val="center"/>
          </w:tcPr>
          <w:p w14:paraId="305BF471" w14:textId="77777777" w:rsidR="009775E9" w:rsidRPr="00357DB8" w:rsidRDefault="009775E9" w:rsidP="00741866">
            <w:pPr>
              <w:spacing w:before="20" w:after="20"/>
              <w:rPr>
                <w:rFonts w:asciiTheme="majorHAnsi" w:hAnsiTheme="majorHAnsi" w:cstheme="majorHAnsi"/>
                <w:sz w:val="20"/>
                <w:szCs w:val="20"/>
              </w:rPr>
            </w:pPr>
            <w:r w:rsidRPr="00357DB8">
              <w:rPr>
                <w:rFonts w:asciiTheme="majorHAnsi" w:hAnsiTheme="majorHAnsi" w:cstheme="majorHAnsi"/>
                <w:sz w:val="20"/>
                <w:szCs w:val="20"/>
              </w:rPr>
              <w:t>Efficiency</w:t>
            </w:r>
          </w:p>
        </w:tc>
        <w:tc>
          <w:tcPr>
            <w:tcW w:w="5811" w:type="dxa"/>
          </w:tcPr>
          <w:p w14:paraId="52BD5FED" w14:textId="77777777" w:rsidR="009775E9" w:rsidRPr="00357DB8" w:rsidRDefault="009775E9" w:rsidP="00741866">
            <w:pPr>
              <w:spacing w:before="20" w:after="20"/>
              <w:rPr>
                <w:rFonts w:asciiTheme="majorHAnsi" w:hAnsiTheme="majorHAnsi" w:cstheme="majorHAnsi"/>
                <w:sz w:val="20"/>
                <w:szCs w:val="20"/>
              </w:rPr>
            </w:pPr>
            <w:r w:rsidRPr="00357DB8">
              <w:rPr>
                <w:rFonts w:asciiTheme="majorHAnsi" w:hAnsiTheme="majorHAnsi" w:cstheme="majorHAnsi"/>
                <w:sz w:val="20"/>
                <w:szCs w:val="20"/>
              </w:rPr>
              <w:t xml:space="preserve">Long-term access </w:t>
            </w:r>
            <w:proofErr w:type="gramStart"/>
            <w:r w:rsidRPr="00357DB8">
              <w:rPr>
                <w:rFonts w:asciiTheme="majorHAnsi" w:hAnsiTheme="majorHAnsi" w:cstheme="majorHAnsi"/>
                <w:sz w:val="20"/>
                <w:szCs w:val="20"/>
              </w:rPr>
              <w:t>has to</w:t>
            </w:r>
            <w:proofErr w:type="gramEnd"/>
            <w:r w:rsidRPr="00357DB8">
              <w:rPr>
                <w:rFonts w:asciiTheme="majorHAnsi" w:hAnsiTheme="majorHAnsi" w:cstheme="majorHAnsi"/>
                <w:sz w:val="20"/>
                <w:szCs w:val="20"/>
              </w:rPr>
              <w:t xml:space="preserve"> make sure that it does not require too many resources (like storage, electricity, staff, etc.). Every organisation must always </w:t>
            </w:r>
            <w:proofErr w:type="gramStart"/>
            <w:r w:rsidRPr="00357DB8">
              <w:rPr>
                <w:rFonts w:asciiTheme="majorHAnsi" w:hAnsiTheme="majorHAnsi" w:cstheme="majorHAnsi"/>
                <w:sz w:val="20"/>
                <w:szCs w:val="20"/>
              </w:rPr>
              <w:t>take into account</w:t>
            </w:r>
            <w:proofErr w:type="gramEnd"/>
            <w:r w:rsidRPr="00357DB8">
              <w:rPr>
                <w:rFonts w:asciiTheme="majorHAnsi" w:hAnsiTheme="majorHAnsi" w:cstheme="majorHAnsi"/>
                <w:sz w:val="20"/>
                <w:szCs w:val="20"/>
              </w:rPr>
              <w:t xml:space="preserve"> that the measures and processes implemented are pragmatic, sufficient; and politically, technically, organisationally and financially possible.</w:t>
            </w:r>
          </w:p>
        </w:tc>
      </w:tr>
      <w:tr w:rsidR="009775E9" w:rsidRPr="009775E9" w14:paraId="57986600" w14:textId="77777777" w:rsidTr="009775E9">
        <w:tc>
          <w:tcPr>
            <w:tcW w:w="3823" w:type="dxa"/>
            <w:vAlign w:val="center"/>
          </w:tcPr>
          <w:p w14:paraId="5279D0CE" w14:textId="77777777" w:rsidR="009775E9" w:rsidRPr="00357DB8" w:rsidRDefault="009775E9" w:rsidP="00741866">
            <w:pPr>
              <w:spacing w:before="20" w:after="20"/>
              <w:rPr>
                <w:rFonts w:asciiTheme="majorHAnsi" w:hAnsiTheme="majorHAnsi" w:cstheme="majorHAnsi"/>
                <w:sz w:val="20"/>
                <w:szCs w:val="20"/>
              </w:rPr>
            </w:pPr>
            <w:r w:rsidRPr="00357DB8">
              <w:rPr>
                <w:rFonts w:asciiTheme="majorHAnsi" w:hAnsiTheme="majorHAnsi" w:cstheme="majorHAnsi"/>
                <w:sz w:val="20"/>
                <w:szCs w:val="20"/>
              </w:rPr>
              <w:t>Solution Competitiveness</w:t>
            </w:r>
          </w:p>
        </w:tc>
        <w:tc>
          <w:tcPr>
            <w:tcW w:w="5811" w:type="dxa"/>
          </w:tcPr>
          <w:p w14:paraId="264C48FA" w14:textId="77777777" w:rsidR="009775E9" w:rsidRPr="00357DB8" w:rsidRDefault="009775E9" w:rsidP="00741866">
            <w:pPr>
              <w:spacing w:before="20" w:after="20"/>
              <w:rPr>
                <w:rFonts w:asciiTheme="majorHAnsi" w:hAnsiTheme="majorHAnsi" w:cstheme="majorHAnsi"/>
                <w:sz w:val="20"/>
                <w:szCs w:val="20"/>
              </w:rPr>
            </w:pPr>
            <w:r w:rsidRPr="00357DB8">
              <w:rPr>
                <w:rFonts w:asciiTheme="majorHAnsi" w:hAnsiTheme="majorHAnsi" w:cstheme="majorHAnsi"/>
                <w:sz w:val="20"/>
                <w:szCs w:val="20"/>
              </w:rPr>
              <w:t xml:space="preserve">Solutions must be competitive in relation to other solutions to ensure market shares, </w:t>
            </w:r>
            <w:proofErr w:type="gramStart"/>
            <w:r w:rsidRPr="00357DB8">
              <w:rPr>
                <w:rFonts w:asciiTheme="majorHAnsi" w:hAnsiTheme="majorHAnsi" w:cstheme="majorHAnsi"/>
                <w:sz w:val="20"/>
                <w:szCs w:val="20"/>
              </w:rPr>
              <w:t>trustworthiness</w:t>
            </w:r>
            <w:proofErr w:type="gramEnd"/>
            <w:r w:rsidRPr="00357DB8">
              <w:rPr>
                <w:rFonts w:asciiTheme="majorHAnsi" w:hAnsiTheme="majorHAnsi" w:cstheme="majorHAnsi"/>
                <w:sz w:val="20"/>
                <w:szCs w:val="20"/>
              </w:rPr>
              <w:t xml:space="preserve"> and innovation.</w:t>
            </w:r>
          </w:p>
        </w:tc>
      </w:tr>
    </w:tbl>
    <w:p w14:paraId="4791A8DE" w14:textId="77777777" w:rsidR="003B729F" w:rsidRDefault="003B729F">
      <w:pPr>
        <w:spacing w:after="120" w:line="240" w:lineRule="auto"/>
        <w:ind w:left="360"/>
      </w:pPr>
    </w:p>
    <w:p w14:paraId="3A082D3B" w14:textId="49E96D04" w:rsidR="003B729F" w:rsidRPr="004C2974" w:rsidRDefault="00117A55" w:rsidP="004C2974">
      <w:pPr>
        <w:jc w:val="center"/>
        <w:rPr>
          <w:b/>
          <w:i/>
          <w:iCs/>
          <w:sz w:val="20"/>
          <w:szCs w:val="20"/>
        </w:rPr>
      </w:pPr>
      <w:bookmarkStart w:id="31" w:name="_Toc47690398"/>
      <w:bookmarkStart w:id="32" w:name="_Toc48199367"/>
      <w:r w:rsidRPr="004C2974">
        <w:rPr>
          <w:b/>
          <w:i/>
          <w:iCs/>
        </w:rPr>
        <w:t xml:space="preserve">Table </w:t>
      </w:r>
      <w:r w:rsidRPr="004C2974">
        <w:rPr>
          <w:b/>
          <w:i/>
          <w:iCs/>
        </w:rPr>
        <w:fldChar w:fldCharType="begin"/>
      </w:r>
      <w:r w:rsidRPr="004C2974">
        <w:rPr>
          <w:b/>
          <w:i/>
          <w:iCs/>
        </w:rPr>
        <w:instrText xml:space="preserve"> SEQ Table \* ARABIC </w:instrText>
      </w:r>
      <w:r w:rsidRPr="004C2974">
        <w:rPr>
          <w:b/>
          <w:i/>
          <w:iCs/>
        </w:rPr>
        <w:fldChar w:fldCharType="separate"/>
      </w:r>
      <w:r w:rsidR="005676D6" w:rsidRPr="004C2974">
        <w:rPr>
          <w:b/>
          <w:i/>
          <w:iCs/>
          <w:noProof/>
        </w:rPr>
        <w:t>5</w:t>
      </w:r>
      <w:r w:rsidRPr="004C2974">
        <w:rPr>
          <w:b/>
          <w:i/>
          <w:iCs/>
        </w:rPr>
        <w:fldChar w:fldCharType="end"/>
      </w:r>
      <w:r w:rsidR="00357DB8" w:rsidRPr="004C2974">
        <w:rPr>
          <w:b/>
          <w:i/>
          <w:iCs/>
        </w:rPr>
        <w:t>:</w:t>
      </w:r>
      <w:r w:rsidR="00357DB8" w:rsidRPr="004C2974">
        <w:rPr>
          <w:i/>
          <w:iCs/>
        </w:rPr>
        <w:t xml:space="preserve"> Drivers of the Solution Provider stakeholder</w:t>
      </w:r>
      <w:bookmarkEnd w:id="31"/>
      <w:bookmarkEnd w:id="32"/>
    </w:p>
    <w:p w14:paraId="5F74A274" w14:textId="77777777" w:rsidR="00357DB8" w:rsidRDefault="00357DB8">
      <w:pPr>
        <w:pStyle w:val="Cmsor3"/>
      </w:pPr>
      <w:bookmarkStart w:id="33" w:name="_11eko54tmh7h" w:colFirst="0" w:colLast="0"/>
      <w:bookmarkEnd w:id="33"/>
    </w:p>
    <w:p w14:paraId="66BC0F71" w14:textId="76B02B28" w:rsidR="003B729F" w:rsidRDefault="00EB1F92">
      <w:pPr>
        <w:pStyle w:val="Cmsor3"/>
        <w:rPr>
          <w:color w:val="000000"/>
        </w:rPr>
      </w:pPr>
      <w:bookmarkStart w:id="34" w:name="_Toc48204088"/>
      <w:r>
        <w:t xml:space="preserve">Stakeholder – </w:t>
      </w:r>
      <w:r>
        <w:rPr>
          <w:color w:val="000000"/>
        </w:rPr>
        <w:t>Regulatory agencies and policy makers</w:t>
      </w:r>
      <w:bookmarkEnd w:id="34"/>
    </w:p>
    <w:p w14:paraId="57A9482D" w14:textId="77777777" w:rsidR="003B729F" w:rsidRDefault="003B729F"/>
    <w:p w14:paraId="0763E5C0" w14:textId="77777777" w:rsidR="00FC1E20" w:rsidRDefault="00FC1E20" w:rsidP="00FC1E20">
      <w:r>
        <w:t>Drivers for a regulatory agency or policy maker are mainly concerns about:</w:t>
      </w:r>
    </w:p>
    <w:p w14:paraId="1E719DCA" w14:textId="7D38BF80" w:rsidR="00FC1E20" w:rsidRDefault="00FC1E20" w:rsidP="00357DB8">
      <w:pPr>
        <w:numPr>
          <w:ilvl w:val="0"/>
          <w:numId w:val="20"/>
        </w:numPr>
        <w:spacing w:after="0"/>
      </w:pPr>
      <w:r>
        <w:rPr>
          <w:color w:val="3C4043"/>
          <w:highlight w:val="white"/>
        </w:rPr>
        <w:t xml:space="preserve">what is the benefit of doing/implementing digital </w:t>
      </w:r>
      <w:proofErr w:type="gramStart"/>
      <w:r>
        <w:rPr>
          <w:color w:val="3C4043"/>
          <w:highlight w:val="white"/>
        </w:rPr>
        <w:t>archiving</w:t>
      </w:r>
      <w:r>
        <w:rPr>
          <w:color w:val="3C4043"/>
        </w:rPr>
        <w:t>,</w:t>
      </w:r>
      <w:proofErr w:type="gramEnd"/>
    </w:p>
    <w:p w14:paraId="07BF1A37" w14:textId="4F1B0195" w:rsidR="00FC1E20" w:rsidRDefault="00FC1E20" w:rsidP="00357DB8">
      <w:pPr>
        <w:numPr>
          <w:ilvl w:val="0"/>
          <w:numId w:val="20"/>
        </w:numPr>
        <w:spacing w:after="0"/>
        <w:rPr>
          <w:color w:val="3C4043"/>
          <w:highlight w:val="white"/>
        </w:rPr>
      </w:pPr>
      <w:r>
        <w:rPr>
          <w:color w:val="3C4043"/>
          <w:highlight w:val="white"/>
        </w:rPr>
        <w:t>how can trust and usability ensured/improved with standardisation or legislation,</w:t>
      </w:r>
    </w:p>
    <w:p w14:paraId="495D5C90" w14:textId="628BFA36" w:rsidR="00FC1E20" w:rsidRDefault="00FC1E20" w:rsidP="00357DB8">
      <w:pPr>
        <w:numPr>
          <w:ilvl w:val="0"/>
          <w:numId w:val="20"/>
        </w:numPr>
      </w:pPr>
      <w:r>
        <w:t xml:space="preserve">how can digital archiving regulations provide solutions to the challenges of an ever-changing </w:t>
      </w:r>
      <w:proofErr w:type="gramStart"/>
      <w:r>
        <w:t>environment.</w:t>
      </w:r>
      <w:proofErr w:type="gramEnd"/>
    </w:p>
    <w:p w14:paraId="477EB3D0" w14:textId="77777777" w:rsidR="003B729F" w:rsidRDefault="003B729F"/>
    <w:p w14:paraId="62C51AB6" w14:textId="5E6B7350" w:rsidR="003B729F" w:rsidRDefault="007A636B">
      <w:pPr>
        <w:ind w:left="-283"/>
      </w:pPr>
      <w:r>
        <w:rPr>
          <w:noProof/>
        </w:rPr>
        <w:drawing>
          <wp:inline distT="0" distB="0" distL="0" distR="0" wp14:anchorId="36BA64CE" wp14:editId="610380A7">
            <wp:extent cx="6188710" cy="3239135"/>
            <wp:effectExtent l="0" t="0" r="2540" b="0"/>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88710" cy="3239135"/>
                    </a:xfrm>
                    <a:prstGeom prst="rect">
                      <a:avLst/>
                    </a:prstGeom>
                  </pic:spPr>
                </pic:pic>
              </a:graphicData>
            </a:graphic>
          </wp:inline>
        </w:drawing>
      </w:r>
    </w:p>
    <w:p w14:paraId="0664EAA6" w14:textId="63832566" w:rsidR="00117A55" w:rsidRDefault="00117A55" w:rsidP="00117A55">
      <w:pPr>
        <w:spacing w:after="120" w:line="240" w:lineRule="auto"/>
        <w:jc w:val="center"/>
        <w:rPr>
          <w:color w:val="3C4043"/>
          <w:highlight w:val="white"/>
        </w:rPr>
      </w:pPr>
      <w:bookmarkStart w:id="35" w:name="_Toc48203994"/>
      <w:r w:rsidRPr="00E50457">
        <w:rPr>
          <w:b/>
          <w:i/>
        </w:rPr>
        <w:t xml:space="preserve">Figure </w:t>
      </w:r>
      <w:r w:rsidRPr="00E50457">
        <w:rPr>
          <w:b/>
          <w:i/>
        </w:rPr>
        <w:fldChar w:fldCharType="begin"/>
      </w:r>
      <w:r w:rsidRPr="00E50457">
        <w:rPr>
          <w:b/>
          <w:i/>
        </w:rPr>
        <w:instrText xml:space="preserve"> SEQ Figure \* ARABIC </w:instrText>
      </w:r>
      <w:r w:rsidRPr="00E50457">
        <w:rPr>
          <w:b/>
          <w:i/>
        </w:rPr>
        <w:fldChar w:fldCharType="separate"/>
      </w:r>
      <w:r w:rsidR="005676D6">
        <w:rPr>
          <w:b/>
          <w:i/>
          <w:noProof/>
        </w:rPr>
        <w:t>10</w:t>
      </w:r>
      <w:r w:rsidRPr="00E50457">
        <w:rPr>
          <w:b/>
          <w:i/>
        </w:rPr>
        <w:fldChar w:fldCharType="end"/>
      </w:r>
      <w:r w:rsidRPr="00E50457">
        <w:rPr>
          <w:i/>
        </w:rPr>
        <w:t>:</w:t>
      </w:r>
      <w:bookmarkStart w:id="36" w:name="_Hlk47954288"/>
      <w:r w:rsidR="00357DB8" w:rsidRPr="00357DB8">
        <w:rPr>
          <w:i/>
        </w:rPr>
        <w:t xml:space="preserve"> </w:t>
      </w:r>
      <w:r w:rsidR="00357DB8">
        <w:rPr>
          <w:i/>
        </w:rPr>
        <w:t>Drivers of the Regulatory agencies and Policy makers stakeholder</w:t>
      </w:r>
      <w:bookmarkEnd w:id="35"/>
      <w:bookmarkEnd w:id="36"/>
    </w:p>
    <w:p w14:paraId="62AC21FC" w14:textId="193F809E" w:rsidR="003B729F" w:rsidRDefault="003B729F"/>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811"/>
      </w:tblGrid>
      <w:tr w:rsidR="00A00DC7" w:rsidRPr="00FC1E20" w14:paraId="5D47A0CE" w14:textId="77777777" w:rsidTr="00741866">
        <w:tc>
          <w:tcPr>
            <w:tcW w:w="3823" w:type="dxa"/>
            <w:shd w:val="clear" w:color="auto" w:fill="B7DDE8"/>
          </w:tcPr>
          <w:p w14:paraId="12EF5851" w14:textId="77777777" w:rsidR="00A00DC7" w:rsidRPr="00FC1E20" w:rsidRDefault="00A00DC7" w:rsidP="00741866">
            <w:pPr>
              <w:spacing w:before="20" w:after="20"/>
              <w:rPr>
                <w:rFonts w:asciiTheme="majorHAnsi" w:hAnsiTheme="majorHAnsi" w:cstheme="majorHAnsi"/>
                <w:b/>
                <w:sz w:val="18"/>
                <w:szCs w:val="18"/>
              </w:rPr>
            </w:pPr>
            <w:r w:rsidRPr="00FC1E20">
              <w:rPr>
                <w:rFonts w:asciiTheme="majorHAnsi" w:hAnsiTheme="majorHAnsi" w:cstheme="majorHAnsi"/>
                <w:b/>
                <w:sz w:val="18"/>
                <w:szCs w:val="18"/>
              </w:rPr>
              <w:t>Driver → Subdriver</w:t>
            </w:r>
          </w:p>
        </w:tc>
        <w:tc>
          <w:tcPr>
            <w:tcW w:w="5811" w:type="dxa"/>
            <w:shd w:val="clear" w:color="auto" w:fill="B7DDE8"/>
          </w:tcPr>
          <w:p w14:paraId="031BD1AE" w14:textId="77777777" w:rsidR="00A00DC7" w:rsidRPr="00FC1E20" w:rsidRDefault="00A00DC7" w:rsidP="00741866">
            <w:pPr>
              <w:spacing w:before="20" w:after="20"/>
              <w:rPr>
                <w:rFonts w:asciiTheme="majorHAnsi" w:hAnsiTheme="majorHAnsi" w:cstheme="majorHAnsi"/>
                <w:b/>
                <w:sz w:val="18"/>
                <w:szCs w:val="18"/>
              </w:rPr>
            </w:pPr>
            <w:r w:rsidRPr="00FC1E20">
              <w:rPr>
                <w:rFonts w:asciiTheme="majorHAnsi" w:hAnsiTheme="majorHAnsi" w:cstheme="majorHAnsi"/>
                <w:b/>
                <w:sz w:val="18"/>
                <w:szCs w:val="18"/>
              </w:rPr>
              <w:t>Description</w:t>
            </w:r>
          </w:p>
        </w:tc>
      </w:tr>
      <w:tr w:rsidR="00A00DC7" w:rsidRPr="00FC1E20" w14:paraId="75C96C9D" w14:textId="77777777" w:rsidTr="00741866">
        <w:tc>
          <w:tcPr>
            <w:tcW w:w="9634" w:type="dxa"/>
            <w:gridSpan w:val="2"/>
          </w:tcPr>
          <w:p w14:paraId="1FF0D934" w14:textId="77777777" w:rsidR="00A00DC7" w:rsidRPr="00FC1E20" w:rsidRDefault="00A00DC7" w:rsidP="00741866">
            <w:pPr>
              <w:spacing w:after="20"/>
              <w:rPr>
                <w:rFonts w:asciiTheme="majorHAnsi" w:hAnsiTheme="majorHAnsi" w:cstheme="majorHAnsi"/>
                <w:sz w:val="18"/>
                <w:szCs w:val="18"/>
              </w:rPr>
            </w:pPr>
            <w:r w:rsidRPr="00FC1E20">
              <w:rPr>
                <w:rFonts w:asciiTheme="majorHAnsi" w:hAnsiTheme="majorHAnsi" w:cstheme="majorHAnsi"/>
                <w:b/>
                <w:sz w:val="18"/>
                <w:szCs w:val="18"/>
              </w:rPr>
              <w:t>Group: Provide long-term accessibility</w:t>
            </w:r>
          </w:p>
        </w:tc>
      </w:tr>
      <w:tr w:rsidR="00A00DC7" w:rsidRPr="00FC1E20" w14:paraId="622FC0A3" w14:textId="77777777" w:rsidTr="00741866">
        <w:tc>
          <w:tcPr>
            <w:tcW w:w="3823" w:type="dxa"/>
            <w:vAlign w:val="center"/>
          </w:tcPr>
          <w:p w14:paraId="4B58C33D" w14:textId="77777777" w:rsidR="00A00DC7" w:rsidRPr="00226ED4" w:rsidRDefault="00A00DC7" w:rsidP="00741866">
            <w:pPr>
              <w:spacing w:before="20" w:after="20"/>
              <w:rPr>
                <w:rFonts w:asciiTheme="majorHAnsi" w:eastAsia="Symbol" w:hAnsiTheme="majorHAnsi" w:cstheme="majorHAnsi"/>
                <w:sz w:val="18"/>
                <w:szCs w:val="18"/>
              </w:rPr>
            </w:pPr>
            <w:r>
              <w:rPr>
                <w:rFonts w:asciiTheme="majorHAnsi" w:eastAsia="Symbol" w:hAnsiTheme="majorHAnsi" w:cstheme="majorHAnsi"/>
                <w:sz w:val="18"/>
                <w:szCs w:val="18"/>
              </w:rPr>
              <w:t xml:space="preserve">Long-term </w:t>
            </w:r>
            <w:r w:rsidRPr="00FC1E20">
              <w:rPr>
                <w:rFonts w:asciiTheme="majorHAnsi" w:hAnsiTheme="majorHAnsi" w:cstheme="majorHAnsi"/>
                <w:sz w:val="18"/>
                <w:szCs w:val="18"/>
              </w:rPr>
              <w:t>access to information</w:t>
            </w:r>
          </w:p>
        </w:tc>
        <w:tc>
          <w:tcPr>
            <w:tcW w:w="5811" w:type="dxa"/>
          </w:tcPr>
          <w:p w14:paraId="2746CCE9" w14:textId="7D80FC3E" w:rsidR="00A00DC7" w:rsidRPr="00FC1E20" w:rsidRDefault="00A00DC7" w:rsidP="005676D6">
            <w:pPr>
              <w:spacing w:before="20" w:after="20"/>
              <w:rPr>
                <w:rFonts w:asciiTheme="majorHAnsi" w:hAnsiTheme="majorHAnsi" w:cstheme="majorHAnsi"/>
                <w:sz w:val="18"/>
                <w:szCs w:val="18"/>
              </w:rPr>
            </w:pPr>
            <w:r w:rsidRPr="00FC1E20">
              <w:rPr>
                <w:rFonts w:asciiTheme="majorHAnsi" w:hAnsiTheme="majorHAnsi" w:cstheme="majorHAnsi"/>
                <w:sz w:val="18"/>
                <w:szCs w:val="18"/>
              </w:rPr>
              <w:t xml:space="preserve">The key value provided by archiving is long-term accessibility </w:t>
            </w:r>
            <w:r w:rsidR="008B0E97" w:rsidRPr="009775E9">
              <w:rPr>
                <w:rFonts w:asciiTheme="majorHAnsi" w:hAnsiTheme="majorHAnsi" w:cstheme="majorHAnsi"/>
                <w:sz w:val="18"/>
                <w:szCs w:val="18"/>
              </w:rPr>
              <w:t>–</w:t>
            </w:r>
            <w:r w:rsidRPr="00FC1E20">
              <w:rPr>
                <w:rFonts w:asciiTheme="majorHAnsi" w:hAnsiTheme="majorHAnsi" w:cstheme="majorHAnsi"/>
                <w:sz w:val="18"/>
                <w:szCs w:val="18"/>
              </w:rPr>
              <w:t xml:space="preserve"> the possibility to find and reuse information </w:t>
            </w:r>
            <w:proofErr w:type="gramStart"/>
            <w:r w:rsidRPr="00FC1E20">
              <w:rPr>
                <w:rFonts w:asciiTheme="majorHAnsi" w:hAnsiTheme="majorHAnsi" w:cstheme="majorHAnsi"/>
                <w:sz w:val="18"/>
                <w:szCs w:val="18"/>
              </w:rPr>
              <w:t>in order to</w:t>
            </w:r>
            <w:proofErr w:type="gramEnd"/>
            <w:r w:rsidRPr="00FC1E20">
              <w:rPr>
                <w:rFonts w:asciiTheme="majorHAnsi" w:hAnsiTheme="majorHAnsi" w:cstheme="majorHAnsi"/>
                <w:sz w:val="18"/>
                <w:szCs w:val="18"/>
              </w:rPr>
              <w:t xml:space="preserve"> offer services, prove transactions, rights</w:t>
            </w:r>
            <w:r w:rsidR="008B0E97">
              <w:rPr>
                <w:rFonts w:asciiTheme="majorHAnsi" w:hAnsiTheme="majorHAnsi" w:cstheme="majorHAnsi"/>
                <w:sz w:val="18"/>
                <w:szCs w:val="18"/>
              </w:rPr>
              <w:t>,</w:t>
            </w:r>
            <w:r w:rsidRPr="00FC1E20">
              <w:rPr>
                <w:rFonts w:asciiTheme="majorHAnsi" w:hAnsiTheme="majorHAnsi" w:cstheme="majorHAnsi"/>
                <w:sz w:val="18"/>
                <w:szCs w:val="18"/>
              </w:rPr>
              <w:t xml:space="preserve"> etc. </w:t>
            </w:r>
          </w:p>
        </w:tc>
      </w:tr>
      <w:tr w:rsidR="00A00DC7" w:rsidRPr="00FC1E20" w14:paraId="050057DA" w14:textId="77777777" w:rsidTr="00741866">
        <w:tc>
          <w:tcPr>
            <w:tcW w:w="3823" w:type="dxa"/>
            <w:vAlign w:val="center"/>
          </w:tcPr>
          <w:p w14:paraId="5CFE1DAE" w14:textId="77777777" w:rsidR="00A00DC7" w:rsidRPr="00FC1E20" w:rsidRDefault="00A00DC7" w:rsidP="00741866">
            <w:pPr>
              <w:spacing w:before="20" w:after="20"/>
              <w:rPr>
                <w:rFonts w:asciiTheme="majorHAnsi" w:hAnsiTheme="majorHAnsi" w:cstheme="majorHAnsi"/>
                <w:sz w:val="18"/>
                <w:szCs w:val="18"/>
              </w:rPr>
            </w:pPr>
            <w:r w:rsidRPr="00FC1E20">
              <w:rPr>
                <w:rFonts w:asciiTheme="majorHAnsi" w:hAnsiTheme="majorHAnsi" w:cstheme="majorHAnsi"/>
                <w:sz w:val="18"/>
                <w:szCs w:val="18"/>
              </w:rPr>
              <w:t>Information complexity</w:t>
            </w:r>
          </w:p>
        </w:tc>
        <w:tc>
          <w:tcPr>
            <w:tcW w:w="5811" w:type="dxa"/>
          </w:tcPr>
          <w:p w14:paraId="1BC58EB4" w14:textId="77777777" w:rsidR="00A00DC7" w:rsidRPr="00FC1E20" w:rsidRDefault="00A00DC7" w:rsidP="005676D6">
            <w:pPr>
              <w:spacing w:before="20" w:after="20"/>
              <w:rPr>
                <w:rFonts w:asciiTheme="majorHAnsi" w:hAnsiTheme="majorHAnsi" w:cstheme="majorHAnsi"/>
                <w:sz w:val="18"/>
                <w:szCs w:val="18"/>
              </w:rPr>
            </w:pPr>
            <w:r w:rsidRPr="00FC1E20">
              <w:rPr>
                <w:rFonts w:asciiTheme="majorHAnsi" w:hAnsiTheme="majorHAnsi" w:cstheme="majorHAnsi"/>
                <w:sz w:val="18"/>
                <w:szCs w:val="18"/>
              </w:rPr>
              <w:t>New types of information structures and increasing information volumes drive the need for new approaches to long-term accessibility.</w:t>
            </w:r>
          </w:p>
        </w:tc>
      </w:tr>
      <w:tr w:rsidR="00A00DC7" w:rsidRPr="00FC1E20" w14:paraId="43DDB2C9" w14:textId="77777777" w:rsidTr="00741866">
        <w:tc>
          <w:tcPr>
            <w:tcW w:w="3823" w:type="dxa"/>
            <w:vAlign w:val="center"/>
          </w:tcPr>
          <w:p w14:paraId="7936EC1B" w14:textId="518A0E24" w:rsidR="00A00DC7" w:rsidRPr="00FC1E20" w:rsidRDefault="00A00DC7" w:rsidP="00741866">
            <w:pPr>
              <w:spacing w:before="20" w:after="20"/>
              <w:rPr>
                <w:rFonts w:asciiTheme="majorHAnsi" w:hAnsiTheme="majorHAnsi" w:cstheme="majorHAnsi"/>
                <w:sz w:val="18"/>
                <w:szCs w:val="18"/>
              </w:rPr>
            </w:pPr>
            <w:r w:rsidRPr="00FC1E20">
              <w:rPr>
                <w:rFonts w:asciiTheme="majorHAnsi" w:hAnsiTheme="majorHAnsi" w:cstheme="majorHAnsi"/>
                <w:sz w:val="18"/>
                <w:szCs w:val="18"/>
              </w:rPr>
              <w:t>Changing technology</w:t>
            </w:r>
          </w:p>
        </w:tc>
        <w:tc>
          <w:tcPr>
            <w:tcW w:w="5811" w:type="dxa"/>
          </w:tcPr>
          <w:p w14:paraId="4B0CC490" w14:textId="77777777" w:rsidR="00A00DC7" w:rsidRPr="00FC1E20" w:rsidRDefault="00A00DC7" w:rsidP="005676D6">
            <w:pPr>
              <w:spacing w:before="20" w:after="20"/>
              <w:rPr>
                <w:rFonts w:asciiTheme="majorHAnsi" w:hAnsiTheme="majorHAnsi" w:cstheme="majorHAnsi"/>
                <w:sz w:val="18"/>
                <w:szCs w:val="18"/>
              </w:rPr>
            </w:pPr>
            <w:r w:rsidRPr="00FC1E20">
              <w:rPr>
                <w:rFonts w:asciiTheme="majorHAnsi" w:hAnsiTheme="majorHAnsi" w:cstheme="majorHAnsi"/>
                <w:sz w:val="18"/>
                <w:szCs w:val="18"/>
              </w:rPr>
              <w:t xml:space="preserve">The main goal of archiving is to ensure access to authentic information and its context, </w:t>
            </w:r>
            <w:proofErr w:type="gramStart"/>
            <w:r w:rsidRPr="00FC1E20">
              <w:rPr>
                <w:rFonts w:asciiTheme="majorHAnsi" w:hAnsiTheme="majorHAnsi" w:cstheme="majorHAnsi"/>
                <w:sz w:val="18"/>
                <w:szCs w:val="18"/>
              </w:rPr>
              <w:t>as long as</w:t>
            </w:r>
            <w:proofErr w:type="gramEnd"/>
            <w:r w:rsidRPr="00FC1E20">
              <w:rPr>
                <w:rFonts w:asciiTheme="majorHAnsi" w:hAnsiTheme="majorHAnsi" w:cstheme="majorHAnsi"/>
                <w:sz w:val="18"/>
                <w:szCs w:val="18"/>
              </w:rPr>
              <w:t xml:space="preserve"> necessary, as a result, organisations must strive to be in line with the ever-changing technology environment. </w:t>
            </w:r>
          </w:p>
        </w:tc>
      </w:tr>
      <w:tr w:rsidR="00A00DC7" w:rsidRPr="00FC1E20" w14:paraId="26826B61" w14:textId="77777777" w:rsidTr="00741866">
        <w:tc>
          <w:tcPr>
            <w:tcW w:w="3823" w:type="dxa"/>
          </w:tcPr>
          <w:p w14:paraId="2B20A722" w14:textId="77777777" w:rsidR="00A00DC7" w:rsidRPr="00FC1E20" w:rsidRDefault="00A00DC7" w:rsidP="00741866">
            <w:pPr>
              <w:spacing w:before="20" w:after="20"/>
              <w:rPr>
                <w:rFonts w:asciiTheme="majorHAnsi" w:hAnsiTheme="majorHAnsi" w:cstheme="majorHAnsi"/>
                <w:sz w:val="18"/>
                <w:szCs w:val="18"/>
              </w:rPr>
            </w:pPr>
            <w:r w:rsidRPr="00FC1E20">
              <w:rPr>
                <w:rFonts w:asciiTheme="majorHAnsi" w:hAnsiTheme="majorHAnsi" w:cstheme="majorHAnsi"/>
                <w:sz w:val="18"/>
                <w:szCs w:val="18"/>
              </w:rPr>
              <w:t>Changing roles</w:t>
            </w:r>
          </w:p>
        </w:tc>
        <w:tc>
          <w:tcPr>
            <w:tcW w:w="5811" w:type="dxa"/>
          </w:tcPr>
          <w:p w14:paraId="1EB87C39" w14:textId="5859CB43" w:rsidR="00A00DC7" w:rsidRPr="00FC1E20" w:rsidRDefault="00A00DC7" w:rsidP="005676D6">
            <w:pPr>
              <w:spacing w:before="20" w:after="20"/>
              <w:rPr>
                <w:rFonts w:asciiTheme="majorHAnsi" w:hAnsiTheme="majorHAnsi" w:cstheme="majorHAnsi"/>
                <w:sz w:val="18"/>
                <w:szCs w:val="18"/>
              </w:rPr>
            </w:pPr>
            <w:r w:rsidRPr="00FC1E20">
              <w:rPr>
                <w:rFonts w:asciiTheme="majorHAnsi" w:hAnsiTheme="majorHAnsi" w:cstheme="majorHAnsi"/>
                <w:sz w:val="18"/>
                <w:szCs w:val="18"/>
              </w:rPr>
              <w:t xml:space="preserve">The digital transformation of society as a whole, </w:t>
            </w:r>
            <w:proofErr w:type="gramStart"/>
            <w:r w:rsidRPr="00FC1E20">
              <w:rPr>
                <w:rFonts w:asciiTheme="majorHAnsi" w:hAnsiTheme="majorHAnsi" w:cstheme="majorHAnsi"/>
                <w:sz w:val="18"/>
                <w:szCs w:val="18"/>
              </w:rPr>
              <w:t>and also</w:t>
            </w:r>
            <w:proofErr w:type="gramEnd"/>
            <w:r w:rsidRPr="00FC1E20">
              <w:rPr>
                <w:rFonts w:asciiTheme="majorHAnsi" w:hAnsiTheme="majorHAnsi" w:cstheme="majorHAnsi"/>
                <w:sz w:val="18"/>
                <w:szCs w:val="18"/>
              </w:rPr>
              <w:t xml:space="preserve"> of the public sector, challenges the way responsibilities and tasks regarding long-term accessibility traditionally have been understood across data producers and archives. These stakeholders now must redefine and reframe their roles in the context of a digital public sector.</w:t>
            </w:r>
          </w:p>
        </w:tc>
      </w:tr>
      <w:tr w:rsidR="00A00DC7" w:rsidRPr="00FC1E20" w14:paraId="5ACFBC57" w14:textId="77777777" w:rsidTr="00741866">
        <w:tc>
          <w:tcPr>
            <w:tcW w:w="9634" w:type="dxa"/>
            <w:gridSpan w:val="2"/>
          </w:tcPr>
          <w:p w14:paraId="745E2574" w14:textId="77777777" w:rsidR="00A00DC7" w:rsidRPr="00FC1E20" w:rsidRDefault="00A00DC7" w:rsidP="00357DB8">
            <w:pPr>
              <w:spacing w:after="20"/>
              <w:jc w:val="both"/>
              <w:rPr>
                <w:rFonts w:asciiTheme="majorHAnsi" w:hAnsiTheme="majorHAnsi" w:cstheme="majorHAnsi"/>
                <w:sz w:val="18"/>
                <w:szCs w:val="18"/>
              </w:rPr>
            </w:pPr>
            <w:r w:rsidRPr="00FC1E20">
              <w:rPr>
                <w:rFonts w:asciiTheme="majorHAnsi" w:hAnsiTheme="majorHAnsi" w:cstheme="majorHAnsi"/>
                <w:b/>
                <w:sz w:val="18"/>
                <w:szCs w:val="18"/>
              </w:rPr>
              <w:lastRenderedPageBreak/>
              <w:t>Group: Ensure trust and compliance</w:t>
            </w:r>
          </w:p>
        </w:tc>
      </w:tr>
      <w:tr w:rsidR="00A00DC7" w:rsidRPr="00FC1E20" w14:paraId="565CEE38" w14:textId="77777777" w:rsidTr="00741866">
        <w:tc>
          <w:tcPr>
            <w:tcW w:w="3823" w:type="dxa"/>
            <w:vAlign w:val="center"/>
          </w:tcPr>
          <w:p w14:paraId="6E793057" w14:textId="77777777" w:rsidR="00A00DC7" w:rsidRPr="00FC1E20" w:rsidRDefault="00A00DC7" w:rsidP="00741866">
            <w:pPr>
              <w:spacing w:before="20" w:after="20"/>
              <w:rPr>
                <w:rFonts w:asciiTheme="majorHAnsi" w:hAnsiTheme="majorHAnsi" w:cstheme="majorHAnsi"/>
                <w:sz w:val="18"/>
                <w:szCs w:val="18"/>
              </w:rPr>
            </w:pPr>
            <w:r w:rsidRPr="00FC1E20">
              <w:rPr>
                <w:rFonts w:asciiTheme="majorHAnsi" w:hAnsiTheme="majorHAnsi" w:cstheme="majorHAnsi"/>
                <w:sz w:val="18"/>
                <w:szCs w:val="18"/>
              </w:rPr>
              <w:t>Accountability</w:t>
            </w:r>
          </w:p>
        </w:tc>
        <w:tc>
          <w:tcPr>
            <w:tcW w:w="5811" w:type="dxa"/>
          </w:tcPr>
          <w:p w14:paraId="3A407889" w14:textId="77777777" w:rsidR="00A00DC7" w:rsidRPr="00FC1E20" w:rsidRDefault="00A00DC7" w:rsidP="005676D6">
            <w:pPr>
              <w:spacing w:before="20" w:after="20"/>
              <w:rPr>
                <w:rFonts w:asciiTheme="majorHAnsi" w:hAnsiTheme="majorHAnsi" w:cstheme="majorHAnsi"/>
                <w:sz w:val="18"/>
                <w:szCs w:val="18"/>
              </w:rPr>
            </w:pPr>
            <w:r w:rsidRPr="00FC1E20">
              <w:rPr>
                <w:rFonts w:asciiTheme="majorHAnsi" w:hAnsiTheme="majorHAnsi" w:cstheme="majorHAnsi"/>
                <w:sz w:val="18"/>
                <w:szCs w:val="18"/>
              </w:rPr>
              <w:t>Accountability is the obligation to answer for actions for which one is responsible.</w:t>
            </w:r>
          </w:p>
        </w:tc>
      </w:tr>
      <w:tr w:rsidR="00A00DC7" w:rsidRPr="00FC1E20" w14:paraId="3F445CD4" w14:textId="77777777" w:rsidTr="00741866">
        <w:tc>
          <w:tcPr>
            <w:tcW w:w="3823" w:type="dxa"/>
            <w:vAlign w:val="center"/>
          </w:tcPr>
          <w:p w14:paraId="462BBB00" w14:textId="77777777" w:rsidR="00A00DC7" w:rsidRPr="00FC1E20" w:rsidRDefault="00A00DC7" w:rsidP="00741866">
            <w:pPr>
              <w:spacing w:before="20" w:after="20"/>
              <w:rPr>
                <w:rFonts w:asciiTheme="majorHAnsi" w:hAnsiTheme="majorHAnsi" w:cstheme="majorHAnsi"/>
                <w:sz w:val="18"/>
                <w:szCs w:val="18"/>
              </w:rPr>
            </w:pPr>
            <w:r w:rsidRPr="00FC1E20">
              <w:rPr>
                <w:rFonts w:asciiTheme="majorHAnsi" w:hAnsiTheme="majorHAnsi" w:cstheme="majorHAnsi"/>
                <w:sz w:val="18"/>
                <w:szCs w:val="18"/>
              </w:rPr>
              <w:t>Transparency</w:t>
            </w:r>
          </w:p>
        </w:tc>
        <w:tc>
          <w:tcPr>
            <w:tcW w:w="5811" w:type="dxa"/>
          </w:tcPr>
          <w:p w14:paraId="16B1D4FB" w14:textId="77777777" w:rsidR="00A00DC7" w:rsidRPr="00FC1E20" w:rsidRDefault="00A00DC7" w:rsidP="00357DB8">
            <w:pPr>
              <w:spacing w:before="20" w:after="20"/>
              <w:rPr>
                <w:rFonts w:asciiTheme="majorHAnsi" w:hAnsiTheme="majorHAnsi" w:cstheme="majorHAnsi"/>
                <w:sz w:val="18"/>
                <w:szCs w:val="18"/>
              </w:rPr>
            </w:pPr>
            <w:r w:rsidRPr="00FC1E20">
              <w:rPr>
                <w:rFonts w:asciiTheme="majorHAnsi" w:hAnsiTheme="majorHAnsi" w:cstheme="majorHAnsi"/>
                <w:sz w:val="18"/>
                <w:szCs w:val="18"/>
              </w:rPr>
              <w:t>Through transparency, we improve trust from users and reduce the risk of losing trust.</w:t>
            </w:r>
          </w:p>
        </w:tc>
      </w:tr>
      <w:tr w:rsidR="00A00DC7" w:rsidRPr="00FC1E20" w14:paraId="0F701101" w14:textId="77777777" w:rsidTr="00741866">
        <w:tc>
          <w:tcPr>
            <w:tcW w:w="3823" w:type="dxa"/>
            <w:vAlign w:val="center"/>
          </w:tcPr>
          <w:p w14:paraId="3CA9FAF8" w14:textId="77777777" w:rsidR="00A00DC7" w:rsidRPr="00FC1E20" w:rsidRDefault="00A00DC7" w:rsidP="00741866">
            <w:pPr>
              <w:spacing w:before="20" w:after="20"/>
              <w:rPr>
                <w:rFonts w:asciiTheme="majorHAnsi" w:hAnsiTheme="majorHAnsi" w:cstheme="majorHAnsi"/>
                <w:sz w:val="18"/>
                <w:szCs w:val="18"/>
              </w:rPr>
            </w:pPr>
            <w:r w:rsidRPr="00FC1E20">
              <w:rPr>
                <w:rFonts w:asciiTheme="majorHAnsi" w:hAnsiTheme="majorHAnsi" w:cstheme="majorHAnsi"/>
                <w:sz w:val="18"/>
                <w:szCs w:val="18"/>
              </w:rPr>
              <w:t>Information security</w:t>
            </w:r>
          </w:p>
        </w:tc>
        <w:tc>
          <w:tcPr>
            <w:tcW w:w="5811" w:type="dxa"/>
          </w:tcPr>
          <w:p w14:paraId="600DE0A5" w14:textId="07D7A32F" w:rsidR="00A00DC7" w:rsidRPr="00FC1E20" w:rsidRDefault="00A00DC7" w:rsidP="005676D6">
            <w:pPr>
              <w:spacing w:before="20" w:after="20"/>
              <w:rPr>
                <w:rFonts w:asciiTheme="majorHAnsi" w:hAnsiTheme="majorHAnsi" w:cstheme="majorHAnsi"/>
                <w:sz w:val="18"/>
                <w:szCs w:val="18"/>
              </w:rPr>
            </w:pPr>
            <w:r w:rsidRPr="00FC1E20">
              <w:rPr>
                <w:rFonts w:asciiTheme="majorHAnsi" w:hAnsiTheme="majorHAnsi" w:cstheme="majorHAnsi"/>
                <w:sz w:val="18"/>
                <w:szCs w:val="18"/>
              </w:rPr>
              <w:t xml:space="preserve">Establishing and maintaining appropriate digital security procedures that guarantee accessibility and </w:t>
            </w:r>
            <w:r w:rsidR="005676D6">
              <w:rPr>
                <w:rFonts w:asciiTheme="majorHAnsi" w:hAnsiTheme="majorHAnsi" w:cstheme="majorHAnsi"/>
                <w:sz w:val="18"/>
                <w:szCs w:val="18"/>
              </w:rPr>
              <w:t>c</w:t>
            </w:r>
            <w:r w:rsidRPr="00FC1E20">
              <w:rPr>
                <w:rFonts w:asciiTheme="majorHAnsi" w:hAnsiTheme="majorHAnsi" w:cstheme="majorHAnsi"/>
                <w:sz w:val="18"/>
                <w:szCs w:val="18"/>
              </w:rPr>
              <w:t>onfidentiality.</w:t>
            </w:r>
          </w:p>
        </w:tc>
      </w:tr>
      <w:tr w:rsidR="00A00DC7" w:rsidRPr="00FC1E20" w14:paraId="7BD7E6E2" w14:textId="77777777" w:rsidTr="00741866">
        <w:tc>
          <w:tcPr>
            <w:tcW w:w="3823" w:type="dxa"/>
            <w:vAlign w:val="center"/>
          </w:tcPr>
          <w:p w14:paraId="59491EE4" w14:textId="754F8D3D" w:rsidR="00A00DC7" w:rsidRPr="00FC1E20" w:rsidRDefault="005B0736" w:rsidP="00741866">
            <w:pPr>
              <w:spacing w:before="20" w:after="20"/>
              <w:rPr>
                <w:rFonts w:asciiTheme="majorHAnsi" w:hAnsiTheme="majorHAnsi" w:cstheme="majorHAnsi"/>
                <w:sz w:val="18"/>
                <w:szCs w:val="18"/>
              </w:rPr>
            </w:pPr>
            <w:r w:rsidRPr="009775E9">
              <w:rPr>
                <w:rFonts w:asciiTheme="majorHAnsi" w:hAnsiTheme="majorHAnsi" w:cstheme="majorHAnsi"/>
                <w:sz w:val="18"/>
                <w:szCs w:val="18"/>
              </w:rPr>
              <w:t xml:space="preserve">Compliance </w:t>
            </w:r>
            <w:r>
              <w:rPr>
                <w:rFonts w:asciiTheme="majorHAnsi" w:hAnsiTheme="majorHAnsi" w:cstheme="majorHAnsi"/>
                <w:sz w:val="18"/>
                <w:szCs w:val="18"/>
              </w:rPr>
              <w:t>with policies and</w:t>
            </w:r>
            <w:r w:rsidRPr="009775E9">
              <w:rPr>
                <w:rFonts w:asciiTheme="majorHAnsi" w:hAnsiTheme="majorHAnsi" w:cstheme="majorHAnsi"/>
                <w:sz w:val="18"/>
                <w:szCs w:val="18"/>
              </w:rPr>
              <w:t xml:space="preserve"> regulation</w:t>
            </w:r>
            <w:r>
              <w:rPr>
                <w:rFonts w:asciiTheme="majorHAnsi" w:hAnsiTheme="majorHAnsi" w:cstheme="majorHAnsi"/>
                <w:sz w:val="18"/>
                <w:szCs w:val="18"/>
              </w:rPr>
              <w:t>s</w:t>
            </w:r>
          </w:p>
        </w:tc>
        <w:tc>
          <w:tcPr>
            <w:tcW w:w="5811" w:type="dxa"/>
          </w:tcPr>
          <w:p w14:paraId="6532EE43" w14:textId="67B60E34" w:rsidR="00A00DC7" w:rsidRPr="00FC1E20" w:rsidRDefault="00A00DC7" w:rsidP="00357DB8">
            <w:pPr>
              <w:spacing w:before="20" w:after="20"/>
              <w:rPr>
                <w:rFonts w:asciiTheme="majorHAnsi" w:hAnsiTheme="majorHAnsi" w:cstheme="majorHAnsi"/>
                <w:sz w:val="18"/>
                <w:szCs w:val="18"/>
              </w:rPr>
            </w:pPr>
            <w:r w:rsidRPr="00FC1E20">
              <w:rPr>
                <w:rFonts w:asciiTheme="majorHAnsi" w:hAnsiTheme="majorHAnsi" w:cstheme="majorHAnsi"/>
                <w:sz w:val="18"/>
                <w:szCs w:val="18"/>
              </w:rPr>
              <w:t xml:space="preserve">To </w:t>
            </w:r>
            <w:proofErr w:type="spellStart"/>
            <w:r w:rsidRPr="00FC1E20">
              <w:rPr>
                <w:rFonts w:asciiTheme="majorHAnsi" w:hAnsiTheme="majorHAnsi" w:cstheme="majorHAnsi"/>
                <w:sz w:val="18"/>
                <w:szCs w:val="18"/>
              </w:rPr>
              <w:t>fulfill</w:t>
            </w:r>
            <w:proofErr w:type="spellEnd"/>
            <w:r w:rsidRPr="00FC1E20">
              <w:rPr>
                <w:rFonts w:asciiTheme="majorHAnsi" w:hAnsiTheme="majorHAnsi" w:cstheme="majorHAnsi"/>
                <w:sz w:val="18"/>
                <w:szCs w:val="18"/>
              </w:rPr>
              <w:t xml:space="preserve"> their mission every organisation that is concerned with long-term information accessibility must be aware and comply with regulation</w:t>
            </w:r>
            <w:r w:rsidR="005676D6">
              <w:rPr>
                <w:rFonts w:asciiTheme="majorHAnsi" w:hAnsiTheme="majorHAnsi" w:cstheme="majorHAnsi"/>
                <w:sz w:val="18"/>
                <w:szCs w:val="18"/>
              </w:rPr>
              <w:t>s</w:t>
            </w:r>
            <w:r w:rsidRPr="00FC1E20">
              <w:rPr>
                <w:rFonts w:asciiTheme="majorHAnsi" w:hAnsiTheme="majorHAnsi" w:cstheme="majorHAnsi"/>
                <w:sz w:val="18"/>
                <w:szCs w:val="18"/>
              </w:rPr>
              <w:t>.</w:t>
            </w:r>
          </w:p>
          <w:p w14:paraId="6DEB6D95" w14:textId="77777777" w:rsidR="00A00DC7" w:rsidRPr="00FC1E20" w:rsidRDefault="00A00DC7" w:rsidP="00357DB8">
            <w:pPr>
              <w:spacing w:before="20" w:after="20"/>
              <w:rPr>
                <w:rFonts w:asciiTheme="majorHAnsi" w:hAnsiTheme="majorHAnsi" w:cstheme="majorHAnsi"/>
                <w:sz w:val="18"/>
                <w:szCs w:val="18"/>
              </w:rPr>
            </w:pPr>
            <w:r w:rsidRPr="00FC1E20">
              <w:rPr>
                <w:rFonts w:asciiTheme="majorHAnsi" w:hAnsiTheme="majorHAnsi" w:cstheme="majorHAnsi"/>
                <w:b/>
                <w:sz w:val="18"/>
                <w:szCs w:val="18"/>
              </w:rPr>
              <w:t xml:space="preserve">Examples: </w:t>
            </w:r>
            <w:r w:rsidRPr="00FC1E20">
              <w:rPr>
                <w:rFonts w:asciiTheme="majorHAnsi" w:hAnsiTheme="majorHAnsi" w:cstheme="majorHAnsi"/>
                <w:sz w:val="18"/>
                <w:szCs w:val="18"/>
              </w:rPr>
              <w:t xml:space="preserve">Legislation affecting and influencing the availability of information (Freedom of Information and public sector information acts), retention periods (sector-specific regulations), and data protection (GDPR); national records management, </w:t>
            </w:r>
            <w:proofErr w:type="gramStart"/>
            <w:r w:rsidRPr="00FC1E20">
              <w:rPr>
                <w:rFonts w:asciiTheme="majorHAnsi" w:hAnsiTheme="majorHAnsi" w:cstheme="majorHAnsi"/>
                <w:sz w:val="18"/>
                <w:szCs w:val="18"/>
              </w:rPr>
              <w:t>data</w:t>
            </w:r>
            <w:proofErr w:type="gramEnd"/>
            <w:r w:rsidRPr="00FC1E20">
              <w:rPr>
                <w:rFonts w:asciiTheme="majorHAnsi" w:hAnsiTheme="majorHAnsi" w:cstheme="majorHAnsi"/>
                <w:sz w:val="18"/>
                <w:szCs w:val="18"/>
              </w:rPr>
              <w:t xml:space="preserve"> and information governance acts.</w:t>
            </w:r>
          </w:p>
        </w:tc>
      </w:tr>
      <w:tr w:rsidR="00A00DC7" w:rsidRPr="00FC1E20" w14:paraId="2C5BF2F6" w14:textId="77777777" w:rsidTr="00741866">
        <w:tc>
          <w:tcPr>
            <w:tcW w:w="9634" w:type="dxa"/>
            <w:gridSpan w:val="2"/>
          </w:tcPr>
          <w:p w14:paraId="24C172C0" w14:textId="77777777" w:rsidR="00A00DC7" w:rsidRPr="00FC1E20" w:rsidRDefault="00A00DC7" w:rsidP="00741866">
            <w:pPr>
              <w:spacing w:after="20"/>
              <w:rPr>
                <w:rFonts w:asciiTheme="majorHAnsi" w:hAnsiTheme="majorHAnsi" w:cstheme="majorHAnsi"/>
                <w:sz w:val="18"/>
                <w:szCs w:val="18"/>
              </w:rPr>
            </w:pPr>
            <w:r w:rsidRPr="00FC1E20">
              <w:rPr>
                <w:rFonts w:asciiTheme="majorHAnsi" w:hAnsiTheme="majorHAnsi" w:cstheme="majorHAnsi"/>
                <w:b/>
                <w:sz w:val="18"/>
                <w:szCs w:val="18"/>
              </w:rPr>
              <w:t>Group: Sustainability and business support</w:t>
            </w:r>
          </w:p>
        </w:tc>
      </w:tr>
      <w:tr w:rsidR="00A00DC7" w:rsidRPr="00FC1E20" w14:paraId="789ACC0D" w14:textId="77777777" w:rsidTr="00741866">
        <w:trPr>
          <w:trHeight w:val="257"/>
        </w:trPr>
        <w:tc>
          <w:tcPr>
            <w:tcW w:w="3823" w:type="dxa"/>
            <w:vMerge w:val="restart"/>
            <w:vAlign w:val="center"/>
          </w:tcPr>
          <w:p w14:paraId="5E849E95" w14:textId="77777777" w:rsidR="00A00DC7" w:rsidRPr="00FC1E20" w:rsidRDefault="00A00DC7" w:rsidP="00741866">
            <w:pPr>
              <w:spacing w:before="20" w:after="20"/>
              <w:rPr>
                <w:rFonts w:asciiTheme="majorHAnsi" w:hAnsiTheme="majorHAnsi" w:cstheme="majorHAnsi"/>
                <w:sz w:val="18"/>
                <w:szCs w:val="18"/>
              </w:rPr>
            </w:pPr>
            <w:r w:rsidRPr="00FC1E20">
              <w:rPr>
                <w:rFonts w:asciiTheme="majorHAnsi" w:hAnsiTheme="majorHAnsi" w:cstheme="majorHAnsi"/>
                <w:sz w:val="18"/>
                <w:szCs w:val="18"/>
              </w:rPr>
              <w:t>Green sustainability</w:t>
            </w:r>
          </w:p>
          <w:p w14:paraId="20C4A474" w14:textId="77777777" w:rsidR="00A00DC7" w:rsidRPr="00FC1E20" w:rsidRDefault="00A00DC7" w:rsidP="00741866">
            <w:pPr>
              <w:spacing w:before="20" w:after="20"/>
              <w:rPr>
                <w:rFonts w:asciiTheme="majorHAnsi" w:hAnsiTheme="majorHAnsi" w:cstheme="majorHAnsi"/>
                <w:sz w:val="18"/>
                <w:szCs w:val="18"/>
              </w:rPr>
            </w:pPr>
            <w:r w:rsidRPr="00FC1E20">
              <w:rPr>
                <w:rFonts w:asciiTheme="majorHAnsi" w:hAnsiTheme="majorHAnsi" w:cstheme="majorHAnsi"/>
                <w:sz w:val="18"/>
                <w:szCs w:val="18"/>
              </w:rPr>
              <w:t>Economic sustainability</w:t>
            </w:r>
          </w:p>
        </w:tc>
        <w:tc>
          <w:tcPr>
            <w:tcW w:w="5811" w:type="dxa"/>
            <w:vMerge w:val="restart"/>
          </w:tcPr>
          <w:p w14:paraId="32E5C651" w14:textId="3410782C" w:rsidR="00A00DC7" w:rsidRPr="00FC1E20" w:rsidRDefault="00A00DC7" w:rsidP="00741866">
            <w:pPr>
              <w:spacing w:before="20" w:after="20"/>
              <w:rPr>
                <w:rFonts w:asciiTheme="majorHAnsi" w:hAnsiTheme="majorHAnsi" w:cstheme="majorHAnsi"/>
                <w:sz w:val="18"/>
                <w:szCs w:val="18"/>
              </w:rPr>
            </w:pPr>
            <w:r w:rsidRPr="00FC1E20">
              <w:rPr>
                <w:rFonts w:asciiTheme="majorHAnsi" w:hAnsiTheme="majorHAnsi" w:cstheme="majorHAnsi"/>
                <w:sz w:val="18"/>
                <w:szCs w:val="18"/>
              </w:rPr>
              <w:t>Long-term availability of information has an environmental price. IT infrastructures have a huge impact on the environment. There is a need for data producers and archives to keep their “</w:t>
            </w:r>
            <w:r w:rsidR="008B0E97">
              <w:rPr>
                <w:rFonts w:asciiTheme="majorHAnsi" w:hAnsiTheme="majorHAnsi" w:cstheme="majorHAnsi"/>
                <w:sz w:val="18"/>
                <w:szCs w:val="18"/>
              </w:rPr>
              <w:t xml:space="preserve">carbon </w:t>
            </w:r>
            <w:r w:rsidRPr="00FC1E20">
              <w:rPr>
                <w:rFonts w:asciiTheme="majorHAnsi" w:hAnsiTheme="majorHAnsi" w:cstheme="majorHAnsi"/>
                <w:sz w:val="18"/>
                <w:szCs w:val="18"/>
              </w:rPr>
              <w:t xml:space="preserve">footprint” as small as possible to guarantee </w:t>
            </w:r>
            <w:r w:rsidRPr="00FC1E20">
              <w:rPr>
                <w:rFonts w:asciiTheme="majorHAnsi" w:hAnsiTheme="majorHAnsi" w:cstheme="majorHAnsi"/>
                <w:b/>
                <w:sz w:val="18"/>
                <w:szCs w:val="18"/>
              </w:rPr>
              <w:t>green sustainability</w:t>
            </w:r>
            <w:r w:rsidRPr="00FC1E20">
              <w:rPr>
                <w:rFonts w:asciiTheme="majorHAnsi" w:hAnsiTheme="majorHAnsi" w:cstheme="majorHAnsi"/>
                <w:sz w:val="18"/>
                <w:szCs w:val="18"/>
              </w:rPr>
              <w:t xml:space="preserve">. </w:t>
            </w:r>
          </w:p>
          <w:p w14:paraId="33F5D28A" w14:textId="77777777" w:rsidR="00A00DC7" w:rsidRPr="00FC1E20" w:rsidRDefault="00A00DC7" w:rsidP="00741866">
            <w:pPr>
              <w:spacing w:before="20" w:after="20"/>
              <w:rPr>
                <w:rFonts w:asciiTheme="majorHAnsi" w:hAnsiTheme="majorHAnsi" w:cstheme="majorHAnsi"/>
                <w:sz w:val="18"/>
                <w:szCs w:val="18"/>
              </w:rPr>
            </w:pPr>
            <w:r w:rsidRPr="00FC1E20">
              <w:rPr>
                <w:rFonts w:asciiTheme="majorHAnsi" w:hAnsiTheme="majorHAnsi" w:cstheme="majorHAnsi"/>
                <w:sz w:val="18"/>
                <w:szCs w:val="18"/>
              </w:rPr>
              <w:t xml:space="preserve">All organisations must guarantee that solutions and procedures support long-term economic growth without impacting </w:t>
            </w:r>
            <w:r w:rsidRPr="00FC1E20">
              <w:rPr>
                <w:rFonts w:asciiTheme="majorHAnsi" w:hAnsiTheme="majorHAnsi" w:cstheme="majorHAnsi"/>
                <w:b/>
                <w:sz w:val="18"/>
                <w:szCs w:val="18"/>
              </w:rPr>
              <w:t>economic sustainability</w:t>
            </w:r>
            <w:r w:rsidRPr="00FC1E20">
              <w:rPr>
                <w:rFonts w:asciiTheme="majorHAnsi" w:hAnsiTheme="majorHAnsi" w:cstheme="majorHAnsi"/>
                <w:sz w:val="18"/>
                <w:szCs w:val="18"/>
              </w:rPr>
              <w:t>.</w:t>
            </w:r>
          </w:p>
        </w:tc>
      </w:tr>
      <w:tr w:rsidR="00A00DC7" w:rsidRPr="00FC1E20" w14:paraId="5CEEFD50" w14:textId="77777777" w:rsidTr="00741866">
        <w:trPr>
          <w:trHeight w:val="257"/>
        </w:trPr>
        <w:tc>
          <w:tcPr>
            <w:tcW w:w="3823" w:type="dxa"/>
            <w:vMerge/>
            <w:vAlign w:val="center"/>
          </w:tcPr>
          <w:p w14:paraId="6592F958" w14:textId="77777777" w:rsidR="00A00DC7" w:rsidRPr="00FC1E20" w:rsidRDefault="00A00DC7" w:rsidP="00741866">
            <w:pPr>
              <w:spacing w:after="20"/>
              <w:rPr>
                <w:rFonts w:asciiTheme="majorHAnsi" w:hAnsiTheme="majorHAnsi" w:cstheme="majorHAnsi"/>
                <w:b/>
                <w:sz w:val="18"/>
                <w:szCs w:val="18"/>
              </w:rPr>
            </w:pPr>
          </w:p>
        </w:tc>
        <w:tc>
          <w:tcPr>
            <w:tcW w:w="5811" w:type="dxa"/>
            <w:vMerge/>
          </w:tcPr>
          <w:p w14:paraId="52749117" w14:textId="77777777" w:rsidR="00A00DC7" w:rsidRPr="00FC1E20" w:rsidRDefault="00A00DC7" w:rsidP="00741866">
            <w:pPr>
              <w:spacing w:before="20" w:after="20"/>
              <w:rPr>
                <w:rFonts w:asciiTheme="majorHAnsi" w:hAnsiTheme="majorHAnsi" w:cstheme="majorHAnsi"/>
                <w:sz w:val="18"/>
                <w:szCs w:val="18"/>
              </w:rPr>
            </w:pPr>
          </w:p>
        </w:tc>
      </w:tr>
      <w:tr w:rsidR="00A00DC7" w:rsidRPr="00FC1E20" w14:paraId="4B2264BA" w14:textId="77777777" w:rsidTr="00741866">
        <w:trPr>
          <w:trHeight w:val="257"/>
        </w:trPr>
        <w:tc>
          <w:tcPr>
            <w:tcW w:w="3823" w:type="dxa"/>
            <w:vMerge/>
            <w:vAlign w:val="center"/>
          </w:tcPr>
          <w:p w14:paraId="5778DDB9" w14:textId="77777777" w:rsidR="00A00DC7" w:rsidRPr="00FC1E20" w:rsidRDefault="00A00DC7" w:rsidP="00741866">
            <w:pPr>
              <w:spacing w:after="20"/>
              <w:rPr>
                <w:rFonts w:asciiTheme="majorHAnsi" w:hAnsiTheme="majorHAnsi" w:cstheme="majorHAnsi"/>
                <w:b/>
                <w:sz w:val="18"/>
                <w:szCs w:val="18"/>
              </w:rPr>
            </w:pPr>
          </w:p>
        </w:tc>
        <w:tc>
          <w:tcPr>
            <w:tcW w:w="5811" w:type="dxa"/>
            <w:vMerge/>
          </w:tcPr>
          <w:p w14:paraId="52DEDF1E" w14:textId="77777777" w:rsidR="00A00DC7" w:rsidRPr="00FC1E20" w:rsidRDefault="00A00DC7" w:rsidP="00741866">
            <w:pPr>
              <w:spacing w:before="20" w:after="20"/>
              <w:rPr>
                <w:rFonts w:asciiTheme="majorHAnsi" w:hAnsiTheme="majorHAnsi" w:cstheme="majorHAnsi"/>
                <w:sz w:val="18"/>
                <w:szCs w:val="18"/>
              </w:rPr>
            </w:pPr>
          </w:p>
        </w:tc>
      </w:tr>
    </w:tbl>
    <w:p w14:paraId="221CE163" w14:textId="77777777" w:rsidR="005676D6" w:rsidRDefault="005676D6" w:rsidP="00357DB8">
      <w:pPr>
        <w:jc w:val="center"/>
        <w:rPr>
          <w:b/>
          <w:i/>
        </w:rPr>
      </w:pPr>
    </w:p>
    <w:p w14:paraId="6D7AC4DD" w14:textId="6D6F61E4" w:rsidR="00117A55" w:rsidRPr="00357DB8" w:rsidRDefault="00117A55" w:rsidP="00357DB8">
      <w:pPr>
        <w:jc w:val="center"/>
        <w:rPr>
          <w:i/>
        </w:rPr>
      </w:pPr>
      <w:bookmarkStart w:id="37" w:name="_Toc48199368"/>
      <w:r w:rsidRPr="00357DB8">
        <w:rPr>
          <w:b/>
          <w:i/>
        </w:rPr>
        <w:t xml:space="preserve">Table </w:t>
      </w:r>
      <w:r w:rsidRPr="00357DB8">
        <w:rPr>
          <w:b/>
          <w:i/>
        </w:rPr>
        <w:fldChar w:fldCharType="begin"/>
      </w:r>
      <w:r w:rsidRPr="00357DB8">
        <w:rPr>
          <w:b/>
          <w:i/>
        </w:rPr>
        <w:instrText xml:space="preserve"> SEQ Table \* ARABIC </w:instrText>
      </w:r>
      <w:r w:rsidRPr="00357DB8">
        <w:rPr>
          <w:b/>
          <w:i/>
        </w:rPr>
        <w:fldChar w:fldCharType="separate"/>
      </w:r>
      <w:r w:rsidR="005676D6">
        <w:rPr>
          <w:b/>
          <w:i/>
          <w:noProof/>
        </w:rPr>
        <w:t>6</w:t>
      </w:r>
      <w:r w:rsidRPr="00357DB8">
        <w:rPr>
          <w:b/>
          <w:i/>
        </w:rPr>
        <w:fldChar w:fldCharType="end"/>
      </w:r>
      <w:r w:rsidRPr="00357DB8">
        <w:rPr>
          <w:i/>
        </w:rPr>
        <w:t>:</w:t>
      </w:r>
      <w:r w:rsidR="00357DB8">
        <w:rPr>
          <w:i/>
        </w:rPr>
        <w:t xml:space="preserve"> </w:t>
      </w:r>
      <w:r w:rsidR="00357DB8" w:rsidRPr="00357DB8">
        <w:rPr>
          <w:i/>
        </w:rPr>
        <w:t>Drivers of the Regulatory agencies and Policy makers stakeholder</w:t>
      </w:r>
      <w:bookmarkEnd w:id="37"/>
    </w:p>
    <w:p w14:paraId="00A0A541" w14:textId="77777777" w:rsidR="003B729F" w:rsidRDefault="00EB1F92">
      <w:pPr>
        <w:pStyle w:val="Cmsor3"/>
      </w:pPr>
      <w:bookmarkStart w:id="38" w:name="_Toc48204089"/>
      <w:r>
        <w:t xml:space="preserve">Stakeholder – Data </w:t>
      </w:r>
      <w:r>
        <w:rPr>
          <w:color w:val="000000"/>
        </w:rPr>
        <w:t>Consumer</w:t>
      </w:r>
      <w:bookmarkEnd w:id="38"/>
    </w:p>
    <w:p w14:paraId="2DF066E3" w14:textId="77777777" w:rsidR="003B729F" w:rsidRDefault="00EB1F92">
      <w:r>
        <w:t>Drivers for a data consumer are mainly concerns about:</w:t>
      </w:r>
    </w:p>
    <w:p w14:paraId="7AA7D5C0" w14:textId="77777777" w:rsidR="003B729F" w:rsidRDefault="00EB1F92">
      <w:pPr>
        <w:numPr>
          <w:ilvl w:val="0"/>
          <w:numId w:val="1"/>
        </w:numPr>
        <w:spacing w:after="0"/>
      </w:pPr>
      <w:r>
        <w:rPr>
          <w:color w:val="3C4043"/>
          <w:highlight w:val="white"/>
        </w:rPr>
        <w:t xml:space="preserve">what kind of information can an archive </w:t>
      </w:r>
      <w:proofErr w:type="gramStart"/>
      <w:r>
        <w:rPr>
          <w:color w:val="3C4043"/>
          <w:highlight w:val="white"/>
        </w:rPr>
        <w:t>provide,</w:t>
      </w:r>
      <w:proofErr w:type="gramEnd"/>
    </w:p>
    <w:p w14:paraId="13C01070" w14:textId="77777777" w:rsidR="003B729F" w:rsidRDefault="00EB1F92">
      <w:pPr>
        <w:numPr>
          <w:ilvl w:val="0"/>
          <w:numId w:val="1"/>
        </w:numPr>
        <w:spacing w:after="0"/>
        <w:rPr>
          <w:color w:val="3C4043"/>
          <w:highlight w:val="white"/>
        </w:rPr>
      </w:pPr>
      <w:r>
        <w:rPr>
          <w:color w:val="3C4043"/>
          <w:highlight w:val="white"/>
        </w:rPr>
        <w:t xml:space="preserve">what kind of access services and support can an archive </w:t>
      </w:r>
      <w:proofErr w:type="gramStart"/>
      <w:r>
        <w:rPr>
          <w:color w:val="3C4043"/>
          <w:highlight w:val="white"/>
        </w:rPr>
        <w:t>provide,</w:t>
      </w:r>
      <w:proofErr w:type="gramEnd"/>
    </w:p>
    <w:p w14:paraId="4A436749" w14:textId="77777777" w:rsidR="003B729F" w:rsidRDefault="00EB1F92">
      <w:pPr>
        <w:numPr>
          <w:ilvl w:val="0"/>
          <w:numId w:val="1"/>
        </w:numPr>
      </w:pPr>
      <w:r>
        <w:t xml:space="preserve">and in </w:t>
      </w:r>
      <w:proofErr w:type="gramStart"/>
      <w:r>
        <w:t>general</w:t>
      </w:r>
      <w:proofErr w:type="gramEnd"/>
      <w:r>
        <w:t xml:space="preserve"> “why should I choose one archive instead of another”.</w:t>
      </w:r>
    </w:p>
    <w:p w14:paraId="16DE4A1E" w14:textId="77777777" w:rsidR="003B729F" w:rsidRDefault="003B729F">
      <w:pPr>
        <w:rPr>
          <w:highlight w:val="yellow"/>
        </w:rPr>
      </w:pPr>
    </w:p>
    <w:p w14:paraId="68CE1845" w14:textId="69351CBE" w:rsidR="003B729F" w:rsidRDefault="007A636B">
      <w:pPr>
        <w:jc w:val="center"/>
      </w:pPr>
      <w:r>
        <w:rPr>
          <w:noProof/>
        </w:rPr>
        <w:drawing>
          <wp:inline distT="0" distB="0" distL="0" distR="0" wp14:anchorId="1ED596B5" wp14:editId="19CD0492">
            <wp:extent cx="6188710" cy="3413760"/>
            <wp:effectExtent l="0" t="0" r="2540" b="0"/>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88710" cy="3413760"/>
                    </a:xfrm>
                    <a:prstGeom prst="rect">
                      <a:avLst/>
                    </a:prstGeom>
                  </pic:spPr>
                </pic:pic>
              </a:graphicData>
            </a:graphic>
          </wp:inline>
        </w:drawing>
      </w:r>
    </w:p>
    <w:p w14:paraId="688AA73D" w14:textId="6DF744FF" w:rsidR="00117A55" w:rsidRDefault="00117A55" w:rsidP="00117A55">
      <w:pPr>
        <w:spacing w:after="120" w:line="240" w:lineRule="auto"/>
        <w:jc w:val="center"/>
        <w:rPr>
          <w:color w:val="3C4043"/>
          <w:highlight w:val="white"/>
        </w:rPr>
      </w:pPr>
      <w:bookmarkStart w:id="39" w:name="_Toc48203995"/>
      <w:r w:rsidRPr="00E50457">
        <w:rPr>
          <w:b/>
          <w:i/>
        </w:rPr>
        <w:lastRenderedPageBreak/>
        <w:t xml:space="preserve">Figure </w:t>
      </w:r>
      <w:r w:rsidRPr="00E50457">
        <w:rPr>
          <w:b/>
          <w:i/>
        </w:rPr>
        <w:fldChar w:fldCharType="begin"/>
      </w:r>
      <w:r w:rsidRPr="00E50457">
        <w:rPr>
          <w:b/>
          <w:i/>
        </w:rPr>
        <w:instrText xml:space="preserve"> SEQ Figure \* ARABIC </w:instrText>
      </w:r>
      <w:r w:rsidRPr="00E50457">
        <w:rPr>
          <w:b/>
          <w:i/>
        </w:rPr>
        <w:fldChar w:fldCharType="separate"/>
      </w:r>
      <w:r w:rsidR="005676D6">
        <w:rPr>
          <w:b/>
          <w:i/>
          <w:noProof/>
        </w:rPr>
        <w:t>11</w:t>
      </w:r>
      <w:r w:rsidRPr="00E50457">
        <w:rPr>
          <w:b/>
          <w:i/>
        </w:rPr>
        <w:fldChar w:fldCharType="end"/>
      </w:r>
      <w:r w:rsidRPr="00E50457">
        <w:rPr>
          <w:i/>
        </w:rPr>
        <w:t>:</w:t>
      </w:r>
      <w:r w:rsidR="00357DB8" w:rsidRPr="00357DB8">
        <w:rPr>
          <w:i/>
        </w:rPr>
        <w:t xml:space="preserve"> </w:t>
      </w:r>
      <w:r w:rsidR="00357DB8">
        <w:rPr>
          <w:i/>
        </w:rPr>
        <w:t>Drivers of the Data Consumer stakeholder</w:t>
      </w:r>
      <w:bookmarkEnd w:id="39"/>
    </w:p>
    <w:p w14:paraId="2F934515" w14:textId="77777777" w:rsidR="00A00DC7" w:rsidRDefault="00A00DC7">
      <w:pPr>
        <w:jc w:val="cente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811"/>
      </w:tblGrid>
      <w:tr w:rsidR="00A00DC7" w:rsidRPr="00A00DC7" w14:paraId="23D26D0D" w14:textId="77777777" w:rsidTr="00A00DC7">
        <w:tc>
          <w:tcPr>
            <w:tcW w:w="3823" w:type="dxa"/>
            <w:shd w:val="clear" w:color="auto" w:fill="B7DDE8"/>
          </w:tcPr>
          <w:p w14:paraId="55AD1668" w14:textId="77777777" w:rsidR="00A00DC7" w:rsidRPr="00A00DC7" w:rsidRDefault="00A00DC7" w:rsidP="00741866">
            <w:pPr>
              <w:spacing w:before="20" w:after="20"/>
              <w:rPr>
                <w:b/>
                <w:sz w:val="18"/>
                <w:szCs w:val="18"/>
              </w:rPr>
            </w:pPr>
            <w:bookmarkStart w:id="40" w:name="_lnxbz9" w:colFirst="0" w:colLast="0"/>
            <w:bookmarkEnd w:id="40"/>
            <w:r w:rsidRPr="00A00DC7">
              <w:rPr>
                <w:b/>
                <w:sz w:val="18"/>
                <w:szCs w:val="18"/>
              </w:rPr>
              <w:t>Driver → Subdriver</w:t>
            </w:r>
          </w:p>
        </w:tc>
        <w:tc>
          <w:tcPr>
            <w:tcW w:w="5811" w:type="dxa"/>
            <w:shd w:val="clear" w:color="auto" w:fill="B7DDE8"/>
          </w:tcPr>
          <w:p w14:paraId="6C416527" w14:textId="77777777" w:rsidR="00A00DC7" w:rsidRPr="00A00DC7" w:rsidRDefault="00A00DC7" w:rsidP="00741866">
            <w:pPr>
              <w:spacing w:before="20" w:after="20"/>
              <w:rPr>
                <w:b/>
                <w:sz w:val="18"/>
                <w:szCs w:val="18"/>
              </w:rPr>
            </w:pPr>
            <w:r w:rsidRPr="00A00DC7">
              <w:rPr>
                <w:b/>
                <w:sz w:val="18"/>
                <w:szCs w:val="18"/>
              </w:rPr>
              <w:t>Description</w:t>
            </w:r>
          </w:p>
        </w:tc>
      </w:tr>
      <w:tr w:rsidR="00A00DC7" w:rsidRPr="00A00DC7" w14:paraId="6A7910A9" w14:textId="77777777" w:rsidTr="00A00DC7">
        <w:tc>
          <w:tcPr>
            <w:tcW w:w="9634" w:type="dxa"/>
            <w:gridSpan w:val="2"/>
          </w:tcPr>
          <w:p w14:paraId="5AAE4424" w14:textId="77777777" w:rsidR="00A00DC7" w:rsidRPr="00A00DC7" w:rsidRDefault="00A00DC7" w:rsidP="00741866">
            <w:pPr>
              <w:spacing w:after="20"/>
              <w:rPr>
                <w:sz w:val="18"/>
                <w:szCs w:val="18"/>
              </w:rPr>
            </w:pPr>
            <w:r w:rsidRPr="00A00DC7">
              <w:rPr>
                <w:b/>
                <w:sz w:val="18"/>
                <w:szCs w:val="18"/>
              </w:rPr>
              <w:t>Group: Provide long-term accessibility</w:t>
            </w:r>
          </w:p>
        </w:tc>
      </w:tr>
      <w:tr w:rsidR="00A00DC7" w:rsidRPr="00A00DC7" w14:paraId="415AF2B0" w14:textId="77777777" w:rsidTr="00A00DC7">
        <w:tc>
          <w:tcPr>
            <w:tcW w:w="3823" w:type="dxa"/>
            <w:vAlign w:val="center"/>
          </w:tcPr>
          <w:p w14:paraId="41811FB3" w14:textId="77777777" w:rsidR="00A00DC7" w:rsidRPr="00A00DC7" w:rsidRDefault="00A00DC7" w:rsidP="00741866">
            <w:pPr>
              <w:spacing w:before="20" w:after="20"/>
              <w:rPr>
                <w:sz w:val="18"/>
                <w:szCs w:val="18"/>
              </w:rPr>
            </w:pPr>
            <w:r w:rsidRPr="00A00DC7">
              <w:rPr>
                <w:sz w:val="18"/>
                <w:szCs w:val="18"/>
              </w:rPr>
              <w:t>Availability and findability of information</w:t>
            </w:r>
          </w:p>
        </w:tc>
        <w:tc>
          <w:tcPr>
            <w:tcW w:w="5811" w:type="dxa"/>
          </w:tcPr>
          <w:p w14:paraId="11A9FCFB" w14:textId="2F4441AE" w:rsidR="00A00DC7" w:rsidRPr="00A00DC7" w:rsidRDefault="00A00DC7" w:rsidP="005676D6">
            <w:pPr>
              <w:spacing w:before="20" w:after="20"/>
              <w:rPr>
                <w:sz w:val="18"/>
                <w:szCs w:val="18"/>
              </w:rPr>
            </w:pPr>
            <w:r w:rsidRPr="00A00DC7">
              <w:rPr>
                <w:sz w:val="18"/>
                <w:szCs w:val="18"/>
              </w:rPr>
              <w:t xml:space="preserve">Data </w:t>
            </w:r>
            <w:r w:rsidR="005676D6">
              <w:rPr>
                <w:sz w:val="18"/>
                <w:szCs w:val="18"/>
              </w:rPr>
              <w:t>c</w:t>
            </w:r>
            <w:r w:rsidRPr="00A00DC7">
              <w:rPr>
                <w:sz w:val="18"/>
                <w:szCs w:val="18"/>
              </w:rPr>
              <w:t>onsumers (e.g. citizens, researchers) are interested in the availability and easy finding of the information they are looking for.</w:t>
            </w:r>
          </w:p>
        </w:tc>
      </w:tr>
      <w:tr w:rsidR="00A00DC7" w:rsidRPr="00A00DC7" w14:paraId="2E46AE84" w14:textId="77777777" w:rsidTr="00A00DC7">
        <w:tc>
          <w:tcPr>
            <w:tcW w:w="3823" w:type="dxa"/>
            <w:vAlign w:val="center"/>
          </w:tcPr>
          <w:p w14:paraId="591D2B0B" w14:textId="77777777" w:rsidR="00A00DC7" w:rsidRPr="00A00DC7" w:rsidRDefault="00A00DC7" w:rsidP="00741866">
            <w:pPr>
              <w:spacing w:before="20" w:after="20"/>
              <w:rPr>
                <w:sz w:val="18"/>
                <w:szCs w:val="18"/>
              </w:rPr>
            </w:pPr>
            <w:r w:rsidRPr="00A00DC7">
              <w:rPr>
                <w:sz w:val="18"/>
                <w:szCs w:val="18"/>
              </w:rPr>
              <w:t>Availability and quality of support services</w:t>
            </w:r>
          </w:p>
        </w:tc>
        <w:tc>
          <w:tcPr>
            <w:tcW w:w="5811" w:type="dxa"/>
          </w:tcPr>
          <w:p w14:paraId="4F092E6B" w14:textId="77777777" w:rsidR="00A00DC7" w:rsidRPr="00A00DC7" w:rsidRDefault="00A00DC7" w:rsidP="005676D6">
            <w:pPr>
              <w:spacing w:before="20" w:after="20"/>
              <w:rPr>
                <w:sz w:val="18"/>
                <w:szCs w:val="18"/>
              </w:rPr>
            </w:pPr>
            <w:r w:rsidRPr="00A00DC7">
              <w:rPr>
                <w:sz w:val="18"/>
                <w:szCs w:val="18"/>
              </w:rPr>
              <w:t xml:space="preserve">Quality of the access services as well as skills of the staff are essential for professional users like researchers, who work with archival repositories </w:t>
            </w:r>
            <w:proofErr w:type="gramStart"/>
            <w:r w:rsidRPr="00A00DC7">
              <w:rPr>
                <w:sz w:val="18"/>
                <w:szCs w:val="18"/>
              </w:rPr>
              <w:t>on a daily basis</w:t>
            </w:r>
            <w:proofErr w:type="gramEnd"/>
            <w:r w:rsidRPr="00A00DC7">
              <w:rPr>
                <w:sz w:val="18"/>
                <w:szCs w:val="18"/>
              </w:rPr>
              <w:t xml:space="preserve">. They need state-of-the-art search, access, </w:t>
            </w:r>
            <w:proofErr w:type="gramStart"/>
            <w:r w:rsidRPr="00A00DC7">
              <w:rPr>
                <w:sz w:val="18"/>
                <w:szCs w:val="18"/>
              </w:rPr>
              <w:t>visualisation</w:t>
            </w:r>
            <w:proofErr w:type="gramEnd"/>
            <w:r w:rsidRPr="00A00DC7">
              <w:rPr>
                <w:sz w:val="18"/>
                <w:szCs w:val="18"/>
              </w:rPr>
              <w:t xml:space="preserve"> and support services. </w:t>
            </w:r>
          </w:p>
        </w:tc>
      </w:tr>
      <w:tr w:rsidR="00A00DC7" w:rsidRPr="00A00DC7" w14:paraId="0A9D922A" w14:textId="77777777" w:rsidTr="00A00DC7">
        <w:tc>
          <w:tcPr>
            <w:tcW w:w="3823" w:type="dxa"/>
            <w:vAlign w:val="center"/>
          </w:tcPr>
          <w:p w14:paraId="68A1CA27" w14:textId="77777777" w:rsidR="00A00DC7" w:rsidRPr="00A00DC7" w:rsidRDefault="00A00DC7" w:rsidP="00741866">
            <w:pPr>
              <w:spacing w:before="20" w:after="20"/>
              <w:rPr>
                <w:sz w:val="18"/>
                <w:szCs w:val="18"/>
              </w:rPr>
            </w:pPr>
            <w:r w:rsidRPr="00A00DC7">
              <w:rPr>
                <w:sz w:val="18"/>
                <w:szCs w:val="18"/>
              </w:rPr>
              <w:t xml:space="preserve">Prove identities and rights </w:t>
            </w:r>
          </w:p>
        </w:tc>
        <w:tc>
          <w:tcPr>
            <w:tcW w:w="5811" w:type="dxa"/>
          </w:tcPr>
          <w:p w14:paraId="21D52FF5" w14:textId="77777777" w:rsidR="00A00DC7" w:rsidRPr="00A00DC7" w:rsidRDefault="00A00DC7" w:rsidP="005676D6">
            <w:pPr>
              <w:spacing w:before="20" w:after="20"/>
              <w:rPr>
                <w:sz w:val="18"/>
                <w:szCs w:val="18"/>
              </w:rPr>
            </w:pPr>
            <w:r w:rsidRPr="00A00DC7">
              <w:rPr>
                <w:sz w:val="18"/>
                <w:szCs w:val="18"/>
              </w:rPr>
              <w:t xml:space="preserve">Citizens and organisations frequently turn to archives for information proving their (or their families’) rights or identities. They are usually not practised archive users. They need help and easy-to-use services </w:t>
            </w:r>
            <w:proofErr w:type="gramStart"/>
            <w:r w:rsidRPr="00A00DC7">
              <w:rPr>
                <w:sz w:val="18"/>
                <w:szCs w:val="18"/>
              </w:rPr>
              <w:t>in order to</w:t>
            </w:r>
            <w:proofErr w:type="gramEnd"/>
            <w:r w:rsidRPr="00A00DC7">
              <w:rPr>
                <w:sz w:val="18"/>
                <w:szCs w:val="18"/>
              </w:rPr>
              <w:t xml:space="preserve"> find the required information.  </w:t>
            </w:r>
          </w:p>
        </w:tc>
      </w:tr>
      <w:tr w:rsidR="00A00DC7" w:rsidRPr="00A00DC7" w14:paraId="2FFADC59" w14:textId="77777777" w:rsidTr="00A00DC7">
        <w:trPr>
          <w:trHeight w:val="283"/>
        </w:trPr>
        <w:tc>
          <w:tcPr>
            <w:tcW w:w="3823" w:type="dxa"/>
            <w:vMerge w:val="restart"/>
            <w:vAlign w:val="center"/>
          </w:tcPr>
          <w:p w14:paraId="59FD05A9" w14:textId="77777777" w:rsidR="00A00DC7" w:rsidRPr="00A00DC7" w:rsidRDefault="00A00DC7" w:rsidP="00741866">
            <w:pPr>
              <w:spacing w:before="20" w:after="20"/>
              <w:rPr>
                <w:sz w:val="18"/>
                <w:szCs w:val="18"/>
              </w:rPr>
            </w:pPr>
            <w:r w:rsidRPr="00A00DC7">
              <w:rPr>
                <w:sz w:val="18"/>
                <w:szCs w:val="18"/>
              </w:rPr>
              <w:t>Usability</w:t>
            </w:r>
          </w:p>
        </w:tc>
        <w:tc>
          <w:tcPr>
            <w:tcW w:w="5811" w:type="dxa"/>
            <w:vMerge w:val="restart"/>
          </w:tcPr>
          <w:p w14:paraId="5ACF0B45" w14:textId="77777777" w:rsidR="00A00DC7" w:rsidRPr="00A00DC7" w:rsidRDefault="00A00DC7" w:rsidP="005676D6">
            <w:pPr>
              <w:spacing w:before="20" w:after="20"/>
              <w:rPr>
                <w:sz w:val="18"/>
                <w:szCs w:val="18"/>
              </w:rPr>
            </w:pPr>
            <w:r w:rsidRPr="00A00DC7">
              <w:rPr>
                <w:sz w:val="18"/>
                <w:szCs w:val="18"/>
              </w:rPr>
              <w:t>One of the main goals of archives is to provide the long-term availability and usability of information. Usability from the data consumer perspective include:</w:t>
            </w:r>
          </w:p>
          <w:p w14:paraId="53F03EF7" w14:textId="77777777" w:rsidR="00A00DC7" w:rsidRPr="00A00DC7" w:rsidRDefault="00A00DC7" w:rsidP="005676D6">
            <w:pPr>
              <w:numPr>
                <w:ilvl w:val="0"/>
                <w:numId w:val="16"/>
              </w:numPr>
              <w:spacing w:before="20" w:after="0" w:line="240" w:lineRule="auto"/>
              <w:rPr>
                <w:sz w:val="18"/>
                <w:szCs w:val="18"/>
              </w:rPr>
            </w:pPr>
            <w:r w:rsidRPr="00A00DC7">
              <w:rPr>
                <w:sz w:val="18"/>
                <w:szCs w:val="18"/>
              </w:rPr>
              <w:t>sufficient metadata to interpret the information and its context,</w:t>
            </w:r>
          </w:p>
          <w:p w14:paraId="42AC6EF5" w14:textId="77777777" w:rsidR="00A00DC7" w:rsidRPr="00A00DC7" w:rsidRDefault="00A00DC7">
            <w:pPr>
              <w:numPr>
                <w:ilvl w:val="0"/>
                <w:numId w:val="16"/>
              </w:numPr>
              <w:spacing w:after="0" w:line="240" w:lineRule="auto"/>
              <w:rPr>
                <w:sz w:val="18"/>
                <w:szCs w:val="18"/>
              </w:rPr>
            </w:pPr>
            <w:r w:rsidRPr="00A00DC7">
              <w:rPr>
                <w:sz w:val="18"/>
                <w:szCs w:val="18"/>
              </w:rPr>
              <w:t>sufficient presentation capabilities,</w:t>
            </w:r>
          </w:p>
          <w:p w14:paraId="6C29960D" w14:textId="47EDCAC1" w:rsidR="00A00DC7" w:rsidRPr="00A00DC7" w:rsidRDefault="00A00DC7">
            <w:pPr>
              <w:numPr>
                <w:ilvl w:val="0"/>
                <w:numId w:val="16"/>
              </w:numPr>
              <w:spacing w:after="0" w:line="240" w:lineRule="auto"/>
              <w:rPr>
                <w:sz w:val="18"/>
                <w:szCs w:val="18"/>
              </w:rPr>
            </w:pPr>
            <w:r w:rsidRPr="00A00DC7">
              <w:rPr>
                <w:sz w:val="18"/>
                <w:szCs w:val="18"/>
              </w:rPr>
              <w:t>appropriate links to connected resources</w:t>
            </w:r>
            <w:r w:rsidR="005676D6">
              <w:rPr>
                <w:sz w:val="18"/>
                <w:szCs w:val="18"/>
              </w:rPr>
              <w:t>,</w:t>
            </w:r>
          </w:p>
          <w:p w14:paraId="126E63E4" w14:textId="08882D20" w:rsidR="00A00DC7" w:rsidRPr="00A00DC7" w:rsidRDefault="00A00DC7">
            <w:pPr>
              <w:numPr>
                <w:ilvl w:val="0"/>
                <w:numId w:val="16"/>
              </w:numPr>
              <w:spacing w:after="20" w:line="240" w:lineRule="auto"/>
              <w:rPr>
                <w:sz w:val="18"/>
                <w:szCs w:val="18"/>
              </w:rPr>
            </w:pPr>
            <w:r w:rsidRPr="00A00DC7">
              <w:rPr>
                <w:sz w:val="18"/>
                <w:szCs w:val="18"/>
              </w:rPr>
              <w:t>tools and methods to view and interpret information</w:t>
            </w:r>
            <w:r w:rsidR="005676D6">
              <w:rPr>
                <w:sz w:val="18"/>
                <w:szCs w:val="18"/>
              </w:rPr>
              <w:t>.</w:t>
            </w:r>
          </w:p>
        </w:tc>
      </w:tr>
      <w:tr w:rsidR="00A00DC7" w:rsidRPr="00A00DC7" w14:paraId="6A07C92E" w14:textId="77777777" w:rsidTr="00A00DC7">
        <w:trPr>
          <w:trHeight w:val="397"/>
        </w:trPr>
        <w:tc>
          <w:tcPr>
            <w:tcW w:w="3823" w:type="dxa"/>
            <w:vMerge/>
            <w:vAlign w:val="center"/>
          </w:tcPr>
          <w:p w14:paraId="45E416DA" w14:textId="77777777" w:rsidR="00A00DC7" w:rsidRPr="00A00DC7" w:rsidRDefault="00A00DC7" w:rsidP="00741866">
            <w:pPr>
              <w:rPr>
                <w:sz w:val="18"/>
                <w:szCs w:val="18"/>
              </w:rPr>
            </w:pPr>
          </w:p>
        </w:tc>
        <w:tc>
          <w:tcPr>
            <w:tcW w:w="5811" w:type="dxa"/>
            <w:vMerge/>
          </w:tcPr>
          <w:p w14:paraId="5A4D7ED6" w14:textId="77777777" w:rsidR="00A00DC7" w:rsidRPr="00A00DC7" w:rsidRDefault="00A00DC7">
            <w:pPr>
              <w:pStyle w:val="Listaszerbekezds"/>
              <w:numPr>
                <w:ilvl w:val="0"/>
                <w:numId w:val="16"/>
              </w:numPr>
              <w:spacing w:after="0" w:line="240" w:lineRule="auto"/>
              <w:rPr>
                <w:sz w:val="18"/>
                <w:szCs w:val="18"/>
              </w:rPr>
            </w:pPr>
          </w:p>
        </w:tc>
      </w:tr>
      <w:tr w:rsidR="00A00DC7" w:rsidRPr="00A00DC7" w14:paraId="53C5CB61" w14:textId="77777777" w:rsidTr="00A00DC7">
        <w:trPr>
          <w:trHeight w:val="397"/>
        </w:trPr>
        <w:tc>
          <w:tcPr>
            <w:tcW w:w="3823" w:type="dxa"/>
            <w:vMerge/>
            <w:vAlign w:val="center"/>
          </w:tcPr>
          <w:p w14:paraId="47BDEA10" w14:textId="77777777" w:rsidR="00A00DC7" w:rsidRPr="00A00DC7" w:rsidRDefault="00A00DC7" w:rsidP="00741866">
            <w:pPr>
              <w:rPr>
                <w:sz w:val="18"/>
                <w:szCs w:val="18"/>
              </w:rPr>
            </w:pPr>
          </w:p>
        </w:tc>
        <w:tc>
          <w:tcPr>
            <w:tcW w:w="5811" w:type="dxa"/>
            <w:vMerge/>
          </w:tcPr>
          <w:p w14:paraId="5BC9476B" w14:textId="77777777" w:rsidR="00A00DC7" w:rsidRPr="00A00DC7" w:rsidRDefault="00A00DC7">
            <w:pPr>
              <w:pStyle w:val="Listaszerbekezds"/>
              <w:numPr>
                <w:ilvl w:val="0"/>
                <w:numId w:val="16"/>
              </w:numPr>
              <w:spacing w:after="0" w:line="240" w:lineRule="auto"/>
              <w:rPr>
                <w:sz w:val="18"/>
                <w:szCs w:val="18"/>
              </w:rPr>
            </w:pPr>
          </w:p>
        </w:tc>
      </w:tr>
      <w:tr w:rsidR="00A00DC7" w:rsidRPr="00A00DC7" w14:paraId="70288067" w14:textId="77777777" w:rsidTr="00A00DC7">
        <w:tc>
          <w:tcPr>
            <w:tcW w:w="3823" w:type="dxa"/>
            <w:vAlign w:val="center"/>
          </w:tcPr>
          <w:p w14:paraId="66183D93" w14:textId="689876CB" w:rsidR="00A00DC7" w:rsidRPr="00A00DC7" w:rsidRDefault="00A00DC7" w:rsidP="00670419">
            <w:pPr>
              <w:spacing w:before="20" w:after="20"/>
              <w:rPr>
                <w:sz w:val="18"/>
                <w:szCs w:val="18"/>
              </w:rPr>
            </w:pPr>
            <w:r w:rsidRPr="00A00DC7">
              <w:rPr>
                <w:sz w:val="18"/>
                <w:szCs w:val="18"/>
              </w:rPr>
              <w:t>Value creation by reuse of information</w:t>
            </w:r>
          </w:p>
        </w:tc>
        <w:tc>
          <w:tcPr>
            <w:tcW w:w="5811" w:type="dxa"/>
          </w:tcPr>
          <w:p w14:paraId="4AFF1B79" w14:textId="3C1227A2" w:rsidR="00A00DC7" w:rsidRPr="00A00DC7" w:rsidRDefault="00A00DC7" w:rsidP="00357DB8">
            <w:pPr>
              <w:spacing w:before="20" w:after="20"/>
              <w:rPr>
                <w:sz w:val="18"/>
                <w:szCs w:val="18"/>
              </w:rPr>
            </w:pPr>
            <w:r w:rsidRPr="00A00DC7">
              <w:rPr>
                <w:sz w:val="18"/>
                <w:szCs w:val="18"/>
              </w:rPr>
              <w:t xml:space="preserve">One key reason for organisations to establish an archive is the need to reuse information either in long-term or in contexts other than the initial creation of information. </w:t>
            </w:r>
          </w:p>
          <w:p w14:paraId="37CDE073" w14:textId="1F873C2F" w:rsidR="00A00DC7" w:rsidRPr="00A00DC7" w:rsidRDefault="00A00DC7" w:rsidP="00357DB8">
            <w:pPr>
              <w:spacing w:before="20" w:after="20"/>
              <w:rPr>
                <w:sz w:val="18"/>
                <w:szCs w:val="18"/>
              </w:rPr>
            </w:pPr>
            <w:r w:rsidRPr="00A00DC7">
              <w:rPr>
                <w:sz w:val="18"/>
                <w:szCs w:val="18"/>
              </w:rPr>
              <w:t xml:space="preserve">Examples of archival reuse and value creation </w:t>
            </w:r>
            <w:proofErr w:type="gramStart"/>
            <w:r w:rsidRPr="00A00DC7">
              <w:rPr>
                <w:sz w:val="18"/>
                <w:szCs w:val="18"/>
              </w:rPr>
              <w:t>include:</w:t>
            </w:r>
            <w:proofErr w:type="gramEnd"/>
            <w:r w:rsidRPr="00A00DC7">
              <w:rPr>
                <w:sz w:val="18"/>
                <w:szCs w:val="18"/>
              </w:rPr>
              <w:t xml:space="preserve"> longitudinal studies in science, big data analysis to evaluate new business opportunities, or the use of geo- and meteorological data in rural planning.</w:t>
            </w:r>
          </w:p>
        </w:tc>
      </w:tr>
      <w:tr w:rsidR="00A00DC7" w:rsidRPr="00A00DC7" w14:paraId="22EC1C56" w14:textId="77777777" w:rsidTr="00A00DC7">
        <w:tc>
          <w:tcPr>
            <w:tcW w:w="9634" w:type="dxa"/>
            <w:gridSpan w:val="2"/>
          </w:tcPr>
          <w:p w14:paraId="5CD2ED72" w14:textId="77777777" w:rsidR="00A00DC7" w:rsidRPr="00A00DC7" w:rsidRDefault="00A00DC7" w:rsidP="00357DB8">
            <w:pPr>
              <w:spacing w:after="20"/>
              <w:jc w:val="both"/>
              <w:rPr>
                <w:sz w:val="18"/>
                <w:szCs w:val="18"/>
              </w:rPr>
            </w:pPr>
            <w:r w:rsidRPr="00A00DC7">
              <w:rPr>
                <w:b/>
                <w:sz w:val="18"/>
                <w:szCs w:val="18"/>
              </w:rPr>
              <w:t>Group: Ensure trust and compliance</w:t>
            </w:r>
          </w:p>
        </w:tc>
      </w:tr>
      <w:tr w:rsidR="00A00DC7" w:rsidRPr="00A00DC7" w14:paraId="38B32336" w14:textId="77777777" w:rsidTr="00A00DC7">
        <w:tc>
          <w:tcPr>
            <w:tcW w:w="3823" w:type="dxa"/>
            <w:vAlign w:val="center"/>
          </w:tcPr>
          <w:p w14:paraId="5707D4A0" w14:textId="77777777" w:rsidR="00A00DC7" w:rsidRPr="00A00DC7" w:rsidRDefault="00A00DC7" w:rsidP="00741866">
            <w:pPr>
              <w:spacing w:before="20" w:after="20"/>
              <w:rPr>
                <w:sz w:val="18"/>
                <w:szCs w:val="18"/>
              </w:rPr>
            </w:pPr>
            <w:r w:rsidRPr="00A00DC7">
              <w:rPr>
                <w:sz w:val="18"/>
                <w:szCs w:val="18"/>
              </w:rPr>
              <w:t>Accountability</w:t>
            </w:r>
          </w:p>
        </w:tc>
        <w:tc>
          <w:tcPr>
            <w:tcW w:w="5811" w:type="dxa"/>
          </w:tcPr>
          <w:p w14:paraId="6274DF9B" w14:textId="77777777" w:rsidR="00A00DC7" w:rsidRPr="00A00DC7" w:rsidRDefault="00A00DC7" w:rsidP="005676D6">
            <w:pPr>
              <w:spacing w:before="20" w:after="20"/>
              <w:rPr>
                <w:sz w:val="18"/>
                <w:szCs w:val="18"/>
              </w:rPr>
            </w:pPr>
            <w:r w:rsidRPr="00A00DC7">
              <w:rPr>
                <w:sz w:val="18"/>
                <w:szCs w:val="18"/>
              </w:rPr>
              <w:t>Accountability is the obligation to answer for actions for which one is responsible.</w:t>
            </w:r>
          </w:p>
        </w:tc>
      </w:tr>
      <w:tr w:rsidR="00A00DC7" w:rsidRPr="00A00DC7" w14:paraId="4B12CFFD" w14:textId="77777777" w:rsidTr="00A00DC7">
        <w:tc>
          <w:tcPr>
            <w:tcW w:w="3823" w:type="dxa"/>
            <w:vAlign w:val="center"/>
          </w:tcPr>
          <w:p w14:paraId="4B5AA9A8" w14:textId="77777777" w:rsidR="00A00DC7" w:rsidRPr="00A00DC7" w:rsidRDefault="00A00DC7" w:rsidP="00741866">
            <w:pPr>
              <w:spacing w:before="20" w:after="20"/>
              <w:rPr>
                <w:sz w:val="18"/>
                <w:szCs w:val="18"/>
              </w:rPr>
            </w:pPr>
            <w:r w:rsidRPr="00A00DC7">
              <w:rPr>
                <w:sz w:val="18"/>
                <w:szCs w:val="18"/>
              </w:rPr>
              <w:t>Trust in archives</w:t>
            </w:r>
          </w:p>
        </w:tc>
        <w:tc>
          <w:tcPr>
            <w:tcW w:w="5811" w:type="dxa"/>
          </w:tcPr>
          <w:p w14:paraId="702B601B" w14:textId="77777777" w:rsidR="00A00DC7" w:rsidRPr="00A00DC7" w:rsidRDefault="00A00DC7" w:rsidP="005676D6">
            <w:pPr>
              <w:spacing w:before="20" w:after="20"/>
              <w:rPr>
                <w:sz w:val="18"/>
                <w:szCs w:val="18"/>
                <w:highlight w:val="yellow"/>
              </w:rPr>
            </w:pPr>
            <w:r w:rsidRPr="00A00DC7">
              <w:rPr>
                <w:sz w:val="18"/>
                <w:szCs w:val="18"/>
              </w:rPr>
              <w:t xml:space="preserve">Data consumers must trust the archival repository that the information managed in the repository is authentic, </w:t>
            </w:r>
            <w:proofErr w:type="gramStart"/>
            <w:r w:rsidRPr="00A00DC7">
              <w:rPr>
                <w:sz w:val="18"/>
                <w:szCs w:val="18"/>
              </w:rPr>
              <w:t>reliable</w:t>
            </w:r>
            <w:proofErr w:type="gramEnd"/>
            <w:r w:rsidRPr="00A00DC7">
              <w:rPr>
                <w:sz w:val="18"/>
                <w:szCs w:val="18"/>
              </w:rPr>
              <w:t xml:space="preserve"> and accessible with the required access rights (and rejected without them).</w:t>
            </w:r>
            <w:r w:rsidRPr="00A00DC7">
              <w:rPr>
                <w:sz w:val="18"/>
                <w:szCs w:val="18"/>
                <w:highlight w:val="yellow"/>
              </w:rPr>
              <w:t xml:space="preserve">  </w:t>
            </w:r>
          </w:p>
        </w:tc>
      </w:tr>
    </w:tbl>
    <w:p w14:paraId="0EA0D8E3" w14:textId="221C91BF" w:rsidR="00117A55" w:rsidRDefault="00117A55" w:rsidP="00117A55">
      <w:pPr>
        <w:jc w:val="center"/>
      </w:pPr>
      <w:bookmarkStart w:id="41" w:name="_3dy6vkm" w:colFirst="0" w:colLast="0"/>
      <w:bookmarkEnd w:id="41"/>
    </w:p>
    <w:p w14:paraId="1636C23C" w14:textId="06B6DC90" w:rsidR="00117A55" w:rsidRPr="00E50457" w:rsidRDefault="00117A55" w:rsidP="00117A55">
      <w:pPr>
        <w:jc w:val="center"/>
        <w:rPr>
          <w:i/>
        </w:rPr>
      </w:pPr>
      <w:bookmarkStart w:id="42" w:name="_Toc48199369"/>
      <w:r w:rsidRPr="00E50457">
        <w:rPr>
          <w:b/>
          <w:i/>
        </w:rPr>
        <w:t xml:space="preserve">Table </w:t>
      </w:r>
      <w:r w:rsidRPr="00E50457">
        <w:rPr>
          <w:b/>
          <w:i/>
        </w:rPr>
        <w:fldChar w:fldCharType="begin"/>
      </w:r>
      <w:r w:rsidRPr="00E50457">
        <w:rPr>
          <w:b/>
          <w:i/>
        </w:rPr>
        <w:instrText xml:space="preserve"> SEQ Table \* ARABIC </w:instrText>
      </w:r>
      <w:r w:rsidRPr="00E50457">
        <w:rPr>
          <w:b/>
          <w:i/>
        </w:rPr>
        <w:fldChar w:fldCharType="separate"/>
      </w:r>
      <w:r w:rsidR="005676D6">
        <w:rPr>
          <w:b/>
          <w:i/>
          <w:noProof/>
        </w:rPr>
        <w:t>7</w:t>
      </w:r>
      <w:r w:rsidRPr="00E50457">
        <w:rPr>
          <w:b/>
          <w:i/>
        </w:rPr>
        <w:fldChar w:fldCharType="end"/>
      </w:r>
      <w:r w:rsidRPr="00E50457">
        <w:rPr>
          <w:i/>
        </w:rPr>
        <w:t>:</w:t>
      </w:r>
      <w:r w:rsidR="00357DB8" w:rsidRPr="00357DB8">
        <w:rPr>
          <w:i/>
        </w:rPr>
        <w:t xml:space="preserve"> </w:t>
      </w:r>
      <w:r w:rsidR="00357DB8">
        <w:rPr>
          <w:i/>
        </w:rPr>
        <w:t>Drivers of the Data Consumer stakeholder</w:t>
      </w:r>
      <w:bookmarkEnd w:id="42"/>
    </w:p>
    <w:p w14:paraId="7E9A50E1" w14:textId="77777777" w:rsidR="003B729F" w:rsidRDefault="003B729F">
      <w:pPr>
        <w:pStyle w:val="Cmsor2"/>
      </w:pPr>
    </w:p>
    <w:p w14:paraId="5187354B" w14:textId="77777777" w:rsidR="00117A55" w:rsidRDefault="00117A55">
      <w:pPr>
        <w:rPr>
          <w:sz w:val="32"/>
          <w:szCs w:val="32"/>
        </w:rPr>
      </w:pPr>
      <w:r>
        <w:br w:type="page"/>
      </w:r>
    </w:p>
    <w:p w14:paraId="011DB643" w14:textId="51735B6D" w:rsidR="003B729F" w:rsidRDefault="00EB1F92">
      <w:pPr>
        <w:pStyle w:val="Cmsor2"/>
      </w:pPr>
      <w:bookmarkStart w:id="43" w:name="_Toc48204090"/>
      <w:r>
        <w:lastRenderedPageBreak/>
        <w:t>Principles</w:t>
      </w:r>
      <w:bookmarkEnd w:id="43"/>
    </w:p>
    <w:p w14:paraId="6007EE9E" w14:textId="20A572D1" w:rsidR="0011702E" w:rsidRDefault="0011702E" w:rsidP="0011702E">
      <w:r>
        <w:rPr>
          <w:noProof/>
          <w:lang w:eastAsia="en-GB"/>
        </w:rPr>
        <w:drawing>
          <wp:inline distT="0" distB="0" distL="0" distR="0" wp14:anchorId="0AAECDE6" wp14:editId="60F7E1FC">
            <wp:extent cx="1249680" cy="594360"/>
            <wp:effectExtent l="0" t="0" r="762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9680" cy="594360"/>
                    </a:xfrm>
                    <a:prstGeom prst="rect">
                      <a:avLst/>
                    </a:prstGeom>
                    <a:noFill/>
                    <a:ln>
                      <a:noFill/>
                    </a:ln>
                  </pic:spPr>
                </pic:pic>
              </a:graphicData>
            </a:graphic>
          </wp:inline>
        </w:drawing>
      </w:r>
      <w:r>
        <w:t xml:space="preserve">     </w:t>
      </w:r>
      <w:r>
        <w:rPr>
          <w:noProof/>
          <w:lang w:eastAsia="en-GB"/>
        </w:rPr>
        <w:drawing>
          <wp:inline distT="0" distB="0" distL="0" distR="0" wp14:anchorId="6F1DA9CC" wp14:editId="451A600C">
            <wp:extent cx="495300" cy="525780"/>
            <wp:effectExtent l="0" t="0" r="0" b="762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300" cy="525780"/>
                    </a:xfrm>
                    <a:prstGeom prst="rect">
                      <a:avLst/>
                    </a:prstGeom>
                    <a:noFill/>
                    <a:ln>
                      <a:noFill/>
                    </a:ln>
                  </pic:spPr>
                </pic:pic>
              </a:graphicData>
            </a:graphic>
          </wp:inline>
        </w:drawing>
      </w:r>
    </w:p>
    <w:p w14:paraId="6BBBB7C5" w14:textId="77777777" w:rsidR="003B729F" w:rsidRDefault="003B729F"/>
    <w:p w14:paraId="1B85F0E3" w14:textId="57C00BB1" w:rsidR="003B729F" w:rsidRDefault="008B0E97" w:rsidP="0011702E">
      <w:pPr>
        <w:jc w:val="both"/>
      </w:pPr>
      <w:r>
        <w:t xml:space="preserve">In </w:t>
      </w:r>
      <w:r w:rsidR="00EB1F92">
        <w:t xml:space="preserve">the </w:t>
      </w:r>
      <w:r w:rsidR="00442E61">
        <w:t>ArchiMate®</w:t>
      </w:r>
      <w:r w:rsidR="00EB1F92">
        <w:t xml:space="preserve"> specification a </w:t>
      </w:r>
      <w:r w:rsidR="00EB1F92">
        <w:rPr>
          <w:b/>
        </w:rPr>
        <w:t>Principle</w:t>
      </w:r>
      <w:r w:rsidR="00EB1F92">
        <w:t xml:space="preserve"> represents a statement of intent defining a general property that applies to any system in a certain context in the architecture. A system may refer to any active structural element, </w:t>
      </w:r>
      <w:r w:rsidR="00963A93">
        <w:t>behaviour</w:t>
      </w:r>
      <w:r w:rsidR="00EB1F92">
        <w:t xml:space="preserve"> element, or passive structural element of some organi</w:t>
      </w:r>
      <w:r w:rsidR="00963A93">
        <w:t>s</w:t>
      </w:r>
      <w:r w:rsidR="00EB1F92">
        <w:t>ation, such as a business actor, application component, business process, application service, business object, or data object.</w:t>
      </w:r>
    </w:p>
    <w:p w14:paraId="7C76F2BA" w14:textId="77777777" w:rsidR="003B729F" w:rsidRDefault="003B729F">
      <w:pPr>
        <w:jc w:val="center"/>
      </w:pPr>
    </w:p>
    <w:p w14:paraId="7A4AC799" w14:textId="537D9819" w:rsidR="003B729F" w:rsidRDefault="00082A1F">
      <w:pPr>
        <w:jc w:val="center"/>
      </w:pPr>
      <w:r>
        <w:rPr>
          <w:noProof/>
        </w:rPr>
        <w:drawing>
          <wp:inline distT="0" distB="0" distL="0" distR="0" wp14:anchorId="149B3B96" wp14:editId="52F3322A">
            <wp:extent cx="6188710" cy="4161790"/>
            <wp:effectExtent l="0" t="0" r="2540" b="0"/>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88710" cy="4161790"/>
                    </a:xfrm>
                    <a:prstGeom prst="rect">
                      <a:avLst/>
                    </a:prstGeom>
                  </pic:spPr>
                </pic:pic>
              </a:graphicData>
            </a:graphic>
          </wp:inline>
        </w:drawing>
      </w:r>
    </w:p>
    <w:p w14:paraId="2A3EAD32" w14:textId="1D32D827" w:rsidR="00117A55" w:rsidRDefault="00117A55" w:rsidP="00117A55">
      <w:pPr>
        <w:spacing w:after="120" w:line="240" w:lineRule="auto"/>
        <w:jc w:val="center"/>
        <w:rPr>
          <w:color w:val="3C4043"/>
          <w:highlight w:val="white"/>
        </w:rPr>
      </w:pPr>
      <w:bookmarkStart w:id="44" w:name="_Toc48203996"/>
      <w:r w:rsidRPr="00E50457">
        <w:rPr>
          <w:b/>
          <w:i/>
        </w:rPr>
        <w:t xml:space="preserve">Figure </w:t>
      </w:r>
      <w:r w:rsidRPr="00E50457">
        <w:rPr>
          <w:b/>
          <w:i/>
        </w:rPr>
        <w:fldChar w:fldCharType="begin"/>
      </w:r>
      <w:r w:rsidRPr="00E50457">
        <w:rPr>
          <w:b/>
          <w:i/>
        </w:rPr>
        <w:instrText xml:space="preserve"> SEQ Figure \* ARABIC </w:instrText>
      </w:r>
      <w:r w:rsidRPr="00E50457">
        <w:rPr>
          <w:b/>
          <w:i/>
        </w:rPr>
        <w:fldChar w:fldCharType="separate"/>
      </w:r>
      <w:r w:rsidR="005676D6">
        <w:rPr>
          <w:b/>
          <w:i/>
          <w:noProof/>
        </w:rPr>
        <w:t>12</w:t>
      </w:r>
      <w:r w:rsidRPr="00E50457">
        <w:rPr>
          <w:b/>
          <w:i/>
        </w:rPr>
        <w:fldChar w:fldCharType="end"/>
      </w:r>
      <w:r w:rsidRPr="00E50457">
        <w:rPr>
          <w:i/>
        </w:rPr>
        <w:t>:</w:t>
      </w:r>
      <w:r w:rsidR="00357DB8">
        <w:rPr>
          <w:i/>
        </w:rPr>
        <w:t xml:space="preserve"> Principles</w:t>
      </w:r>
      <w:bookmarkEnd w:id="44"/>
    </w:p>
    <w:p w14:paraId="21D82681" w14:textId="77777777" w:rsidR="003B729F" w:rsidRDefault="003B729F"/>
    <w:p w14:paraId="7C49E852" w14:textId="305E2E6B" w:rsidR="003B729F" w:rsidRDefault="00EB1F92">
      <w:pPr>
        <w:rPr>
          <w:i/>
        </w:rPr>
      </w:pPr>
      <w:r>
        <w:t xml:space="preserve">The eArchiving principles are described in a separate document: </w:t>
      </w:r>
      <w:r>
        <w:rPr>
          <w:i/>
        </w:rPr>
        <w:t>Principles for long</w:t>
      </w:r>
      <w:r w:rsidR="00963A93">
        <w:rPr>
          <w:i/>
        </w:rPr>
        <w:t>-</w:t>
      </w:r>
      <w:r>
        <w:rPr>
          <w:i/>
        </w:rPr>
        <w:t>term accessibility of information.</w:t>
      </w:r>
    </w:p>
    <w:p w14:paraId="3A627A3D" w14:textId="77777777" w:rsidR="003B729F" w:rsidRDefault="003B729F">
      <w:pPr>
        <w:spacing w:after="120" w:line="276" w:lineRule="auto"/>
      </w:pPr>
    </w:p>
    <w:p w14:paraId="734AD659" w14:textId="77777777" w:rsidR="00741866" w:rsidRDefault="00741866">
      <w:pPr>
        <w:pStyle w:val="Cmsor2"/>
      </w:pPr>
      <w:r>
        <w:br w:type="page"/>
      </w:r>
    </w:p>
    <w:p w14:paraId="6EF85817" w14:textId="019CB14F" w:rsidR="003B729F" w:rsidRDefault="00EB1F92">
      <w:pPr>
        <w:pStyle w:val="Cmsor2"/>
      </w:pPr>
      <w:bookmarkStart w:id="45" w:name="_Toc48204091"/>
      <w:r>
        <w:lastRenderedPageBreak/>
        <w:t>Goals</w:t>
      </w:r>
      <w:bookmarkEnd w:id="45"/>
    </w:p>
    <w:p w14:paraId="471441FA" w14:textId="066F41E7" w:rsidR="0011702E" w:rsidRDefault="0011702E" w:rsidP="0011702E">
      <w:r>
        <w:rPr>
          <w:noProof/>
          <w:lang w:eastAsia="en-GB"/>
        </w:rPr>
        <w:drawing>
          <wp:inline distT="0" distB="0" distL="0" distR="0" wp14:anchorId="155E8E98" wp14:editId="5DE71DCE">
            <wp:extent cx="1249680" cy="586740"/>
            <wp:effectExtent l="0" t="0" r="7620" b="381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49680" cy="586740"/>
                    </a:xfrm>
                    <a:prstGeom prst="rect">
                      <a:avLst/>
                    </a:prstGeom>
                    <a:noFill/>
                    <a:ln>
                      <a:noFill/>
                    </a:ln>
                  </pic:spPr>
                </pic:pic>
              </a:graphicData>
            </a:graphic>
          </wp:inline>
        </w:drawing>
      </w:r>
      <w:r>
        <w:rPr>
          <w:noProof/>
        </w:rPr>
        <w:t xml:space="preserve">     </w:t>
      </w:r>
      <w:r>
        <w:rPr>
          <w:noProof/>
          <w:lang w:eastAsia="en-GB"/>
        </w:rPr>
        <w:drawing>
          <wp:inline distT="0" distB="0" distL="0" distR="0" wp14:anchorId="67912A65" wp14:editId="0D4A7AD7">
            <wp:extent cx="533400" cy="563880"/>
            <wp:effectExtent l="0" t="0" r="0" b="762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 cy="563880"/>
                    </a:xfrm>
                    <a:prstGeom prst="rect">
                      <a:avLst/>
                    </a:prstGeom>
                    <a:noFill/>
                    <a:ln>
                      <a:noFill/>
                    </a:ln>
                  </pic:spPr>
                </pic:pic>
              </a:graphicData>
            </a:graphic>
          </wp:inline>
        </w:drawing>
      </w:r>
    </w:p>
    <w:p w14:paraId="6EB0345A" w14:textId="2FCE56FB" w:rsidR="00741866" w:rsidRDefault="005676D6" w:rsidP="0011702E">
      <w:pPr>
        <w:jc w:val="both"/>
      </w:pPr>
      <w:r>
        <w:t>In</w:t>
      </w:r>
      <w:r w:rsidR="00741866">
        <w:t xml:space="preserve"> the </w:t>
      </w:r>
      <w:r w:rsidR="00442E61">
        <w:t>ArchiMate®</w:t>
      </w:r>
      <w:r w:rsidR="00741866">
        <w:t xml:space="preserve"> specification a </w:t>
      </w:r>
      <w:r w:rsidR="00741866">
        <w:rPr>
          <w:b/>
        </w:rPr>
        <w:t>Goal</w:t>
      </w:r>
      <w:r w:rsidR="00741866">
        <w:t xml:space="preserve"> represents a high-level statement of intent, direction, or desired end state for an organisation and its stakeholders.</w:t>
      </w:r>
    </w:p>
    <w:p w14:paraId="78D5440C" w14:textId="77777777" w:rsidR="00741866" w:rsidRDefault="00741866" w:rsidP="0011702E">
      <w:pPr>
        <w:jc w:val="both"/>
      </w:pPr>
      <w:r>
        <w:t xml:space="preserve">In principle, a goal can represent anything a stakeholder may desire, such as a </w:t>
      </w:r>
      <w:proofErr w:type="gramStart"/>
      <w:r>
        <w:t>state of affairs</w:t>
      </w:r>
      <w:proofErr w:type="gramEnd"/>
      <w:r>
        <w:t xml:space="preserve">, or a produced value. Examples of goals </w:t>
      </w:r>
      <w:proofErr w:type="gramStart"/>
      <w:r>
        <w:t>are:</w:t>
      </w:r>
      <w:proofErr w:type="gramEnd"/>
      <w:r>
        <w:t xml:space="preserve"> to increase profit, to reduce waiting times at the helpdesk, or to introduce online portfolio management. Goals are typically used to measure the success of an organisation.</w:t>
      </w:r>
    </w:p>
    <w:p w14:paraId="23A51BCD" w14:textId="7A2E0D86" w:rsidR="00EB1F92" w:rsidRDefault="00EB1F92" w:rsidP="00303A32">
      <w:pPr>
        <w:jc w:val="both"/>
      </w:pPr>
      <w:r>
        <w:t xml:space="preserve">A goal is always associated with a driver. The goals below are presented by driver (in some cases a pair or group of similar drivers). </w:t>
      </w:r>
      <w:r w:rsidR="008B0E97">
        <w:t xml:space="preserve">In </w:t>
      </w:r>
      <w:r>
        <w:t xml:space="preserve">the </w:t>
      </w:r>
      <w:r w:rsidR="00442E61">
        <w:t>ArchiMate®</w:t>
      </w:r>
      <w:r>
        <w:t xml:space="preserve"> </w:t>
      </w:r>
      <w:r w:rsidR="008B0E97">
        <w:t xml:space="preserve">specification </w:t>
      </w:r>
      <w:r>
        <w:t xml:space="preserve">the goals are then “realised” by principles. Here we present the principles along with the goals they realise. </w:t>
      </w:r>
    </w:p>
    <w:p w14:paraId="16E6BC95" w14:textId="77777777" w:rsidR="00C90C1B" w:rsidRDefault="00C90C1B">
      <w:pPr>
        <w:rPr>
          <w:noProof/>
          <w:color w:val="3C4043"/>
          <w:highlight w:val="white"/>
        </w:rPr>
      </w:pPr>
    </w:p>
    <w:p w14:paraId="29A26B73" w14:textId="241D238E" w:rsidR="003B729F" w:rsidRDefault="00EB1F92" w:rsidP="00303A32">
      <w:pPr>
        <w:jc w:val="center"/>
      </w:pPr>
      <w:r>
        <w:rPr>
          <w:noProof/>
          <w:color w:val="3C4043"/>
          <w:highlight w:val="white"/>
          <w:lang w:eastAsia="en-GB"/>
        </w:rPr>
        <w:drawing>
          <wp:inline distT="114300" distB="114300" distL="114300" distR="114300" wp14:anchorId="7B58208A" wp14:editId="40BCE348">
            <wp:extent cx="5536395" cy="2482850"/>
            <wp:effectExtent l="0" t="0" r="7620" b="0"/>
            <wp:docPr id="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29"/>
                    <a:srcRect b="58065"/>
                    <a:stretch/>
                  </pic:blipFill>
                  <pic:spPr bwMode="auto">
                    <a:xfrm>
                      <a:off x="0" y="0"/>
                      <a:ext cx="5536988" cy="2483116"/>
                    </a:xfrm>
                    <a:prstGeom prst="rect">
                      <a:avLst/>
                    </a:prstGeom>
                    <a:ln>
                      <a:noFill/>
                    </a:ln>
                    <a:extLst>
                      <a:ext uri="{53640926-AAD7-44D8-BBD7-CCE9431645EC}">
                        <a14:shadowObscured xmlns:a14="http://schemas.microsoft.com/office/drawing/2010/main"/>
                      </a:ext>
                    </a:extLst>
                  </pic:spPr>
                </pic:pic>
              </a:graphicData>
            </a:graphic>
          </wp:inline>
        </w:drawing>
      </w:r>
    </w:p>
    <w:p w14:paraId="41872F6E" w14:textId="52D72E6E" w:rsidR="00117A55" w:rsidRDefault="00117A55" w:rsidP="00117A55">
      <w:pPr>
        <w:spacing w:after="120" w:line="240" w:lineRule="auto"/>
        <w:jc w:val="center"/>
        <w:rPr>
          <w:color w:val="3C4043"/>
          <w:highlight w:val="white"/>
        </w:rPr>
      </w:pPr>
      <w:bookmarkStart w:id="46" w:name="_Toc48203997"/>
      <w:r w:rsidRPr="00E50457">
        <w:rPr>
          <w:b/>
          <w:i/>
        </w:rPr>
        <w:t xml:space="preserve">Figure </w:t>
      </w:r>
      <w:r w:rsidRPr="00E50457">
        <w:rPr>
          <w:b/>
          <w:i/>
        </w:rPr>
        <w:fldChar w:fldCharType="begin"/>
      </w:r>
      <w:r w:rsidRPr="00E50457">
        <w:rPr>
          <w:b/>
          <w:i/>
        </w:rPr>
        <w:instrText xml:space="preserve"> SEQ Figure \* ARABIC </w:instrText>
      </w:r>
      <w:r w:rsidRPr="00E50457">
        <w:rPr>
          <w:b/>
          <w:i/>
        </w:rPr>
        <w:fldChar w:fldCharType="separate"/>
      </w:r>
      <w:r w:rsidR="005676D6">
        <w:rPr>
          <w:b/>
          <w:i/>
          <w:noProof/>
        </w:rPr>
        <w:t>13</w:t>
      </w:r>
      <w:r w:rsidRPr="00E50457">
        <w:rPr>
          <w:b/>
          <w:i/>
        </w:rPr>
        <w:fldChar w:fldCharType="end"/>
      </w:r>
      <w:r w:rsidRPr="00E50457">
        <w:rPr>
          <w:i/>
        </w:rPr>
        <w:t>:</w:t>
      </w:r>
      <w:r w:rsidR="00303A32">
        <w:rPr>
          <w:i/>
        </w:rPr>
        <w:t xml:space="preserve"> Drivers of providing long-term accessibility</w:t>
      </w:r>
      <w:bookmarkEnd w:id="46"/>
    </w:p>
    <w:p w14:paraId="70E89A34" w14:textId="77777777" w:rsidR="0040768F" w:rsidRDefault="0040768F" w:rsidP="0040768F">
      <w:pPr>
        <w:spacing w:before="240" w:after="240" w:line="276" w:lineRule="auto"/>
        <w:ind w:left="-560"/>
        <w:jc w:val="center"/>
      </w:pPr>
    </w:p>
    <w:p w14:paraId="2670AB7D" w14:textId="54E1AFAD" w:rsidR="0040768F" w:rsidRDefault="00463A9C" w:rsidP="0040768F">
      <w:pPr>
        <w:spacing w:before="240" w:after="0" w:line="276" w:lineRule="auto"/>
        <w:jc w:val="center"/>
      </w:pPr>
      <w:r>
        <w:rPr>
          <w:noProof/>
          <w:lang w:eastAsia="en-GB"/>
        </w:rPr>
        <w:lastRenderedPageBreak/>
        <w:drawing>
          <wp:inline distT="0" distB="0" distL="0" distR="0" wp14:anchorId="711D6DFD" wp14:editId="3A980BA9">
            <wp:extent cx="6188710" cy="3561080"/>
            <wp:effectExtent l="0" t="0" r="2540" b="127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88710" cy="3561080"/>
                    </a:xfrm>
                    <a:prstGeom prst="rect">
                      <a:avLst/>
                    </a:prstGeom>
                  </pic:spPr>
                </pic:pic>
              </a:graphicData>
            </a:graphic>
          </wp:inline>
        </w:drawing>
      </w:r>
    </w:p>
    <w:p w14:paraId="212013F5" w14:textId="49EBD203" w:rsidR="00117A55" w:rsidRDefault="00117A55" w:rsidP="00117A55">
      <w:pPr>
        <w:spacing w:after="120" w:line="240" w:lineRule="auto"/>
        <w:jc w:val="center"/>
        <w:rPr>
          <w:color w:val="3C4043"/>
          <w:highlight w:val="white"/>
        </w:rPr>
      </w:pPr>
      <w:bookmarkStart w:id="47" w:name="_Toc48203998"/>
      <w:r w:rsidRPr="00E50457">
        <w:rPr>
          <w:b/>
          <w:i/>
        </w:rPr>
        <w:t xml:space="preserve">Figure </w:t>
      </w:r>
      <w:r w:rsidRPr="00E50457">
        <w:rPr>
          <w:b/>
          <w:i/>
        </w:rPr>
        <w:fldChar w:fldCharType="begin"/>
      </w:r>
      <w:r w:rsidRPr="00E50457">
        <w:rPr>
          <w:b/>
          <w:i/>
        </w:rPr>
        <w:instrText xml:space="preserve"> SEQ Figure \* ARABIC </w:instrText>
      </w:r>
      <w:r w:rsidRPr="00E50457">
        <w:rPr>
          <w:b/>
          <w:i/>
        </w:rPr>
        <w:fldChar w:fldCharType="separate"/>
      </w:r>
      <w:r w:rsidR="005676D6">
        <w:rPr>
          <w:b/>
          <w:i/>
          <w:noProof/>
        </w:rPr>
        <w:t>14</w:t>
      </w:r>
      <w:r w:rsidRPr="00E50457">
        <w:rPr>
          <w:b/>
          <w:i/>
        </w:rPr>
        <w:fldChar w:fldCharType="end"/>
      </w:r>
      <w:r w:rsidRPr="00E50457">
        <w:rPr>
          <w:i/>
        </w:rPr>
        <w:t>:</w:t>
      </w:r>
      <w:r w:rsidR="00303A32">
        <w:rPr>
          <w:i/>
        </w:rPr>
        <w:t xml:space="preserve"> Goals and Principles associated with the driver “Long-term access to information”</w:t>
      </w:r>
      <w:bookmarkEnd w:id="47"/>
    </w:p>
    <w:p w14:paraId="7A3367BF" w14:textId="77777777" w:rsidR="00117A55" w:rsidRDefault="00117A55" w:rsidP="0040768F">
      <w:pPr>
        <w:spacing w:before="240" w:after="0" w:line="276" w:lineRule="auto"/>
        <w:jc w:val="center"/>
      </w:pPr>
    </w:p>
    <w:p w14:paraId="4B6F91C8" w14:textId="76E4967A" w:rsidR="0040768F" w:rsidRDefault="0040768F" w:rsidP="0040768F">
      <w:pPr>
        <w:spacing w:before="240" w:after="0" w:line="276" w:lineRule="auto"/>
      </w:pP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3405"/>
        <w:gridCol w:w="6224"/>
      </w:tblGrid>
      <w:tr w:rsidR="0040768F" w14:paraId="37CDA394" w14:textId="77777777" w:rsidTr="003F583A">
        <w:trPr>
          <w:trHeight w:val="20"/>
        </w:trPr>
        <w:tc>
          <w:tcPr>
            <w:tcW w:w="3405" w:type="dxa"/>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14:paraId="1238886A" w14:textId="77777777" w:rsidR="0040768F" w:rsidRDefault="0040768F" w:rsidP="00741866">
            <w:pPr>
              <w:spacing w:before="100" w:beforeAutospacing="1" w:after="100" w:afterAutospacing="1" w:line="276" w:lineRule="auto"/>
              <w:rPr>
                <w:b/>
                <w:color w:val="FFFFFF"/>
                <w:sz w:val="20"/>
                <w:szCs w:val="20"/>
              </w:rPr>
            </w:pPr>
            <w:r>
              <w:rPr>
                <w:b/>
                <w:color w:val="FFFFFF"/>
                <w:sz w:val="20"/>
                <w:szCs w:val="20"/>
              </w:rPr>
              <w:t>Goal</w:t>
            </w:r>
          </w:p>
        </w:tc>
        <w:tc>
          <w:tcPr>
            <w:tcW w:w="6224" w:type="dxa"/>
            <w:tcBorders>
              <w:top w:val="single" w:sz="8" w:space="0" w:color="000000"/>
              <w:left w:val="nil"/>
              <w:bottom w:val="single" w:sz="8" w:space="0" w:color="000000"/>
              <w:right w:val="single" w:sz="8" w:space="0" w:color="000000"/>
            </w:tcBorders>
            <w:shd w:val="clear" w:color="auto" w:fill="0070C0"/>
            <w:tcMar>
              <w:top w:w="100" w:type="dxa"/>
              <w:left w:w="100" w:type="dxa"/>
              <w:bottom w:w="100" w:type="dxa"/>
              <w:right w:w="100" w:type="dxa"/>
            </w:tcMar>
          </w:tcPr>
          <w:p w14:paraId="1DD60D6C" w14:textId="77777777" w:rsidR="0040768F" w:rsidRDefault="0040768F" w:rsidP="00432030">
            <w:pPr>
              <w:spacing w:before="100" w:beforeAutospacing="1" w:after="100" w:afterAutospacing="1" w:line="276" w:lineRule="auto"/>
              <w:rPr>
                <w:b/>
                <w:color w:val="FFFFFF"/>
                <w:sz w:val="20"/>
                <w:szCs w:val="20"/>
              </w:rPr>
            </w:pPr>
            <w:r>
              <w:rPr>
                <w:b/>
                <w:color w:val="FFFFFF"/>
                <w:sz w:val="20"/>
                <w:szCs w:val="20"/>
              </w:rPr>
              <w:t>Description</w:t>
            </w:r>
          </w:p>
        </w:tc>
      </w:tr>
      <w:tr w:rsidR="0040768F" w14:paraId="48265B72" w14:textId="77777777" w:rsidTr="003F583A">
        <w:trPr>
          <w:trHeight w:val="20"/>
        </w:trPr>
        <w:tc>
          <w:tcPr>
            <w:tcW w:w="3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093935" w14:textId="3A6DBAE9" w:rsidR="0040768F" w:rsidRDefault="0040768F" w:rsidP="00432030">
            <w:pPr>
              <w:spacing w:before="100" w:beforeAutospacing="1" w:after="100" w:afterAutospacing="1" w:line="276" w:lineRule="auto"/>
              <w:rPr>
                <w:sz w:val="20"/>
                <w:szCs w:val="20"/>
              </w:rPr>
            </w:pPr>
            <w:r>
              <w:rPr>
                <w:sz w:val="20"/>
                <w:szCs w:val="20"/>
              </w:rPr>
              <w:t xml:space="preserve">Ensure </w:t>
            </w:r>
            <w:r w:rsidR="005676D6">
              <w:rPr>
                <w:sz w:val="20"/>
                <w:szCs w:val="20"/>
              </w:rPr>
              <w:t>t</w:t>
            </w:r>
            <w:r>
              <w:rPr>
                <w:sz w:val="20"/>
                <w:szCs w:val="20"/>
              </w:rPr>
              <w:t>rustworthiness</w:t>
            </w:r>
          </w:p>
        </w:tc>
        <w:tc>
          <w:tcPr>
            <w:tcW w:w="6224" w:type="dxa"/>
            <w:tcBorders>
              <w:top w:val="nil"/>
              <w:left w:val="nil"/>
              <w:bottom w:val="single" w:sz="8" w:space="0" w:color="000000"/>
              <w:right w:val="single" w:sz="8" w:space="0" w:color="000000"/>
            </w:tcBorders>
            <w:tcMar>
              <w:top w:w="100" w:type="dxa"/>
              <w:left w:w="100" w:type="dxa"/>
              <w:bottom w:w="100" w:type="dxa"/>
              <w:right w:w="100" w:type="dxa"/>
            </w:tcMar>
          </w:tcPr>
          <w:p w14:paraId="67E49B4A" w14:textId="77777777" w:rsidR="0040768F" w:rsidRDefault="0040768F" w:rsidP="005676D6">
            <w:pPr>
              <w:spacing w:before="100" w:beforeAutospacing="1" w:after="100" w:afterAutospacing="1" w:line="276" w:lineRule="auto"/>
              <w:rPr>
                <w:sz w:val="20"/>
                <w:szCs w:val="20"/>
              </w:rPr>
            </w:pPr>
            <w:r>
              <w:rPr>
                <w:sz w:val="20"/>
                <w:szCs w:val="20"/>
              </w:rPr>
              <w:t>It is possible for users in the designated communities to assess the trustworthiness of relevant archives.</w:t>
            </w:r>
          </w:p>
        </w:tc>
      </w:tr>
      <w:tr w:rsidR="0040768F" w14:paraId="167BED3E" w14:textId="77777777" w:rsidTr="003F583A">
        <w:trPr>
          <w:trHeight w:val="20"/>
        </w:trPr>
        <w:tc>
          <w:tcPr>
            <w:tcW w:w="3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8EFE08" w14:textId="1EA84866" w:rsidR="0040768F" w:rsidRDefault="0040768F" w:rsidP="00432030">
            <w:pPr>
              <w:spacing w:before="100" w:beforeAutospacing="1" w:after="100" w:afterAutospacing="1" w:line="276" w:lineRule="auto"/>
              <w:rPr>
                <w:sz w:val="20"/>
                <w:szCs w:val="20"/>
              </w:rPr>
            </w:pPr>
            <w:r>
              <w:rPr>
                <w:sz w:val="20"/>
                <w:szCs w:val="20"/>
              </w:rPr>
              <w:t xml:space="preserve">Maintain </w:t>
            </w:r>
            <w:r w:rsidR="005676D6">
              <w:rPr>
                <w:sz w:val="20"/>
                <w:szCs w:val="20"/>
              </w:rPr>
              <w:t>r</w:t>
            </w:r>
            <w:r>
              <w:rPr>
                <w:sz w:val="20"/>
                <w:szCs w:val="20"/>
              </w:rPr>
              <w:t>eputation</w:t>
            </w:r>
          </w:p>
        </w:tc>
        <w:tc>
          <w:tcPr>
            <w:tcW w:w="6224" w:type="dxa"/>
            <w:tcBorders>
              <w:top w:val="nil"/>
              <w:left w:val="nil"/>
              <w:bottom w:val="single" w:sz="8" w:space="0" w:color="000000"/>
              <w:right w:val="single" w:sz="8" w:space="0" w:color="000000"/>
            </w:tcBorders>
            <w:tcMar>
              <w:top w:w="100" w:type="dxa"/>
              <w:left w:w="100" w:type="dxa"/>
              <w:bottom w:w="100" w:type="dxa"/>
              <w:right w:w="100" w:type="dxa"/>
            </w:tcMar>
          </w:tcPr>
          <w:p w14:paraId="42B435AC" w14:textId="77777777" w:rsidR="0040768F" w:rsidRDefault="0040768F" w:rsidP="005676D6">
            <w:pPr>
              <w:spacing w:before="100" w:beforeAutospacing="1" w:after="100" w:afterAutospacing="1" w:line="276" w:lineRule="auto"/>
              <w:rPr>
                <w:sz w:val="20"/>
                <w:szCs w:val="20"/>
              </w:rPr>
            </w:pPr>
            <w:r>
              <w:rPr>
                <w:sz w:val="20"/>
                <w:szCs w:val="20"/>
              </w:rPr>
              <w:t xml:space="preserve">Actors involved with archives conduct themselves </w:t>
            </w:r>
            <w:proofErr w:type="gramStart"/>
            <w:r>
              <w:rPr>
                <w:sz w:val="20"/>
                <w:szCs w:val="20"/>
              </w:rPr>
              <w:t>in order to</w:t>
            </w:r>
            <w:proofErr w:type="gramEnd"/>
            <w:r>
              <w:rPr>
                <w:sz w:val="20"/>
                <w:szCs w:val="20"/>
              </w:rPr>
              <w:t xml:space="preserve"> maintain their reputation.</w:t>
            </w:r>
          </w:p>
        </w:tc>
      </w:tr>
      <w:tr w:rsidR="0040768F" w14:paraId="74E146E4" w14:textId="77777777" w:rsidTr="003F583A">
        <w:trPr>
          <w:trHeight w:val="20"/>
        </w:trPr>
        <w:tc>
          <w:tcPr>
            <w:tcW w:w="3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492144" w14:textId="213B35A2" w:rsidR="0040768F" w:rsidRDefault="0040768F" w:rsidP="00626516">
            <w:pPr>
              <w:spacing w:before="100" w:beforeAutospacing="1" w:after="100" w:afterAutospacing="1" w:line="276" w:lineRule="auto"/>
              <w:rPr>
                <w:sz w:val="20"/>
                <w:szCs w:val="20"/>
              </w:rPr>
            </w:pPr>
            <w:r>
              <w:rPr>
                <w:sz w:val="20"/>
                <w:szCs w:val="20"/>
              </w:rPr>
              <w:t xml:space="preserve">Ensure data </w:t>
            </w:r>
            <w:proofErr w:type="gramStart"/>
            <w:r>
              <w:rPr>
                <w:sz w:val="20"/>
                <w:szCs w:val="20"/>
              </w:rPr>
              <w:t>are available at all time</w:t>
            </w:r>
            <w:r w:rsidR="00227570">
              <w:rPr>
                <w:sz w:val="20"/>
                <w:szCs w:val="20"/>
              </w:rPr>
              <w:t>s</w:t>
            </w:r>
            <w:proofErr w:type="gramEnd"/>
            <w:r>
              <w:rPr>
                <w:sz w:val="20"/>
                <w:szCs w:val="20"/>
              </w:rPr>
              <w:t xml:space="preserve"> regardless of location</w:t>
            </w:r>
          </w:p>
        </w:tc>
        <w:tc>
          <w:tcPr>
            <w:tcW w:w="6224" w:type="dxa"/>
            <w:tcBorders>
              <w:top w:val="nil"/>
              <w:left w:val="nil"/>
              <w:bottom w:val="single" w:sz="8" w:space="0" w:color="000000"/>
              <w:right w:val="single" w:sz="8" w:space="0" w:color="000000"/>
            </w:tcBorders>
            <w:tcMar>
              <w:top w:w="100" w:type="dxa"/>
              <w:left w:w="100" w:type="dxa"/>
              <w:bottom w:w="100" w:type="dxa"/>
              <w:right w:w="100" w:type="dxa"/>
            </w:tcMar>
          </w:tcPr>
          <w:p w14:paraId="2F8DFAF5" w14:textId="5D0238FF" w:rsidR="0040768F" w:rsidRDefault="00FE4DBF" w:rsidP="005676D6">
            <w:pPr>
              <w:spacing w:before="100" w:beforeAutospacing="1" w:after="100" w:afterAutospacing="1" w:line="276" w:lineRule="auto"/>
              <w:rPr>
                <w:sz w:val="20"/>
                <w:szCs w:val="20"/>
              </w:rPr>
            </w:pPr>
            <w:r>
              <w:rPr>
                <w:sz w:val="20"/>
                <w:szCs w:val="20"/>
              </w:rPr>
              <w:t>Archived data</w:t>
            </w:r>
            <w:r w:rsidR="0040768F">
              <w:rPr>
                <w:sz w:val="20"/>
                <w:szCs w:val="20"/>
              </w:rPr>
              <w:t xml:space="preserve"> are accessible for the intended users whenever needed, not bound by location or time, but adhering to any relevant regulations, such as the GDPR.</w:t>
            </w:r>
          </w:p>
        </w:tc>
      </w:tr>
      <w:tr w:rsidR="0040768F" w14:paraId="7DA6EE0E" w14:textId="77777777" w:rsidTr="003F583A">
        <w:trPr>
          <w:trHeight w:val="20"/>
        </w:trPr>
        <w:tc>
          <w:tcPr>
            <w:tcW w:w="3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699A62" w14:textId="77777777" w:rsidR="0040768F" w:rsidRDefault="0040768F" w:rsidP="00432030">
            <w:pPr>
              <w:spacing w:before="100" w:beforeAutospacing="1" w:after="100" w:afterAutospacing="1" w:line="276" w:lineRule="auto"/>
              <w:rPr>
                <w:sz w:val="20"/>
                <w:szCs w:val="20"/>
              </w:rPr>
            </w:pPr>
            <w:r>
              <w:rPr>
                <w:sz w:val="20"/>
                <w:szCs w:val="20"/>
              </w:rPr>
              <w:t>Ensure sufficient metadata</w:t>
            </w:r>
          </w:p>
        </w:tc>
        <w:tc>
          <w:tcPr>
            <w:tcW w:w="6224" w:type="dxa"/>
            <w:tcBorders>
              <w:top w:val="nil"/>
              <w:left w:val="nil"/>
              <w:bottom w:val="single" w:sz="8" w:space="0" w:color="000000"/>
              <w:right w:val="single" w:sz="8" w:space="0" w:color="000000"/>
            </w:tcBorders>
            <w:tcMar>
              <w:top w:w="100" w:type="dxa"/>
              <w:left w:w="100" w:type="dxa"/>
              <w:bottom w:w="100" w:type="dxa"/>
              <w:right w:w="100" w:type="dxa"/>
            </w:tcMar>
          </w:tcPr>
          <w:p w14:paraId="4B545753" w14:textId="5908BD5B" w:rsidR="0040768F" w:rsidRDefault="0040768F" w:rsidP="005676D6">
            <w:pPr>
              <w:spacing w:before="100" w:beforeAutospacing="1" w:after="100" w:afterAutospacing="1" w:line="276" w:lineRule="auto"/>
              <w:rPr>
                <w:sz w:val="20"/>
                <w:szCs w:val="20"/>
              </w:rPr>
            </w:pPr>
            <w:r>
              <w:rPr>
                <w:sz w:val="20"/>
                <w:szCs w:val="20"/>
              </w:rPr>
              <w:t>Information in archives ha</w:t>
            </w:r>
            <w:r w:rsidR="00AC15B4">
              <w:rPr>
                <w:sz w:val="20"/>
                <w:szCs w:val="20"/>
              </w:rPr>
              <w:t>ve</w:t>
            </w:r>
            <w:r>
              <w:rPr>
                <w:sz w:val="20"/>
                <w:szCs w:val="20"/>
              </w:rPr>
              <w:t xml:space="preserve"> sufficient metadata to enable </w:t>
            </w:r>
            <w:r w:rsidR="00741866">
              <w:rPr>
                <w:sz w:val="20"/>
                <w:szCs w:val="20"/>
              </w:rPr>
              <w:t>long-term</w:t>
            </w:r>
            <w:r>
              <w:rPr>
                <w:sz w:val="20"/>
                <w:szCs w:val="20"/>
              </w:rPr>
              <w:t xml:space="preserve"> accessibility.</w:t>
            </w:r>
          </w:p>
        </w:tc>
      </w:tr>
    </w:tbl>
    <w:p w14:paraId="080791C4" w14:textId="77777777" w:rsidR="0040768F" w:rsidRDefault="0040768F" w:rsidP="003F583A">
      <w:pPr>
        <w:spacing w:after="0" w:line="276" w:lineRule="auto"/>
        <w:ind w:left="-560"/>
        <w:jc w:val="center"/>
      </w:pPr>
      <w:r>
        <w:t xml:space="preserve"> </w:t>
      </w:r>
    </w:p>
    <w:p w14:paraId="7736B51D" w14:textId="0D0F8E58" w:rsidR="00117A55" w:rsidRPr="00E50457" w:rsidRDefault="00117A55" w:rsidP="00117A55">
      <w:pPr>
        <w:jc w:val="center"/>
        <w:rPr>
          <w:i/>
        </w:rPr>
      </w:pPr>
      <w:bookmarkStart w:id="48" w:name="_Toc48199370"/>
      <w:r w:rsidRPr="00E50457">
        <w:rPr>
          <w:b/>
          <w:i/>
        </w:rPr>
        <w:t xml:space="preserve">Table </w:t>
      </w:r>
      <w:r w:rsidRPr="00E50457">
        <w:rPr>
          <w:b/>
          <w:i/>
        </w:rPr>
        <w:fldChar w:fldCharType="begin"/>
      </w:r>
      <w:r w:rsidRPr="00E50457">
        <w:rPr>
          <w:b/>
          <w:i/>
        </w:rPr>
        <w:instrText xml:space="preserve"> SEQ Table \* ARABIC </w:instrText>
      </w:r>
      <w:r w:rsidRPr="00E50457">
        <w:rPr>
          <w:b/>
          <w:i/>
        </w:rPr>
        <w:fldChar w:fldCharType="separate"/>
      </w:r>
      <w:r w:rsidR="005676D6">
        <w:rPr>
          <w:b/>
          <w:i/>
          <w:noProof/>
        </w:rPr>
        <w:t>8</w:t>
      </w:r>
      <w:r w:rsidRPr="00E50457">
        <w:rPr>
          <w:b/>
          <w:i/>
        </w:rPr>
        <w:fldChar w:fldCharType="end"/>
      </w:r>
      <w:r w:rsidRPr="00E50457">
        <w:rPr>
          <w:i/>
        </w:rPr>
        <w:t>:</w:t>
      </w:r>
      <w:r>
        <w:rPr>
          <w:i/>
        </w:rPr>
        <w:t xml:space="preserve"> Goals</w:t>
      </w:r>
      <w:bookmarkEnd w:id="48"/>
    </w:p>
    <w:p w14:paraId="256FB74A" w14:textId="4BB71D51" w:rsidR="0040768F" w:rsidRDefault="0040768F" w:rsidP="0040768F">
      <w:pPr>
        <w:spacing w:before="240" w:after="0" w:line="276" w:lineRule="auto"/>
      </w:pP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3420"/>
        <w:gridCol w:w="6209"/>
      </w:tblGrid>
      <w:tr w:rsidR="0040768F" w14:paraId="601AEB91" w14:textId="77777777" w:rsidTr="003F583A">
        <w:trPr>
          <w:trHeight w:val="20"/>
        </w:trPr>
        <w:tc>
          <w:tcPr>
            <w:tcW w:w="3420" w:type="dxa"/>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14:paraId="49D7565E" w14:textId="77777777" w:rsidR="0040768F" w:rsidRDefault="0040768F" w:rsidP="00432030">
            <w:pPr>
              <w:spacing w:after="0" w:line="276" w:lineRule="auto"/>
              <w:rPr>
                <w:b/>
                <w:color w:val="FFFFFF"/>
                <w:sz w:val="20"/>
                <w:szCs w:val="20"/>
              </w:rPr>
            </w:pPr>
            <w:r>
              <w:rPr>
                <w:b/>
                <w:color w:val="FFFFFF"/>
                <w:sz w:val="20"/>
                <w:szCs w:val="20"/>
              </w:rPr>
              <w:t>Goal</w:t>
            </w:r>
          </w:p>
          <w:p w14:paraId="65192EBC" w14:textId="77777777" w:rsidR="0040768F" w:rsidRDefault="0040768F" w:rsidP="00432030">
            <w:pPr>
              <w:spacing w:after="0" w:line="276" w:lineRule="auto"/>
              <w:rPr>
                <w:b/>
                <w:color w:val="FFFFFF"/>
                <w:sz w:val="20"/>
                <w:szCs w:val="20"/>
              </w:rPr>
            </w:pPr>
            <w:r>
              <w:rPr>
                <w:b/>
                <w:color w:val="FFFFFF"/>
                <w:sz w:val="20"/>
                <w:szCs w:val="20"/>
              </w:rPr>
              <w:t>Principle</w:t>
            </w:r>
          </w:p>
        </w:tc>
        <w:tc>
          <w:tcPr>
            <w:tcW w:w="6209" w:type="dxa"/>
            <w:tcBorders>
              <w:top w:val="single" w:sz="8" w:space="0" w:color="000000"/>
              <w:left w:val="nil"/>
              <w:bottom w:val="single" w:sz="8" w:space="0" w:color="000000"/>
              <w:right w:val="single" w:sz="8" w:space="0" w:color="000000"/>
            </w:tcBorders>
            <w:shd w:val="clear" w:color="auto" w:fill="0070C0"/>
            <w:tcMar>
              <w:top w:w="100" w:type="dxa"/>
              <w:left w:w="100" w:type="dxa"/>
              <w:bottom w:w="100" w:type="dxa"/>
              <w:right w:w="100" w:type="dxa"/>
            </w:tcMar>
          </w:tcPr>
          <w:p w14:paraId="1222D34B" w14:textId="77777777" w:rsidR="0040768F" w:rsidRDefault="0040768F" w:rsidP="00432030">
            <w:pPr>
              <w:spacing w:after="0" w:line="276" w:lineRule="auto"/>
              <w:rPr>
                <w:b/>
                <w:color w:val="FFFFFF"/>
                <w:sz w:val="20"/>
                <w:szCs w:val="20"/>
              </w:rPr>
            </w:pPr>
          </w:p>
          <w:p w14:paraId="5D10946C" w14:textId="77777777" w:rsidR="0040768F" w:rsidRDefault="0040768F" w:rsidP="00432030">
            <w:pPr>
              <w:spacing w:after="0" w:line="276" w:lineRule="auto"/>
              <w:rPr>
                <w:b/>
                <w:color w:val="FFFFFF"/>
                <w:sz w:val="20"/>
                <w:szCs w:val="20"/>
              </w:rPr>
            </w:pPr>
            <w:r>
              <w:rPr>
                <w:b/>
                <w:color w:val="FFFFFF"/>
                <w:sz w:val="20"/>
                <w:szCs w:val="20"/>
              </w:rPr>
              <w:t>Rational</w:t>
            </w:r>
          </w:p>
        </w:tc>
      </w:tr>
      <w:tr w:rsidR="0040768F" w14:paraId="4FE6977F" w14:textId="77777777" w:rsidTr="003F583A">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03CC0EF1" w14:textId="77E5F363" w:rsidR="0040768F" w:rsidRDefault="0040768F" w:rsidP="005676D6">
            <w:pPr>
              <w:spacing w:after="0" w:line="276" w:lineRule="auto"/>
              <w:rPr>
                <w:b/>
                <w:sz w:val="20"/>
                <w:szCs w:val="20"/>
              </w:rPr>
            </w:pPr>
            <w:r>
              <w:rPr>
                <w:b/>
                <w:sz w:val="20"/>
                <w:szCs w:val="20"/>
              </w:rPr>
              <w:t xml:space="preserve">Ensure </w:t>
            </w:r>
            <w:r w:rsidR="005676D6">
              <w:rPr>
                <w:b/>
                <w:sz w:val="20"/>
                <w:szCs w:val="20"/>
              </w:rPr>
              <w:t>trustworthiness</w:t>
            </w:r>
          </w:p>
        </w:tc>
        <w:tc>
          <w:tcPr>
            <w:tcW w:w="6209"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4665F14B" w14:textId="77777777" w:rsidR="0040768F" w:rsidRDefault="0040768F" w:rsidP="00432030">
            <w:pPr>
              <w:spacing w:after="0" w:line="276" w:lineRule="auto"/>
            </w:pPr>
            <w:r>
              <w:t xml:space="preserve"> </w:t>
            </w:r>
          </w:p>
        </w:tc>
      </w:tr>
      <w:tr w:rsidR="0040768F" w14:paraId="31ECFDF7"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4EC764" w14:textId="77777777" w:rsidR="0040768F" w:rsidRDefault="0040768F" w:rsidP="00432030">
            <w:pPr>
              <w:spacing w:after="0" w:line="276" w:lineRule="auto"/>
              <w:ind w:left="283" w:hanging="285"/>
              <w:rPr>
                <w:sz w:val="20"/>
                <w:szCs w:val="20"/>
              </w:rPr>
            </w:pPr>
            <w:r>
              <w:rPr>
                <w:sz w:val="20"/>
                <w:szCs w:val="20"/>
              </w:rPr>
              <w:lastRenderedPageBreak/>
              <w:t>3.   Archiving ensures the trustworthiness of information</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55442284" w14:textId="6FC7E649" w:rsidR="0040768F" w:rsidRDefault="00670419" w:rsidP="00432030">
            <w:pPr>
              <w:spacing w:after="0" w:line="276" w:lineRule="auto"/>
              <w:rPr>
                <w:sz w:val="20"/>
                <w:szCs w:val="20"/>
              </w:rPr>
            </w:pPr>
            <w:r>
              <w:rPr>
                <w:sz w:val="20"/>
                <w:szCs w:val="20"/>
              </w:rPr>
              <w:t>U</w:t>
            </w:r>
            <w:r w:rsidR="0040768F">
              <w:rPr>
                <w:sz w:val="20"/>
                <w:szCs w:val="20"/>
              </w:rPr>
              <w:t>sers must be able to assess the preserved information</w:t>
            </w:r>
            <w:r>
              <w:rPr>
                <w:sz w:val="20"/>
                <w:szCs w:val="20"/>
              </w:rPr>
              <w:t xml:space="preserve"> to ensure trustworthiness</w:t>
            </w:r>
            <w:r w:rsidR="0040768F">
              <w:rPr>
                <w:sz w:val="20"/>
                <w:szCs w:val="20"/>
              </w:rPr>
              <w:t>.</w:t>
            </w:r>
          </w:p>
        </w:tc>
      </w:tr>
      <w:tr w:rsidR="0040768F" w14:paraId="607AD498"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D7C8AA" w14:textId="77777777" w:rsidR="0040768F" w:rsidRDefault="0040768F" w:rsidP="00432030">
            <w:pPr>
              <w:spacing w:after="0" w:line="276" w:lineRule="auto"/>
              <w:ind w:left="283" w:hanging="285"/>
              <w:rPr>
                <w:sz w:val="20"/>
                <w:szCs w:val="20"/>
              </w:rPr>
            </w:pPr>
            <w:r>
              <w:rPr>
                <w:sz w:val="20"/>
                <w:szCs w:val="20"/>
              </w:rPr>
              <w:t>10. Archive data are authentic</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503A1D17" w14:textId="77777777" w:rsidR="0040768F" w:rsidRDefault="0040768F" w:rsidP="00432030">
            <w:pPr>
              <w:spacing w:after="0" w:line="276" w:lineRule="auto"/>
              <w:rPr>
                <w:sz w:val="20"/>
                <w:szCs w:val="20"/>
              </w:rPr>
            </w:pPr>
            <w:r>
              <w:rPr>
                <w:sz w:val="20"/>
                <w:szCs w:val="20"/>
              </w:rPr>
              <w:t>Users must be able to establish whether the information object is what it claims to be, that it was created or submitted by the person or organisation that claims to have created or submitted it, and that it was created and submitted at the time indicated by the information object.</w:t>
            </w:r>
          </w:p>
        </w:tc>
      </w:tr>
      <w:tr w:rsidR="0040768F" w14:paraId="24F5F3F5"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3AB1DE" w14:textId="77777777" w:rsidR="0040768F" w:rsidRDefault="0040768F" w:rsidP="00432030">
            <w:pPr>
              <w:spacing w:after="0" w:line="276" w:lineRule="auto"/>
              <w:ind w:left="283" w:hanging="285"/>
              <w:rPr>
                <w:sz w:val="20"/>
                <w:szCs w:val="20"/>
              </w:rPr>
            </w:pPr>
            <w:r>
              <w:rPr>
                <w:sz w:val="20"/>
                <w:szCs w:val="20"/>
              </w:rPr>
              <w:t>11. Archive data are reliable</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5DC68C01" w14:textId="77777777" w:rsidR="0040768F" w:rsidRDefault="0040768F" w:rsidP="00432030">
            <w:pPr>
              <w:spacing w:after="0" w:line="276" w:lineRule="auto"/>
              <w:rPr>
                <w:sz w:val="20"/>
                <w:szCs w:val="20"/>
              </w:rPr>
            </w:pPr>
            <w:r>
              <w:rPr>
                <w:sz w:val="20"/>
                <w:szCs w:val="20"/>
              </w:rPr>
              <w:t>Users must be able to establish the reliability of archived information.</w:t>
            </w:r>
          </w:p>
        </w:tc>
      </w:tr>
      <w:tr w:rsidR="0040768F" w14:paraId="275E78E5" w14:textId="77777777" w:rsidTr="003F583A">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0A9CBF92" w14:textId="70FD6AD1" w:rsidR="0040768F" w:rsidRDefault="0040768F" w:rsidP="005676D6">
            <w:pPr>
              <w:spacing w:after="0" w:line="276" w:lineRule="auto"/>
              <w:ind w:left="283" w:hanging="285"/>
              <w:rPr>
                <w:b/>
                <w:sz w:val="20"/>
                <w:szCs w:val="20"/>
              </w:rPr>
            </w:pPr>
            <w:r>
              <w:rPr>
                <w:b/>
                <w:sz w:val="20"/>
                <w:szCs w:val="20"/>
              </w:rPr>
              <w:t xml:space="preserve">Maintain </w:t>
            </w:r>
            <w:r w:rsidR="005676D6">
              <w:rPr>
                <w:b/>
                <w:sz w:val="20"/>
                <w:szCs w:val="20"/>
              </w:rPr>
              <w:t>reputation</w:t>
            </w:r>
          </w:p>
        </w:tc>
        <w:tc>
          <w:tcPr>
            <w:tcW w:w="6209"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3A6DF50B" w14:textId="77777777" w:rsidR="0040768F" w:rsidRDefault="0040768F" w:rsidP="00432030">
            <w:pPr>
              <w:spacing w:after="0" w:line="276" w:lineRule="auto"/>
            </w:pPr>
            <w:r>
              <w:t xml:space="preserve"> </w:t>
            </w:r>
          </w:p>
        </w:tc>
      </w:tr>
      <w:tr w:rsidR="0040768F" w14:paraId="4A75BA5C"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50B11F" w14:textId="77777777" w:rsidR="0040768F" w:rsidRDefault="0040768F" w:rsidP="00432030">
            <w:pPr>
              <w:spacing w:after="0" w:line="276" w:lineRule="auto"/>
              <w:ind w:left="283" w:hanging="285"/>
              <w:rPr>
                <w:sz w:val="20"/>
                <w:szCs w:val="20"/>
              </w:rPr>
            </w:pPr>
            <w:r>
              <w:rPr>
                <w:sz w:val="20"/>
                <w:szCs w:val="20"/>
              </w:rPr>
              <w:t xml:space="preserve">7.   Archiving </w:t>
            </w:r>
            <w:proofErr w:type="gramStart"/>
            <w:r>
              <w:rPr>
                <w:sz w:val="20"/>
                <w:szCs w:val="20"/>
              </w:rPr>
              <w:t>takes into account</w:t>
            </w:r>
            <w:proofErr w:type="gramEnd"/>
            <w:r>
              <w:rPr>
                <w:sz w:val="20"/>
                <w:szCs w:val="20"/>
              </w:rPr>
              <w:t xml:space="preserve"> rights, permissions and restrictions</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28A7DA7D" w14:textId="44F7C6DE" w:rsidR="0040768F" w:rsidRDefault="0040768F" w:rsidP="00670419">
            <w:pPr>
              <w:spacing w:after="0" w:line="276" w:lineRule="auto"/>
              <w:rPr>
                <w:sz w:val="20"/>
                <w:szCs w:val="20"/>
              </w:rPr>
            </w:pPr>
            <w:r>
              <w:rPr>
                <w:sz w:val="20"/>
                <w:szCs w:val="20"/>
              </w:rPr>
              <w:t>Archiving respects legal restrictions to the reuse of data and makes sure that information is available only when appropriate rights and permissions are in place</w:t>
            </w:r>
            <w:r w:rsidR="00741866">
              <w:rPr>
                <w:sz w:val="20"/>
                <w:szCs w:val="20"/>
              </w:rPr>
              <w:t>.</w:t>
            </w:r>
          </w:p>
        </w:tc>
      </w:tr>
      <w:tr w:rsidR="0040768F" w14:paraId="509E3CF9"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7B4A2B" w14:textId="1EFC00E1" w:rsidR="0040768F" w:rsidRDefault="0040768F" w:rsidP="005676D6">
            <w:pPr>
              <w:spacing w:after="0" w:line="276" w:lineRule="auto"/>
              <w:ind w:left="283" w:hanging="285"/>
              <w:rPr>
                <w:sz w:val="20"/>
                <w:szCs w:val="20"/>
              </w:rPr>
            </w:pPr>
            <w:r>
              <w:rPr>
                <w:sz w:val="20"/>
                <w:szCs w:val="20"/>
              </w:rPr>
              <w:t xml:space="preserve">9.   Archived data are </w:t>
            </w:r>
            <w:r w:rsidR="00741866">
              <w:rPr>
                <w:sz w:val="20"/>
                <w:szCs w:val="20"/>
              </w:rPr>
              <w:t>long-term</w:t>
            </w:r>
            <w:r>
              <w:rPr>
                <w:sz w:val="20"/>
                <w:szCs w:val="20"/>
              </w:rPr>
              <w:t xml:space="preserve"> accessible</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11D918EF" w14:textId="44BA8849" w:rsidR="0040768F" w:rsidRDefault="0040768F" w:rsidP="00432030">
            <w:pPr>
              <w:spacing w:after="0" w:line="276" w:lineRule="auto"/>
              <w:rPr>
                <w:sz w:val="20"/>
                <w:szCs w:val="20"/>
              </w:rPr>
            </w:pPr>
            <w:r>
              <w:rPr>
                <w:sz w:val="20"/>
                <w:szCs w:val="20"/>
              </w:rPr>
              <w:t>Archiving should ensure that information is identifiable, available, interpretable, and meaningful for as long as it is needed</w:t>
            </w:r>
          </w:p>
        </w:tc>
      </w:tr>
      <w:tr w:rsidR="0040768F" w14:paraId="758662ED"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96067B" w14:textId="16BE8C12" w:rsidR="0040768F" w:rsidRDefault="0040768F" w:rsidP="00432030">
            <w:pPr>
              <w:spacing w:after="0" w:line="276" w:lineRule="auto"/>
              <w:ind w:left="283" w:hanging="285"/>
              <w:rPr>
                <w:sz w:val="20"/>
                <w:szCs w:val="20"/>
              </w:rPr>
            </w:pPr>
            <w:r>
              <w:rPr>
                <w:sz w:val="20"/>
                <w:szCs w:val="20"/>
              </w:rPr>
              <w:t xml:space="preserve">11. </w:t>
            </w:r>
            <w:r w:rsidR="00FE4DBF">
              <w:rPr>
                <w:sz w:val="20"/>
                <w:szCs w:val="20"/>
              </w:rPr>
              <w:t>A</w:t>
            </w:r>
            <w:r>
              <w:rPr>
                <w:sz w:val="20"/>
                <w:szCs w:val="20"/>
              </w:rPr>
              <w:t>rchive</w:t>
            </w:r>
            <w:r w:rsidR="00FE4DBF">
              <w:rPr>
                <w:sz w:val="20"/>
                <w:szCs w:val="20"/>
              </w:rPr>
              <w:t>d</w:t>
            </w:r>
            <w:r>
              <w:rPr>
                <w:sz w:val="20"/>
                <w:szCs w:val="20"/>
              </w:rPr>
              <w:t xml:space="preserve"> </w:t>
            </w:r>
            <w:r w:rsidR="00FE4DBF">
              <w:rPr>
                <w:sz w:val="20"/>
                <w:szCs w:val="20"/>
              </w:rPr>
              <w:t xml:space="preserve">data </w:t>
            </w:r>
            <w:r>
              <w:rPr>
                <w:sz w:val="20"/>
                <w:szCs w:val="20"/>
              </w:rPr>
              <w:t>are reliable</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53837759" w14:textId="77777777" w:rsidR="0040768F" w:rsidRDefault="0040768F" w:rsidP="00432030">
            <w:pPr>
              <w:spacing w:after="0" w:line="276" w:lineRule="auto"/>
              <w:rPr>
                <w:sz w:val="20"/>
                <w:szCs w:val="20"/>
              </w:rPr>
            </w:pPr>
            <w:r>
              <w:rPr>
                <w:sz w:val="20"/>
                <w:szCs w:val="20"/>
              </w:rPr>
              <w:t>Users must be able to establish the reliability of archived information.</w:t>
            </w:r>
          </w:p>
        </w:tc>
      </w:tr>
      <w:tr w:rsidR="0040768F" w14:paraId="20013D28" w14:textId="77777777" w:rsidTr="003F583A">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3F8E16E2" w14:textId="61D0D459" w:rsidR="0040768F" w:rsidRDefault="00227570" w:rsidP="00432030">
            <w:pPr>
              <w:spacing w:after="0" w:line="276" w:lineRule="auto"/>
              <w:rPr>
                <w:b/>
                <w:sz w:val="20"/>
                <w:szCs w:val="20"/>
              </w:rPr>
            </w:pPr>
            <w:r>
              <w:rPr>
                <w:b/>
                <w:sz w:val="20"/>
                <w:szCs w:val="20"/>
              </w:rPr>
              <w:t>Ensure d</w:t>
            </w:r>
            <w:r w:rsidR="0040768F">
              <w:rPr>
                <w:b/>
                <w:sz w:val="20"/>
                <w:szCs w:val="20"/>
              </w:rPr>
              <w:t xml:space="preserve">ata </w:t>
            </w:r>
            <w:proofErr w:type="gramStart"/>
            <w:r w:rsidR="0040768F">
              <w:rPr>
                <w:b/>
                <w:sz w:val="20"/>
                <w:szCs w:val="20"/>
              </w:rPr>
              <w:t>are available at all time</w:t>
            </w:r>
            <w:r>
              <w:rPr>
                <w:b/>
                <w:sz w:val="20"/>
                <w:szCs w:val="20"/>
              </w:rPr>
              <w:t>s</w:t>
            </w:r>
            <w:proofErr w:type="gramEnd"/>
            <w:r w:rsidR="0040768F">
              <w:rPr>
                <w:b/>
                <w:sz w:val="20"/>
                <w:szCs w:val="20"/>
              </w:rPr>
              <w:t xml:space="preserve"> regardless of location</w:t>
            </w:r>
          </w:p>
        </w:tc>
        <w:tc>
          <w:tcPr>
            <w:tcW w:w="6209"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4910AE73" w14:textId="77777777" w:rsidR="0040768F" w:rsidRDefault="0040768F" w:rsidP="00432030">
            <w:pPr>
              <w:spacing w:after="0" w:line="276" w:lineRule="auto"/>
              <w:rPr>
                <w:sz w:val="20"/>
                <w:szCs w:val="20"/>
              </w:rPr>
            </w:pPr>
            <w:r>
              <w:rPr>
                <w:sz w:val="20"/>
                <w:szCs w:val="20"/>
              </w:rPr>
              <w:t xml:space="preserve"> </w:t>
            </w:r>
          </w:p>
        </w:tc>
      </w:tr>
      <w:tr w:rsidR="0040768F" w14:paraId="37F8AE8E"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93F707" w14:textId="77777777" w:rsidR="0040768F" w:rsidRDefault="0040768F" w:rsidP="00432030">
            <w:pPr>
              <w:spacing w:after="0" w:line="276" w:lineRule="auto"/>
              <w:ind w:left="283" w:hanging="285"/>
              <w:rPr>
                <w:sz w:val="20"/>
                <w:szCs w:val="20"/>
              </w:rPr>
            </w:pPr>
            <w:r>
              <w:rPr>
                <w:sz w:val="20"/>
                <w:szCs w:val="20"/>
              </w:rPr>
              <w:t>2.   Archiving is preserving information over technologies</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4978BD08" w14:textId="0E96730E" w:rsidR="0040768F" w:rsidRDefault="0040768F" w:rsidP="00432030">
            <w:pPr>
              <w:spacing w:after="0" w:line="276" w:lineRule="auto"/>
              <w:rPr>
                <w:sz w:val="20"/>
                <w:szCs w:val="20"/>
              </w:rPr>
            </w:pPr>
            <w:r>
              <w:rPr>
                <w:sz w:val="20"/>
                <w:szCs w:val="20"/>
              </w:rPr>
              <w:t>Not being reliant on originating systems, technologies</w:t>
            </w:r>
            <w:r w:rsidR="002F660B">
              <w:rPr>
                <w:sz w:val="20"/>
                <w:szCs w:val="20"/>
              </w:rPr>
              <w:t>,</w:t>
            </w:r>
            <w:r>
              <w:rPr>
                <w:sz w:val="20"/>
                <w:szCs w:val="20"/>
              </w:rPr>
              <w:t xml:space="preserve"> and media allows for increased flexibility in the choice of solutions which in turn improves competitiveness.</w:t>
            </w:r>
          </w:p>
        </w:tc>
      </w:tr>
      <w:tr w:rsidR="0040768F" w14:paraId="3FD4ECDE"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4D3E79" w14:textId="430B3C79" w:rsidR="0040768F" w:rsidRDefault="0040768F" w:rsidP="005676D6">
            <w:pPr>
              <w:spacing w:after="0" w:line="276" w:lineRule="auto"/>
              <w:ind w:left="283" w:hanging="285"/>
              <w:rPr>
                <w:sz w:val="20"/>
                <w:szCs w:val="20"/>
              </w:rPr>
            </w:pPr>
            <w:r>
              <w:rPr>
                <w:sz w:val="20"/>
                <w:szCs w:val="20"/>
              </w:rPr>
              <w:t xml:space="preserve">9.   Archived data are </w:t>
            </w:r>
            <w:r w:rsidR="00741866">
              <w:rPr>
                <w:sz w:val="20"/>
                <w:szCs w:val="20"/>
              </w:rPr>
              <w:t>long-term</w:t>
            </w:r>
            <w:r>
              <w:rPr>
                <w:sz w:val="20"/>
                <w:szCs w:val="20"/>
              </w:rPr>
              <w:t xml:space="preserve"> accessible</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60628D55" w14:textId="211BD3A3" w:rsidR="0040768F" w:rsidRDefault="0040768F" w:rsidP="00432030">
            <w:pPr>
              <w:spacing w:after="0" w:line="276" w:lineRule="auto"/>
              <w:rPr>
                <w:sz w:val="20"/>
                <w:szCs w:val="20"/>
              </w:rPr>
            </w:pPr>
            <w:r>
              <w:rPr>
                <w:sz w:val="20"/>
                <w:szCs w:val="20"/>
              </w:rPr>
              <w:t>Archiving should ensure that information is identifiable, available, interpretable, and meaningful for as long as it is needed</w:t>
            </w:r>
          </w:p>
        </w:tc>
      </w:tr>
      <w:tr w:rsidR="0040768F" w14:paraId="2F3AE912" w14:textId="77777777" w:rsidTr="003F583A">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668FC535" w14:textId="77777777" w:rsidR="0040768F" w:rsidRDefault="0040768F" w:rsidP="00432030">
            <w:pPr>
              <w:spacing w:after="0" w:line="276" w:lineRule="auto"/>
              <w:ind w:left="283" w:hanging="285"/>
              <w:rPr>
                <w:b/>
                <w:sz w:val="20"/>
                <w:szCs w:val="20"/>
              </w:rPr>
            </w:pPr>
            <w:r>
              <w:rPr>
                <w:b/>
                <w:sz w:val="20"/>
                <w:szCs w:val="20"/>
              </w:rPr>
              <w:t>Ensure sufficient metadata</w:t>
            </w:r>
          </w:p>
        </w:tc>
        <w:tc>
          <w:tcPr>
            <w:tcW w:w="6209"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348D63D0" w14:textId="77777777" w:rsidR="0040768F" w:rsidRDefault="0040768F" w:rsidP="00432030">
            <w:pPr>
              <w:spacing w:after="0" w:line="276" w:lineRule="auto"/>
              <w:rPr>
                <w:b/>
                <w:sz w:val="20"/>
                <w:szCs w:val="20"/>
              </w:rPr>
            </w:pPr>
            <w:r>
              <w:rPr>
                <w:b/>
                <w:sz w:val="20"/>
                <w:szCs w:val="20"/>
              </w:rPr>
              <w:t xml:space="preserve"> </w:t>
            </w:r>
          </w:p>
        </w:tc>
      </w:tr>
      <w:tr w:rsidR="0040768F" w14:paraId="6180CD4C"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0C2E76" w14:textId="77777777" w:rsidR="0040768F" w:rsidRDefault="0040768F" w:rsidP="00432030">
            <w:pPr>
              <w:spacing w:after="0" w:line="276" w:lineRule="auto"/>
              <w:ind w:left="283" w:hanging="285"/>
              <w:rPr>
                <w:sz w:val="20"/>
                <w:szCs w:val="20"/>
              </w:rPr>
            </w:pPr>
            <w:r>
              <w:rPr>
                <w:sz w:val="20"/>
                <w:szCs w:val="20"/>
              </w:rPr>
              <w:t>2.   Archiving is preserving information over technologies</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285F0CF5" w14:textId="3CC88C25" w:rsidR="0040768F" w:rsidRDefault="0040768F" w:rsidP="00432030">
            <w:pPr>
              <w:spacing w:after="0" w:line="276" w:lineRule="auto"/>
              <w:rPr>
                <w:sz w:val="20"/>
                <w:szCs w:val="20"/>
              </w:rPr>
            </w:pPr>
            <w:r>
              <w:rPr>
                <w:sz w:val="20"/>
                <w:szCs w:val="20"/>
              </w:rPr>
              <w:t>Not being reliant on originating systems, technologies</w:t>
            </w:r>
            <w:r w:rsidR="002F660B">
              <w:rPr>
                <w:sz w:val="20"/>
                <w:szCs w:val="20"/>
              </w:rPr>
              <w:t>,</w:t>
            </w:r>
            <w:r>
              <w:rPr>
                <w:sz w:val="20"/>
                <w:szCs w:val="20"/>
              </w:rPr>
              <w:t xml:space="preserve"> and media allows for increased flexibility in the choice of solutions which in turn improves competitiveness.</w:t>
            </w:r>
          </w:p>
        </w:tc>
      </w:tr>
      <w:tr w:rsidR="0040768F" w14:paraId="1EB3B2E4"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50D997" w14:textId="77777777" w:rsidR="0040768F" w:rsidRDefault="0040768F" w:rsidP="00432030">
            <w:pPr>
              <w:spacing w:after="0" w:line="276" w:lineRule="auto"/>
              <w:ind w:left="283" w:hanging="285"/>
              <w:rPr>
                <w:sz w:val="20"/>
                <w:szCs w:val="20"/>
              </w:rPr>
            </w:pPr>
            <w:r>
              <w:rPr>
                <w:sz w:val="20"/>
                <w:szCs w:val="20"/>
              </w:rPr>
              <w:t>5.   Archiving is pragmatic, automated, and flexible</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29B84ECC" w14:textId="4392DA59" w:rsidR="0040768F" w:rsidRDefault="00D97A89" w:rsidP="00432030">
            <w:pPr>
              <w:spacing w:after="0" w:line="276" w:lineRule="auto"/>
              <w:rPr>
                <w:sz w:val="20"/>
                <w:szCs w:val="20"/>
              </w:rPr>
            </w:pPr>
            <w:proofErr w:type="gramStart"/>
            <w:r>
              <w:rPr>
                <w:sz w:val="20"/>
                <w:szCs w:val="20"/>
              </w:rPr>
              <w:t>In order to</w:t>
            </w:r>
            <w:proofErr w:type="gramEnd"/>
            <w:r>
              <w:rPr>
                <w:sz w:val="20"/>
                <w:szCs w:val="20"/>
              </w:rPr>
              <w:t xml:space="preserve"> be able to implement solutions which are sufficient, automated as possible, and possible to be efficiently updated or changed in future the organi</w:t>
            </w:r>
            <w:r w:rsidR="00117A55">
              <w:rPr>
                <w:sz w:val="20"/>
                <w:szCs w:val="20"/>
              </w:rPr>
              <w:t>s</w:t>
            </w:r>
            <w:r>
              <w:rPr>
                <w:sz w:val="20"/>
                <w:szCs w:val="20"/>
              </w:rPr>
              <w:t>ation must retain relevant staff and skills capable of completing these tasks.</w:t>
            </w:r>
          </w:p>
        </w:tc>
      </w:tr>
      <w:tr w:rsidR="0040768F" w14:paraId="0793E498"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E292F1" w14:textId="033EA0B4" w:rsidR="0040768F" w:rsidRDefault="0040768F" w:rsidP="00432030">
            <w:pPr>
              <w:spacing w:after="0" w:line="276" w:lineRule="auto"/>
              <w:ind w:left="283" w:hanging="285"/>
              <w:rPr>
                <w:sz w:val="20"/>
                <w:szCs w:val="20"/>
              </w:rPr>
            </w:pPr>
            <w:r>
              <w:rPr>
                <w:sz w:val="20"/>
                <w:szCs w:val="20"/>
              </w:rPr>
              <w:t xml:space="preserve">8.   </w:t>
            </w:r>
            <w:r w:rsidR="00FE4DBF">
              <w:rPr>
                <w:sz w:val="20"/>
                <w:szCs w:val="20"/>
              </w:rPr>
              <w:t>Archived data</w:t>
            </w:r>
            <w:r>
              <w:rPr>
                <w:sz w:val="20"/>
                <w:szCs w:val="20"/>
              </w:rPr>
              <w:t xml:space="preserve"> are contextualised</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052C17A6" w14:textId="760D029E" w:rsidR="0040768F" w:rsidRDefault="0040768F" w:rsidP="00432030">
            <w:pPr>
              <w:spacing w:after="0" w:line="276" w:lineRule="auto"/>
              <w:rPr>
                <w:sz w:val="20"/>
                <w:szCs w:val="20"/>
              </w:rPr>
            </w:pPr>
            <w:r>
              <w:rPr>
                <w:sz w:val="20"/>
                <w:szCs w:val="20"/>
              </w:rPr>
              <w:t xml:space="preserve">Data usability is </w:t>
            </w:r>
            <w:r w:rsidR="005676D6">
              <w:rPr>
                <w:sz w:val="20"/>
                <w:szCs w:val="20"/>
              </w:rPr>
              <w:t>greatly improved</w:t>
            </w:r>
            <w:r>
              <w:rPr>
                <w:sz w:val="20"/>
                <w:szCs w:val="20"/>
              </w:rPr>
              <w:t xml:space="preserve"> when data in archives are sufficiently contextualised so that it can be correctly interpreted.</w:t>
            </w:r>
          </w:p>
        </w:tc>
      </w:tr>
    </w:tbl>
    <w:p w14:paraId="264ADF5D" w14:textId="77777777" w:rsidR="00117A55" w:rsidRDefault="0040768F" w:rsidP="00117A55">
      <w:pPr>
        <w:jc w:val="center"/>
      </w:pPr>
      <w:r>
        <w:t xml:space="preserve"> </w:t>
      </w:r>
    </w:p>
    <w:p w14:paraId="79720586" w14:textId="5860025F" w:rsidR="00117A55" w:rsidRPr="00E50457" w:rsidRDefault="00117A55" w:rsidP="00117A55">
      <w:pPr>
        <w:jc w:val="center"/>
        <w:rPr>
          <w:i/>
        </w:rPr>
      </w:pPr>
      <w:bookmarkStart w:id="49" w:name="_Toc48199371"/>
      <w:r w:rsidRPr="00E50457">
        <w:rPr>
          <w:b/>
          <w:i/>
        </w:rPr>
        <w:t xml:space="preserve">Table </w:t>
      </w:r>
      <w:r w:rsidRPr="00E50457">
        <w:rPr>
          <w:b/>
          <w:i/>
        </w:rPr>
        <w:fldChar w:fldCharType="begin"/>
      </w:r>
      <w:r w:rsidRPr="00E50457">
        <w:rPr>
          <w:b/>
          <w:i/>
        </w:rPr>
        <w:instrText xml:space="preserve"> SEQ Table \* ARABIC </w:instrText>
      </w:r>
      <w:r w:rsidRPr="00E50457">
        <w:rPr>
          <w:b/>
          <w:i/>
        </w:rPr>
        <w:fldChar w:fldCharType="separate"/>
      </w:r>
      <w:r w:rsidR="005676D6">
        <w:rPr>
          <w:b/>
          <w:i/>
          <w:noProof/>
        </w:rPr>
        <w:t>9</w:t>
      </w:r>
      <w:r w:rsidRPr="00E50457">
        <w:rPr>
          <w:b/>
          <w:i/>
        </w:rPr>
        <w:fldChar w:fldCharType="end"/>
      </w:r>
      <w:r w:rsidRPr="00E50457">
        <w:rPr>
          <w:i/>
        </w:rPr>
        <w:t>:</w:t>
      </w:r>
      <w:r>
        <w:rPr>
          <w:i/>
        </w:rPr>
        <w:t xml:space="preserve"> Principles realising the goals</w:t>
      </w:r>
      <w:bookmarkEnd w:id="49"/>
    </w:p>
    <w:p w14:paraId="4FB551EA" w14:textId="77777777" w:rsidR="0040768F" w:rsidRDefault="0040768F" w:rsidP="0040768F">
      <w:pPr>
        <w:spacing w:before="240" w:after="240" w:line="276" w:lineRule="auto"/>
        <w:ind w:left="-560"/>
        <w:jc w:val="center"/>
      </w:pPr>
    </w:p>
    <w:p w14:paraId="1E59AA57" w14:textId="40BEE2E4" w:rsidR="0040768F" w:rsidRDefault="00D16C4F" w:rsidP="00432030">
      <w:pPr>
        <w:spacing w:after="0" w:line="276" w:lineRule="auto"/>
        <w:jc w:val="center"/>
      </w:pPr>
      <w:r>
        <w:rPr>
          <w:noProof/>
        </w:rPr>
        <w:lastRenderedPageBreak/>
        <w:drawing>
          <wp:inline distT="0" distB="0" distL="0" distR="0" wp14:anchorId="7FC3E5C4" wp14:editId="70CD38E6">
            <wp:extent cx="4514400" cy="3204000"/>
            <wp:effectExtent l="0" t="0" r="635" b="0"/>
            <wp:docPr id="53"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14400" cy="3204000"/>
                    </a:xfrm>
                    <a:prstGeom prst="rect">
                      <a:avLst/>
                    </a:prstGeom>
                  </pic:spPr>
                </pic:pic>
              </a:graphicData>
            </a:graphic>
          </wp:inline>
        </w:drawing>
      </w:r>
    </w:p>
    <w:p w14:paraId="66AA645C" w14:textId="591696F8" w:rsidR="00117A55" w:rsidRDefault="00117A55" w:rsidP="00117A55">
      <w:pPr>
        <w:spacing w:after="120" w:line="240" w:lineRule="auto"/>
        <w:jc w:val="center"/>
        <w:rPr>
          <w:color w:val="3C4043"/>
          <w:highlight w:val="white"/>
        </w:rPr>
      </w:pPr>
      <w:bookmarkStart w:id="50" w:name="_Toc48203999"/>
      <w:r w:rsidRPr="00E50457">
        <w:rPr>
          <w:b/>
          <w:i/>
        </w:rPr>
        <w:t xml:space="preserve">Figure </w:t>
      </w:r>
      <w:r w:rsidRPr="00E50457">
        <w:rPr>
          <w:b/>
          <w:i/>
        </w:rPr>
        <w:fldChar w:fldCharType="begin"/>
      </w:r>
      <w:r w:rsidRPr="00E50457">
        <w:rPr>
          <w:b/>
          <w:i/>
        </w:rPr>
        <w:instrText xml:space="preserve"> SEQ Figure \* ARABIC </w:instrText>
      </w:r>
      <w:r w:rsidRPr="00E50457">
        <w:rPr>
          <w:b/>
          <w:i/>
        </w:rPr>
        <w:fldChar w:fldCharType="separate"/>
      </w:r>
      <w:r w:rsidR="005676D6">
        <w:rPr>
          <w:b/>
          <w:i/>
          <w:noProof/>
        </w:rPr>
        <w:t>15</w:t>
      </w:r>
      <w:r w:rsidRPr="00E50457">
        <w:rPr>
          <w:b/>
          <w:i/>
        </w:rPr>
        <w:fldChar w:fldCharType="end"/>
      </w:r>
      <w:r w:rsidRPr="00E50457">
        <w:rPr>
          <w:i/>
        </w:rPr>
        <w:t>:</w:t>
      </w:r>
      <w:r w:rsidR="00303A32">
        <w:rPr>
          <w:i/>
        </w:rPr>
        <w:t xml:space="preserve"> Goals and principles associated with the drivers of changing environment</w:t>
      </w:r>
      <w:bookmarkEnd w:id="50"/>
    </w:p>
    <w:p w14:paraId="4F6B9056" w14:textId="2B278A2A" w:rsidR="00432030" w:rsidRDefault="00432030" w:rsidP="00432030">
      <w:pPr>
        <w:spacing w:before="240" w:after="0" w:line="276" w:lineRule="auto"/>
      </w:pP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3392"/>
        <w:gridCol w:w="6237"/>
      </w:tblGrid>
      <w:tr w:rsidR="00432030" w14:paraId="0FC9D937" w14:textId="77777777" w:rsidTr="003F583A">
        <w:trPr>
          <w:trHeight w:val="20"/>
        </w:trPr>
        <w:tc>
          <w:tcPr>
            <w:tcW w:w="3392" w:type="dxa"/>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14:paraId="6C8D1AF1" w14:textId="77777777" w:rsidR="00432030" w:rsidRDefault="00432030" w:rsidP="00B15465">
            <w:pPr>
              <w:spacing w:after="0" w:line="276" w:lineRule="auto"/>
              <w:rPr>
                <w:b/>
                <w:color w:val="FFFFFF"/>
                <w:sz w:val="20"/>
                <w:szCs w:val="20"/>
              </w:rPr>
            </w:pPr>
            <w:r>
              <w:rPr>
                <w:b/>
                <w:color w:val="FFFFFF"/>
                <w:sz w:val="20"/>
                <w:szCs w:val="20"/>
              </w:rPr>
              <w:t>Goal</w:t>
            </w:r>
          </w:p>
        </w:tc>
        <w:tc>
          <w:tcPr>
            <w:tcW w:w="6237" w:type="dxa"/>
            <w:tcBorders>
              <w:top w:val="single" w:sz="8" w:space="0" w:color="000000"/>
              <w:left w:val="nil"/>
              <w:bottom w:val="single" w:sz="8" w:space="0" w:color="000000"/>
              <w:right w:val="single" w:sz="8" w:space="0" w:color="000000"/>
            </w:tcBorders>
            <w:shd w:val="clear" w:color="auto" w:fill="0070C0"/>
            <w:tcMar>
              <w:top w:w="100" w:type="dxa"/>
              <w:left w:w="100" w:type="dxa"/>
              <w:bottom w:w="100" w:type="dxa"/>
              <w:right w:w="100" w:type="dxa"/>
            </w:tcMar>
          </w:tcPr>
          <w:p w14:paraId="7C4F785F" w14:textId="77777777" w:rsidR="00432030" w:rsidRDefault="00432030" w:rsidP="00B15465">
            <w:pPr>
              <w:spacing w:after="0" w:line="276" w:lineRule="auto"/>
              <w:rPr>
                <w:b/>
                <w:color w:val="FFFFFF"/>
                <w:sz w:val="20"/>
                <w:szCs w:val="20"/>
              </w:rPr>
            </w:pPr>
            <w:r>
              <w:rPr>
                <w:b/>
                <w:color w:val="FFFFFF"/>
                <w:sz w:val="20"/>
                <w:szCs w:val="20"/>
              </w:rPr>
              <w:t>Description</w:t>
            </w:r>
          </w:p>
        </w:tc>
      </w:tr>
      <w:tr w:rsidR="00432030" w14:paraId="1F949F46" w14:textId="77777777" w:rsidTr="003F583A">
        <w:trPr>
          <w:trHeight w:val="20"/>
        </w:trPr>
        <w:tc>
          <w:tcPr>
            <w:tcW w:w="3392"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067F3059" w14:textId="26EC4706" w:rsidR="00432030" w:rsidRDefault="00432030" w:rsidP="005676D6">
            <w:pPr>
              <w:spacing w:after="0" w:line="276" w:lineRule="auto"/>
              <w:rPr>
                <w:b/>
                <w:sz w:val="20"/>
                <w:szCs w:val="20"/>
              </w:rPr>
            </w:pPr>
            <w:r>
              <w:rPr>
                <w:b/>
                <w:sz w:val="20"/>
                <w:szCs w:val="20"/>
              </w:rPr>
              <w:t xml:space="preserve">Changing </w:t>
            </w:r>
            <w:r w:rsidR="005676D6">
              <w:rPr>
                <w:b/>
                <w:sz w:val="20"/>
                <w:szCs w:val="20"/>
              </w:rPr>
              <w:t>roles</w:t>
            </w:r>
          </w:p>
        </w:tc>
        <w:tc>
          <w:tcPr>
            <w:tcW w:w="6237"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586E6E91" w14:textId="77777777" w:rsidR="00432030" w:rsidRDefault="00432030" w:rsidP="00B15465">
            <w:pPr>
              <w:spacing w:after="0" w:line="276" w:lineRule="auto"/>
              <w:rPr>
                <w:sz w:val="20"/>
                <w:szCs w:val="20"/>
              </w:rPr>
            </w:pPr>
            <w:r>
              <w:rPr>
                <w:sz w:val="20"/>
                <w:szCs w:val="20"/>
              </w:rPr>
              <w:t xml:space="preserve"> </w:t>
            </w:r>
          </w:p>
        </w:tc>
      </w:tr>
      <w:tr w:rsidR="00432030" w14:paraId="6CA9D858" w14:textId="77777777" w:rsidTr="003F583A">
        <w:trPr>
          <w:trHeight w:val="20"/>
        </w:trPr>
        <w:tc>
          <w:tcPr>
            <w:tcW w:w="339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AEF7CE" w14:textId="490F7019" w:rsidR="00432030" w:rsidRDefault="00432030" w:rsidP="00B15465">
            <w:pPr>
              <w:spacing w:after="0" w:line="276" w:lineRule="auto"/>
              <w:rPr>
                <w:sz w:val="20"/>
                <w:szCs w:val="20"/>
              </w:rPr>
            </w:pPr>
            <w:r>
              <w:rPr>
                <w:sz w:val="20"/>
                <w:szCs w:val="20"/>
              </w:rPr>
              <w:t xml:space="preserve">Establish new approaches to </w:t>
            </w:r>
            <w:r w:rsidR="005676D6">
              <w:rPr>
                <w:sz w:val="20"/>
                <w:szCs w:val="20"/>
              </w:rPr>
              <w:t>digital archiving</w:t>
            </w:r>
          </w:p>
        </w:tc>
        <w:tc>
          <w:tcPr>
            <w:tcW w:w="6237" w:type="dxa"/>
            <w:tcBorders>
              <w:top w:val="nil"/>
              <w:left w:val="nil"/>
              <w:bottom w:val="single" w:sz="8" w:space="0" w:color="000000"/>
              <w:right w:val="single" w:sz="8" w:space="0" w:color="000000"/>
            </w:tcBorders>
            <w:tcMar>
              <w:top w:w="100" w:type="dxa"/>
              <w:left w:w="100" w:type="dxa"/>
              <w:bottom w:w="100" w:type="dxa"/>
              <w:right w:w="100" w:type="dxa"/>
            </w:tcMar>
          </w:tcPr>
          <w:p w14:paraId="0A65563B" w14:textId="77777777" w:rsidR="00432030" w:rsidRDefault="00432030" w:rsidP="00B15465">
            <w:pPr>
              <w:spacing w:after="0" w:line="276" w:lineRule="auto"/>
              <w:rPr>
                <w:sz w:val="20"/>
                <w:szCs w:val="20"/>
              </w:rPr>
            </w:pPr>
            <w:r>
              <w:rPr>
                <w:sz w:val="20"/>
                <w:szCs w:val="20"/>
              </w:rPr>
              <w:t xml:space="preserve">Regulations, business models, work processes and IT-solutions </w:t>
            </w:r>
            <w:proofErr w:type="gramStart"/>
            <w:r>
              <w:rPr>
                <w:sz w:val="20"/>
                <w:szCs w:val="20"/>
              </w:rPr>
              <w:t>open up</w:t>
            </w:r>
            <w:proofErr w:type="gramEnd"/>
            <w:r>
              <w:rPr>
                <w:sz w:val="20"/>
                <w:szCs w:val="20"/>
              </w:rPr>
              <w:t xml:space="preserve"> and facilitate exploration of new ways to work with archives in a digital age.</w:t>
            </w:r>
          </w:p>
        </w:tc>
      </w:tr>
      <w:tr w:rsidR="00432030" w14:paraId="45E7B9EC" w14:textId="77777777" w:rsidTr="003F583A">
        <w:trPr>
          <w:trHeight w:val="20"/>
        </w:trPr>
        <w:tc>
          <w:tcPr>
            <w:tcW w:w="339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DD89AD" w14:textId="0B45543A" w:rsidR="00432030" w:rsidRDefault="00805662" w:rsidP="00B15465">
            <w:pPr>
              <w:spacing w:after="0" w:line="276" w:lineRule="auto"/>
              <w:rPr>
                <w:sz w:val="20"/>
                <w:szCs w:val="20"/>
              </w:rPr>
            </w:pPr>
            <w:r>
              <w:rPr>
                <w:sz w:val="20"/>
                <w:szCs w:val="20"/>
              </w:rPr>
              <w:t>Maximise</w:t>
            </w:r>
            <w:r w:rsidR="00432030">
              <w:rPr>
                <w:sz w:val="20"/>
                <w:szCs w:val="20"/>
              </w:rPr>
              <w:t xml:space="preserve"> efficiency in all operations</w:t>
            </w:r>
          </w:p>
        </w:tc>
        <w:tc>
          <w:tcPr>
            <w:tcW w:w="6237" w:type="dxa"/>
            <w:tcBorders>
              <w:top w:val="nil"/>
              <w:left w:val="nil"/>
              <w:bottom w:val="single" w:sz="8" w:space="0" w:color="000000"/>
              <w:right w:val="single" w:sz="8" w:space="0" w:color="000000"/>
            </w:tcBorders>
            <w:tcMar>
              <w:top w:w="100" w:type="dxa"/>
              <w:left w:w="100" w:type="dxa"/>
              <w:bottom w:w="100" w:type="dxa"/>
              <w:right w:w="100" w:type="dxa"/>
            </w:tcMar>
          </w:tcPr>
          <w:p w14:paraId="2FF7864B" w14:textId="516D7BE2" w:rsidR="00432030" w:rsidRDefault="00432030" w:rsidP="0031003D">
            <w:pPr>
              <w:spacing w:after="0" w:line="276" w:lineRule="auto"/>
              <w:rPr>
                <w:sz w:val="20"/>
                <w:szCs w:val="20"/>
              </w:rPr>
            </w:pPr>
            <w:r>
              <w:rPr>
                <w:sz w:val="20"/>
                <w:szCs w:val="20"/>
              </w:rPr>
              <w:t>Efficiency is a key concern when designing both regulations, business models, work processes, IT-solutions and so forth. This is not only a matter of going faster but also doing things differently.</w:t>
            </w:r>
          </w:p>
        </w:tc>
      </w:tr>
      <w:tr w:rsidR="00432030" w14:paraId="71D46559" w14:textId="77777777" w:rsidTr="003F583A">
        <w:trPr>
          <w:trHeight w:val="20"/>
        </w:trPr>
        <w:tc>
          <w:tcPr>
            <w:tcW w:w="3392"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6FC56BA7" w14:textId="70366A9C" w:rsidR="00432030" w:rsidRDefault="00432030" w:rsidP="005676D6">
            <w:pPr>
              <w:spacing w:after="0" w:line="276" w:lineRule="auto"/>
              <w:rPr>
                <w:b/>
                <w:sz w:val="20"/>
                <w:szCs w:val="20"/>
              </w:rPr>
            </w:pPr>
            <w:r>
              <w:rPr>
                <w:b/>
                <w:sz w:val="20"/>
                <w:szCs w:val="20"/>
              </w:rPr>
              <w:t xml:space="preserve">Changing </w:t>
            </w:r>
            <w:r w:rsidR="005676D6">
              <w:rPr>
                <w:b/>
                <w:sz w:val="20"/>
                <w:szCs w:val="20"/>
              </w:rPr>
              <w:t>technology</w:t>
            </w:r>
          </w:p>
        </w:tc>
        <w:tc>
          <w:tcPr>
            <w:tcW w:w="6237"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03BFD82A" w14:textId="77777777" w:rsidR="00432030" w:rsidRDefault="00432030" w:rsidP="00B15465">
            <w:pPr>
              <w:spacing w:after="0" w:line="276" w:lineRule="auto"/>
              <w:rPr>
                <w:sz w:val="20"/>
                <w:szCs w:val="20"/>
              </w:rPr>
            </w:pPr>
            <w:r>
              <w:rPr>
                <w:sz w:val="20"/>
                <w:szCs w:val="20"/>
              </w:rPr>
              <w:t xml:space="preserve"> </w:t>
            </w:r>
          </w:p>
        </w:tc>
      </w:tr>
      <w:tr w:rsidR="00432030" w14:paraId="6E4B913A" w14:textId="77777777" w:rsidTr="003F583A">
        <w:trPr>
          <w:trHeight w:val="20"/>
        </w:trPr>
        <w:tc>
          <w:tcPr>
            <w:tcW w:w="339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9EBA78" w14:textId="187AE8DB" w:rsidR="00432030" w:rsidRDefault="00432030" w:rsidP="00B15465">
            <w:pPr>
              <w:spacing w:after="0" w:line="276" w:lineRule="auto"/>
              <w:rPr>
                <w:sz w:val="20"/>
                <w:szCs w:val="20"/>
              </w:rPr>
            </w:pPr>
            <w:r>
              <w:rPr>
                <w:sz w:val="20"/>
                <w:szCs w:val="20"/>
              </w:rPr>
              <w:t xml:space="preserve">Establish new approaches to </w:t>
            </w:r>
            <w:r w:rsidR="005676D6">
              <w:rPr>
                <w:sz w:val="20"/>
                <w:szCs w:val="20"/>
              </w:rPr>
              <w:t>digital archiving</w:t>
            </w:r>
          </w:p>
        </w:tc>
        <w:tc>
          <w:tcPr>
            <w:tcW w:w="6237" w:type="dxa"/>
            <w:tcBorders>
              <w:top w:val="nil"/>
              <w:left w:val="nil"/>
              <w:bottom w:val="single" w:sz="8" w:space="0" w:color="000000"/>
              <w:right w:val="single" w:sz="8" w:space="0" w:color="000000"/>
            </w:tcBorders>
            <w:tcMar>
              <w:top w:w="100" w:type="dxa"/>
              <w:left w:w="100" w:type="dxa"/>
              <w:bottom w:w="100" w:type="dxa"/>
              <w:right w:w="100" w:type="dxa"/>
            </w:tcMar>
          </w:tcPr>
          <w:p w14:paraId="5D645CDE" w14:textId="77777777" w:rsidR="00432030" w:rsidRDefault="00432030" w:rsidP="00B15465">
            <w:pPr>
              <w:spacing w:after="0" w:line="276" w:lineRule="auto"/>
              <w:rPr>
                <w:sz w:val="20"/>
                <w:szCs w:val="20"/>
              </w:rPr>
            </w:pPr>
            <w:r>
              <w:rPr>
                <w:sz w:val="20"/>
                <w:szCs w:val="20"/>
              </w:rPr>
              <w:t xml:space="preserve">Regulations, business models, work processes and IT-solutions </w:t>
            </w:r>
            <w:proofErr w:type="gramStart"/>
            <w:r>
              <w:rPr>
                <w:sz w:val="20"/>
                <w:szCs w:val="20"/>
              </w:rPr>
              <w:t>open up</w:t>
            </w:r>
            <w:proofErr w:type="gramEnd"/>
            <w:r>
              <w:rPr>
                <w:sz w:val="20"/>
                <w:szCs w:val="20"/>
              </w:rPr>
              <w:t xml:space="preserve"> and facilitate exploration of new ways to work with archives in a digital age.</w:t>
            </w:r>
          </w:p>
        </w:tc>
      </w:tr>
      <w:tr w:rsidR="00005FC0" w14:paraId="19DFBDC3" w14:textId="77777777" w:rsidTr="003F583A">
        <w:trPr>
          <w:trHeight w:val="20"/>
        </w:trPr>
        <w:tc>
          <w:tcPr>
            <w:tcW w:w="3392"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1077D2BB" w14:textId="3A14D1B7" w:rsidR="00005FC0" w:rsidRDefault="00005FC0" w:rsidP="00B15465">
            <w:pPr>
              <w:spacing w:after="0" w:line="276" w:lineRule="auto"/>
              <w:rPr>
                <w:b/>
                <w:sz w:val="20"/>
                <w:szCs w:val="20"/>
              </w:rPr>
            </w:pPr>
            <w:r>
              <w:rPr>
                <w:b/>
                <w:sz w:val="20"/>
                <w:szCs w:val="20"/>
              </w:rPr>
              <w:t xml:space="preserve">Changing </w:t>
            </w:r>
            <w:r w:rsidR="005676D6">
              <w:rPr>
                <w:b/>
                <w:sz w:val="20"/>
                <w:szCs w:val="20"/>
              </w:rPr>
              <w:t>user expectations</w:t>
            </w:r>
          </w:p>
        </w:tc>
        <w:tc>
          <w:tcPr>
            <w:tcW w:w="6237"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5FDC1A09" w14:textId="77777777" w:rsidR="00005FC0" w:rsidRDefault="00005FC0" w:rsidP="00B15465">
            <w:pPr>
              <w:spacing w:after="0" w:line="276" w:lineRule="auto"/>
              <w:rPr>
                <w:sz w:val="20"/>
                <w:szCs w:val="20"/>
              </w:rPr>
            </w:pPr>
            <w:r>
              <w:rPr>
                <w:sz w:val="20"/>
                <w:szCs w:val="20"/>
              </w:rPr>
              <w:t xml:space="preserve"> </w:t>
            </w:r>
          </w:p>
        </w:tc>
      </w:tr>
      <w:tr w:rsidR="00005FC0" w14:paraId="33B067DC" w14:textId="77777777" w:rsidTr="003F583A">
        <w:trPr>
          <w:trHeight w:val="20"/>
        </w:trPr>
        <w:tc>
          <w:tcPr>
            <w:tcW w:w="339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7FAA4C" w14:textId="77777777" w:rsidR="00005FC0" w:rsidRDefault="00005FC0" w:rsidP="00B15465">
            <w:pPr>
              <w:spacing w:after="0" w:line="276" w:lineRule="auto"/>
              <w:rPr>
                <w:sz w:val="20"/>
                <w:szCs w:val="20"/>
              </w:rPr>
            </w:pPr>
            <w:r>
              <w:rPr>
                <w:sz w:val="20"/>
                <w:szCs w:val="20"/>
              </w:rPr>
              <w:t>Establish relevant staffing/skills to be able to carry out successful preservation</w:t>
            </w:r>
          </w:p>
        </w:tc>
        <w:tc>
          <w:tcPr>
            <w:tcW w:w="6237" w:type="dxa"/>
            <w:tcBorders>
              <w:top w:val="nil"/>
              <w:left w:val="nil"/>
              <w:bottom w:val="single" w:sz="8" w:space="0" w:color="000000"/>
              <w:right w:val="single" w:sz="8" w:space="0" w:color="000000"/>
            </w:tcBorders>
            <w:tcMar>
              <w:top w:w="100" w:type="dxa"/>
              <w:left w:w="100" w:type="dxa"/>
              <w:bottom w:w="100" w:type="dxa"/>
              <w:right w:w="100" w:type="dxa"/>
            </w:tcMar>
          </w:tcPr>
          <w:p w14:paraId="37B4F1E3" w14:textId="72A4D6E2" w:rsidR="00005FC0" w:rsidRDefault="00005FC0" w:rsidP="0031003D">
            <w:pPr>
              <w:spacing w:after="0" w:line="276" w:lineRule="auto"/>
              <w:rPr>
                <w:sz w:val="20"/>
                <w:szCs w:val="20"/>
              </w:rPr>
            </w:pPr>
            <w:r>
              <w:rPr>
                <w:sz w:val="20"/>
                <w:szCs w:val="20"/>
              </w:rPr>
              <w:t xml:space="preserve">Institutions that deal with archives work </w:t>
            </w:r>
            <w:r w:rsidR="002F660B">
              <w:rPr>
                <w:sz w:val="20"/>
                <w:szCs w:val="20"/>
              </w:rPr>
              <w:t xml:space="preserve">in an </w:t>
            </w:r>
            <w:r>
              <w:rPr>
                <w:sz w:val="20"/>
                <w:szCs w:val="20"/>
              </w:rPr>
              <w:t xml:space="preserve">interdisciplinary </w:t>
            </w:r>
            <w:r w:rsidR="002F660B">
              <w:rPr>
                <w:sz w:val="20"/>
                <w:szCs w:val="20"/>
              </w:rPr>
              <w:t xml:space="preserve">way </w:t>
            </w:r>
            <w:r>
              <w:rPr>
                <w:sz w:val="20"/>
                <w:szCs w:val="20"/>
              </w:rPr>
              <w:t xml:space="preserve">and combine new skill sets to cope with the challenges of </w:t>
            </w:r>
            <w:r w:rsidR="00545285">
              <w:rPr>
                <w:sz w:val="20"/>
                <w:szCs w:val="20"/>
              </w:rPr>
              <w:t>long-term digital</w:t>
            </w:r>
            <w:r>
              <w:rPr>
                <w:sz w:val="20"/>
                <w:szCs w:val="20"/>
              </w:rPr>
              <w:t xml:space="preserve"> accessibility.</w:t>
            </w:r>
          </w:p>
        </w:tc>
      </w:tr>
      <w:tr w:rsidR="00005FC0" w14:paraId="2E07DACC" w14:textId="77777777" w:rsidTr="003F583A">
        <w:trPr>
          <w:trHeight w:val="20"/>
        </w:trPr>
        <w:tc>
          <w:tcPr>
            <w:tcW w:w="3392"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118D26F6" w14:textId="4808FEF4" w:rsidR="00005FC0" w:rsidRDefault="00005FC0" w:rsidP="00B15465">
            <w:pPr>
              <w:spacing w:after="0" w:line="276" w:lineRule="auto"/>
              <w:rPr>
                <w:b/>
                <w:sz w:val="20"/>
                <w:szCs w:val="20"/>
              </w:rPr>
            </w:pPr>
            <w:r>
              <w:rPr>
                <w:b/>
                <w:sz w:val="20"/>
                <w:szCs w:val="20"/>
              </w:rPr>
              <w:t>Information complexity</w:t>
            </w:r>
          </w:p>
        </w:tc>
        <w:tc>
          <w:tcPr>
            <w:tcW w:w="6237"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6F1C5C25" w14:textId="77777777" w:rsidR="00005FC0" w:rsidRDefault="00005FC0" w:rsidP="00B15465">
            <w:pPr>
              <w:spacing w:after="0" w:line="276" w:lineRule="auto"/>
              <w:rPr>
                <w:sz w:val="20"/>
                <w:szCs w:val="20"/>
              </w:rPr>
            </w:pPr>
            <w:r>
              <w:rPr>
                <w:sz w:val="20"/>
                <w:szCs w:val="20"/>
              </w:rPr>
              <w:t xml:space="preserve"> </w:t>
            </w:r>
          </w:p>
        </w:tc>
      </w:tr>
      <w:tr w:rsidR="00005FC0" w14:paraId="35952FB1" w14:textId="77777777" w:rsidTr="003F583A">
        <w:trPr>
          <w:trHeight w:val="20"/>
        </w:trPr>
        <w:tc>
          <w:tcPr>
            <w:tcW w:w="339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61988D" w14:textId="77777777" w:rsidR="00005FC0" w:rsidRDefault="00005FC0" w:rsidP="00B15465">
            <w:pPr>
              <w:spacing w:after="0" w:line="276" w:lineRule="auto"/>
              <w:rPr>
                <w:sz w:val="20"/>
                <w:szCs w:val="20"/>
              </w:rPr>
            </w:pPr>
            <w:r>
              <w:rPr>
                <w:sz w:val="20"/>
                <w:szCs w:val="20"/>
              </w:rPr>
              <w:t>Establish relevant staffing/skills to be able to carry out successful preservation</w:t>
            </w:r>
          </w:p>
        </w:tc>
        <w:tc>
          <w:tcPr>
            <w:tcW w:w="6237" w:type="dxa"/>
            <w:tcBorders>
              <w:top w:val="nil"/>
              <w:left w:val="nil"/>
              <w:bottom w:val="single" w:sz="8" w:space="0" w:color="000000"/>
              <w:right w:val="single" w:sz="8" w:space="0" w:color="000000"/>
            </w:tcBorders>
            <w:tcMar>
              <w:top w:w="100" w:type="dxa"/>
              <w:left w:w="100" w:type="dxa"/>
              <w:bottom w:w="100" w:type="dxa"/>
              <w:right w:w="100" w:type="dxa"/>
            </w:tcMar>
          </w:tcPr>
          <w:p w14:paraId="01264E44" w14:textId="4DEAC030" w:rsidR="00005FC0" w:rsidRDefault="00005FC0" w:rsidP="0031003D">
            <w:pPr>
              <w:spacing w:after="0" w:line="276" w:lineRule="auto"/>
              <w:rPr>
                <w:sz w:val="20"/>
                <w:szCs w:val="20"/>
              </w:rPr>
            </w:pPr>
            <w:r>
              <w:rPr>
                <w:sz w:val="20"/>
                <w:szCs w:val="20"/>
              </w:rPr>
              <w:t>Institutions that deal with archives work</w:t>
            </w:r>
            <w:r w:rsidR="002F660B">
              <w:rPr>
                <w:sz w:val="20"/>
                <w:szCs w:val="20"/>
              </w:rPr>
              <w:t xml:space="preserve"> in an interdisciplinary way </w:t>
            </w:r>
            <w:r>
              <w:rPr>
                <w:sz w:val="20"/>
                <w:szCs w:val="20"/>
              </w:rPr>
              <w:t xml:space="preserve">and combine new skill sets to cope with the challenges of </w:t>
            </w:r>
            <w:r w:rsidR="00545285">
              <w:rPr>
                <w:sz w:val="20"/>
                <w:szCs w:val="20"/>
              </w:rPr>
              <w:t>long-term digital</w:t>
            </w:r>
            <w:r>
              <w:rPr>
                <w:sz w:val="20"/>
                <w:szCs w:val="20"/>
              </w:rPr>
              <w:t xml:space="preserve"> accessibility.</w:t>
            </w:r>
          </w:p>
        </w:tc>
      </w:tr>
    </w:tbl>
    <w:p w14:paraId="6981033B" w14:textId="7FFCD1DA" w:rsidR="00117A55" w:rsidRPr="00E50457" w:rsidRDefault="00432030" w:rsidP="00117A55">
      <w:pPr>
        <w:jc w:val="center"/>
        <w:rPr>
          <w:i/>
        </w:rPr>
      </w:pPr>
      <w:r>
        <w:t xml:space="preserve"> </w:t>
      </w:r>
      <w:bookmarkStart w:id="51" w:name="_Toc48199372"/>
      <w:r w:rsidR="00117A55" w:rsidRPr="00E50457">
        <w:rPr>
          <w:b/>
          <w:i/>
        </w:rPr>
        <w:t xml:space="preserve">Table </w:t>
      </w:r>
      <w:r w:rsidR="00117A55" w:rsidRPr="00E50457">
        <w:rPr>
          <w:b/>
          <w:i/>
        </w:rPr>
        <w:fldChar w:fldCharType="begin"/>
      </w:r>
      <w:r w:rsidR="00117A55" w:rsidRPr="00E50457">
        <w:rPr>
          <w:b/>
          <w:i/>
        </w:rPr>
        <w:instrText xml:space="preserve"> SEQ Table \* ARABIC </w:instrText>
      </w:r>
      <w:r w:rsidR="00117A55" w:rsidRPr="00E50457">
        <w:rPr>
          <w:b/>
          <w:i/>
        </w:rPr>
        <w:fldChar w:fldCharType="separate"/>
      </w:r>
      <w:r w:rsidR="005676D6">
        <w:rPr>
          <w:b/>
          <w:i/>
          <w:noProof/>
        </w:rPr>
        <w:t>10</w:t>
      </w:r>
      <w:r w:rsidR="00117A55" w:rsidRPr="00E50457">
        <w:rPr>
          <w:b/>
          <w:i/>
        </w:rPr>
        <w:fldChar w:fldCharType="end"/>
      </w:r>
      <w:r w:rsidR="00117A55" w:rsidRPr="00E50457">
        <w:rPr>
          <w:i/>
        </w:rPr>
        <w:t>:</w:t>
      </w:r>
      <w:r w:rsidR="00117A55">
        <w:rPr>
          <w:i/>
        </w:rPr>
        <w:t xml:space="preserve"> Goals</w:t>
      </w:r>
      <w:bookmarkEnd w:id="51"/>
    </w:p>
    <w:p w14:paraId="44E87C4F" w14:textId="2D697AB3" w:rsidR="00432030" w:rsidRDefault="00432030" w:rsidP="00432030">
      <w:pPr>
        <w:spacing w:before="240" w:after="0" w:line="276" w:lineRule="auto"/>
      </w:pP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3392"/>
        <w:gridCol w:w="6237"/>
      </w:tblGrid>
      <w:tr w:rsidR="00432030" w14:paraId="2B5909A9" w14:textId="77777777" w:rsidTr="00D97A89">
        <w:trPr>
          <w:trHeight w:val="20"/>
        </w:trPr>
        <w:tc>
          <w:tcPr>
            <w:tcW w:w="3392" w:type="dxa"/>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14:paraId="25F5AC5B" w14:textId="77777777" w:rsidR="00432030" w:rsidRDefault="00432030" w:rsidP="003F583A">
            <w:pPr>
              <w:spacing w:after="0" w:line="276" w:lineRule="auto"/>
              <w:rPr>
                <w:b/>
                <w:color w:val="FFFFFF"/>
                <w:sz w:val="20"/>
                <w:szCs w:val="20"/>
              </w:rPr>
            </w:pPr>
            <w:r>
              <w:rPr>
                <w:b/>
                <w:color w:val="FFFFFF"/>
                <w:sz w:val="20"/>
                <w:szCs w:val="20"/>
              </w:rPr>
              <w:t>Goal</w:t>
            </w:r>
          </w:p>
          <w:p w14:paraId="5CE1E7BD" w14:textId="77777777" w:rsidR="00432030" w:rsidRDefault="00432030" w:rsidP="003F583A">
            <w:pPr>
              <w:spacing w:after="0" w:line="276" w:lineRule="auto"/>
              <w:rPr>
                <w:b/>
                <w:color w:val="FFFFFF"/>
                <w:sz w:val="20"/>
                <w:szCs w:val="20"/>
              </w:rPr>
            </w:pPr>
            <w:r>
              <w:rPr>
                <w:b/>
                <w:color w:val="FFFFFF"/>
                <w:sz w:val="20"/>
                <w:szCs w:val="20"/>
              </w:rPr>
              <w:t>Principle</w:t>
            </w:r>
          </w:p>
        </w:tc>
        <w:tc>
          <w:tcPr>
            <w:tcW w:w="6237" w:type="dxa"/>
            <w:tcBorders>
              <w:top w:val="single" w:sz="8" w:space="0" w:color="000000"/>
              <w:left w:val="nil"/>
              <w:bottom w:val="single" w:sz="8" w:space="0" w:color="000000"/>
              <w:right w:val="single" w:sz="8" w:space="0" w:color="000000"/>
            </w:tcBorders>
            <w:shd w:val="clear" w:color="auto" w:fill="0070C0"/>
            <w:tcMar>
              <w:top w:w="100" w:type="dxa"/>
              <w:left w:w="100" w:type="dxa"/>
              <w:bottom w:w="100" w:type="dxa"/>
              <w:right w:w="100" w:type="dxa"/>
            </w:tcMar>
          </w:tcPr>
          <w:p w14:paraId="61841ED7" w14:textId="77777777" w:rsidR="00432030" w:rsidRDefault="00432030" w:rsidP="003F583A">
            <w:pPr>
              <w:spacing w:after="0" w:line="276" w:lineRule="auto"/>
              <w:rPr>
                <w:b/>
                <w:color w:val="FFFFFF"/>
                <w:sz w:val="20"/>
                <w:szCs w:val="20"/>
              </w:rPr>
            </w:pPr>
          </w:p>
          <w:p w14:paraId="24A00E80" w14:textId="77777777" w:rsidR="00432030" w:rsidRDefault="00432030" w:rsidP="003F583A">
            <w:pPr>
              <w:spacing w:after="0" w:line="276" w:lineRule="auto"/>
              <w:rPr>
                <w:b/>
                <w:color w:val="FFFFFF"/>
                <w:sz w:val="20"/>
                <w:szCs w:val="20"/>
              </w:rPr>
            </w:pPr>
            <w:r>
              <w:rPr>
                <w:b/>
                <w:color w:val="FFFFFF"/>
                <w:sz w:val="20"/>
                <w:szCs w:val="20"/>
              </w:rPr>
              <w:t>Rational</w:t>
            </w:r>
          </w:p>
        </w:tc>
      </w:tr>
      <w:tr w:rsidR="00432030" w14:paraId="560D5356" w14:textId="77777777" w:rsidTr="00D97A89">
        <w:trPr>
          <w:trHeight w:val="20"/>
        </w:trPr>
        <w:tc>
          <w:tcPr>
            <w:tcW w:w="3392"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11D464F9" w14:textId="5C4A90DF" w:rsidR="00432030" w:rsidRDefault="00432030" w:rsidP="003F583A">
            <w:pPr>
              <w:spacing w:after="0" w:line="276" w:lineRule="auto"/>
              <w:rPr>
                <w:b/>
                <w:sz w:val="20"/>
                <w:szCs w:val="20"/>
              </w:rPr>
            </w:pPr>
            <w:r>
              <w:rPr>
                <w:b/>
                <w:sz w:val="20"/>
                <w:szCs w:val="20"/>
              </w:rPr>
              <w:t xml:space="preserve">Establish new approaches to </w:t>
            </w:r>
            <w:r w:rsidR="005676D6">
              <w:rPr>
                <w:b/>
                <w:sz w:val="20"/>
                <w:szCs w:val="20"/>
              </w:rPr>
              <w:t>digital archiving</w:t>
            </w:r>
          </w:p>
        </w:tc>
        <w:tc>
          <w:tcPr>
            <w:tcW w:w="6237"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1C32705D" w14:textId="77777777" w:rsidR="00432030" w:rsidRDefault="00432030" w:rsidP="003F583A">
            <w:pPr>
              <w:spacing w:after="0" w:line="276" w:lineRule="auto"/>
              <w:rPr>
                <w:sz w:val="20"/>
                <w:szCs w:val="20"/>
              </w:rPr>
            </w:pPr>
            <w:r>
              <w:rPr>
                <w:sz w:val="20"/>
                <w:szCs w:val="20"/>
              </w:rPr>
              <w:t xml:space="preserve"> </w:t>
            </w:r>
          </w:p>
        </w:tc>
      </w:tr>
      <w:tr w:rsidR="00432030" w14:paraId="3501841D" w14:textId="77777777" w:rsidTr="00D97A89">
        <w:trPr>
          <w:trHeight w:val="20"/>
        </w:trPr>
        <w:tc>
          <w:tcPr>
            <w:tcW w:w="339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42E2E2" w14:textId="77777777" w:rsidR="00432030" w:rsidRDefault="00432030" w:rsidP="003F583A">
            <w:pPr>
              <w:spacing w:after="0" w:line="276" w:lineRule="auto"/>
              <w:ind w:left="283" w:hanging="285"/>
              <w:rPr>
                <w:sz w:val="20"/>
                <w:szCs w:val="20"/>
              </w:rPr>
            </w:pPr>
            <w:r>
              <w:rPr>
                <w:sz w:val="20"/>
                <w:szCs w:val="20"/>
              </w:rPr>
              <w:t>1.    Archiving is focussed on use</w:t>
            </w:r>
          </w:p>
        </w:tc>
        <w:tc>
          <w:tcPr>
            <w:tcW w:w="6237" w:type="dxa"/>
            <w:tcBorders>
              <w:top w:val="nil"/>
              <w:left w:val="nil"/>
              <w:bottom w:val="single" w:sz="8" w:space="0" w:color="000000"/>
              <w:right w:val="single" w:sz="8" w:space="0" w:color="000000"/>
            </w:tcBorders>
            <w:tcMar>
              <w:top w:w="100" w:type="dxa"/>
              <w:left w:w="100" w:type="dxa"/>
              <w:bottom w:w="100" w:type="dxa"/>
              <w:right w:w="100" w:type="dxa"/>
            </w:tcMar>
          </w:tcPr>
          <w:p w14:paraId="1906CD5F" w14:textId="77777777" w:rsidR="00432030" w:rsidRDefault="00432030" w:rsidP="003F583A">
            <w:pPr>
              <w:spacing w:after="0" w:line="276" w:lineRule="auto"/>
              <w:rPr>
                <w:sz w:val="20"/>
                <w:szCs w:val="20"/>
              </w:rPr>
            </w:pPr>
            <w:r>
              <w:rPr>
                <w:sz w:val="20"/>
                <w:szCs w:val="20"/>
              </w:rPr>
              <w:t>Solution providers play a key role in bringing new features and capabilities into archival systems. The process of selecting and prioritising feature requests needs to be closely coordinated with the archival community and other interest groups, always taking the legislation of the corresponding European country into consideration. It needs to be ensured that this process is not decoupled from the actual community needs and the intended use of archiving, and therefore requires a strategy and related management practice.</w:t>
            </w:r>
          </w:p>
        </w:tc>
      </w:tr>
      <w:tr w:rsidR="00432030" w14:paraId="07AA59F2" w14:textId="77777777" w:rsidTr="00D97A89">
        <w:trPr>
          <w:trHeight w:val="20"/>
        </w:trPr>
        <w:tc>
          <w:tcPr>
            <w:tcW w:w="339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3614C5" w14:textId="073C6F11" w:rsidR="00432030" w:rsidRDefault="00432030" w:rsidP="003F583A">
            <w:pPr>
              <w:spacing w:after="0" w:line="276" w:lineRule="auto"/>
              <w:ind w:left="283" w:hanging="285"/>
              <w:rPr>
                <w:sz w:val="20"/>
                <w:szCs w:val="20"/>
              </w:rPr>
            </w:pPr>
            <w:r>
              <w:rPr>
                <w:sz w:val="20"/>
                <w:szCs w:val="20"/>
              </w:rPr>
              <w:t xml:space="preserve">4.   Archiving is </w:t>
            </w:r>
            <w:r w:rsidR="00741866">
              <w:rPr>
                <w:sz w:val="20"/>
                <w:szCs w:val="20"/>
              </w:rPr>
              <w:t>organising</w:t>
            </w:r>
            <w:r>
              <w:rPr>
                <w:sz w:val="20"/>
                <w:szCs w:val="20"/>
              </w:rPr>
              <w:t xml:space="preserve"> and designing information and processes</w:t>
            </w:r>
          </w:p>
        </w:tc>
        <w:tc>
          <w:tcPr>
            <w:tcW w:w="6237" w:type="dxa"/>
            <w:tcBorders>
              <w:top w:val="nil"/>
              <w:left w:val="nil"/>
              <w:bottom w:val="single" w:sz="8" w:space="0" w:color="000000"/>
              <w:right w:val="single" w:sz="8" w:space="0" w:color="000000"/>
            </w:tcBorders>
            <w:tcMar>
              <w:top w:w="100" w:type="dxa"/>
              <w:left w:w="100" w:type="dxa"/>
              <w:bottom w:w="100" w:type="dxa"/>
              <w:right w:w="100" w:type="dxa"/>
            </w:tcMar>
          </w:tcPr>
          <w:p w14:paraId="33C780F1" w14:textId="7EC3D946" w:rsidR="00432030" w:rsidRDefault="00432030" w:rsidP="003F583A">
            <w:pPr>
              <w:spacing w:after="0" w:line="276" w:lineRule="auto"/>
              <w:rPr>
                <w:sz w:val="20"/>
                <w:szCs w:val="20"/>
              </w:rPr>
            </w:pPr>
            <w:r>
              <w:rPr>
                <w:sz w:val="20"/>
                <w:szCs w:val="20"/>
              </w:rPr>
              <w:t>Adding an archiving function after the work processes and information systems are fully operational requires extra time, effort, and money. In turn</w:t>
            </w:r>
            <w:r w:rsidR="002F660B">
              <w:rPr>
                <w:sz w:val="20"/>
                <w:szCs w:val="20"/>
              </w:rPr>
              <w:t>,</w:t>
            </w:r>
            <w:r>
              <w:rPr>
                <w:sz w:val="20"/>
                <w:szCs w:val="20"/>
              </w:rPr>
              <w:t xml:space="preserve"> it reduces competitiveness. The solution is to determine which transactions should be archived in which way when designing work processes and designing information systems that support work processes.</w:t>
            </w:r>
          </w:p>
        </w:tc>
      </w:tr>
      <w:tr w:rsidR="00D97A89" w14:paraId="310C90DE" w14:textId="77777777" w:rsidTr="00D97A89">
        <w:trPr>
          <w:trHeight w:val="20"/>
        </w:trPr>
        <w:tc>
          <w:tcPr>
            <w:tcW w:w="339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495BD4" w14:textId="77777777" w:rsidR="00D97A89" w:rsidRDefault="00D97A89" w:rsidP="00D97A89">
            <w:pPr>
              <w:spacing w:after="0" w:line="276" w:lineRule="auto"/>
              <w:ind w:left="283" w:hanging="285"/>
              <w:rPr>
                <w:sz w:val="20"/>
                <w:szCs w:val="20"/>
              </w:rPr>
            </w:pPr>
            <w:r>
              <w:rPr>
                <w:sz w:val="20"/>
                <w:szCs w:val="20"/>
              </w:rPr>
              <w:t>5.   Archiving is pragmatic, automated, and flexible</w:t>
            </w:r>
          </w:p>
        </w:tc>
        <w:tc>
          <w:tcPr>
            <w:tcW w:w="6237" w:type="dxa"/>
            <w:tcBorders>
              <w:top w:val="nil"/>
              <w:left w:val="nil"/>
              <w:bottom w:val="single" w:sz="8" w:space="0" w:color="000000"/>
              <w:right w:val="single" w:sz="8" w:space="0" w:color="000000"/>
            </w:tcBorders>
            <w:tcMar>
              <w:top w:w="100" w:type="dxa"/>
              <w:left w:w="100" w:type="dxa"/>
              <w:bottom w:w="100" w:type="dxa"/>
              <w:right w:w="100" w:type="dxa"/>
            </w:tcMar>
          </w:tcPr>
          <w:p w14:paraId="72548F5B" w14:textId="6980D6A1" w:rsidR="00D97A89" w:rsidRDefault="005676D6" w:rsidP="00D97A89">
            <w:pPr>
              <w:spacing w:after="0" w:line="276" w:lineRule="auto"/>
              <w:rPr>
                <w:sz w:val="20"/>
                <w:szCs w:val="20"/>
              </w:rPr>
            </w:pPr>
            <w:r>
              <w:rPr>
                <w:sz w:val="20"/>
                <w:szCs w:val="20"/>
              </w:rPr>
              <w:t>T</w:t>
            </w:r>
            <w:r w:rsidR="00D97A89">
              <w:rPr>
                <w:sz w:val="20"/>
                <w:szCs w:val="20"/>
              </w:rPr>
              <w:t>o be able to implement solutions which are sufficient, automated as possible, and possible to be efficiently updated or changed in future the organi</w:t>
            </w:r>
            <w:r w:rsidR="00117A55">
              <w:rPr>
                <w:sz w:val="20"/>
                <w:szCs w:val="20"/>
              </w:rPr>
              <w:t>s</w:t>
            </w:r>
            <w:r w:rsidR="00D97A89">
              <w:rPr>
                <w:sz w:val="20"/>
                <w:szCs w:val="20"/>
              </w:rPr>
              <w:t>ation must retain relevant staff and skills capable of completing these tasks.</w:t>
            </w:r>
          </w:p>
        </w:tc>
      </w:tr>
      <w:tr w:rsidR="00432030" w14:paraId="1ED95E34" w14:textId="77777777" w:rsidTr="00D97A89">
        <w:trPr>
          <w:trHeight w:val="20"/>
        </w:trPr>
        <w:tc>
          <w:tcPr>
            <w:tcW w:w="339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A1E6366" w14:textId="77777777" w:rsidR="00432030" w:rsidRDefault="00432030" w:rsidP="003F583A">
            <w:pPr>
              <w:spacing w:after="0" w:line="276" w:lineRule="auto"/>
              <w:ind w:left="283" w:hanging="285"/>
              <w:rPr>
                <w:sz w:val="20"/>
                <w:szCs w:val="20"/>
              </w:rPr>
            </w:pPr>
            <w:r>
              <w:rPr>
                <w:sz w:val="20"/>
                <w:szCs w:val="20"/>
              </w:rPr>
              <w:t>14. Archival systems and their components can be replaced with new ones as needed</w:t>
            </w:r>
          </w:p>
        </w:tc>
        <w:tc>
          <w:tcPr>
            <w:tcW w:w="6237"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AD8163A" w14:textId="77777777" w:rsidR="00432030" w:rsidRDefault="00432030" w:rsidP="003F583A">
            <w:pPr>
              <w:spacing w:after="0" w:line="276" w:lineRule="auto"/>
              <w:rPr>
                <w:sz w:val="20"/>
                <w:szCs w:val="20"/>
              </w:rPr>
            </w:pPr>
            <w:r>
              <w:rPr>
                <w:sz w:val="20"/>
                <w:szCs w:val="20"/>
              </w:rPr>
              <w:t>Ensuring that archival systems and their components can be replaced with new ones as needed facilitates the establishment of new approaches to digital archiving.</w:t>
            </w:r>
          </w:p>
        </w:tc>
      </w:tr>
      <w:tr w:rsidR="00432030" w14:paraId="4F835C93" w14:textId="77777777" w:rsidTr="00D97A89">
        <w:trPr>
          <w:trHeight w:val="20"/>
        </w:trPr>
        <w:tc>
          <w:tcPr>
            <w:tcW w:w="3392"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13FFAE09" w14:textId="53FB4B7A" w:rsidR="00432030" w:rsidRDefault="00805662" w:rsidP="003F583A">
            <w:pPr>
              <w:spacing w:after="0" w:line="276" w:lineRule="auto"/>
              <w:rPr>
                <w:b/>
                <w:sz w:val="20"/>
                <w:szCs w:val="20"/>
              </w:rPr>
            </w:pPr>
            <w:r>
              <w:rPr>
                <w:b/>
                <w:sz w:val="20"/>
                <w:szCs w:val="20"/>
              </w:rPr>
              <w:t>Maximise</w:t>
            </w:r>
            <w:r w:rsidR="00432030">
              <w:rPr>
                <w:b/>
                <w:sz w:val="20"/>
                <w:szCs w:val="20"/>
              </w:rPr>
              <w:t xml:space="preserve"> efficiency in all operations</w:t>
            </w:r>
          </w:p>
        </w:tc>
        <w:tc>
          <w:tcPr>
            <w:tcW w:w="6237"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52C44B23" w14:textId="77777777" w:rsidR="00432030" w:rsidRDefault="00432030" w:rsidP="003F583A">
            <w:pPr>
              <w:spacing w:after="0" w:line="276" w:lineRule="auto"/>
            </w:pPr>
            <w:r>
              <w:t xml:space="preserve"> </w:t>
            </w:r>
          </w:p>
        </w:tc>
      </w:tr>
      <w:tr w:rsidR="00D97A89" w14:paraId="2F6C419A" w14:textId="77777777" w:rsidTr="00D97A89">
        <w:trPr>
          <w:trHeight w:val="20"/>
        </w:trPr>
        <w:tc>
          <w:tcPr>
            <w:tcW w:w="339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5F6CCF" w14:textId="77777777" w:rsidR="00D97A89" w:rsidRDefault="00D97A89" w:rsidP="00D97A89">
            <w:pPr>
              <w:spacing w:after="0" w:line="276" w:lineRule="auto"/>
              <w:ind w:left="283" w:hanging="285"/>
              <w:rPr>
                <w:sz w:val="20"/>
                <w:szCs w:val="20"/>
              </w:rPr>
            </w:pPr>
            <w:r>
              <w:rPr>
                <w:sz w:val="20"/>
                <w:szCs w:val="20"/>
              </w:rPr>
              <w:t>5.   Archiving is pragmatic, automated, and flexible</w:t>
            </w:r>
          </w:p>
        </w:tc>
        <w:tc>
          <w:tcPr>
            <w:tcW w:w="6237" w:type="dxa"/>
            <w:tcBorders>
              <w:top w:val="nil"/>
              <w:left w:val="nil"/>
              <w:bottom w:val="single" w:sz="8" w:space="0" w:color="000000"/>
              <w:right w:val="single" w:sz="8" w:space="0" w:color="000000"/>
            </w:tcBorders>
            <w:tcMar>
              <w:top w:w="100" w:type="dxa"/>
              <w:left w:w="100" w:type="dxa"/>
              <w:bottom w:w="100" w:type="dxa"/>
              <w:right w:w="100" w:type="dxa"/>
            </w:tcMar>
          </w:tcPr>
          <w:p w14:paraId="5DDE2CDF" w14:textId="144B6EDC" w:rsidR="00D97A89" w:rsidRDefault="005676D6" w:rsidP="00D97A89">
            <w:pPr>
              <w:spacing w:after="0" w:line="276" w:lineRule="auto"/>
              <w:rPr>
                <w:sz w:val="20"/>
                <w:szCs w:val="20"/>
              </w:rPr>
            </w:pPr>
            <w:r>
              <w:rPr>
                <w:sz w:val="20"/>
                <w:szCs w:val="20"/>
              </w:rPr>
              <w:t>T</w:t>
            </w:r>
            <w:r w:rsidR="00D97A89">
              <w:rPr>
                <w:sz w:val="20"/>
                <w:szCs w:val="20"/>
              </w:rPr>
              <w:t>o be able to implement solutions which are sufficient, automated as possible, and possible to be efficiently updated or changed in future the organi</w:t>
            </w:r>
            <w:r w:rsidR="00117A55">
              <w:rPr>
                <w:sz w:val="20"/>
                <w:szCs w:val="20"/>
              </w:rPr>
              <w:t>s</w:t>
            </w:r>
            <w:r w:rsidR="00D97A89">
              <w:rPr>
                <w:sz w:val="20"/>
                <w:szCs w:val="20"/>
              </w:rPr>
              <w:t>ation must retain relevant staff and skills capable of completing these tasks.</w:t>
            </w:r>
          </w:p>
        </w:tc>
      </w:tr>
      <w:tr w:rsidR="00B15465" w14:paraId="762E1A63" w14:textId="77777777" w:rsidTr="00D97A89">
        <w:trPr>
          <w:trHeight w:val="20"/>
        </w:trPr>
        <w:tc>
          <w:tcPr>
            <w:tcW w:w="3392"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685B89D9" w14:textId="77777777" w:rsidR="00B15465" w:rsidRDefault="00B15465" w:rsidP="00E016B2">
            <w:pPr>
              <w:spacing w:after="0" w:line="276" w:lineRule="auto"/>
              <w:ind w:left="32"/>
              <w:rPr>
                <w:b/>
                <w:sz w:val="20"/>
                <w:szCs w:val="20"/>
              </w:rPr>
            </w:pPr>
            <w:r>
              <w:rPr>
                <w:b/>
                <w:sz w:val="20"/>
                <w:szCs w:val="20"/>
              </w:rPr>
              <w:t>Establish relevant staffing/skills to be able to carry out successful preservation</w:t>
            </w:r>
          </w:p>
        </w:tc>
        <w:tc>
          <w:tcPr>
            <w:tcW w:w="6237"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1AC4423F" w14:textId="77777777" w:rsidR="00B15465" w:rsidRDefault="00B15465" w:rsidP="003F583A">
            <w:pPr>
              <w:spacing w:after="0" w:line="276" w:lineRule="auto"/>
              <w:rPr>
                <w:sz w:val="20"/>
                <w:szCs w:val="20"/>
              </w:rPr>
            </w:pPr>
            <w:r>
              <w:rPr>
                <w:sz w:val="20"/>
                <w:szCs w:val="20"/>
              </w:rPr>
              <w:t xml:space="preserve"> </w:t>
            </w:r>
          </w:p>
        </w:tc>
      </w:tr>
      <w:tr w:rsidR="00D97A89" w14:paraId="60A9C08A" w14:textId="77777777" w:rsidTr="00D97A89">
        <w:trPr>
          <w:trHeight w:val="20"/>
        </w:trPr>
        <w:tc>
          <w:tcPr>
            <w:tcW w:w="339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B74E4F" w14:textId="77777777" w:rsidR="00D97A89" w:rsidRDefault="00D97A89" w:rsidP="00D97A89">
            <w:pPr>
              <w:spacing w:after="0" w:line="276" w:lineRule="auto"/>
              <w:ind w:left="283" w:hanging="330"/>
              <w:rPr>
                <w:sz w:val="20"/>
                <w:szCs w:val="20"/>
              </w:rPr>
            </w:pPr>
            <w:r>
              <w:rPr>
                <w:sz w:val="20"/>
                <w:szCs w:val="20"/>
              </w:rPr>
              <w:t>5.   Archiving is pragmatic, automated, and flexible</w:t>
            </w:r>
          </w:p>
        </w:tc>
        <w:tc>
          <w:tcPr>
            <w:tcW w:w="6237" w:type="dxa"/>
            <w:tcBorders>
              <w:top w:val="nil"/>
              <w:left w:val="nil"/>
              <w:bottom w:val="single" w:sz="8" w:space="0" w:color="000000"/>
              <w:right w:val="single" w:sz="8" w:space="0" w:color="000000"/>
            </w:tcBorders>
            <w:tcMar>
              <w:top w:w="100" w:type="dxa"/>
              <w:left w:w="100" w:type="dxa"/>
              <w:bottom w:w="100" w:type="dxa"/>
              <w:right w:w="100" w:type="dxa"/>
            </w:tcMar>
          </w:tcPr>
          <w:p w14:paraId="504420C3" w14:textId="76EE7069" w:rsidR="00D97A89" w:rsidRDefault="005676D6" w:rsidP="00D97A89">
            <w:pPr>
              <w:spacing w:after="0" w:line="276" w:lineRule="auto"/>
              <w:rPr>
                <w:sz w:val="20"/>
                <w:szCs w:val="20"/>
              </w:rPr>
            </w:pPr>
            <w:r>
              <w:rPr>
                <w:sz w:val="20"/>
                <w:szCs w:val="20"/>
              </w:rPr>
              <w:t>T</w:t>
            </w:r>
            <w:r w:rsidR="00D97A89">
              <w:rPr>
                <w:sz w:val="20"/>
                <w:szCs w:val="20"/>
              </w:rPr>
              <w:t>o be able to implement solutions which are sufficient, automated as possible, and possible to be efficiently updated or changed in future the organi</w:t>
            </w:r>
            <w:r w:rsidR="00117A55">
              <w:rPr>
                <w:sz w:val="20"/>
                <w:szCs w:val="20"/>
              </w:rPr>
              <w:t>s</w:t>
            </w:r>
            <w:r w:rsidR="00D97A89">
              <w:rPr>
                <w:sz w:val="20"/>
                <w:szCs w:val="20"/>
              </w:rPr>
              <w:t>ation must retain relevant staff and skills capable of completing these tasks.</w:t>
            </w:r>
          </w:p>
        </w:tc>
      </w:tr>
      <w:tr w:rsidR="0012205E" w14:paraId="1CA59EAA" w14:textId="77777777" w:rsidTr="0012205E">
        <w:trPr>
          <w:trHeight w:val="20"/>
        </w:trPr>
        <w:tc>
          <w:tcPr>
            <w:tcW w:w="339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4C56F5" w14:textId="00CC1411" w:rsidR="0012205E" w:rsidRDefault="0012205E" w:rsidP="0012205E">
            <w:pPr>
              <w:spacing w:after="0" w:line="276" w:lineRule="auto"/>
              <w:ind w:left="283" w:hanging="330"/>
              <w:rPr>
                <w:sz w:val="20"/>
                <w:szCs w:val="20"/>
              </w:rPr>
            </w:pPr>
            <w:r>
              <w:rPr>
                <w:sz w:val="20"/>
                <w:szCs w:val="20"/>
              </w:rPr>
              <w:t>6.</w:t>
            </w:r>
            <w:r w:rsidR="005676D6">
              <w:rPr>
                <w:sz w:val="20"/>
                <w:szCs w:val="20"/>
              </w:rPr>
              <w:t xml:space="preserve">  </w:t>
            </w:r>
            <w:r>
              <w:rPr>
                <w:sz w:val="20"/>
                <w:szCs w:val="20"/>
              </w:rPr>
              <w:t xml:space="preserve"> </w:t>
            </w:r>
            <w:r w:rsidR="005676D6">
              <w:rPr>
                <w:sz w:val="20"/>
                <w:szCs w:val="20"/>
              </w:rPr>
              <w:t xml:space="preserve"> </w:t>
            </w:r>
            <w:r>
              <w:rPr>
                <w:sz w:val="20"/>
                <w:szCs w:val="20"/>
              </w:rPr>
              <w:t>Archiving is an integral part of information management</w:t>
            </w:r>
          </w:p>
        </w:tc>
        <w:tc>
          <w:tcPr>
            <w:tcW w:w="6237"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AB0D343" w14:textId="345B52B9" w:rsidR="0012205E" w:rsidRDefault="0012205E" w:rsidP="0012205E">
            <w:pPr>
              <w:spacing w:after="0" w:line="276" w:lineRule="auto"/>
              <w:rPr>
                <w:sz w:val="20"/>
                <w:szCs w:val="20"/>
              </w:rPr>
            </w:pPr>
            <w:r>
              <w:rPr>
                <w:sz w:val="20"/>
                <w:szCs w:val="20"/>
              </w:rPr>
              <w:t xml:space="preserve">Many of the tasks that ensure long-term accessibility are not unique to archiving but also relevant to information management in general. As a </w:t>
            </w:r>
            <w:r>
              <w:rPr>
                <w:sz w:val="20"/>
                <w:szCs w:val="20"/>
              </w:rPr>
              <w:lastRenderedPageBreak/>
              <w:t>result, organi</w:t>
            </w:r>
            <w:r w:rsidR="00117A55">
              <w:rPr>
                <w:sz w:val="20"/>
                <w:szCs w:val="20"/>
              </w:rPr>
              <w:t>s</w:t>
            </w:r>
            <w:r>
              <w:rPr>
                <w:sz w:val="20"/>
                <w:szCs w:val="20"/>
              </w:rPr>
              <w:t>ations must possess the relevant staff and skills in the information management domain.</w:t>
            </w:r>
          </w:p>
        </w:tc>
      </w:tr>
    </w:tbl>
    <w:p w14:paraId="1C674152" w14:textId="4041B850" w:rsidR="00432030" w:rsidRDefault="00432030" w:rsidP="00432030">
      <w:pPr>
        <w:spacing w:after="0" w:line="276" w:lineRule="auto"/>
        <w:jc w:val="center"/>
      </w:pPr>
    </w:p>
    <w:p w14:paraId="45B5268A" w14:textId="447EF3C5" w:rsidR="00117A55" w:rsidRPr="00E50457" w:rsidRDefault="00117A55" w:rsidP="00117A55">
      <w:pPr>
        <w:jc w:val="center"/>
        <w:rPr>
          <w:i/>
        </w:rPr>
      </w:pPr>
      <w:bookmarkStart w:id="52" w:name="_Toc48199373"/>
      <w:r w:rsidRPr="00E50457">
        <w:rPr>
          <w:b/>
          <w:i/>
        </w:rPr>
        <w:t xml:space="preserve">Table </w:t>
      </w:r>
      <w:r w:rsidRPr="00E50457">
        <w:rPr>
          <w:b/>
          <w:i/>
        </w:rPr>
        <w:fldChar w:fldCharType="begin"/>
      </w:r>
      <w:r w:rsidRPr="00E50457">
        <w:rPr>
          <w:b/>
          <w:i/>
        </w:rPr>
        <w:instrText xml:space="preserve"> SEQ Table \* ARABIC </w:instrText>
      </w:r>
      <w:r w:rsidRPr="00E50457">
        <w:rPr>
          <w:b/>
          <w:i/>
        </w:rPr>
        <w:fldChar w:fldCharType="separate"/>
      </w:r>
      <w:r w:rsidR="005676D6">
        <w:rPr>
          <w:b/>
          <w:i/>
          <w:noProof/>
        </w:rPr>
        <w:t>11</w:t>
      </w:r>
      <w:r w:rsidRPr="00E50457">
        <w:rPr>
          <w:b/>
          <w:i/>
        </w:rPr>
        <w:fldChar w:fldCharType="end"/>
      </w:r>
      <w:r w:rsidRPr="00E50457">
        <w:rPr>
          <w:i/>
        </w:rPr>
        <w:t>:</w:t>
      </w:r>
      <w:r>
        <w:rPr>
          <w:i/>
        </w:rPr>
        <w:t xml:space="preserve"> Principles realising the goals</w:t>
      </w:r>
      <w:bookmarkEnd w:id="52"/>
    </w:p>
    <w:p w14:paraId="371BEF39" w14:textId="77777777" w:rsidR="00117A55" w:rsidRDefault="00117A55" w:rsidP="00432030">
      <w:pPr>
        <w:spacing w:after="0" w:line="276" w:lineRule="auto"/>
        <w:jc w:val="center"/>
      </w:pPr>
    </w:p>
    <w:p w14:paraId="3448A084" w14:textId="6FBC725C" w:rsidR="00432030" w:rsidRDefault="00B6723F" w:rsidP="00432030">
      <w:pPr>
        <w:spacing w:after="0" w:line="276" w:lineRule="auto"/>
        <w:jc w:val="center"/>
      </w:pPr>
      <w:r>
        <w:rPr>
          <w:noProof/>
        </w:rPr>
        <w:drawing>
          <wp:inline distT="0" distB="0" distL="0" distR="0" wp14:anchorId="294A3DD9" wp14:editId="52826E4C">
            <wp:extent cx="6188710" cy="3479800"/>
            <wp:effectExtent l="0" t="0" r="2540" b="6350"/>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88710" cy="3479800"/>
                    </a:xfrm>
                    <a:prstGeom prst="rect">
                      <a:avLst/>
                    </a:prstGeom>
                  </pic:spPr>
                </pic:pic>
              </a:graphicData>
            </a:graphic>
          </wp:inline>
        </w:drawing>
      </w:r>
    </w:p>
    <w:p w14:paraId="6ECB91E5" w14:textId="0C4289FF" w:rsidR="00117A55" w:rsidRDefault="00117A55" w:rsidP="00117A55">
      <w:pPr>
        <w:spacing w:after="120" w:line="240" w:lineRule="auto"/>
        <w:jc w:val="center"/>
        <w:rPr>
          <w:color w:val="3C4043"/>
          <w:highlight w:val="white"/>
        </w:rPr>
      </w:pPr>
      <w:bookmarkStart w:id="53" w:name="_Toc48204000"/>
      <w:r w:rsidRPr="00E50457">
        <w:rPr>
          <w:b/>
          <w:i/>
        </w:rPr>
        <w:t xml:space="preserve">Figure </w:t>
      </w:r>
      <w:r w:rsidRPr="00E50457">
        <w:rPr>
          <w:b/>
          <w:i/>
        </w:rPr>
        <w:fldChar w:fldCharType="begin"/>
      </w:r>
      <w:r w:rsidRPr="00E50457">
        <w:rPr>
          <w:b/>
          <w:i/>
        </w:rPr>
        <w:instrText xml:space="preserve"> SEQ Figure \* ARABIC </w:instrText>
      </w:r>
      <w:r w:rsidRPr="00E50457">
        <w:rPr>
          <w:b/>
          <w:i/>
        </w:rPr>
        <w:fldChar w:fldCharType="separate"/>
      </w:r>
      <w:r w:rsidR="005676D6">
        <w:rPr>
          <w:b/>
          <w:i/>
          <w:noProof/>
        </w:rPr>
        <w:t>16</w:t>
      </w:r>
      <w:r w:rsidRPr="00E50457">
        <w:rPr>
          <w:b/>
          <w:i/>
        </w:rPr>
        <w:fldChar w:fldCharType="end"/>
      </w:r>
      <w:r w:rsidRPr="00E50457">
        <w:rPr>
          <w:i/>
        </w:rPr>
        <w:t>:</w:t>
      </w:r>
      <w:r w:rsidR="00E016B2">
        <w:rPr>
          <w:i/>
        </w:rPr>
        <w:t xml:space="preserve"> Goals and principles associated with the driver “Management of information and processes in archives”</w:t>
      </w:r>
      <w:bookmarkEnd w:id="53"/>
    </w:p>
    <w:p w14:paraId="216D8B10" w14:textId="3EEB202E" w:rsidR="00C2655F" w:rsidRDefault="00C2655F" w:rsidP="00C2655F">
      <w:pPr>
        <w:spacing w:before="240" w:after="0" w:line="276" w:lineRule="auto"/>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3392"/>
        <w:gridCol w:w="6379"/>
      </w:tblGrid>
      <w:tr w:rsidR="00C2655F" w14:paraId="45740DC3" w14:textId="77777777" w:rsidTr="003F583A">
        <w:trPr>
          <w:trHeight w:val="20"/>
        </w:trPr>
        <w:tc>
          <w:tcPr>
            <w:tcW w:w="3392" w:type="dxa"/>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14:paraId="027C9D3D" w14:textId="77777777" w:rsidR="00C2655F" w:rsidRDefault="00C2655F" w:rsidP="00C2655F">
            <w:pPr>
              <w:spacing w:before="100" w:beforeAutospacing="1" w:after="100" w:afterAutospacing="1" w:line="276" w:lineRule="auto"/>
              <w:rPr>
                <w:b/>
                <w:color w:val="FFFFFF"/>
                <w:sz w:val="20"/>
                <w:szCs w:val="20"/>
              </w:rPr>
            </w:pPr>
            <w:r>
              <w:rPr>
                <w:b/>
                <w:color w:val="FFFFFF"/>
                <w:sz w:val="20"/>
                <w:szCs w:val="20"/>
              </w:rPr>
              <w:t>Goal</w:t>
            </w:r>
          </w:p>
        </w:tc>
        <w:tc>
          <w:tcPr>
            <w:tcW w:w="6379" w:type="dxa"/>
            <w:tcBorders>
              <w:top w:val="single" w:sz="8" w:space="0" w:color="000000"/>
              <w:left w:val="nil"/>
              <w:bottom w:val="single" w:sz="8" w:space="0" w:color="000000"/>
              <w:right w:val="single" w:sz="8" w:space="0" w:color="000000"/>
            </w:tcBorders>
            <w:shd w:val="clear" w:color="auto" w:fill="0070C0"/>
            <w:tcMar>
              <w:top w:w="100" w:type="dxa"/>
              <w:left w:w="100" w:type="dxa"/>
              <w:bottom w:w="100" w:type="dxa"/>
              <w:right w:w="100" w:type="dxa"/>
            </w:tcMar>
          </w:tcPr>
          <w:p w14:paraId="01A8D806" w14:textId="77777777" w:rsidR="00C2655F" w:rsidRDefault="00C2655F" w:rsidP="003F583A">
            <w:pPr>
              <w:spacing w:before="100" w:beforeAutospacing="1" w:after="100" w:afterAutospacing="1" w:line="276" w:lineRule="auto"/>
              <w:rPr>
                <w:b/>
                <w:color w:val="FFFFFF"/>
                <w:sz w:val="20"/>
                <w:szCs w:val="20"/>
              </w:rPr>
            </w:pPr>
            <w:r>
              <w:rPr>
                <w:b/>
                <w:color w:val="FFFFFF"/>
                <w:sz w:val="20"/>
                <w:szCs w:val="20"/>
              </w:rPr>
              <w:t>Description</w:t>
            </w:r>
          </w:p>
        </w:tc>
      </w:tr>
      <w:tr w:rsidR="003541E8" w14:paraId="44905814" w14:textId="77777777" w:rsidTr="003F583A">
        <w:trPr>
          <w:trHeight w:val="995"/>
        </w:trPr>
        <w:tc>
          <w:tcPr>
            <w:tcW w:w="339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DE3335" w14:textId="77777777" w:rsidR="003541E8" w:rsidRDefault="003541E8" w:rsidP="003541E8">
            <w:pPr>
              <w:spacing w:before="20" w:after="20" w:line="276" w:lineRule="auto"/>
              <w:rPr>
                <w:sz w:val="20"/>
                <w:szCs w:val="20"/>
              </w:rPr>
            </w:pPr>
            <w:r>
              <w:rPr>
                <w:sz w:val="20"/>
                <w:szCs w:val="20"/>
              </w:rPr>
              <w:t>Ensure archives are available to designated communities</w:t>
            </w:r>
          </w:p>
          <w:p w14:paraId="295F3253" w14:textId="77777777" w:rsidR="003541E8" w:rsidRDefault="003541E8" w:rsidP="003541E8">
            <w:pPr>
              <w:spacing w:before="20" w:after="20" w:line="276" w:lineRule="auto"/>
              <w:ind w:left="180"/>
              <w:rPr>
                <w:sz w:val="20"/>
                <w:szCs w:val="20"/>
              </w:rPr>
            </w:pPr>
            <w:r>
              <w:rPr>
                <w:sz w:val="20"/>
                <w:szCs w:val="20"/>
              </w:rPr>
              <w:t xml:space="preserve"> </w:t>
            </w:r>
          </w:p>
        </w:tc>
        <w:tc>
          <w:tcPr>
            <w:tcW w:w="6379" w:type="dxa"/>
            <w:tcBorders>
              <w:top w:val="nil"/>
              <w:left w:val="nil"/>
              <w:bottom w:val="single" w:sz="8" w:space="0" w:color="000000"/>
              <w:right w:val="single" w:sz="8" w:space="0" w:color="000000"/>
            </w:tcBorders>
            <w:tcMar>
              <w:top w:w="100" w:type="dxa"/>
              <w:left w:w="100" w:type="dxa"/>
              <w:bottom w:w="100" w:type="dxa"/>
              <w:right w:w="100" w:type="dxa"/>
            </w:tcMar>
          </w:tcPr>
          <w:p w14:paraId="441A6B3A" w14:textId="508520FD" w:rsidR="003541E8" w:rsidRDefault="003541E8" w:rsidP="003541E8">
            <w:pPr>
              <w:spacing w:before="20" w:after="20" w:line="276" w:lineRule="auto"/>
              <w:rPr>
                <w:sz w:val="20"/>
                <w:szCs w:val="20"/>
              </w:rPr>
            </w:pPr>
            <w:r>
              <w:rPr>
                <w:sz w:val="20"/>
                <w:szCs w:val="20"/>
              </w:rPr>
              <w:t>Institutions that deal with archives amass knowledge about the relevant designated communities and use this to plan for long-term accessibility.</w:t>
            </w:r>
          </w:p>
        </w:tc>
      </w:tr>
      <w:tr w:rsidR="003541E8" w14:paraId="25D5C4F8" w14:textId="77777777" w:rsidTr="003F583A">
        <w:trPr>
          <w:trHeight w:val="965"/>
        </w:trPr>
        <w:tc>
          <w:tcPr>
            <w:tcW w:w="339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8FC018" w14:textId="7A4BADDC" w:rsidR="003541E8" w:rsidRPr="00275957" w:rsidRDefault="003541E8" w:rsidP="003541E8">
            <w:pPr>
              <w:pStyle w:val="Listaszerbekezds"/>
              <w:numPr>
                <w:ilvl w:val="0"/>
                <w:numId w:val="9"/>
              </w:numPr>
              <w:spacing w:before="20" w:after="20" w:line="276" w:lineRule="auto"/>
              <w:ind w:left="316" w:hanging="284"/>
              <w:rPr>
                <w:sz w:val="20"/>
                <w:szCs w:val="20"/>
              </w:rPr>
            </w:pPr>
            <w:r w:rsidRPr="00275957">
              <w:rPr>
                <w:sz w:val="20"/>
                <w:szCs w:val="20"/>
              </w:rPr>
              <w:t>Ensure archives are available to research communities</w:t>
            </w:r>
          </w:p>
        </w:tc>
        <w:tc>
          <w:tcPr>
            <w:tcW w:w="6379" w:type="dxa"/>
            <w:tcBorders>
              <w:top w:val="nil"/>
              <w:left w:val="nil"/>
              <w:bottom w:val="single" w:sz="8" w:space="0" w:color="000000"/>
              <w:right w:val="single" w:sz="8" w:space="0" w:color="000000"/>
            </w:tcBorders>
            <w:tcMar>
              <w:top w:w="100" w:type="dxa"/>
              <w:left w:w="100" w:type="dxa"/>
              <w:bottom w:w="100" w:type="dxa"/>
              <w:right w:w="100" w:type="dxa"/>
            </w:tcMar>
          </w:tcPr>
          <w:p w14:paraId="55C947D6" w14:textId="66A42F11" w:rsidR="003541E8" w:rsidRDefault="003541E8" w:rsidP="003541E8">
            <w:pPr>
              <w:spacing w:before="20" w:after="20" w:line="276" w:lineRule="auto"/>
              <w:rPr>
                <w:sz w:val="20"/>
                <w:szCs w:val="20"/>
              </w:rPr>
            </w:pPr>
            <w:r>
              <w:rPr>
                <w:sz w:val="20"/>
                <w:szCs w:val="20"/>
              </w:rPr>
              <w:t>Research communities are a special type of designated community. Their needs are well understood and given considerable weight when planning for long-term accessibility.</w:t>
            </w:r>
          </w:p>
        </w:tc>
      </w:tr>
      <w:tr w:rsidR="003541E8" w14:paraId="7C095B70" w14:textId="77777777" w:rsidTr="003F583A">
        <w:trPr>
          <w:trHeight w:val="965"/>
        </w:trPr>
        <w:tc>
          <w:tcPr>
            <w:tcW w:w="339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F22AF9" w14:textId="30A9E3BE" w:rsidR="003541E8" w:rsidRDefault="003541E8" w:rsidP="003541E8">
            <w:pPr>
              <w:pStyle w:val="Listaszerbekezds"/>
              <w:numPr>
                <w:ilvl w:val="0"/>
                <w:numId w:val="9"/>
              </w:numPr>
              <w:spacing w:before="20" w:after="20" w:line="276" w:lineRule="auto"/>
              <w:ind w:left="316" w:hanging="284"/>
              <w:rPr>
                <w:sz w:val="20"/>
                <w:szCs w:val="20"/>
              </w:rPr>
            </w:pPr>
            <w:r>
              <w:rPr>
                <w:sz w:val="20"/>
                <w:szCs w:val="20"/>
              </w:rPr>
              <w:t>Ensure archives are available to Government</w:t>
            </w:r>
          </w:p>
        </w:tc>
        <w:tc>
          <w:tcPr>
            <w:tcW w:w="6379" w:type="dxa"/>
            <w:tcBorders>
              <w:top w:val="nil"/>
              <w:left w:val="nil"/>
              <w:bottom w:val="single" w:sz="8" w:space="0" w:color="000000"/>
              <w:right w:val="single" w:sz="8" w:space="0" w:color="000000"/>
            </w:tcBorders>
            <w:tcMar>
              <w:top w:w="100" w:type="dxa"/>
              <w:left w:w="100" w:type="dxa"/>
              <w:bottom w:w="100" w:type="dxa"/>
              <w:right w:w="100" w:type="dxa"/>
            </w:tcMar>
          </w:tcPr>
          <w:p w14:paraId="296753DF" w14:textId="1A6A9D57" w:rsidR="003541E8" w:rsidRDefault="003541E8" w:rsidP="003541E8">
            <w:pPr>
              <w:spacing w:before="20" w:after="20" w:line="276" w:lineRule="auto"/>
              <w:rPr>
                <w:sz w:val="20"/>
                <w:szCs w:val="20"/>
              </w:rPr>
            </w:pPr>
            <w:r>
              <w:rPr>
                <w:sz w:val="20"/>
                <w:szCs w:val="20"/>
              </w:rPr>
              <w:t>Government is a special type of designated community. Their needs are well understood and given considerable weight when planning for long-term accessibility.</w:t>
            </w:r>
          </w:p>
        </w:tc>
      </w:tr>
      <w:tr w:rsidR="003541E8" w14:paraId="6906EA52" w14:textId="77777777" w:rsidTr="003F583A">
        <w:trPr>
          <w:trHeight w:val="770"/>
        </w:trPr>
        <w:tc>
          <w:tcPr>
            <w:tcW w:w="339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05D831" w14:textId="6020BF06" w:rsidR="003541E8" w:rsidRDefault="003541E8" w:rsidP="003541E8">
            <w:pPr>
              <w:pStyle w:val="Listaszerbekezds"/>
              <w:numPr>
                <w:ilvl w:val="0"/>
                <w:numId w:val="9"/>
              </w:numPr>
              <w:spacing w:before="20" w:after="20" w:line="276" w:lineRule="auto"/>
              <w:ind w:left="316" w:hanging="284"/>
              <w:rPr>
                <w:sz w:val="20"/>
                <w:szCs w:val="20"/>
              </w:rPr>
            </w:pPr>
            <w:r>
              <w:rPr>
                <w:sz w:val="20"/>
                <w:szCs w:val="20"/>
              </w:rPr>
              <w:t>Ensure archives are available to other cultural heritage domains</w:t>
            </w:r>
          </w:p>
        </w:tc>
        <w:tc>
          <w:tcPr>
            <w:tcW w:w="6379" w:type="dxa"/>
            <w:tcBorders>
              <w:top w:val="nil"/>
              <w:left w:val="nil"/>
              <w:bottom w:val="single" w:sz="8" w:space="0" w:color="000000"/>
              <w:right w:val="single" w:sz="8" w:space="0" w:color="000000"/>
            </w:tcBorders>
            <w:tcMar>
              <w:top w:w="100" w:type="dxa"/>
              <w:left w:w="100" w:type="dxa"/>
              <w:bottom w:w="100" w:type="dxa"/>
              <w:right w:w="100" w:type="dxa"/>
            </w:tcMar>
          </w:tcPr>
          <w:p w14:paraId="11439710" w14:textId="5C9CFF39" w:rsidR="003541E8" w:rsidRDefault="003541E8" w:rsidP="003541E8">
            <w:pPr>
              <w:spacing w:before="20" w:after="20" w:line="276" w:lineRule="auto"/>
              <w:rPr>
                <w:sz w:val="20"/>
                <w:szCs w:val="20"/>
              </w:rPr>
            </w:pPr>
            <w:r>
              <w:rPr>
                <w:sz w:val="20"/>
                <w:szCs w:val="20"/>
              </w:rPr>
              <w:t>The needs of other cultural heritage domains are considered when planning for long-term accessibility.</w:t>
            </w:r>
          </w:p>
        </w:tc>
      </w:tr>
      <w:tr w:rsidR="003541E8" w14:paraId="6C822613" w14:textId="77777777" w:rsidTr="00E016B2">
        <w:trPr>
          <w:trHeight w:val="893"/>
        </w:trPr>
        <w:tc>
          <w:tcPr>
            <w:tcW w:w="339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583DC1" w14:textId="1B5CF848" w:rsidR="003541E8" w:rsidRDefault="003541E8" w:rsidP="003541E8">
            <w:pPr>
              <w:pStyle w:val="Listaszerbekezds"/>
              <w:numPr>
                <w:ilvl w:val="0"/>
                <w:numId w:val="9"/>
              </w:numPr>
              <w:spacing w:before="20" w:after="20" w:line="276" w:lineRule="auto"/>
              <w:ind w:left="599" w:hanging="284"/>
              <w:rPr>
                <w:sz w:val="20"/>
                <w:szCs w:val="20"/>
              </w:rPr>
            </w:pPr>
            <w:r>
              <w:rPr>
                <w:sz w:val="20"/>
                <w:szCs w:val="20"/>
              </w:rPr>
              <w:lastRenderedPageBreak/>
              <w:t xml:space="preserve"> Enable an integrated approach to cultural heritage</w:t>
            </w:r>
          </w:p>
        </w:tc>
        <w:tc>
          <w:tcPr>
            <w:tcW w:w="6379" w:type="dxa"/>
            <w:tcBorders>
              <w:top w:val="nil"/>
              <w:left w:val="nil"/>
              <w:bottom w:val="single" w:sz="8" w:space="0" w:color="000000"/>
              <w:right w:val="single" w:sz="8" w:space="0" w:color="000000"/>
            </w:tcBorders>
            <w:tcMar>
              <w:top w:w="100" w:type="dxa"/>
              <w:left w:w="100" w:type="dxa"/>
              <w:bottom w:w="100" w:type="dxa"/>
              <w:right w:w="100" w:type="dxa"/>
            </w:tcMar>
          </w:tcPr>
          <w:p w14:paraId="5945F984" w14:textId="7EED3B89" w:rsidR="003541E8" w:rsidRDefault="003541E8" w:rsidP="003541E8">
            <w:pPr>
              <w:spacing w:before="20" w:after="20" w:line="276" w:lineRule="auto"/>
              <w:rPr>
                <w:sz w:val="20"/>
                <w:szCs w:val="20"/>
              </w:rPr>
            </w:pPr>
            <w:r>
              <w:rPr>
                <w:sz w:val="20"/>
                <w:szCs w:val="20"/>
              </w:rPr>
              <w:t>Information in archives underpins an integrated approach to cultural heritage for Europe as approved by the European Parliament on 8 September 2015.</w:t>
            </w:r>
          </w:p>
        </w:tc>
      </w:tr>
      <w:tr w:rsidR="00B432DC" w14:paraId="5708C8F7" w14:textId="77777777" w:rsidTr="003F583A">
        <w:trPr>
          <w:trHeight w:val="20"/>
        </w:trPr>
        <w:tc>
          <w:tcPr>
            <w:tcW w:w="339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40C96E" w14:textId="3F3C73EE" w:rsidR="00B432DC" w:rsidRDefault="00B432DC" w:rsidP="00B432DC">
            <w:pPr>
              <w:spacing w:before="100" w:beforeAutospacing="1" w:after="100" w:afterAutospacing="1" w:line="276" w:lineRule="auto"/>
              <w:rPr>
                <w:sz w:val="20"/>
                <w:szCs w:val="20"/>
              </w:rPr>
            </w:pPr>
            <w:r>
              <w:rPr>
                <w:sz w:val="20"/>
                <w:szCs w:val="20"/>
              </w:rPr>
              <w:t>Acquire content in accordance with the mandate, following agreed rules</w:t>
            </w:r>
          </w:p>
        </w:tc>
        <w:tc>
          <w:tcPr>
            <w:tcW w:w="6379" w:type="dxa"/>
            <w:tcBorders>
              <w:top w:val="nil"/>
              <w:left w:val="nil"/>
              <w:bottom w:val="single" w:sz="8" w:space="0" w:color="000000"/>
              <w:right w:val="single" w:sz="8" w:space="0" w:color="000000"/>
            </w:tcBorders>
            <w:tcMar>
              <w:top w:w="100" w:type="dxa"/>
              <w:left w:w="100" w:type="dxa"/>
              <w:bottom w:w="100" w:type="dxa"/>
              <w:right w:w="100" w:type="dxa"/>
            </w:tcMar>
          </w:tcPr>
          <w:p w14:paraId="207C2E4B" w14:textId="4254AA2A" w:rsidR="00B432DC" w:rsidRDefault="00B432DC" w:rsidP="00B432DC">
            <w:pPr>
              <w:spacing w:before="100" w:beforeAutospacing="1" w:after="100" w:afterAutospacing="1" w:line="276" w:lineRule="auto"/>
              <w:rPr>
                <w:sz w:val="20"/>
                <w:szCs w:val="20"/>
              </w:rPr>
            </w:pPr>
            <w:r>
              <w:rPr>
                <w:sz w:val="20"/>
                <w:szCs w:val="20"/>
              </w:rPr>
              <w:t>Information that is intended for long-term preservation is identified and processed to ensure long-term accessibility.</w:t>
            </w:r>
          </w:p>
        </w:tc>
      </w:tr>
      <w:tr w:rsidR="00C2655F" w14:paraId="454F31E1" w14:textId="77777777" w:rsidTr="003F583A">
        <w:trPr>
          <w:trHeight w:val="20"/>
        </w:trPr>
        <w:tc>
          <w:tcPr>
            <w:tcW w:w="339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127DC8" w14:textId="21163D86" w:rsidR="00C2655F" w:rsidRPr="00275957" w:rsidRDefault="00C2655F" w:rsidP="00275957">
            <w:pPr>
              <w:pStyle w:val="Listaszerbekezds"/>
              <w:numPr>
                <w:ilvl w:val="0"/>
                <w:numId w:val="9"/>
              </w:numPr>
              <w:spacing w:before="20" w:after="20" w:line="276" w:lineRule="auto"/>
              <w:ind w:left="316" w:hanging="284"/>
              <w:rPr>
                <w:sz w:val="20"/>
                <w:szCs w:val="20"/>
              </w:rPr>
            </w:pPr>
            <w:r>
              <w:rPr>
                <w:sz w:val="20"/>
                <w:szCs w:val="20"/>
              </w:rPr>
              <w:t>Ensure sufficient metadata</w:t>
            </w:r>
          </w:p>
        </w:tc>
        <w:tc>
          <w:tcPr>
            <w:tcW w:w="6379" w:type="dxa"/>
            <w:tcBorders>
              <w:top w:val="nil"/>
              <w:left w:val="nil"/>
              <w:bottom w:val="single" w:sz="8" w:space="0" w:color="000000"/>
              <w:right w:val="single" w:sz="8" w:space="0" w:color="000000"/>
            </w:tcBorders>
            <w:tcMar>
              <w:top w:w="100" w:type="dxa"/>
              <w:left w:w="100" w:type="dxa"/>
              <w:bottom w:w="100" w:type="dxa"/>
              <w:right w:w="100" w:type="dxa"/>
            </w:tcMar>
          </w:tcPr>
          <w:p w14:paraId="6B701129" w14:textId="6669BF04" w:rsidR="00C2655F" w:rsidRDefault="00C2655F" w:rsidP="00C2655F">
            <w:pPr>
              <w:spacing w:before="100" w:beforeAutospacing="1" w:after="100" w:afterAutospacing="1" w:line="276" w:lineRule="auto"/>
              <w:rPr>
                <w:sz w:val="20"/>
                <w:szCs w:val="20"/>
              </w:rPr>
            </w:pPr>
            <w:r>
              <w:rPr>
                <w:sz w:val="20"/>
                <w:szCs w:val="20"/>
              </w:rPr>
              <w:t xml:space="preserve">Information in archives have sufficient metadata to enable </w:t>
            </w:r>
            <w:r w:rsidR="00741866">
              <w:rPr>
                <w:sz w:val="20"/>
                <w:szCs w:val="20"/>
              </w:rPr>
              <w:t>long-term</w:t>
            </w:r>
            <w:r>
              <w:rPr>
                <w:sz w:val="20"/>
                <w:szCs w:val="20"/>
              </w:rPr>
              <w:t xml:space="preserve"> accessibility.</w:t>
            </w:r>
          </w:p>
        </w:tc>
      </w:tr>
    </w:tbl>
    <w:p w14:paraId="479777EE" w14:textId="77777777" w:rsidR="00117A55" w:rsidRDefault="00C2655F" w:rsidP="00117A55">
      <w:pPr>
        <w:jc w:val="center"/>
      </w:pPr>
      <w:r>
        <w:t xml:space="preserve"> </w:t>
      </w:r>
    </w:p>
    <w:p w14:paraId="0F479122" w14:textId="709F5E77" w:rsidR="00117A55" w:rsidRPr="00E50457" w:rsidRDefault="00117A55" w:rsidP="00117A55">
      <w:pPr>
        <w:jc w:val="center"/>
        <w:rPr>
          <w:i/>
        </w:rPr>
      </w:pPr>
      <w:bookmarkStart w:id="54" w:name="_Toc48199374"/>
      <w:r w:rsidRPr="00E50457">
        <w:rPr>
          <w:b/>
          <w:i/>
        </w:rPr>
        <w:t xml:space="preserve">Table </w:t>
      </w:r>
      <w:r w:rsidRPr="00E50457">
        <w:rPr>
          <w:b/>
          <w:i/>
        </w:rPr>
        <w:fldChar w:fldCharType="begin"/>
      </w:r>
      <w:r w:rsidRPr="00E50457">
        <w:rPr>
          <w:b/>
          <w:i/>
        </w:rPr>
        <w:instrText xml:space="preserve"> SEQ Table \* ARABIC </w:instrText>
      </w:r>
      <w:r w:rsidRPr="00E50457">
        <w:rPr>
          <w:b/>
          <w:i/>
        </w:rPr>
        <w:fldChar w:fldCharType="separate"/>
      </w:r>
      <w:r w:rsidR="005676D6">
        <w:rPr>
          <w:b/>
          <w:i/>
          <w:noProof/>
        </w:rPr>
        <w:t>12</w:t>
      </w:r>
      <w:r w:rsidRPr="00E50457">
        <w:rPr>
          <w:b/>
          <w:i/>
        </w:rPr>
        <w:fldChar w:fldCharType="end"/>
      </w:r>
      <w:r w:rsidRPr="00E50457">
        <w:rPr>
          <w:i/>
        </w:rPr>
        <w:t>:</w:t>
      </w:r>
      <w:r>
        <w:rPr>
          <w:i/>
        </w:rPr>
        <w:t xml:space="preserve"> Goals</w:t>
      </w:r>
      <w:bookmarkEnd w:id="54"/>
    </w:p>
    <w:p w14:paraId="541C7A63" w14:textId="1626ED4B" w:rsidR="00C2655F" w:rsidRDefault="00C2655F" w:rsidP="00C2655F">
      <w:pPr>
        <w:spacing w:after="0" w:line="276" w:lineRule="auto"/>
      </w:pP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3417"/>
        <w:gridCol w:w="6202"/>
        <w:gridCol w:w="10"/>
      </w:tblGrid>
      <w:tr w:rsidR="00C2655F" w14:paraId="7807EBAC" w14:textId="77777777" w:rsidTr="003F583A">
        <w:trPr>
          <w:trHeight w:val="20"/>
        </w:trPr>
        <w:tc>
          <w:tcPr>
            <w:tcW w:w="3420" w:type="dxa"/>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14:paraId="59BEBE92" w14:textId="77777777" w:rsidR="00C2655F" w:rsidRDefault="00C2655F" w:rsidP="00C2655F">
            <w:pPr>
              <w:spacing w:after="0" w:line="276" w:lineRule="auto"/>
              <w:rPr>
                <w:b/>
                <w:color w:val="FFFFFF"/>
                <w:sz w:val="20"/>
                <w:szCs w:val="20"/>
              </w:rPr>
            </w:pPr>
            <w:r>
              <w:rPr>
                <w:b/>
                <w:color w:val="FFFFFF"/>
                <w:sz w:val="20"/>
                <w:szCs w:val="20"/>
              </w:rPr>
              <w:t>Goal</w:t>
            </w:r>
          </w:p>
          <w:p w14:paraId="28E0F3A5" w14:textId="5263CD10" w:rsidR="00C2655F" w:rsidRDefault="00C2655F" w:rsidP="00C2655F">
            <w:pPr>
              <w:spacing w:after="0" w:line="276" w:lineRule="auto"/>
              <w:rPr>
                <w:b/>
                <w:color w:val="FFFFFF"/>
                <w:sz w:val="20"/>
                <w:szCs w:val="20"/>
              </w:rPr>
            </w:pPr>
            <w:r>
              <w:rPr>
                <w:b/>
                <w:color w:val="FFFFFF"/>
                <w:sz w:val="20"/>
                <w:szCs w:val="20"/>
              </w:rPr>
              <w:t>Principle</w:t>
            </w:r>
          </w:p>
        </w:tc>
        <w:tc>
          <w:tcPr>
            <w:tcW w:w="6209" w:type="dxa"/>
            <w:gridSpan w:val="2"/>
            <w:tcBorders>
              <w:top w:val="single" w:sz="8" w:space="0" w:color="000000"/>
              <w:left w:val="nil"/>
              <w:bottom w:val="single" w:sz="8" w:space="0" w:color="000000"/>
              <w:right w:val="single" w:sz="8" w:space="0" w:color="000000"/>
            </w:tcBorders>
            <w:shd w:val="clear" w:color="auto" w:fill="0070C0"/>
            <w:tcMar>
              <w:top w:w="100" w:type="dxa"/>
              <w:left w:w="100" w:type="dxa"/>
              <w:bottom w:w="100" w:type="dxa"/>
              <w:right w:w="100" w:type="dxa"/>
            </w:tcMar>
          </w:tcPr>
          <w:p w14:paraId="58EFC7BF" w14:textId="77777777" w:rsidR="00C2655F" w:rsidRDefault="00C2655F" w:rsidP="00C2655F">
            <w:pPr>
              <w:spacing w:after="0" w:line="276" w:lineRule="auto"/>
              <w:rPr>
                <w:b/>
                <w:color w:val="FFFFFF"/>
                <w:sz w:val="20"/>
                <w:szCs w:val="20"/>
              </w:rPr>
            </w:pPr>
          </w:p>
          <w:p w14:paraId="01CEDD2E" w14:textId="77777777" w:rsidR="00C2655F" w:rsidRDefault="00C2655F" w:rsidP="00C2655F">
            <w:pPr>
              <w:spacing w:after="0" w:line="276" w:lineRule="auto"/>
              <w:rPr>
                <w:b/>
                <w:color w:val="FFFFFF"/>
                <w:sz w:val="20"/>
                <w:szCs w:val="20"/>
              </w:rPr>
            </w:pPr>
            <w:r>
              <w:rPr>
                <w:b/>
                <w:color w:val="FFFFFF"/>
                <w:sz w:val="20"/>
                <w:szCs w:val="20"/>
              </w:rPr>
              <w:t>Rational</w:t>
            </w:r>
          </w:p>
        </w:tc>
      </w:tr>
      <w:tr w:rsidR="00CA70D5" w14:paraId="77567BA6" w14:textId="77777777" w:rsidTr="003F583A">
        <w:trPr>
          <w:trHeight w:val="725"/>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5ECD9A6F" w14:textId="77777777" w:rsidR="00CA70D5" w:rsidRDefault="00CA70D5" w:rsidP="005A4B52">
            <w:pPr>
              <w:spacing w:before="20" w:after="20" w:line="276" w:lineRule="auto"/>
              <w:rPr>
                <w:b/>
                <w:sz w:val="20"/>
                <w:szCs w:val="20"/>
              </w:rPr>
            </w:pPr>
            <w:r>
              <w:rPr>
                <w:b/>
                <w:sz w:val="20"/>
                <w:szCs w:val="20"/>
              </w:rPr>
              <w:t>Ensure archives are available to designated communities</w:t>
            </w:r>
          </w:p>
        </w:tc>
        <w:tc>
          <w:tcPr>
            <w:tcW w:w="6209" w:type="dxa"/>
            <w:gridSpan w:val="2"/>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10AA7BA7" w14:textId="77777777" w:rsidR="00CA70D5" w:rsidRDefault="00CA70D5" w:rsidP="005A4B52">
            <w:pPr>
              <w:spacing w:before="20" w:after="20" w:line="276" w:lineRule="auto"/>
              <w:rPr>
                <w:b/>
                <w:sz w:val="20"/>
                <w:szCs w:val="20"/>
              </w:rPr>
            </w:pPr>
            <w:r>
              <w:rPr>
                <w:b/>
                <w:sz w:val="20"/>
                <w:szCs w:val="20"/>
              </w:rPr>
              <w:t xml:space="preserve"> </w:t>
            </w:r>
          </w:p>
        </w:tc>
      </w:tr>
      <w:tr w:rsidR="00CA70D5" w14:paraId="41257347" w14:textId="77777777" w:rsidTr="003F583A">
        <w:trPr>
          <w:trHeight w:val="2405"/>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D2822B" w14:textId="77777777" w:rsidR="00CA70D5" w:rsidRDefault="00CA70D5" w:rsidP="005A4B52">
            <w:pPr>
              <w:spacing w:before="20" w:after="20" w:line="276" w:lineRule="auto"/>
              <w:ind w:left="283" w:hanging="285"/>
              <w:rPr>
                <w:sz w:val="20"/>
                <w:szCs w:val="20"/>
              </w:rPr>
            </w:pPr>
            <w:r>
              <w:rPr>
                <w:sz w:val="20"/>
                <w:szCs w:val="20"/>
              </w:rPr>
              <w:t>1.   Archiving is focussed on use</w:t>
            </w:r>
          </w:p>
        </w:tc>
        <w:tc>
          <w:tcPr>
            <w:tcW w:w="6209" w:type="dxa"/>
            <w:gridSpan w:val="2"/>
            <w:tcBorders>
              <w:top w:val="nil"/>
              <w:left w:val="nil"/>
              <w:bottom w:val="single" w:sz="8" w:space="0" w:color="000000"/>
              <w:right w:val="single" w:sz="8" w:space="0" w:color="000000"/>
            </w:tcBorders>
            <w:tcMar>
              <w:top w:w="100" w:type="dxa"/>
              <w:left w:w="100" w:type="dxa"/>
              <w:bottom w:w="100" w:type="dxa"/>
              <w:right w:w="100" w:type="dxa"/>
            </w:tcMar>
          </w:tcPr>
          <w:p w14:paraId="65D896FE" w14:textId="77777777" w:rsidR="00CA70D5" w:rsidRDefault="00CA70D5" w:rsidP="005A4B52">
            <w:pPr>
              <w:spacing w:before="20" w:after="20" w:line="276" w:lineRule="auto"/>
              <w:rPr>
                <w:sz w:val="20"/>
                <w:szCs w:val="20"/>
              </w:rPr>
            </w:pPr>
            <w:r>
              <w:rPr>
                <w:sz w:val="20"/>
                <w:szCs w:val="20"/>
              </w:rPr>
              <w:t>Solution providers play a key role in bringing new features and capabilities into archival systems. The process of selecting and prioritising feature requests needs to be closely coordinated with the archival community and other interest groups, always taking the legislation of the corresponding European country into consideration. It needs to be ensured that this process is not decoupled from the actual community needs and the intended use of archiving, and therefore requires a strategy and related management practice.</w:t>
            </w:r>
          </w:p>
        </w:tc>
      </w:tr>
      <w:tr w:rsidR="00CA70D5" w14:paraId="6C909A60" w14:textId="77777777" w:rsidTr="003F583A">
        <w:trPr>
          <w:trHeight w:val="725"/>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C43EF0" w14:textId="77777777" w:rsidR="00CA70D5" w:rsidRDefault="00CA70D5" w:rsidP="005A4B52">
            <w:pPr>
              <w:spacing w:before="20" w:after="20" w:line="276" w:lineRule="auto"/>
              <w:ind w:left="283" w:hanging="285"/>
              <w:rPr>
                <w:sz w:val="20"/>
                <w:szCs w:val="20"/>
              </w:rPr>
            </w:pPr>
            <w:r>
              <w:rPr>
                <w:sz w:val="20"/>
                <w:szCs w:val="20"/>
              </w:rPr>
              <w:t>3.   Archiving ensures the trustworthiness of information</w:t>
            </w:r>
          </w:p>
        </w:tc>
        <w:tc>
          <w:tcPr>
            <w:tcW w:w="6209" w:type="dxa"/>
            <w:gridSpan w:val="2"/>
            <w:tcBorders>
              <w:top w:val="nil"/>
              <w:left w:val="nil"/>
              <w:bottom w:val="single" w:sz="8" w:space="0" w:color="000000"/>
              <w:right w:val="single" w:sz="8" w:space="0" w:color="000000"/>
            </w:tcBorders>
            <w:tcMar>
              <w:top w:w="100" w:type="dxa"/>
              <w:left w:w="100" w:type="dxa"/>
              <w:bottom w:w="100" w:type="dxa"/>
              <w:right w:w="100" w:type="dxa"/>
            </w:tcMar>
          </w:tcPr>
          <w:p w14:paraId="07AF565B" w14:textId="77777777" w:rsidR="00CA70D5" w:rsidRDefault="00CA70D5" w:rsidP="005A4B52">
            <w:pPr>
              <w:spacing w:before="20" w:after="20" w:line="276" w:lineRule="auto"/>
              <w:rPr>
                <w:sz w:val="20"/>
                <w:szCs w:val="20"/>
              </w:rPr>
            </w:pPr>
            <w:r>
              <w:rPr>
                <w:sz w:val="20"/>
                <w:szCs w:val="20"/>
              </w:rPr>
              <w:t>To ensure trustworthiness, users must be able to assess the preserved information.</w:t>
            </w:r>
          </w:p>
        </w:tc>
      </w:tr>
      <w:tr w:rsidR="00741866" w14:paraId="43369A18" w14:textId="77777777" w:rsidTr="003F583A">
        <w:trPr>
          <w:trHeight w:val="965"/>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7F535C" w14:textId="77777777" w:rsidR="00741866" w:rsidRDefault="00741866" w:rsidP="00741866">
            <w:pPr>
              <w:spacing w:before="20" w:after="20" w:line="276" w:lineRule="auto"/>
              <w:ind w:left="283" w:hanging="285"/>
              <w:rPr>
                <w:sz w:val="20"/>
                <w:szCs w:val="20"/>
              </w:rPr>
            </w:pPr>
            <w:r>
              <w:rPr>
                <w:sz w:val="20"/>
                <w:szCs w:val="20"/>
              </w:rPr>
              <w:t xml:space="preserve">7.   Archiving </w:t>
            </w:r>
            <w:proofErr w:type="gramStart"/>
            <w:r>
              <w:rPr>
                <w:sz w:val="20"/>
                <w:szCs w:val="20"/>
              </w:rPr>
              <w:t>takes into account</w:t>
            </w:r>
            <w:proofErr w:type="gramEnd"/>
            <w:r>
              <w:rPr>
                <w:sz w:val="20"/>
                <w:szCs w:val="20"/>
              </w:rPr>
              <w:t xml:space="preserve"> rights, permissions and restrictions</w:t>
            </w:r>
          </w:p>
        </w:tc>
        <w:tc>
          <w:tcPr>
            <w:tcW w:w="6209" w:type="dxa"/>
            <w:gridSpan w:val="2"/>
            <w:tcBorders>
              <w:top w:val="nil"/>
              <w:left w:val="nil"/>
              <w:bottom w:val="single" w:sz="8" w:space="0" w:color="000000"/>
              <w:right w:val="single" w:sz="8" w:space="0" w:color="000000"/>
            </w:tcBorders>
            <w:tcMar>
              <w:top w:w="100" w:type="dxa"/>
              <w:left w:w="100" w:type="dxa"/>
              <w:bottom w:w="100" w:type="dxa"/>
              <w:right w:w="100" w:type="dxa"/>
            </w:tcMar>
          </w:tcPr>
          <w:p w14:paraId="69AD94E9" w14:textId="6E6A2106" w:rsidR="00741866" w:rsidRDefault="00741866" w:rsidP="00670419">
            <w:pPr>
              <w:spacing w:before="20" w:after="20" w:line="276" w:lineRule="auto"/>
              <w:rPr>
                <w:sz w:val="20"/>
                <w:szCs w:val="20"/>
              </w:rPr>
            </w:pPr>
            <w:r>
              <w:rPr>
                <w:sz w:val="20"/>
                <w:szCs w:val="20"/>
              </w:rPr>
              <w:t>Archiving respects legal restrictions to the reuse of data and makes sure that information is available only when appropriate rights and permissions are in place.</w:t>
            </w:r>
          </w:p>
        </w:tc>
      </w:tr>
      <w:tr w:rsidR="00CA70D5" w14:paraId="5491621B" w14:textId="77777777" w:rsidTr="00E016B2">
        <w:trPr>
          <w:gridAfter w:val="1"/>
          <w:wAfter w:w="10" w:type="dxa"/>
          <w:trHeight w:val="965"/>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C26755" w14:textId="25D56833" w:rsidR="00CA70D5" w:rsidRDefault="00CA70D5" w:rsidP="005A4B52">
            <w:pPr>
              <w:spacing w:before="20" w:after="20" w:line="276" w:lineRule="auto"/>
              <w:ind w:left="283" w:hanging="285"/>
              <w:rPr>
                <w:sz w:val="20"/>
                <w:szCs w:val="20"/>
              </w:rPr>
            </w:pPr>
            <w:r>
              <w:rPr>
                <w:sz w:val="20"/>
                <w:szCs w:val="20"/>
              </w:rPr>
              <w:t xml:space="preserve">9.   Archived data are </w:t>
            </w:r>
            <w:r w:rsidR="00741866">
              <w:rPr>
                <w:sz w:val="20"/>
                <w:szCs w:val="20"/>
              </w:rPr>
              <w:t>long-term</w:t>
            </w:r>
            <w:r>
              <w:rPr>
                <w:sz w:val="20"/>
                <w:szCs w:val="20"/>
              </w:rPr>
              <w:t xml:space="preserve"> accessible</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5D02EED6" w14:textId="070B4339" w:rsidR="00CA70D5" w:rsidRDefault="00CA70D5" w:rsidP="005A4B52">
            <w:pPr>
              <w:spacing w:before="20" w:after="20" w:line="276" w:lineRule="auto"/>
              <w:rPr>
                <w:sz w:val="20"/>
                <w:szCs w:val="20"/>
              </w:rPr>
            </w:pPr>
            <w:r>
              <w:rPr>
                <w:sz w:val="20"/>
                <w:szCs w:val="20"/>
              </w:rPr>
              <w:t>Archiving should ensure that information is identifiable, available, interpretable, and meaningful for as long as it is needed</w:t>
            </w:r>
          </w:p>
        </w:tc>
      </w:tr>
      <w:tr w:rsidR="00C2655F" w14:paraId="02035619" w14:textId="77777777" w:rsidTr="003F583A">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62E92E01" w14:textId="1AF20EF4" w:rsidR="00C2655F" w:rsidRDefault="00C2655F" w:rsidP="00C2655F">
            <w:pPr>
              <w:spacing w:after="0" w:line="276" w:lineRule="auto"/>
              <w:rPr>
                <w:b/>
                <w:sz w:val="20"/>
                <w:szCs w:val="20"/>
              </w:rPr>
            </w:pPr>
            <w:r>
              <w:rPr>
                <w:b/>
                <w:sz w:val="20"/>
                <w:szCs w:val="20"/>
              </w:rPr>
              <w:t xml:space="preserve">Acquire content in accordance </w:t>
            </w:r>
            <w:r w:rsidR="00B432DC">
              <w:rPr>
                <w:b/>
                <w:sz w:val="20"/>
                <w:szCs w:val="20"/>
              </w:rPr>
              <w:t>with</w:t>
            </w:r>
            <w:r>
              <w:rPr>
                <w:b/>
                <w:sz w:val="20"/>
                <w:szCs w:val="20"/>
              </w:rPr>
              <w:t xml:space="preserve"> the mandate, following agreed rules</w:t>
            </w:r>
          </w:p>
        </w:tc>
        <w:tc>
          <w:tcPr>
            <w:tcW w:w="6209" w:type="dxa"/>
            <w:gridSpan w:val="2"/>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2696CB55" w14:textId="77777777" w:rsidR="00C2655F" w:rsidRDefault="00C2655F" w:rsidP="00C2655F">
            <w:pPr>
              <w:spacing w:after="0" w:line="276" w:lineRule="auto"/>
              <w:rPr>
                <w:b/>
                <w:sz w:val="20"/>
                <w:szCs w:val="20"/>
              </w:rPr>
            </w:pPr>
            <w:r>
              <w:rPr>
                <w:b/>
                <w:sz w:val="20"/>
                <w:szCs w:val="20"/>
              </w:rPr>
              <w:t xml:space="preserve"> </w:t>
            </w:r>
          </w:p>
        </w:tc>
      </w:tr>
      <w:tr w:rsidR="00C2655F" w14:paraId="525B5036"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0AA4DE" w14:textId="77777777" w:rsidR="00C2655F" w:rsidRDefault="00C2655F" w:rsidP="00C2655F">
            <w:pPr>
              <w:spacing w:after="0" w:line="276" w:lineRule="auto"/>
              <w:ind w:left="283" w:hanging="285"/>
              <w:rPr>
                <w:sz w:val="20"/>
                <w:szCs w:val="20"/>
              </w:rPr>
            </w:pPr>
            <w:r>
              <w:rPr>
                <w:sz w:val="20"/>
                <w:szCs w:val="20"/>
              </w:rPr>
              <w:t>2.   Archiving is preserving information over technologies</w:t>
            </w:r>
          </w:p>
        </w:tc>
        <w:tc>
          <w:tcPr>
            <w:tcW w:w="6209" w:type="dxa"/>
            <w:gridSpan w:val="2"/>
            <w:tcBorders>
              <w:top w:val="nil"/>
              <w:left w:val="nil"/>
              <w:bottom w:val="single" w:sz="8" w:space="0" w:color="000000"/>
              <w:right w:val="single" w:sz="8" w:space="0" w:color="000000"/>
            </w:tcBorders>
            <w:tcMar>
              <w:top w:w="100" w:type="dxa"/>
              <w:left w:w="100" w:type="dxa"/>
              <w:bottom w:w="100" w:type="dxa"/>
              <w:right w:w="100" w:type="dxa"/>
            </w:tcMar>
          </w:tcPr>
          <w:p w14:paraId="1463C3CD" w14:textId="3A735A5A" w:rsidR="00C2655F" w:rsidRDefault="00C2655F" w:rsidP="00C2655F">
            <w:pPr>
              <w:spacing w:after="0" w:line="276" w:lineRule="auto"/>
              <w:rPr>
                <w:sz w:val="20"/>
                <w:szCs w:val="20"/>
              </w:rPr>
            </w:pPr>
            <w:r>
              <w:rPr>
                <w:sz w:val="20"/>
                <w:szCs w:val="20"/>
              </w:rPr>
              <w:t>Not being reliant on originating systems, technologies</w:t>
            </w:r>
            <w:r w:rsidR="002F660B">
              <w:rPr>
                <w:sz w:val="20"/>
                <w:szCs w:val="20"/>
              </w:rPr>
              <w:t>,</w:t>
            </w:r>
            <w:r>
              <w:rPr>
                <w:sz w:val="20"/>
                <w:szCs w:val="20"/>
              </w:rPr>
              <w:t xml:space="preserve"> and media allows for increased flexibility in the choice of solutions which in turn improves competitiveness.</w:t>
            </w:r>
          </w:p>
        </w:tc>
      </w:tr>
      <w:tr w:rsidR="00D97A89" w14:paraId="184FD63D"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20FF10" w14:textId="77777777" w:rsidR="00D97A89" w:rsidRDefault="00D97A89" w:rsidP="00D97A89">
            <w:pPr>
              <w:spacing w:after="0" w:line="276" w:lineRule="auto"/>
              <w:ind w:left="283" w:hanging="285"/>
              <w:rPr>
                <w:sz w:val="20"/>
                <w:szCs w:val="20"/>
              </w:rPr>
            </w:pPr>
            <w:r>
              <w:rPr>
                <w:sz w:val="20"/>
                <w:szCs w:val="20"/>
              </w:rPr>
              <w:lastRenderedPageBreak/>
              <w:t>5.   Archiving is pragmatic, automated, and flexible</w:t>
            </w:r>
          </w:p>
        </w:tc>
        <w:tc>
          <w:tcPr>
            <w:tcW w:w="6209" w:type="dxa"/>
            <w:gridSpan w:val="2"/>
            <w:tcBorders>
              <w:top w:val="nil"/>
              <w:left w:val="nil"/>
              <w:bottom w:val="single" w:sz="8" w:space="0" w:color="000000"/>
              <w:right w:val="single" w:sz="8" w:space="0" w:color="000000"/>
            </w:tcBorders>
            <w:tcMar>
              <w:top w:w="100" w:type="dxa"/>
              <w:left w:w="100" w:type="dxa"/>
              <w:bottom w:w="100" w:type="dxa"/>
              <w:right w:w="100" w:type="dxa"/>
            </w:tcMar>
          </w:tcPr>
          <w:p w14:paraId="50E5BB50" w14:textId="561E9B40" w:rsidR="00D97A89" w:rsidRDefault="00D97A89" w:rsidP="00D97A89">
            <w:pPr>
              <w:spacing w:after="0" w:line="276" w:lineRule="auto"/>
              <w:rPr>
                <w:sz w:val="20"/>
                <w:szCs w:val="20"/>
              </w:rPr>
            </w:pPr>
            <w:proofErr w:type="gramStart"/>
            <w:r>
              <w:rPr>
                <w:sz w:val="20"/>
                <w:szCs w:val="20"/>
              </w:rPr>
              <w:t>In order to</w:t>
            </w:r>
            <w:proofErr w:type="gramEnd"/>
            <w:r>
              <w:rPr>
                <w:sz w:val="20"/>
                <w:szCs w:val="20"/>
              </w:rPr>
              <w:t xml:space="preserve"> be able to implement solutions which are sufficient, automated as possible, and possible to be efficiently updated or changed in future the organi</w:t>
            </w:r>
            <w:r w:rsidR="00117A55">
              <w:rPr>
                <w:sz w:val="20"/>
                <w:szCs w:val="20"/>
              </w:rPr>
              <w:t>s</w:t>
            </w:r>
            <w:r>
              <w:rPr>
                <w:sz w:val="20"/>
                <w:szCs w:val="20"/>
              </w:rPr>
              <w:t>ation must retain relevant staff and skills capable of completing these tasks.</w:t>
            </w:r>
          </w:p>
        </w:tc>
      </w:tr>
      <w:tr w:rsidR="00741866" w14:paraId="62B9DD50"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DAA466" w14:textId="77777777" w:rsidR="00741866" w:rsidRDefault="00741866" w:rsidP="00741866">
            <w:pPr>
              <w:spacing w:after="0" w:line="276" w:lineRule="auto"/>
              <w:ind w:left="283" w:hanging="285"/>
              <w:rPr>
                <w:sz w:val="20"/>
                <w:szCs w:val="20"/>
              </w:rPr>
            </w:pPr>
            <w:r>
              <w:rPr>
                <w:sz w:val="20"/>
                <w:szCs w:val="20"/>
              </w:rPr>
              <w:t xml:space="preserve">7.   Archiving </w:t>
            </w:r>
            <w:proofErr w:type="gramStart"/>
            <w:r>
              <w:rPr>
                <w:sz w:val="20"/>
                <w:szCs w:val="20"/>
              </w:rPr>
              <w:t>takes into account</w:t>
            </w:r>
            <w:proofErr w:type="gramEnd"/>
            <w:r>
              <w:rPr>
                <w:sz w:val="20"/>
                <w:szCs w:val="20"/>
              </w:rPr>
              <w:t xml:space="preserve"> rights, permissions and restrictions</w:t>
            </w:r>
          </w:p>
        </w:tc>
        <w:tc>
          <w:tcPr>
            <w:tcW w:w="6209" w:type="dxa"/>
            <w:gridSpan w:val="2"/>
            <w:tcBorders>
              <w:top w:val="nil"/>
              <w:left w:val="nil"/>
              <w:bottom w:val="single" w:sz="8" w:space="0" w:color="000000"/>
              <w:right w:val="single" w:sz="8" w:space="0" w:color="000000"/>
            </w:tcBorders>
            <w:tcMar>
              <w:top w:w="100" w:type="dxa"/>
              <w:left w:w="100" w:type="dxa"/>
              <w:bottom w:w="100" w:type="dxa"/>
              <w:right w:w="100" w:type="dxa"/>
            </w:tcMar>
          </w:tcPr>
          <w:p w14:paraId="63E1A668" w14:textId="6F36D345" w:rsidR="00741866" w:rsidRDefault="00741866" w:rsidP="00670419">
            <w:pPr>
              <w:spacing w:after="0" w:line="276" w:lineRule="auto"/>
              <w:rPr>
                <w:sz w:val="20"/>
                <w:szCs w:val="20"/>
              </w:rPr>
            </w:pPr>
            <w:r>
              <w:rPr>
                <w:sz w:val="20"/>
                <w:szCs w:val="20"/>
              </w:rPr>
              <w:t>Archiving respects legal restrictions to the reuse of data and makes sure that information is available only when appropriate rights and permissions are in place.</w:t>
            </w:r>
          </w:p>
        </w:tc>
      </w:tr>
      <w:tr w:rsidR="00C2655F" w14:paraId="1117AD7B"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6C37BB" w14:textId="03ECB804" w:rsidR="00C2655F" w:rsidRDefault="00C2655F" w:rsidP="00C2655F">
            <w:pPr>
              <w:spacing w:after="0" w:line="276" w:lineRule="auto"/>
              <w:ind w:left="283" w:hanging="285"/>
              <w:rPr>
                <w:sz w:val="20"/>
                <w:szCs w:val="20"/>
              </w:rPr>
            </w:pPr>
            <w:r>
              <w:rPr>
                <w:sz w:val="20"/>
                <w:szCs w:val="20"/>
              </w:rPr>
              <w:t xml:space="preserve">8.   </w:t>
            </w:r>
            <w:r w:rsidR="00FE4DBF">
              <w:rPr>
                <w:sz w:val="20"/>
                <w:szCs w:val="20"/>
              </w:rPr>
              <w:t>Archived data</w:t>
            </w:r>
            <w:r>
              <w:rPr>
                <w:sz w:val="20"/>
                <w:szCs w:val="20"/>
              </w:rPr>
              <w:t xml:space="preserve"> are contextualised</w:t>
            </w:r>
          </w:p>
        </w:tc>
        <w:tc>
          <w:tcPr>
            <w:tcW w:w="6209" w:type="dxa"/>
            <w:gridSpan w:val="2"/>
            <w:tcBorders>
              <w:top w:val="nil"/>
              <w:left w:val="nil"/>
              <w:bottom w:val="single" w:sz="8" w:space="0" w:color="000000"/>
              <w:right w:val="single" w:sz="8" w:space="0" w:color="000000"/>
            </w:tcBorders>
            <w:tcMar>
              <w:top w:w="100" w:type="dxa"/>
              <w:left w:w="100" w:type="dxa"/>
              <w:bottom w:w="100" w:type="dxa"/>
              <w:right w:w="100" w:type="dxa"/>
            </w:tcMar>
          </w:tcPr>
          <w:p w14:paraId="45A2C977" w14:textId="1E353E18" w:rsidR="00C2655F" w:rsidRDefault="00C2655F" w:rsidP="005676D6">
            <w:pPr>
              <w:spacing w:after="0" w:line="276" w:lineRule="auto"/>
              <w:rPr>
                <w:sz w:val="20"/>
                <w:szCs w:val="20"/>
              </w:rPr>
            </w:pPr>
            <w:r>
              <w:rPr>
                <w:sz w:val="20"/>
                <w:szCs w:val="20"/>
              </w:rPr>
              <w:t xml:space="preserve">Data usability is </w:t>
            </w:r>
            <w:r w:rsidR="005676D6">
              <w:rPr>
                <w:sz w:val="20"/>
                <w:szCs w:val="20"/>
              </w:rPr>
              <w:t xml:space="preserve">greatly </w:t>
            </w:r>
            <w:r>
              <w:rPr>
                <w:sz w:val="20"/>
                <w:szCs w:val="20"/>
              </w:rPr>
              <w:t>improved when data in archives are sufficiently contextualised so that it can be correctly interpreted.</w:t>
            </w:r>
          </w:p>
        </w:tc>
      </w:tr>
      <w:tr w:rsidR="00C2655F" w14:paraId="50EC3E1C" w14:textId="77777777" w:rsidTr="003F583A">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5466F397" w14:textId="77777777" w:rsidR="00C2655F" w:rsidRDefault="00C2655F" w:rsidP="00C2655F">
            <w:pPr>
              <w:spacing w:after="0" w:line="276" w:lineRule="auto"/>
              <w:ind w:left="283" w:hanging="285"/>
              <w:rPr>
                <w:b/>
                <w:sz w:val="20"/>
                <w:szCs w:val="20"/>
              </w:rPr>
            </w:pPr>
            <w:r>
              <w:rPr>
                <w:b/>
                <w:sz w:val="20"/>
                <w:szCs w:val="20"/>
              </w:rPr>
              <w:t>Ensure sufficient metadata</w:t>
            </w:r>
          </w:p>
        </w:tc>
        <w:tc>
          <w:tcPr>
            <w:tcW w:w="6209" w:type="dxa"/>
            <w:gridSpan w:val="2"/>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0C9BD2A2" w14:textId="77777777" w:rsidR="00C2655F" w:rsidRDefault="00C2655F" w:rsidP="00C2655F">
            <w:pPr>
              <w:spacing w:after="0" w:line="276" w:lineRule="auto"/>
              <w:rPr>
                <w:b/>
                <w:sz w:val="20"/>
                <w:szCs w:val="20"/>
              </w:rPr>
            </w:pPr>
            <w:r>
              <w:rPr>
                <w:b/>
                <w:sz w:val="20"/>
                <w:szCs w:val="20"/>
              </w:rPr>
              <w:t xml:space="preserve"> </w:t>
            </w:r>
          </w:p>
        </w:tc>
      </w:tr>
      <w:tr w:rsidR="00C2655F" w14:paraId="2FAA306A"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1786ED" w14:textId="77777777" w:rsidR="00C2655F" w:rsidRDefault="00C2655F" w:rsidP="00C2655F">
            <w:pPr>
              <w:spacing w:after="0" w:line="276" w:lineRule="auto"/>
              <w:ind w:left="283" w:hanging="285"/>
              <w:rPr>
                <w:sz w:val="20"/>
                <w:szCs w:val="20"/>
              </w:rPr>
            </w:pPr>
            <w:r>
              <w:rPr>
                <w:sz w:val="20"/>
                <w:szCs w:val="20"/>
              </w:rPr>
              <w:t>2.   Archiving is preserving information over technologies</w:t>
            </w:r>
          </w:p>
        </w:tc>
        <w:tc>
          <w:tcPr>
            <w:tcW w:w="6209" w:type="dxa"/>
            <w:gridSpan w:val="2"/>
            <w:tcBorders>
              <w:top w:val="nil"/>
              <w:left w:val="nil"/>
              <w:bottom w:val="single" w:sz="8" w:space="0" w:color="000000"/>
              <w:right w:val="single" w:sz="8" w:space="0" w:color="000000"/>
            </w:tcBorders>
            <w:tcMar>
              <w:top w:w="100" w:type="dxa"/>
              <w:left w:w="100" w:type="dxa"/>
              <w:bottom w:w="100" w:type="dxa"/>
              <w:right w:w="100" w:type="dxa"/>
            </w:tcMar>
          </w:tcPr>
          <w:p w14:paraId="2B9FE1E7" w14:textId="765DF55A" w:rsidR="00C2655F" w:rsidRDefault="00C2655F" w:rsidP="00C2655F">
            <w:pPr>
              <w:spacing w:after="0" w:line="276" w:lineRule="auto"/>
              <w:rPr>
                <w:sz w:val="20"/>
                <w:szCs w:val="20"/>
              </w:rPr>
            </w:pPr>
            <w:r>
              <w:rPr>
                <w:sz w:val="20"/>
                <w:szCs w:val="20"/>
              </w:rPr>
              <w:t>Not being reliant on originating systems, technologies</w:t>
            </w:r>
            <w:r w:rsidR="002F660B">
              <w:rPr>
                <w:sz w:val="20"/>
                <w:szCs w:val="20"/>
              </w:rPr>
              <w:t>,</w:t>
            </w:r>
            <w:r>
              <w:rPr>
                <w:sz w:val="20"/>
                <w:szCs w:val="20"/>
              </w:rPr>
              <w:t xml:space="preserve"> and media allows for increased flexibility in the choice of solutions which in turn improves competitiveness.</w:t>
            </w:r>
          </w:p>
        </w:tc>
      </w:tr>
      <w:tr w:rsidR="00D97A89" w14:paraId="1253A7A2"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100FA7" w14:textId="77777777" w:rsidR="00D97A89" w:rsidRDefault="00D97A89" w:rsidP="00D97A89">
            <w:pPr>
              <w:spacing w:after="0" w:line="276" w:lineRule="auto"/>
              <w:ind w:left="283" w:hanging="285"/>
              <w:rPr>
                <w:sz w:val="20"/>
                <w:szCs w:val="20"/>
              </w:rPr>
            </w:pPr>
            <w:r>
              <w:rPr>
                <w:sz w:val="20"/>
                <w:szCs w:val="20"/>
              </w:rPr>
              <w:t>5.   Archiving is pragmatic, automated, and flexible</w:t>
            </w:r>
          </w:p>
        </w:tc>
        <w:tc>
          <w:tcPr>
            <w:tcW w:w="6209" w:type="dxa"/>
            <w:gridSpan w:val="2"/>
            <w:tcBorders>
              <w:top w:val="nil"/>
              <w:left w:val="nil"/>
              <w:bottom w:val="single" w:sz="8" w:space="0" w:color="000000"/>
              <w:right w:val="single" w:sz="8" w:space="0" w:color="000000"/>
            </w:tcBorders>
            <w:tcMar>
              <w:top w:w="100" w:type="dxa"/>
              <w:left w:w="100" w:type="dxa"/>
              <w:bottom w:w="100" w:type="dxa"/>
              <w:right w:w="100" w:type="dxa"/>
            </w:tcMar>
          </w:tcPr>
          <w:p w14:paraId="1635358A" w14:textId="7B9BE7B2" w:rsidR="00D97A89" w:rsidRDefault="00D97A89" w:rsidP="00D97A89">
            <w:pPr>
              <w:spacing w:after="0" w:line="276" w:lineRule="auto"/>
              <w:rPr>
                <w:sz w:val="20"/>
                <w:szCs w:val="20"/>
              </w:rPr>
            </w:pPr>
            <w:proofErr w:type="gramStart"/>
            <w:r>
              <w:rPr>
                <w:sz w:val="20"/>
                <w:szCs w:val="20"/>
              </w:rPr>
              <w:t>In order to</w:t>
            </w:r>
            <w:proofErr w:type="gramEnd"/>
            <w:r>
              <w:rPr>
                <w:sz w:val="20"/>
                <w:szCs w:val="20"/>
              </w:rPr>
              <w:t xml:space="preserve"> be able to implement solutions which are sufficient, automated as possible, and possible to be efficiently updated or changed in future the organi</w:t>
            </w:r>
            <w:r w:rsidR="00117A55">
              <w:rPr>
                <w:sz w:val="20"/>
                <w:szCs w:val="20"/>
              </w:rPr>
              <w:t>s</w:t>
            </w:r>
            <w:r>
              <w:rPr>
                <w:sz w:val="20"/>
                <w:szCs w:val="20"/>
              </w:rPr>
              <w:t>ation must retain relevant staff and skills capable of completing these tasks.</w:t>
            </w:r>
          </w:p>
        </w:tc>
      </w:tr>
      <w:tr w:rsidR="00C2655F" w14:paraId="3C66463C"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52A3AE" w14:textId="0AD05B51" w:rsidR="00C2655F" w:rsidRDefault="00C2655F" w:rsidP="00C2655F">
            <w:pPr>
              <w:spacing w:after="0" w:line="276" w:lineRule="auto"/>
              <w:ind w:left="283" w:hanging="285"/>
              <w:rPr>
                <w:sz w:val="20"/>
                <w:szCs w:val="20"/>
              </w:rPr>
            </w:pPr>
            <w:r>
              <w:rPr>
                <w:sz w:val="20"/>
                <w:szCs w:val="20"/>
              </w:rPr>
              <w:t xml:space="preserve">8.   </w:t>
            </w:r>
            <w:r w:rsidR="00FE4DBF">
              <w:rPr>
                <w:sz w:val="20"/>
                <w:szCs w:val="20"/>
              </w:rPr>
              <w:t>Archived data</w:t>
            </w:r>
            <w:r>
              <w:rPr>
                <w:sz w:val="20"/>
                <w:szCs w:val="20"/>
              </w:rPr>
              <w:t xml:space="preserve"> are contextualised</w:t>
            </w:r>
          </w:p>
        </w:tc>
        <w:tc>
          <w:tcPr>
            <w:tcW w:w="6209" w:type="dxa"/>
            <w:gridSpan w:val="2"/>
            <w:tcBorders>
              <w:top w:val="nil"/>
              <w:left w:val="nil"/>
              <w:bottom w:val="single" w:sz="8" w:space="0" w:color="000000"/>
              <w:right w:val="single" w:sz="8" w:space="0" w:color="000000"/>
            </w:tcBorders>
            <w:tcMar>
              <w:top w:w="100" w:type="dxa"/>
              <w:left w:w="100" w:type="dxa"/>
              <w:bottom w:w="100" w:type="dxa"/>
              <w:right w:w="100" w:type="dxa"/>
            </w:tcMar>
          </w:tcPr>
          <w:p w14:paraId="335E1C09" w14:textId="271494B9" w:rsidR="00C2655F" w:rsidRDefault="00C2655F" w:rsidP="00C2655F">
            <w:pPr>
              <w:spacing w:after="0" w:line="276" w:lineRule="auto"/>
              <w:rPr>
                <w:sz w:val="20"/>
                <w:szCs w:val="20"/>
              </w:rPr>
            </w:pPr>
            <w:r>
              <w:rPr>
                <w:sz w:val="20"/>
                <w:szCs w:val="20"/>
              </w:rPr>
              <w:t xml:space="preserve">Data usability is </w:t>
            </w:r>
            <w:r w:rsidR="005676D6">
              <w:rPr>
                <w:sz w:val="20"/>
                <w:szCs w:val="20"/>
              </w:rPr>
              <w:t>greatly improved</w:t>
            </w:r>
            <w:r>
              <w:rPr>
                <w:sz w:val="20"/>
                <w:szCs w:val="20"/>
              </w:rPr>
              <w:t xml:space="preserve"> when data in archives are sufficiently contextualised so that it can be correctly interpreted.</w:t>
            </w:r>
          </w:p>
        </w:tc>
      </w:tr>
    </w:tbl>
    <w:p w14:paraId="4BCE49A3" w14:textId="77777777" w:rsidR="00117A55" w:rsidRDefault="00117A55" w:rsidP="00117A55">
      <w:pPr>
        <w:spacing w:after="0" w:line="276" w:lineRule="auto"/>
      </w:pPr>
    </w:p>
    <w:p w14:paraId="4EEBEC1F" w14:textId="5B9A36D3" w:rsidR="00117A55" w:rsidRPr="00E016B2" w:rsidRDefault="00117A55" w:rsidP="00E016B2">
      <w:pPr>
        <w:spacing w:after="0" w:line="276" w:lineRule="auto"/>
        <w:jc w:val="center"/>
        <w:rPr>
          <w:i/>
        </w:rPr>
      </w:pPr>
      <w:bookmarkStart w:id="55" w:name="_Toc48199375"/>
      <w:r w:rsidRPr="00E50457">
        <w:rPr>
          <w:b/>
          <w:i/>
        </w:rPr>
        <w:t xml:space="preserve">Table </w:t>
      </w:r>
      <w:r w:rsidRPr="00E50457">
        <w:rPr>
          <w:b/>
          <w:i/>
        </w:rPr>
        <w:fldChar w:fldCharType="begin"/>
      </w:r>
      <w:r w:rsidRPr="00E50457">
        <w:rPr>
          <w:b/>
          <w:i/>
        </w:rPr>
        <w:instrText xml:space="preserve"> SEQ Table \* ARABIC </w:instrText>
      </w:r>
      <w:r w:rsidRPr="00E50457">
        <w:rPr>
          <w:b/>
          <w:i/>
        </w:rPr>
        <w:fldChar w:fldCharType="separate"/>
      </w:r>
      <w:r w:rsidR="005676D6">
        <w:rPr>
          <w:b/>
          <w:i/>
          <w:noProof/>
        </w:rPr>
        <w:t>13</w:t>
      </w:r>
      <w:r w:rsidRPr="00E50457">
        <w:rPr>
          <w:b/>
          <w:i/>
        </w:rPr>
        <w:fldChar w:fldCharType="end"/>
      </w:r>
      <w:r w:rsidRPr="00E50457">
        <w:rPr>
          <w:i/>
        </w:rPr>
        <w:t>:</w:t>
      </w:r>
      <w:r>
        <w:rPr>
          <w:i/>
        </w:rPr>
        <w:t xml:space="preserve"> </w:t>
      </w:r>
      <w:r w:rsidRPr="005676D6">
        <w:rPr>
          <w:i/>
        </w:rPr>
        <w:t xml:space="preserve">Principles realising the </w:t>
      </w:r>
      <w:r>
        <w:rPr>
          <w:i/>
        </w:rPr>
        <w:t>g</w:t>
      </w:r>
      <w:r w:rsidRPr="00E016B2">
        <w:rPr>
          <w:i/>
        </w:rPr>
        <w:t>oals</w:t>
      </w:r>
      <w:r>
        <w:rPr>
          <w:i/>
        </w:rPr>
        <w:t>.</w:t>
      </w:r>
      <w:bookmarkEnd w:id="55"/>
    </w:p>
    <w:p w14:paraId="27DB93AB" w14:textId="6CC8AE65" w:rsidR="000A7622" w:rsidRDefault="00B6723F" w:rsidP="000A7622">
      <w:pPr>
        <w:spacing w:before="240" w:after="240" w:line="276" w:lineRule="auto"/>
        <w:jc w:val="center"/>
      </w:pPr>
      <w:r>
        <w:rPr>
          <w:noProof/>
        </w:rPr>
        <w:drawing>
          <wp:inline distT="0" distB="0" distL="0" distR="0" wp14:anchorId="0CE0C096" wp14:editId="6B893A63">
            <wp:extent cx="5346000" cy="3535200"/>
            <wp:effectExtent l="0" t="0" r="7620" b="8255"/>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46000" cy="3535200"/>
                    </a:xfrm>
                    <a:prstGeom prst="rect">
                      <a:avLst/>
                    </a:prstGeom>
                  </pic:spPr>
                </pic:pic>
              </a:graphicData>
            </a:graphic>
          </wp:inline>
        </w:drawing>
      </w:r>
    </w:p>
    <w:p w14:paraId="735D521A" w14:textId="291B0EC1" w:rsidR="00117A55" w:rsidRDefault="00117A55" w:rsidP="00117A55">
      <w:pPr>
        <w:spacing w:after="120" w:line="240" w:lineRule="auto"/>
        <w:jc w:val="center"/>
        <w:rPr>
          <w:color w:val="3C4043"/>
          <w:highlight w:val="white"/>
        </w:rPr>
      </w:pPr>
      <w:bookmarkStart w:id="56" w:name="_Toc48204001"/>
      <w:r w:rsidRPr="00E50457">
        <w:rPr>
          <w:b/>
          <w:i/>
        </w:rPr>
        <w:t xml:space="preserve">Figure </w:t>
      </w:r>
      <w:r w:rsidRPr="00E50457">
        <w:rPr>
          <w:b/>
          <w:i/>
        </w:rPr>
        <w:fldChar w:fldCharType="begin"/>
      </w:r>
      <w:r w:rsidRPr="00E50457">
        <w:rPr>
          <w:b/>
          <w:i/>
        </w:rPr>
        <w:instrText xml:space="preserve"> SEQ Figure \* ARABIC </w:instrText>
      </w:r>
      <w:r w:rsidRPr="00E50457">
        <w:rPr>
          <w:b/>
          <w:i/>
        </w:rPr>
        <w:fldChar w:fldCharType="separate"/>
      </w:r>
      <w:r w:rsidR="005676D6">
        <w:rPr>
          <w:b/>
          <w:i/>
          <w:noProof/>
        </w:rPr>
        <w:t>17</w:t>
      </w:r>
      <w:r w:rsidRPr="00E50457">
        <w:rPr>
          <w:b/>
          <w:i/>
        </w:rPr>
        <w:fldChar w:fldCharType="end"/>
      </w:r>
      <w:r w:rsidRPr="00E50457">
        <w:rPr>
          <w:i/>
        </w:rPr>
        <w:t>:</w:t>
      </w:r>
      <w:r w:rsidR="007E44A4">
        <w:rPr>
          <w:i/>
        </w:rPr>
        <w:t xml:space="preserve"> Goals and principles associated with the drivers</w:t>
      </w:r>
      <w:bookmarkEnd w:id="56"/>
    </w:p>
    <w:p w14:paraId="2DBCBE1F" w14:textId="5457F6C5" w:rsidR="000A7622" w:rsidRDefault="000A7622" w:rsidP="000A7622">
      <w:pPr>
        <w:spacing w:before="240" w:after="0" w:line="276" w:lineRule="auto"/>
      </w:pP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3420"/>
        <w:gridCol w:w="6209"/>
      </w:tblGrid>
      <w:tr w:rsidR="000A7622" w14:paraId="45E15940" w14:textId="77777777" w:rsidTr="003F583A">
        <w:trPr>
          <w:trHeight w:val="20"/>
        </w:trPr>
        <w:tc>
          <w:tcPr>
            <w:tcW w:w="3420" w:type="dxa"/>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14:paraId="3CD66B2D" w14:textId="77777777" w:rsidR="000A7622" w:rsidRDefault="000A7622" w:rsidP="005A4B52">
            <w:pPr>
              <w:spacing w:after="0" w:line="276" w:lineRule="auto"/>
              <w:rPr>
                <w:b/>
                <w:color w:val="FFFFFF"/>
                <w:sz w:val="20"/>
                <w:szCs w:val="20"/>
              </w:rPr>
            </w:pPr>
            <w:r>
              <w:rPr>
                <w:b/>
                <w:color w:val="FFFFFF"/>
                <w:sz w:val="20"/>
                <w:szCs w:val="20"/>
              </w:rPr>
              <w:t>Driver</w:t>
            </w:r>
          </w:p>
          <w:p w14:paraId="08DA74DE" w14:textId="77777777" w:rsidR="000A7622" w:rsidRDefault="000A7622" w:rsidP="005A4B52">
            <w:pPr>
              <w:spacing w:after="0" w:line="276" w:lineRule="auto"/>
              <w:rPr>
                <w:b/>
                <w:color w:val="FFFFFF"/>
                <w:sz w:val="20"/>
                <w:szCs w:val="20"/>
              </w:rPr>
            </w:pPr>
            <w:r>
              <w:rPr>
                <w:b/>
                <w:color w:val="FFFFFF"/>
                <w:sz w:val="20"/>
                <w:szCs w:val="20"/>
              </w:rPr>
              <w:t>Goal</w:t>
            </w:r>
          </w:p>
        </w:tc>
        <w:tc>
          <w:tcPr>
            <w:tcW w:w="6209" w:type="dxa"/>
            <w:tcBorders>
              <w:top w:val="single" w:sz="8" w:space="0" w:color="000000"/>
              <w:left w:val="nil"/>
              <w:bottom w:val="single" w:sz="8" w:space="0" w:color="000000"/>
              <w:right w:val="single" w:sz="8" w:space="0" w:color="000000"/>
            </w:tcBorders>
            <w:shd w:val="clear" w:color="auto" w:fill="0070C0"/>
            <w:tcMar>
              <w:top w:w="100" w:type="dxa"/>
              <w:left w:w="100" w:type="dxa"/>
              <w:bottom w:w="100" w:type="dxa"/>
              <w:right w:w="100" w:type="dxa"/>
            </w:tcMar>
          </w:tcPr>
          <w:p w14:paraId="3FC2221E" w14:textId="77777777" w:rsidR="000A7622" w:rsidRDefault="000A7622" w:rsidP="005A4B52">
            <w:pPr>
              <w:spacing w:after="0" w:line="276" w:lineRule="auto"/>
              <w:rPr>
                <w:b/>
                <w:color w:val="FFFFFF"/>
                <w:sz w:val="20"/>
                <w:szCs w:val="20"/>
              </w:rPr>
            </w:pPr>
          </w:p>
          <w:p w14:paraId="15A3BEF4" w14:textId="77777777" w:rsidR="000A7622" w:rsidRDefault="000A7622" w:rsidP="005A4B52">
            <w:pPr>
              <w:spacing w:after="0" w:line="276" w:lineRule="auto"/>
              <w:rPr>
                <w:b/>
                <w:color w:val="FFFFFF"/>
                <w:sz w:val="20"/>
                <w:szCs w:val="20"/>
              </w:rPr>
            </w:pPr>
            <w:r>
              <w:rPr>
                <w:b/>
                <w:color w:val="FFFFFF"/>
                <w:sz w:val="20"/>
                <w:szCs w:val="20"/>
              </w:rPr>
              <w:t>Description</w:t>
            </w:r>
          </w:p>
        </w:tc>
      </w:tr>
      <w:tr w:rsidR="000A7622" w14:paraId="4E6C6738" w14:textId="77777777" w:rsidTr="003F583A">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7129D872" w14:textId="77777777" w:rsidR="000A7622" w:rsidRDefault="000A7622" w:rsidP="005A4B52">
            <w:pPr>
              <w:spacing w:after="0" w:line="276" w:lineRule="auto"/>
              <w:rPr>
                <w:b/>
                <w:sz w:val="20"/>
                <w:szCs w:val="20"/>
              </w:rPr>
            </w:pPr>
            <w:r>
              <w:rPr>
                <w:b/>
                <w:sz w:val="20"/>
                <w:szCs w:val="20"/>
              </w:rPr>
              <w:t>Availability and findability of information</w:t>
            </w:r>
          </w:p>
        </w:tc>
        <w:tc>
          <w:tcPr>
            <w:tcW w:w="6209"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6D617257" w14:textId="77777777" w:rsidR="000A7622" w:rsidRDefault="000A7622" w:rsidP="005A4B52">
            <w:pPr>
              <w:spacing w:after="0" w:line="276" w:lineRule="auto"/>
              <w:rPr>
                <w:sz w:val="20"/>
                <w:szCs w:val="20"/>
              </w:rPr>
            </w:pPr>
            <w:r>
              <w:rPr>
                <w:sz w:val="20"/>
                <w:szCs w:val="20"/>
              </w:rPr>
              <w:t xml:space="preserve"> </w:t>
            </w:r>
          </w:p>
        </w:tc>
      </w:tr>
      <w:tr w:rsidR="000A7622" w14:paraId="3C961DE8" w14:textId="77777777" w:rsidTr="007E44A4">
        <w:trPr>
          <w:trHeight w:val="656"/>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B9AFA5" w14:textId="79937611" w:rsidR="000A7622" w:rsidRDefault="000A7622" w:rsidP="007E44A4">
            <w:pPr>
              <w:spacing w:after="0" w:line="276" w:lineRule="auto"/>
              <w:rPr>
                <w:sz w:val="20"/>
                <w:szCs w:val="20"/>
              </w:rPr>
            </w:pPr>
            <w:r>
              <w:rPr>
                <w:sz w:val="20"/>
                <w:szCs w:val="20"/>
              </w:rPr>
              <w:t>Ensure archives are available to designated communities</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0493FE79" w14:textId="0DEC1417" w:rsidR="000A7622" w:rsidRDefault="000A7622" w:rsidP="005A4B52">
            <w:pPr>
              <w:spacing w:after="0" w:line="276" w:lineRule="auto"/>
              <w:rPr>
                <w:sz w:val="20"/>
                <w:szCs w:val="20"/>
              </w:rPr>
            </w:pPr>
            <w:r>
              <w:rPr>
                <w:sz w:val="20"/>
                <w:szCs w:val="20"/>
              </w:rPr>
              <w:t xml:space="preserve">Institutions that deal with archives amass knowledge about the relevant designated communities and use this to plan for </w:t>
            </w:r>
            <w:r w:rsidR="00741866">
              <w:rPr>
                <w:sz w:val="20"/>
                <w:szCs w:val="20"/>
              </w:rPr>
              <w:t>long-term</w:t>
            </w:r>
            <w:r>
              <w:rPr>
                <w:sz w:val="20"/>
                <w:szCs w:val="20"/>
              </w:rPr>
              <w:t xml:space="preserve"> accessibility.</w:t>
            </w:r>
          </w:p>
        </w:tc>
      </w:tr>
      <w:tr w:rsidR="000A7622" w14:paraId="07DDD377"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061EBA" w14:textId="15501A83" w:rsidR="000A7622" w:rsidRPr="00FE1C87" w:rsidRDefault="000A7622" w:rsidP="00FE1C87">
            <w:pPr>
              <w:pStyle w:val="Listaszerbekezds"/>
              <w:numPr>
                <w:ilvl w:val="0"/>
                <w:numId w:val="9"/>
              </w:numPr>
              <w:spacing w:after="0" w:line="276" w:lineRule="auto"/>
              <w:ind w:left="318" w:hanging="318"/>
              <w:rPr>
                <w:sz w:val="20"/>
                <w:szCs w:val="20"/>
              </w:rPr>
            </w:pPr>
            <w:r w:rsidRPr="00FE1C87">
              <w:rPr>
                <w:sz w:val="20"/>
                <w:szCs w:val="20"/>
              </w:rPr>
              <w:t>Ensure archives are available to research communities</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13D5B06C" w14:textId="23D01929" w:rsidR="000A7622" w:rsidRDefault="000A7622" w:rsidP="005A4B52">
            <w:pPr>
              <w:spacing w:after="0" w:line="276" w:lineRule="auto"/>
              <w:rPr>
                <w:sz w:val="20"/>
                <w:szCs w:val="20"/>
              </w:rPr>
            </w:pPr>
            <w:r>
              <w:rPr>
                <w:sz w:val="20"/>
                <w:szCs w:val="20"/>
              </w:rPr>
              <w:t xml:space="preserve">Research communities </w:t>
            </w:r>
            <w:r w:rsidR="00FE1C87">
              <w:rPr>
                <w:sz w:val="20"/>
                <w:szCs w:val="20"/>
              </w:rPr>
              <w:t>are</w:t>
            </w:r>
            <w:r>
              <w:rPr>
                <w:sz w:val="20"/>
                <w:szCs w:val="20"/>
              </w:rPr>
              <w:t xml:space="preserve"> a special type of designated community. Their needs are well understood and given considerable weight when planning for </w:t>
            </w:r>
            <w:r w:rsidR="00741866">
              <w:rPr>
                <w:sz w:val="20"/>
                <w:szCs w:val="20"/>
              </w:rPr>
              <w:t>long-term</w:t>
            </w:r>
            <w:r>
              <w:rPr>
                <w:sz w:val="20"/>
                <w:szCs w:val="20"/>
              </w:rPr>
              <w:t xml:space="preserve"> accessibility.</w:t>
            </w:r>
          </w:p>
        </w:tc>
      </w:tr>
      <w:tr w:rsidR="000A7622" w14:paraId="1F1DAB2F"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06207E" w14:textId="60EBE8B3" w:rsidR="000A7622" w:rsidRDefault="00734D0F" w:rsidP="005A4B52">
            <w:pPr>
              <w:spacing w:after="0" w:line="276" w:lineRule="auto"/>
              <w:rPr>
                <w:sz w:val="20"/>
                <w:szCs w:val="20"/>
              </w:rPr>
            </w:pPr>
            <w:r>
              <w:rPr>
                <w:sz w:val="20"/>
                <w:szCs w:val="20"/>
              </w:rPr>
              <w:t>Ensure d</w:t>
            </w:r>
            <w:r w:rsidR="000A7622">
              <w:rPr>
                <w:sz w:val="20"/>
                <w:szCs w:val="20"/>
              </w:rPr>
              <w:t xml:space="preserve">ata </w:t>
            </w:r>
            <w:proofErr w:type="gramStart"/>
            <w:r w:rsidR="000A7622">
              <w:rPr>
                <w:sz w:val="20"/>
                <w:szCs w:val="20"/>
              </w:rPr>
              <w:t>are available at all time</w:t>
            </w:r>
            <w:r w:rsidR="00227570">
              <w:rPr>
                <w:sz w:val="20"/>
                <w:szCs w:val="20"/>
              </w:rPr>
              <w:t>s</w:t>
            </w:r>
            <w:proofErr w:type="gramEnd"/>
            <w:r w:rsidR="000A7622">
              <w:rPr>
                <w:sz w:val="20"/>
                <w:szCs w:val="20"/>
              </w:rPr>
              <w:t xml:space="preserve"> regardless of location</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5A197EAD" w14:textId="56FC54E5" w:rsidR="000A7622" w:rsidRDefault="00FE4DBF" w:rsidP="005A4B52">
            <w:pPr>
              <w:spacing w:after="0" w:line="276" w:lineRule="auto"/>
              <w:rPr>
                <w:sz w:val="20"/>
                <w:szCs w:val="20"/>
              </w:rPr>
            </w:pPr>
            <w:r>
              <w:rPr>
                <w:sz w:val="20"/>
                <w:szCs w:val="20"/>
              </w:rPr>
              <w:t>Archived data</w:t>
            </w:r>
            <w:r w:rsidR="000A7622">
              <w:rPr>
                <w:sz w:val="20"/>
                <w:szCs w:val="20"/>
              </w:rPr>
              <w:t xml:space="preserve"> are accessible for the intended users whenever needed, not bound by location or time, but adhering to any relevant regulations, such as the GDPR.</w:t>
            </w:r>
          </w:p>
        </w:tc>
      </w:tr>
      <w:tr w:rsidR="00734D0F" w14:paraId="5453F0FF"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1A5100" w14:textId="29256D3A" w:rsidR="00734D0F" w:rsidRDefault="00734D0F" w:rsidP="005A4B52">
            <w:pPr>
              <w:spacing w:after="0" w:line="276" w:lineRule="auto"/>
              <w:rPr>
                <w:sz w:val="20"/>
                <w:szCs w:val="20"/>
              </w:rPr>
            </w:pPr>
            <w:r>
              <w:rPr>
                <w:sz w:val="20"/>
                <w:szCs w:val="20"/>
              </w:rPr>
              <w:t xml:space="preserve">Maintain </w:t>
            </w:r>
            <w:r w:rsidR="005676D6">
              <w:rPr>
                <w:sz w:val="20"/>
                <w:szCs w:val="20"/>
              </w:rPr>
              <w:t>r</w:t>
            </w:r>
            <w:r>
              <w:rPr>
                <w:sz w:val="20"/>
                <w:szCs w:val="20"/>
              </w:rPr>
              <w:t>eputation</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72A2383A" w14:textId="77777777" w:rsidR="00734D0F" w:rsidRDefault="00734D0F" w:rsidP="005A4B52">
            <w:pPr>
              <w:spacing w:after="0" w:line="276" w:lineRule="auto"/>
              <w:rPr>
                <w:sz w:val="20"/>
                <w:szCs w:val="20"/>
              </w:rPr>
            </w:pPr>
            <w:r>
              <w:rPr>
                <w:sz w:val="20"/>
                <w:szCs w:val="20"/>
              </w:rPr>
              <w:t xml:space="preserve">Actors involved with archives conduct themselves </w:t>
            </w:r>
            <w:proofErr w:type="gramStart"/>
            <w:r>
              <w:rPr>
                <w:sz w:val="20"/>
                <w:szCs w:val="20"/>
              </w:rPr>
              <w:t>in order to</w:t>
            </w:r>
            <w:proofErr w:type="gramEnd"/>
            <w:r>
              <w:rPr>
                <w:sz w:val="20"/>
                <w:szCs w:val="20"/>
              </w:rPr>
              <w:t xml:space="preserve"> maintain their reputation.</w:t>
            </w:r>
          </w:p>
        </w:tc>
      </w:tr>
      <w:tr w:rsidR="000A7622" w14:paraId="7B0DFD8F" w14:textId="77777777" w:rsidTr="003F583A">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503CF8F9" w14:textId="46FBB55D" w:rsidR="000A7622" w:rsidRDefault="000A7622" w:rsidP="005A4B52">
            <w:pPr>
              <w:spacing w:after="0" w:line="276" w:lineRule="auto"/>
              <w:rPr>
                <w:b/>
                <w:sz w:val="20"/>
                <w:szCs w:val="20"/>
              </w:rPr>
            </w:pPr>
            <w:r>
              <w:rPr>
                <w:b/>
                <w:sz w:val="20"/>
                <w:szCs w:val="20"/>
              </w:rPr>
              <w:t xml:space="preserve">Availability and </w:t>
            </w:r>
            <w:r w:rsidR="00734D0F">
              <w:rPr>
                <w:b/>
                <w:sz w:val="20"/>
                <w:szCs w:val="20"/>
              </w:rPr>
              <w:t>qua</w:t>
            </w:r>
            <w:r>
              <w:rPr>
                <w:b/>
                <w:sz w:val="20"/>
                <w:szCs w:val="20"/>
              </w:rPr>
              <w:t xml:space="preserve">lity of </w:t>
            </w:r>
            <w:r w:rsidR="00734D0F">
              <w:rPr>
                <w:b/>
                <w:sz w:val="20"/>
                <w:szCs w:val="20"/>
              </w:rPr>
              <w:t>support</w:t>
            </w:r>
          </w:p>
        </w:tc>
        <w:tc>
          <w:tcPr>
            <w:tcW w:w="6209"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4E284C90" w14:textId="77777777" w:rsidR="000A7622" w:rsidRDefault="000A7622" w:rsidP="005A4B52">
            <w:pPr>
              <w:spacing w:after="0" w:line="276" w:lineRule="auto"/>
              <w:rPr>
                <w:sz w:val="20"/>
                <w:szCs w:val="20"/>
              </w:rPr>
            </w:pPr>
            <w:r>
              <w:rPr>
                <w:sz w:val="20"/>
                <w:szCs w:val="20"/>
              </w:rPr>
              <w:t xml:space="preserve"> </w:t>
            </w:r>
          </w:p>
        </w:tc>
      </w:tr>
      <w:tr w:rsidR="000A7622" w14:paraId="403FC754"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3CD303" w14:textId="659447BF" w:rsidR="000A7622" w:rsidRDefault="000A7622" w:rsidP="007E44A4">
            <w:pPr>
              <w:spacing w:after="0" w:line="276" w:lineRule="auto"/>
              <w:rPr>
                <w:sz w:val="20"/>
                <w:szCs w:val="20"/>
              </w:rPr>
            </w:pPr>
            <w:r>
              <w:rPr>
                <w:sz w:val="20"/>
                <w:szCs w:val="20"/>
              </w:rPr>
              <w:t>Ensure archives are available to designated communities</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3D78040A" w14:textId="1BA6DE42" w:rsidR="000A7622" w:rsidRDefault="000A7622" w:rsidP="005A4B52">
            <w:pPr>
              <w:spacing w:after="0" w:line="276" w:lineRule="auto"/>
              <w:rPr>
                <w:sz w:val="20"/>
                <w:szCs w:val="20"/>
              </w:rPr>
            </w:pPr>
            <w:r>
              <w:rPr>
                <w:sz w:val="20"/>
                <w:szCs w:val="20"/>
              </w:rPr>
              <w:t xml:space="preserve">Institutions that deal with archives amass knowledge about the relevant designated communities and use this to plan for </w:t>
            </w:r>
            <w:r w:rsidR="00741866">
              <w:rPr>
                <w:sz w:val="20"/>
                <w:szCs w:val="20"/>
              </w:rPr>
              <w:t>long-term</w:t>
            </w:r>
            <w:r>
              <w:rPr>
                <w:sz w:val="20"/>
                <w:szCs w:val="20"/>
              </w:rPr>
              <w:t xml:space="preserve"> accessibility.</w:t>
            </w:r>
          </w:p>
        </w:tc>
      </w:tr>
      <w:tr w:rsidR="000A7622" w14:paraId="683C1656"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CEB73B" w14:textId="034AFD5B" w:rsidR="000A7622" w:rsidRPr="00FE1C87" w:rsidRDefault="000A7622" w:rsidP="00FE1C87">
            <w:pPr>
              <w:pStyle w:val="Listaszerbekezds"/>
              <w:numPr>
                <w:ilvl w:val="0"/>
                <w:numId w:val="9"/>
              </w:numPr>
              <w:spacing w:after="0" w:line="276" w:lineRule="auto"/>
              <w:ind w:left="318" w:hanging="284"/>
              <w:rPr>
                <w:sz w:val="20"/>
                <w:szCs w:val="20"/>
              </w:rPr>
            </w:pPr>
            <w:r w:rsidRPr="00FE1C87">
              <w:rPr>
                <w:sz w:val="20"/>
                <w:szCs w:val="20"/>
              </w:rPr>
              <w:t>Ensure archives are available to research communities</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3A584AD8" w14:textId="3EEC7639" w:rsidR="000A7622" w:rsidRDefault="000A7622" w:rsidP="005A4B52">
            <w:pPr>
              <w:spacing w:after="0" w:line="276" w:lineRule="auto"/>
              <w:rPr>
                <w:sz w:val="20"/>
                <w:szCs w:val="20"/>
              </w:rPr>
            </w:pPr>
            <w:r>
              <w:rPr>
                <w:sz w:val="20"/>
                <w:szCs w:val="20"/>
              </w:rPr>
              <w:t xml:space="preserve">Research communities </w:t>
            </w:r>
            <w:r w:rsidR="00FE1C87">
              <w:rPr>
                <w:sz w:val="20"/>
                <w:szCs w:val="20"/>
              </w:rPr>
              <w:t>are</w:t>
            </w:r>
            <w:r>
              <w:rPr>
                <w:sz w:val="20"/>
                <w:szCs w:val="20"/>
              </w:rPr>
              <w:t xml:space="preserve"> a special type of designated community. Their needs are well understood and given considerable weight when planning for </w:t>
            </w:r>
            <w:r w:rsidR="00741866">
              <w:rPr>
                <w:sz w:val="20"/>
                <w:szCs w:val="20"/>
              </w:rPr>
              <w:t>long-term</w:t>
            </w:r>
            <w:r>
              <w:rPr>
                <w:sz w:val="20"/>
                <w:szCs w:val="20"/>
              </w:rPr>
              <w:t xml:space="preserve"> accessibility.</w:t>
            </w:r>
          </w:p>
        </w:tc>
      </w:tr>
      <w:tr w:rsidR="000A7622" w14:paraId="0837DC66"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31C139" w14:textId="04916918" w:rsidR="000A7622" w:rsidRDefault="000A7622" w:rsidP="005A4B52">
            <w:pPr>
              <w:spacing w:after="0" w:line="276" w:lineRule="auto"/>
              <w:rPr>
                <w:sz w:val="20"/>
                <w:szCs w:val="20"/>
              </w:rPr>
            </w:pPr>
            <w:r>
              <w:rPr>
                <w:sz w:val="20"/>
                <w:szCs w:val="20"/>
              </w:rPr>
              <w:t xml:space="preserve">Maintain </w:t>
            </w:r>
            <w:r w:rsidR="005676D6">
              <w:rPr>
                <w:sz w:val="20"/>
                <w:szCs w:val="20"/>
              </w:rPr>
              <w:t>r</w:t>
            </w:r>
            <w:r>
              <w:rPr>
                <w:sz w:val="20"/>
                <w:szCs w:val="20"/>
              </w:rPr>
              <w:t>eputation</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63CE9BB2" w14:textId="77777777" w:rsidR="000A7622" w:rsidRDefault="000A7622" w:rsidP="005A4B52">
            <w:pPr>
              <w:spacing w:after="0" w:line="276" w:lineRule="auto"/>
              <w:rPr>
                <w:sz w:val="20"/>
                <w:szCs w:val="20"/>
              </w:rPr>
            </w:pPr>
            <w:r>
              <w:rPr>
                <w:sz w:val="20"/>
                <w:szCs w:val="20"/>
              </w:rPr>
              <w:t xml:space="preserve">Actors involved with archives conduct themselves </w:t>
            </w:r>
            <w:proofErr w:type="gramStart"/>
            <w:r>
              <w:rPr>
                <w:sz w:val="20"/>
                <w:szCs w:val="20"/>
              </w:rPr>
              <w:t>in order to</w:t>
            </w:r>
            <w:proofErr w:type="gramEnd"/>
            <w:r>
              <w:rPr>
                <w:sz w:val="20"/>
                <w:szCs w:val="20"/>
              </w:rPr>
              <w:t xml:space="preserve"> maintain their reputation.</w:t>
            </w:r>
          </w:p>
        </w:tc>
      </w:tr>
      <w:tr w:rsidR="000A7622" w14:paraId="52D101C6" w14:textId="77777777" w:rsidTr="003F583A">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620EFBA3" w14:textId="1EBE4199" w:rsidR="000A7622" w:rsidRDefault="000A7622" w:rsidP="005A4B52">
            <w:pPr>
              <w:spacing w:after="0" w:line="276" w:lineRule="auto"/>
              <w:rPr>
                <w:b/>
                <w:sz w:val="20"/>
                <w:szCs w:val="20"/>
              </w:rPr>
            </w:pPr>
            <w:r>
              <w:rPr>
                <w:b/>
                <w:sz w:val="20"/>
                <w:szCs w:val="20"/>
              </w:rPr>
              <w:t xml:space="preserve">Prove </w:t>
            </w:r>
            <w:r w:rsidR="007E44A4">
              <w:rPr>
                <w:b/>
                <w:sz w:val="20"/>
                <w:szCs w:val="20"/>
              </w:rPr>
              <w:t>i</w:t>
            </w:r>
            <w:r>
              <w:rPr>
                <w:b/>
                <w:sz w:val="20"/>
                <w:szCs w:val="20"/>
              </w:rPr>
              <w:t xml:space="preserve">dentities and </w:t>
            </w:r>
            <w:r w:rsidR="007E44A4">
              <w:rPr>
                <w:b/>
                <w:sz w:val="20"/>
                <w:szCs w:val="20"/>
              </w:rPr>
              <w:t>r</w:t>
            </w:r>
            <w:r>
              <w:rPr>
                <w:b/>
                <w:sz w:val="20"/>
                <w:szCs w:val="20"/>
              </w:rPr>
              <w:t>ights</w:t>
            </w:r>
          </w:p>
        </w:tc>
        <w:tc>
          <w:tcPr>
            <w:tcW w:w="6209"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73D87A19" w14:textId="77777777" w:rsidR="000A7622" w:rsidRDefault="000A7622" w:rsidP="005A4B52">
            <w:pPr>
              <w:spacing w:after="0" w:line="276" w:lineRule="auto"/>
              <w:rPr>
                <w:sz w:val="20"/>
                <w:szCs w:val="20"/>
              </w:rPr>
            </w:pPr>
            <w:r>
              <w:rPr>
                <w:sz w:val="20"/>
                <w:szCs w:val="20"/>
              </w:rPr>
              <w:t xml:space="preserve"> </w:t>
            </w:r>
          </w:p>
        </w:tc>
      </w:tr>
      <w:tr w:rsidR="000A7622" w14:paraId="4A39C00E"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3DE9F6" w14:textId="77777777" w:rsidR="000A7622" w:rsidRDefault="000A7622" w:rsidP="005A4B52">
            <w:pPr>
              <w:spacing w:after="0" w:line="276" w:lineRule="auto"/>
              <w:rPr>
                <w:sz w:val="20"/>
                <w:szCs w:val="20"/>
              </w:rPr>
            </w:pPr>
            <w:r>
              <w:rPr>
                <w:sz w:val="20"/>
                <w:szCs w:val="20"/>
              </w:rPr>
              <w:t>Ensure archives are available to designated communities</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5D4564D2" w14:textId="3303C4F3" w:rsidR="000A7622" w:rsidRDefault="000A7622" w:rsidP="005A4B52">
            <w:pPr>
              <w:spacing w:after="0" w:line="276" w:lineRule="auto"/>
              <w:rPr>
                <w:sz w:val="20"/>
                <w:szCs w:val="20"/>
              </w:rPr>
            </w:pPr>
            <w:r>
              <w:rPr>
                <w:sz w:val="20"/>
                <w:szCs w:val="20"/>
              </w:rPr>
              <w:t xml:space="preserve">Institutions that deal with archives amass knowledge about the relevant designated communities and use this to plan for </w:t>
            </w:r>
            <w:r w:rsidR="00741866">
              <w:rPr>
                <w:sz w:val="20"/>
                <w:szCs w:val="20"/>
              </w:rPr>
              <w:t>long-term</w:t>
            </w:r>
            <w:r>
              <w:rPr>
                <w:sz w:val="20"/>
                <w:szCs w:val="20"/>
              </w:rPr>
              <w:t xml:space="preserve"> accessibility.</w:t>
            </w:r>
          </w:p>
        </w:tc>
      </w:tr>
      <w:tr w:rsidR="000A7622" w14:paraId="416EA867"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89A4EA" w14:textId="2EEFDD40" w:rsidR="000A7622" w:rsidRDefault="00227570" w:rsidP="005A4B52">
            <w:pPr>
              <w:spacing w:after="0" w:line="276" w:lineRule="auto"/>
              <w:rPr>
                <w:sz w:val="20"/>
                <w:szCs w:val="20"/>
              </w:rPr>
            </w:pPr>
            <w:r>
              <w:rPr>
                <w:sz w:val="20"/>
                <w:szCs w:val="20"/>
              </w:rPr>
              <w:t>Ensure d</w:t>
            </w:r>
            <w:r w:rsidR="000A7622">
              <w:rPr>
                <w:sz w:val="20"/>
                <w:szCs w:val="20"/>
              </w:rPr>
              <w:t xml:space="preserve">ata </w:t>
            </w:r>
            <w:proofErr w:type="gramStart"/>
            <w:r w:rsidR="000A7622">
              <w:rPr>
                <w:sz w:val="20"/>
                <w:szCs w:val="20"/>
              </w:rPr>
              <w:t>are available at all time</w:t>
            </w:r>
            <w:r>
              <w:rPr>
                <w:sz w:val="20"/>
                <w:szCs w:val="20"/>
              </w:rPr>
              <w:t>s</w:t>
            </w:r>
            <w:proofErr w:type="gramEnd"/>
            <w:r w:rsidR="000A7622">
              <w:rPr>
                <w:sz w:val="20"/>
                <w:szCs w:val="20"/>
              </w:rPr>
              <w:t xml:space="preserve"> regardless of location</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4F8877F4" w14:textId="3CDFE126" w:rsidR="000A7622" w:rsidRDefault="00FE4DBF" w:rsidP="005A4B52">
            <w:pPr>
              <w:spacing w:after="0" w:line="276" w:lineRule="auto"/>
              <w:rPr>
                <w:sz w:val="20"/>
                <w:szCs w:val="20"/>
              </w:rPr>
            </w:pPr>
            <w:r>
              <w:rPr>
                <w:sz w:val="20"/>
                <w:szCs w:val="20"/>
              </w:rPr>
              <w:t>Archived data</w:t>
            </w:r>
            <w:r w:rsidR="000A7622">
              <w:rPr>
                <w:sz w:val="20"/>
                <w:szCs w:val="20"/>
              </w:rPr>
              <w:t xml:space="preserve"> are accessible for the intended users whenever needed, not bound by location or time, but adhering to any relevant regulations, such as the GDPR.</w:t>
            </w:r>
          </w:p>
        </w:tc>
      </w:tr>
    </w:tbl>
    <w:p w14:paraId="5D2ECBDC" w14:textId="77777777" w:rsidR="00734D0F" w:rsidRDefault="00734D0F" w:rsidP="00432030">
      <w:pPr>
        <w:spacing w:after="0" w:line="276" w:lineRule="auto"/>
        <w:jc w:val="center"/>
      </w:pPr>
    </w:p>
    <w:p w14:paraId="40F2BC5F" w14:textId="0DAF862B" w:rsidR="00117A55" w:rsidRPr="00E50457" w:rsidRDefault="00117A55" w:rsidP="00117A55">
      <w:pPr>
        <w:spacing w:after="0" w:line="276" w:lineRule="auto"/>
        <w:jc w:val="center"/>
        <w:rPr>
          <w:i/>
        </w:rPr>
      </w:pPr>
      <w:bookmarkStart w:id="57" w:name="_Toc48199376"/>
      <w:r w:rsidRPr="00E50457">
        <w:rPr>
          <w:b/>
          <w:i/>
        </w:rPr>
        <w:t xml:space="preserve">Table </w:t>
      </w:r>
      <w:r w:rsidRPr="00E50457">
        <w:rPr>
          <w:b/>
          <w:i/>
        </w:rPr>
        <w:fldChar w:fldCharType="begin"/>
      </w:r>
      <w:r w:rsidRPr="00E50457">
        <w:rPr>
          <w:b/>
          <w:i/>
        </w:rPr>
        <w:instrText xml:space="preserve"> SEQ Table \* ARABIC </w:instrText>
      </w:r>
      <w:r w:rsidRPr="00E50457">
        <w:rPr>
          <w:b/>
          <w:i/>
        </w:rPr>
        <w:fldChar w:fldCharType="separate"/>
      </w:r>
      <w:r w:rsidR="005676D6">
        <w:rPr>
          <w:b/>
          <w:i/>
          <w:noProof/>
        </w:rPr>
        <w:t>14</w:t>
      </w:r>
      <w:r w:rsidRPr="00E50457">
        <w:rPr>
          <w:b/>
          <w:i/>
        </w:rPr>
        <w:fldChar w:fldCharType="end"/>
      </w:r>
      <w:r w:rsidRPr="00E50457">
        <w:rPr>
          <w:i/>
        </w:rPr>
        <w:t>:</w:t>
      </w:r>
      <w:r>
        <w:rPr>
          <w:i/>
        </w:rPr>
        <w:t xml:space="preserve"> G</w:t>
      </w:r>
      <w:r w:rsidRPr="00E50457">
        <w:rPr>
          <w:i/>
        </w:rPr>
        <w:t>oals</w:t>
      </w:r>
      <w:r>
        <w:rPr>
          <w:i/>
        </w:rPr>
        <w:t>.</w:t>
      </w:r>
      <w:bookmarkEnd w:id="57"/>
    </w:p>
    <w:p w14:paraId="7D15DA96" w14:textId="6F1A63CB" w:rsidR="00113BD0" w:rsidRDefault="00113BD0" w:rsidP="00113BD0">
      <w:pPr>
        <w:spacing w:before="240" w:after="0" w:line="276" w:lineRule="auto"/>
      </w:pP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3420"/>
        <w:gridCol w:w="6209"/>
      </w:tblGrid>
      <w:tr w:rsidR="00113BD0" w14:paraId="30CF8B4F" w14:textId="77777777" w:rsidTr="003F583A">
        <w:trPr>
          <w:trHeight w:val="20"/>
        </w:trPr>
        <w:tc>
          <w:tcPr>
            <w:tcW w:w="3420" w:type="dxa"/>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14:paraId="4A6F94CB" w14:textId="77777777" w:rsidR="00113BD0" w:rsidRDefault="00113BD0" w:rsidP="00113BD0">
            <w:pPr>
              <w:spacing w:after="0" w:line="276" w:lineRule="auto"/>
              <w:rPr>
                <w:b/>
                <w:color w:val="FFFFFF"/>
                <w:sz w:val="20"/>
                <w:szCs w:val="20"/>
              </w:rPr>
            </w:pPr>
            <w:r>
              <w:rPr>
                <w:b/>
                <w:color w:val="FFFFFF"/>
                <w:sz w:val="20"/>
                <w:szCs w:val="20"/>
              </w:rPr>
              <w:t>Goal</w:t>
            </w:r>
          </w:p>
          <w:p w14:paraId="35AC0398" w14:textId="77777777" w:rsidR="00113BD0" w:rsidRDefault="00113BD0" w:rsidP="00113BD0">
            <w:pPr>
              <w:spacing w:after="0" w:line="276" w:lineRule="auto"/>
              <w:rPr>
                <w:b/>
                <w:color w:val="FFFFFF"/>
                <w:sz w:val="20"/>
                <w:szCs w:val="20"/>
              </w:rPr>
            </w:pPr>
            <w:r>
              <w:rPr>
                <w:b/>
                <w:color w:val="FFFFFF"/>
                <w:sz w:val="20"/>
                <w:szCs w:val="20"/>
              </w:rPr>
              <w:t>Principle</w:t>
            </w:r>
          </w:p>
        </w:tc>
        <w:tc>
          <w:tcPr>
            <w:tcW w:w="6209" w:type="dxa"/>
            <w:tcBorders>
              <w:top w:val="single" w:sz="8" w:space="0" w:color="000000"/>
              <w:left w:val="nil"/>
              <w:bottom w:val="single" w:sz="8" w:space="0" w:color="000000"/>
              <w:right w:val="single" w:sz="8" w:space="0" w:color="000000"/>
            </w:tcBorders>
            <w:shd w:val="clear" w:color="auto" w:fill="0070C0"/>
            <w:tcMar>
              <w:top w:w="100" w:type="dxa"/>
              <w:left w:w="100" w:type="dxa"/>
              <w:bottom w:w="100" w:type="dxa"/>
              <w:right w:w="100" w:type="dxa"/>
            </w:tcMar>
          </w:tcPr>
          <w:p w14:paraId="23129B83" w14:textId="77777777" w:rsidR="00113BD0" w:rsidRDefault="00113BD0" w:rsidP="00113BD0">
            <w:pPr>
              <w:spacing w:after="0" w:line="276" w:lineRule="auto"/>
              <w:rPr>
                <w:b/>
                <w:color w:val="FFFFFF"/>
                <w:sz w:val="20"/>
                <w:szCs w:val="20"/>
              </w:rPr>
            </w:pPr>
          </w:p>
          <w:p w14:paraId="1BE4BA66" w14:textId="77777777" w:rsidR="00113BD0" w:rsidRDefault="00113BD0" w:rsidP="00113BD0">
            <w:pPr>
              <w:spacing w:after="0" w:line="276" w:lineRule="auto"/>
              <w:rPr>
                <w:b/>
                <w:color w:val="FFFFFF"/>
                <w:sz w:val="20"/>
                <w:szCs w:val="20"/>
              </w:rPr>
            </w:pPr>
            <w:r>
              <w:rPr>
                <w:b/>
                <w:color w:val="FFFFFF"/>
                <w:sz w:val="20"/>
                <w:szCs w:val="20"/>
              </w:rPr>
              <w:t>Rational</w:t>
            </w:r>
          </w:p>
        </w:tc>
      </w:tr>
      <w:tr w:rsidR="00113BD0" w14:paraId="3DDBCB8A" w14:textId="77777777" w:rsidTr="003F583A">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25202EA4" w14:textId="77777777" w:rsidR="00113BD0" w:rsidRDefault="00113BD0" w:rsidP="00113BD0">
            <w:pPr>
              <w:spacing w:after="0" w:line="276" w:lineRule="auto"/>
              <w:rPr>
                <w:b/>
                <w:sz w:val="20"/>
                <w:szCs w:val="20"/>
              </w:rPr>
            </w:pPr>
            <w:r>
              <w:rPr>
                <w:b/>
                <w:sz w:val="20"/>
                <w:szCs w:val="20"/>
              </w:rPr>
              <w:t>Ensure archives are available to designated communities</w:t>
            </w:r>
          </w:p>
        </w:tc>
        <w:tc>
          <w:tcPr>
            <w:tcW w:w="6209"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5EAA145B" w14:textId="77777777" w:rsidR="00113BD0" w:rsidRDefault="00113BD0" w:rsidP="00113BD0">
            <w:pPr>
              <w:spacing w:after="0" w:line="276" w:lineRule="auto"/>
              <w:rPr>
                <w:b/>
                <w:sz w:val="20"/>
                <w:szCs w:val="20"/>
              </w:rPr>
            </w:pPr>
            <w:r>
              <w:rPr>
                <w:b/>
                <w:sz w:val="20"/>
                <w:szCs w:val="20"/>
              </w:rPr>
              <w:t xml:space="preserve"> </w:t>
            </w:r>
          </w:p>
        </w:tc>
      </w:tr>
      <w:tr w:rsidR="00113BD0" w14:paraId="54122CE2"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1C36DD" w14:textId="77777777" w:rsidR="00113BD0" w:rsidRDefault="00113BD0" w:rsidP="00113BD0">
            <w:pPr>
              <w:spacing w:after="0" w:line="276" w:lineRule="auto"/>
              <w:ind w:left="283" w:hanging="285"/>
              <w:rPr>
                <w:sz w:val="20"/>
                <w:szCs w:val="20"/>
              </w:rPr>
            </w:pPr>
            <w:r>
              <w:rPr>
                <w:sz w:val="20"/>
                <w:szCs w:val="20"/>
              </w:rPr>
              <w:lastRenderedPageBreak/>
              <w:t>1.   Archiving is focussed on use</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39718BEF" w14:textId="77777777" w:rsidR="00113BD0" w:rsidRDefault="00113BD0" w:rsidP="00113BD0">
            <w:pPr>
              <w:spacing w:after="0" w:line="276" w:lineRule="auto"/>
              <w:rPr>
                <w:sz w:val="20"/>
                <w:szCs w:val="20"/>
              </w:rPr>
            </w:pPr>
            <w:r>
              <w:rPr>
                <w:sz w:val="20"/>
                <w:szCs w:val="20"/>
              </w:rPr>
              <w:t>Solution providers play a key role in bringing new features and capabilities into archival systems. The process of selecting and prioritising feature requests needs to be closely coordinated with the archival community and other interest groups, always taking the legislation of the corresponding European country into consideration. It needs to be ensured that this process is not decoupled from the actual community needs and the intended use of archiving, and therefore requires a strategy and related management practice.</w:t>
            </w:r>
          </w:p>
        </w:tc>
      </w:tr>
      <w:tr w:rsidR="00113BD0" w14:paraId="080454A5"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50CADE" w14:textId="77777777" w:rsidR="00113BD0" w:rsidRDefault="00113BD0" w:rsidP="00113BD0">
            <w:pPr>
              <w:spacing w:after="0" w:line="276" w:lineRule="auto"/>
              <w:ind w:left="283" w:hanging="285"/>
              <w:rPr>
                <w:sz w:val="20"/>
                <w:szCs w:val="20"/>
              </w:rPr>
            </w:pPr>
            <w:r>
              <w:rPr>
                <w:sz w:val="20"/>
                <w:szCs w:val="20"/>
              </w:rPr>
              <w:t>3.   Archiving ensures the trustworthiness of information</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2E838EA6" w14:textId="000C7194" w:rsidR="00113BD0" w:rsidRDefault="002F660B" w:rsidP="00113BD0">
            <w:pPr>
              <w:spacing w:after="0" w:line="276" w:lineRule="auto"/>
              <w:rPr>
                <w:sz w:val="20"/>
                <w:szCs w:val="20"/>
              </w:rPr>
            </w:pPr>
            <w:r>
              <w:rPr>
                <w:sz w:val="20"/>
                <w:szCs w:val="20"/>
              </w:rPr>
              <w:t>U</w:t>
            </w:r>
            <w:r w:rsidR="00113BD0">
              <w:rPr>
                <w:sz w:val="20"/>
                <w:szCs w:val="20"/>
              </w:rPr>
              <w:t>sers must be able to assess the preserved information</w:t>
            </w:r>
            <w:r>
              <w:rPr>
                <w:sz w:val="20"/>
                <w:szCs w:val="20"/>
              </w:rPr>
              <w:t xml:space="preserve"> to ensure trustworthiness</w:t>
            </w:r>
            <w:r w:rsidR="00113BD0">
              <w:rPr>
                <w:sz w:val="20"/>
                <w:szCs w:val="20"/>
              </w:rPr>
              <w:t>.</w:t>
            </w:r>
          </w:p>
        </w:tc>
      </w:tr>
      <w:tr w:rsidR="00741866" w14:paraId="6D41807D"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2FE55B" w14:textId="77777777" w:rsidR="00741866" w:rsidRDefault="00741866" w:rsidP="00741866">
            <w:pPr>
              <w:spacing w:after="0" w:line="276" w:lineRule="auto"/>
              <w:ind w:left="283" w:hanging="285"/>
              <w:rPr>
                <w:sz w:val="20"/>
                <w:szCs w:val="20"/>
              </w:rPr>
            </w:pPr>
            <w:r>
              <w:rPr>
                <w:sz w:val="20"/>
                <w:szCs w:val="20"/>
              </w:rPr>
              <w:t xml:space="preserve">7.   Archiving </w:t>
            </w:r>
            <w:proofErr w:type="gramStart"/>
            <w:r>
              <w:rPr>
                <w:sz w:val="20"/>
                <w:szCs w:val="20"/>
              </w:rPr>
              <w:t>takes into account</w:t>
            </w:r>
            <w:proofErr w:type="gramEnd"/>
            <w:r>
              <w:rPr>
                <w:sz w:val="20"/>
                <w:szCs w:val="20"/>
              </w:rPr>
              <w:t xml:space="preserve"> rights, permissions and restrictions</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2D7E9C5E" w14:textId="786DDE94" w:rsidR="00741866" w:rsidRDefault="00741866" w:rsidP="00670419">
            <w:pPr>
              <w:spacing w:after="0" w:line="276" w:lineRule="auto"/>
              <w:rPr>
                <w:sz w:val="20"/>
                <w:szCs w:val="20"/>
              </w:rPr>
            </w:pPr>
            <w:r>
              <w:rPr>
                <w:sz w:val="20"/>
                <w:szCs w:val="20"/>
              </w:rPr>
              <w:t>Archiving respects legal restrictions to the reuse of data and makes sure that information is available only when appropriate rights and permissions are in place.</w:t>
            </w:r>
          </w:p>
        </w:tc>
      </w:tr>
      <w:tr w:rsidR="00113BD0" w14:paraId="6D75D4FF"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EB1A0C" w14:textId="2A00CD3A" w:rsidR="00113BD0" w:rsidRDefault="00113BD0" w:rsidP="00113BD0">
            <w:pPr>
              <w:spacing w:after="0" w:line="276" w:lineRule="auto"/>
              <w:ind w:left="283" w:hanging="285"/>
              <w:rPr>
                <w:sz w:val="20"/>
                <w:szCs w:val="20"/>
              </w:rPr>
            </w:pPr>
            <w:r>
              <w:rPr>
                <w:sz w:val="20"/>
                <w:szCs w:val="20"/>
              </w:rPr>
              <w:t xml:space="preserve">9.   Archived data are </w:t>
            </w:r>
            <w:r w:rsidR="00741866">
              <w:rPr>
                <w:sz w:val="20"/>
                <w:szCs w:val="20"/>
              </w:rPr>
              <w:t>long-term</w:t>
            </w:r>
            <w:r>
              <w:rPr>
                <w:sz w:val="20"/>
                <w:szCs w:val="20"/>
              </w:rPr>
              <w:t xml:space="preserve"> accessible</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4A5301B8" w14:textId="7BCDFC1D" w:rsidR="00113BD0" w:rsidRDefault="00113BD0" w:rsidP="00113BD0">
            <w:pPr>
              <w:spacing w:after="0" w:line="276" w:lineRule="auto"/>
              <w:rPr>
                <w:sz w:val="20"/>
                <w:szCs w:val="20"/>
              </w:rPr>
            </w:pPr>
            <w:r>
              <w:rPr>
                <w:sz w:val="20"/>
                <w:szCs w:val="20"/>
              </w:rPr>
              <w:t>Archiving should ensure that information is identifiable, available, interpretable, and meaningful for as long as it is needed</w:t>
            </w:r>
          </w:p>
        </w:tc>
      </w:tr>
      <w:tr w:rsidR="00113BD0" w14:paraId="604E1281" w14:textId="77777777" w:rsidTr="003F583A">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5C791CB7" w14:textId="3B2D1174" w:rsidR="00113BD0" w:rsidRDefault="00113BD0" w:rsidP="00113BD0">
            <w:pPr>
              <w:spacing w:after="0" w:line="276" w:lineRule="auto"/>
              <w:ind w:left="283" w:hanging="285"/>
              <w:rPr>
                <w:b/>
                <w:sz w:val="20"/>
                <w:szCs w:val="20"/>
              </w:rPr>
            </w:pPr>
            <w:r>
              <w:rPr>
                <w:b/>
                <w:sz w:val="20"/>
                <w:szCs w:val="20"/>
              </w:rPr>
              <w:t xml:space="preserve">Ensure data </w:t>
            </w:r>
            <w:proofErr w:type="gramStart"/>
            <w:r>
              <w:rPr>
                <w:b/>
                <w:sz w:val="20"/>
                <w:szCs w:val="20"/>
              </w:rPr>
              <w:t>are available at all time</w:t>
            </w:r>
            <w:r w:rsidR="00227570">
              <w:rPr>
                <w:b/>
                <w:sz w:val="20"/>
                <w:szCs w:val="20"/>
              </w:rPr>
              <w:t>s</w:t>
            </w:r>
            <w:proofErr w:type="gramEnd"/>
            <w:r>
              <w:rPr>
                <w:b/>
                <w:sz w:val="20"/>
                <w:szCs w:val="20"/>
              </w:rPr>
              <w:t xml:space="preserve"> regardless of location</w:t>
            </w:r>
          </w:p>
        </w:tc>
        <w:tc>
          <w:tcPr>
            <w:tcW w:w="6209"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2D4F8FD8" w14:textId="77777777" w:rsidR="00113BD0" w:rsidRDefault="00113BD0" w:rsidP="00113BD0">
            <w:pPr>
              <w:spacing w:after="0" w:line="276" w:lineRule="auto"/>
              <w:rPr>
                <w:sz w:val="20"/>
                <w:szCs w:val="20"/>
              </w:rPr>
            </w:pPr>
            <w:r>
              <w:rPr>
                <w:sz w:val="20"/>
                <w:szCs w:val="20"/>
              </w:rPr>
              <w:t xml:space="preserve"> </w:t>
            </w:r>
          </w:p>
        </w:tc>
      </w:tr>
      <w:tr w:rsidR="00113BD0" w14:paraId="6BFB1906"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28D22E" w14:textId="77777777" w:rsidR="00113BD0" w:rsidRDefault="00113BD0" w:rsidP="00113BD0">
            <w:pPr>
              <w:spacing w:after="0" w:line="276" w:lineRule="auto"/>
              <w:ind w:left="283" w:hanging="285"/>
              <w:rPr>
                <w:sz w:val="20"/>
                <w:szCs w:val="20"/>
              </w:rPr>
            </w:pPr>
            <w:r>
              <w:rPr>
                <w:sz w:val="20"/>
                <w:szCs w:val="20"/>
              </w:rPr>
              <w:t>2.   Archiving is preserving information over technologies</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6F13F717" w14:textId="05964521" w:rsidR="00113BD0" w:rsidRDefault="00113BD0" w:rsidP="00113BD0">
            <w:pPr>
              <w:spacing w:after="0" w:line="276" w:lineRule="auto"/>
              <w:rPr>
                <w:sz w:val="20"/>
                <w:szCs w:val="20"/>
              </w:rPr>
            </w:pPr>
            <w:r>
              <w:rPr>
                <w:sz w:val="20"/>
                <w:szCs w:val="20"/>
              </w:rPr>
              <w:t>Not being reliant on originating systems, technologies</w:t>
            </w:r>
            <w:r w:rsidR="002F660B">
              <w:rPr>
                <w:sz w:val="20"/>
                <w:szCs w:val="20"/>
              </w:rPr>
              <w:t>,</w:t>
            </w:r>
            <w:r>
              <w:rPr>
                <w:sz w:val="20"/>
                <w:szCs w:val="20"/>
              </w:rPr>
              <w:t xml:space="preserve"> and media allows for increased flexibility in the choice of solutions which in turn improves competitiveness.</w:t>
            </w:r>
          </w:p>
        </w:tc>
      </w:tr>
      <w:tr w:rsidR="00113BD0" w14:paraId="55254998"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FBFC22" w14:textId="284DE0C5" w:rsidR="00113BD0" w:rsidRDefault="00113BD0" w:rsidP="00113BD0">
            <w:pPr>
              <w:spacing w:after="0" w:line="276" w:lineRule="auto"/>
              <w:ind w:left="283" w:hanging="285"/>
              <w:rPr>
                <w:sz w:val="20"/>
                <w:szCs w:val="20"/>
              </w:rPr>
            </w:pPr>
            <w:r>
              <w:rPr>
                <w:sz w:val="20"/>
                <w:szCs w:val="20"/>
              </w:rPr>
              <w:t xml:space="preserve">9.   Archived data are </w:t>
            </w:r>
            <w:r w:rsidR="00741866">
              <w:rPr>
                <w:sz w:val="20"/>
                <w:szCs w:val="20"/>
              </w:rPr>
              <w:t>long-term</w:t>
            </w:r>
            <w:r>
              <w:rPr>
                <w:sz w:val="20"/>
                <w:szCs w:val="20"/>
              </w:rPr>
              <w:t xml:space="preserve"> accessible</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50046F0E" w14:textId="4EB49F56" w:rsidR="00113BD0" w:rsidRDefault="00113BD0" w:rsidP="00113BD0">
            <w:pPr>
              <w:spacing w:after="0" w:line="276" w:lineRule="auto"/>
              <w:rPr>
                <w:sz w:val="20"/>
                <w:szCs w:val="20"/>
              </w:rPr>
            </w:pPr>
            <w:r>
              <w:rPr>
                <w:sz w:val="20"/>
                <w:szCs w:val="20"/>
              </w:rPr>
              <w:t>Archiving should ensure that information is identifiable, available, interpretable, and meaningful for as long as it is needed</w:t>
            </w:r>
          </w:p>
        </w:tc>
      </w:tr>
      <w:tr w:rsidR="00113BD0" w14:paraId="4939110A" w14:textId="77777777" w:rsidTr="003F583A">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6C477196" w14:textId="025181CF" w:rsidR="00113BD0" w:rsidRPr="00113BD0" w:rsidRDefault="00113BD0" w:rsidP="00113BD0">
            <w:pPr>
              <w:spacing w:after="0" w:line="276" w:lineRule="auto"/>
              <w:ind w:left="283" w:hanging="285"/>
              <w:rPr>
                <w:sz w:val="20"/>
                <w:szCs w:val="20"/>
              </w:rPr>
            </w:pPr>
            <w:r w:rsidRPr="00113BD0">
              <w:rPr>
                <w:sz w:val="20"/>
                <w:szCs w:val="20"/>
              </w:rPr>
              <w:t xml:space="preserve">Maintain </w:t>
            </w:r>
            <w:r w:rsidR="005676D6">
              <w:rPr>
                <w:sz w:val="20"/>
                <w:szCs w:val="20"/>
              </w:rPr>
              <w:t>r</w:t>
            </w:r>
            <w:r w:rsidRPr="00113BD0">
              <w:rPr>
                <w:sz w:val="20"/>
                <w:szCs w:val="20"/>
              </w:rPr>
              <w:t>eputation</w:t>
            </w:r>
          </w:p>
        </w:tc>
        <w:tc>
          <w:tcPr>
            <w:tcW w:w="6209"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0BDD70B2" w14:textId="77777777" w:rsidR="00113BD0" w:rsidRPr="00113BD0" w:rsidRDefault="00113BD0" w:rsidP="00113BD0">
            <w:pPr>
              <w:spacing w:after="0" w:line="276" w:lineRule="auto"/>
              <w:rPr>
                <w:sz w:val="20"/>
                <w:szCs w:val="20"/>
              </w:rPr>
            </w:pPr>
            <w:r w:rsidRPr="00113BD0">
              <w:rPr>
                <w:sz w:val="20"/>
                <w:szCs w:val="20"/>
              </w:rPr>
              <w:t xml:space="preserve"> </w:t>
            </w:r>
          </w:p>
        </w:tc>
      </w:tr>
      <w:tr w:rsidR="00741866" w14:paraId="7E266EBC"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4F8533" w14:textId="77777777" w:rsidR="00741866" w:rsidRDefault="00741866" w:rsidP="00741866">
            <w:pPr>
              <w:spacing w:after="0" w:line="276" w:lineRule="auto"/>
              <w:ind w:left="283" w:hanging="285"/>
              <w:rPr>
                <w:sz w:val="20"/>
                <w:szCs w:val="20"/>
              </w:rPr>
            </w:pPr>
            <w:r>
              <w:rPr>
                <w:sz w:val="20"/>
                <w:szCs w:val="20"/>
              </w:rPr>
              <w:t xml:space="preserve">7.   Archiving </w:t>
            </w:r>
            <w:proofErr w:type="gramStart"/>
            <w:r>
              <w:rPr>
                <w:sz w:val="20"/>
                <w:szCs w:val="20"/>
              </w:rPr>
              <w:t>takes into account</w:t>
            </w:r>
            <w:proofErr w:type="gramEnd"/>
            <w:r>
              <w:rPr>
                <w:sz w:val="20"/>
                <w:szCs w:val="20"/>
              </w:rPr>
              <w:t xml:space="preserve"> rights, permissions and restrictions</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5EB5C3D3" w14:textId="0BED9454" w:rsidR="00741866" w:rsidRDefault="00741866" w:rsidP="00670419">
            <w:pPr>
              <w:spacing w:after="0" w:line="276" w:lineRule="auto"/>
              <w:rPr>
                <w:sz w:val="20"/>
                <w:szCs w:val="20"/>
              </w:rPr>
            </w:pPr>
            <w:r>
              <w:rPr>
                <w:sz w:val="20"/>
                <w:szCs w:val="20"/>
              </w:rPr>
              <w:t>Archiving respects legal restrictions to the reuse of data and makes sure that information is available only when appropriate rights and permissions are in place.</w:t>
            </w:r>
          </w:p>
        </w:tc>
      </w:tr>
      <w:tr w:rsidR="00113BD0" w14:paraId="0732BD7D"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731085" w14:textId="346021DA" w:rsidR="00113BD0" w:rsidRDefault="00113BD0" w:rsidP="00113BD0">
            <w:pPr>
              <w:spacing w:after="0" w:line="276" w:lineRule="auto"/>
              <w:ind w:left="283" w:hanging="285"/>
              <w:rPr>
                <w:sz w:val="20"/>
                <w:szCs w:val="20"/>
              </w:rPr>
            </w:pPr>
            <w:r>
              <w:rPr>
                <w:sz w:val="20"/>
                <w:szCs w:val="20"/>
              </w:rPr>
              <w:t xml:space="preserve">9.   Archived data are </w:t>
            </w:r>
            <w:r w:rsidR="00741866">
              <w:rPr>
                <w:sz w:val="20"/>
                <w:szCs w:val="20"/>
              </w:rPr>
              <w:t>long-term</w:t>
            </w:r>
            <w:r>
              <w:rPr>
                <w:sz w:val="20"/>
                <w:szCs w:val="20"/>
              </w:rPr>
              <w:t xml:space="preserve"> accessible</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104D794A" w14:textId="66FF6FAA" w:rsidR="00113BD0" w:rsidRDefault="00113BD0" w:rsidP="00113BD0">
            <w:pPr>
              <w:spacing w:after="0" w:line="276" w:lineRule="auto"/>
              <w:rPr>
                <w:sz w:val="20"/>
                <w:szCs w:val="20"/>
              </w:rPr>
            </w:pPr>
            <w:r>
              <w:rPr>
                <w:sz w:val="20"/>
                <w:szCs w:val="20"/>
              </w:rPr>
              <w:t>Archiving should ensure that information is identifiable, available, interpretable, and meaningful for as long as it is needed</w:t>
            </w:r>
          </w:p>
        </w:tc>
      </w:tr>
      <w:tr w:rsidR="00113BD0" w14:paraId="560B0354"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9C2154" w14:textId="250CB7C1" w:rsidR="00113BD0" w:rsidRDefault="00113BD0" w:rsidP="00113BD0">
            <w:pPr>
              <w:spacing w:after="0" w:line="276" w:lineRule="auto"/>
              <w:ind w:left="283" w:hanging="285"/>
              <w:rPr>
                <w:sz w:val="20"/>
                <w:szCs w:val="20"/>
              </w:rPr>
            </w:pPr>
            <w:r>
              <w:rPr>
                <w:sz w:val="20"/>
                <w:szCs w:val="20"/>
              </w:rPr>
              <w:t xml:space="preserve">11. </w:t>
            </w:r>
            <w:r w:rsidR="00FE4DBF">
              <w:rPr>
                <w:sz w:val="20"/>
                <w:szCs w:val="20"/>
              </w:rPr>
              <w:t>Archived data</w:t>
            </w:r>
            <w:r>
              <w:rPr>
                <w:sz w:val="20"/>
                <w:szCs w:val="20"/>
              </w:rPr>
              <w:t xml:space="preserve"> are reliable</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40B760D8" w14:textId="77777777" w:rsidR="00113BD0" w:rsidRDefault="00113BD0" w:rsidP="00113BD0">
            <w:pPr>
              <w:spacing w:after="0" w:line="276" w:lineRule="auto"/>
              <w:rPr>
                <w:sz w:val="20"/>
                <w:szCs w:val="20"/>
              </w:rPr>
            </w:pPr>
            <w:r>
              <w:rPr>
                <w:sz w:val="20"/>
                <w:szCs w:val="20"/>
              </w:rPr>
              <w:t>Users must be able to establish the reliability of archived information.</w:t>
            </w:r>
          </w:p>
        </w:tc>
      </w:tr>
    </w:tbl>
    <w:p w14:paraId="74665F6F" w14:textId="2DEE305F" w:rsidR="00044B61" w:rsidRDefault="00044B61" w:rsidP="00432030">
      <w:pPr>
        <w:spacing w:after="0" w:line="276" w:lineRule="auto"/>
        <w:jc w:val="center"/>
      </w:pPr>
    </w:p>
    <w:p w14:paraId="7A526E79" w14:textId="21BACFCD" w:rsidR="00117A55" w:rsidRPr="00E50457" w:rsidRDefault="00117A55" w:rsidP="00117A55">
      <w:pPr>
        <w:spacing w:after="0" w:line="276" w:lineRule="auto"/>
        <w:jc w:val="center"/>
        <w:rPr>
          <w:i/>
        </w:rPr>
      </w:pPr>
      <w:bookmarkStart w:id="58" w:name="_Toc48199377"/>
      <w:r w:rsidRPr="00E50457">
        <w:rPr>
          <w:b/>
          <w:i/>
        </w:rPr>
        <w:t xml:space="preserve">Table </w:t>
      </w:r>
      <w:r w:rsidRPr="00E50457">
        <w:rPr>
          <w:b/>
          <w:i/>
        </w:rPr>
        <w:fldChar w:fldCharType="begin"/>
      </w:r>
      <w:r w:rsidRPr="00E50457">
        <w:rPr>
          <w:b/>
          <w:i/>
        </w:rPr>
        <w:instrText xml:space="preserve"> SEQ Table \* ARABIC </w:instrText>
      </w:r>
      <w:r w:rsidRPr="00E50457">
        <w:rPr>
          <w:b/>
          <w:i/>
        </w:rPr>
        <w:fldChar w:fldCharType="separate"/>
      </w:r>
      <w:r w:rsidR="005676D6">
        <w:rPr>
          <w:b/>
          <w:i/>
          <w:noProof/>
        </w:rPr>
        <w:t>15</w:t>
      </w:r>
      <w:r w:rsidRPr="00E50457">
        <w:rPr>
          <w:b/>
          <w:i/>
        </w:rPr>
        <w:fldChar w:fldCharType="end"/>
      </w:r>
      <w:r w:rsidRPr="00E50457">
        <w:rPr>
          <w:i/>
        </w:rPr>
        <w:t>:</w:t>
      </w:r>
      <w:r>
        <w:rPr>
          <w:i/>
        </w:rPr>
        <w:t xml:space="preserve"> </w:t>
      </w:r>
      <w:r w:rsidRPr="00E50457">
        <w:rPr>
          <w:i/>
        </w:rPr>
        <w:t xml:space="preserve">Principles realising the </w:t>
      </w:r>
      <w:r>
        <w:rPr>
          <w:i/>
        </w:rPr>
        <w:t>g</w:t>
      </w:r>
      <w:r w:rsidRPr="00E50457">
        <w:rPr>
          <w:i/>
        </w:rPr>
        <w:t>oals</w:t>
      </w:r>
      <w:r>
        <w:rPr>
          <w:i/>
        </w:rPr>
        <w:t>.</w:t>
      </w:r>
      <w:bookmarkEnd w:id="58"/>
    </w:p>
    <w:p w14:paraId="40AE507C" w14:textId="77777777" w:rsidR="00117A55" w:rsidRDefault="00117A55" w:rsidP="00432030">
      <w:pPr>
        <w:spacing w:after="0" w:line="276" w:lineRule="auto"/>
        <w:jc w:val="center"/>
      </w:pPr>
    </w:p>
    <w:p w14:paraId="25C2835B" w14:textId="1756ECC1" w:rsidR="00044B61" w:rsidRDefault="00B6723F" w:rsidP="00432030">
      <w:pPr>
        <w:spacing w:after="0" w:line="276" w:lineRule="auto"/>
        <w:jc w:val="center"/>
      </w:pPr>
      <w:r>
        <w:rPr>
          <w:noProof/>
        </w:rPr>
        <w:lastRenderedPageBreak/>
        <w:drawing>
          <wp:inline distT="0" distB="0" distL="0" distR="0" wp14:anchorId="377AC7CB" wp14:editId="30A4B54D">
            <wp:extent cx="5778000" cy="3448800"/>
            <wp:effectExtent l="0" t="0" r="0" b="0"/>
            <wp:docPr id="56"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78000" cy="3448800"/>
                    </a:xfrm>
                    <a:prstGeom prst="rect">
                      <a:avLst/>
                    </a:prstGeom>
                  </pic:spPr>
                </pic:pic>
              </a:graphicData>
            </a:graphic>
          </wp:inline>
        </w:drawing>
      </w:r>
    </w:p>
    <w:p w14:paraId="5E23944C" w14:textId="6D2699A9" w:rsidR="00117A55" w:rsidRDefault="00117A55" w:rsidP="00117A55">
      <w:pPr>
        <w:spacing w:after="120" w:line="240" w:lineRule="auto"/>
        <w:jc w:val="center"/>
        <w:rPr>
          <w:color w:val="3C4043"/>
          <w:highlight w:val="white"/>
        </w:rPr>
      </w:pPr>
      <w:bookmarkStart w:id="59" w:name="_Toc48204002"/>
      <w:r w:rsidRPr="00E50457">
        <w:rPr>
          <w:b/>
          <w:i/>
        </w:rPr>
        <w:t xml:space="preserve">Figure </w:t>
      </w:r>
      <w:r w:rsidRPr="00E50457">
        <w:rPr>
          <w:b/>
          <w:i/>
        </w:rPr>
        <w:fldChar w:fldCharType="begin"/>
      </w:r>
      <w:r w:rsidRPr="00E50457">
        <w:rPr>
          <w:b/>
          <w:i/>
        </w:rPr>
        <w:instrText xml:space="preserve"> SEQ Figure \* ARABIC </w:instrText>
      </w:r>
      <w:r w:rsidRPr="00E50457">
        <w:rPr>
          <w:b/>
          <w:i/>
        </w:rPr>
        <w:fldChar w:fldCharType="separate"/>
      </w:r>
      <w:r w:rsidR="005676D6">
        <w:rPr>
          <w:b/>
          <w:i/>
          <w:noProof/>
        </w:rPr>
        <w:t>18</w:t>
      </w:r>
      <w:r w:rsidRPr="00E50457">
        <w:rPr>
          <w:b/>
          <w:i/>
        </w:rPr>
        <w:fldChar w:fldCharType="end"/>
      </w:r>
      <w:r w:rsidRPr="00E50457">
        <w:rPr>
          <w:i/>
        </w:rPr>
        <w:t>:</w:t>
      </w:r>
      <w:r w:rsidR="00635C97">
        <w:rPr>
          <w:i/>
        </w:rPr>
        <w:t xml:space="preserve"> Goals and principles associated with the driver “Usability”</w:t>
      </w:r>
      <w:bookmarkEnd w:id="59"/>
    </w:p>
    <w:p w14:paraId="2693105E" w14:textId="7CE1D81C" w:rsidR="00132F29" w:rsidRDefault="00132F29" w:rsidP="00132F29">
      <w:pPr>
        <w:spacing w:before="240" w:after="0" w:line="276" w:lineRule="auto"/>
      </w:pP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3390"/>
        <w:gridCol w:w="6239"/>
      </w:tblGrid>
      <w:tr w:rsidR="00132F29" w14:paraId="28D1E769" w14:textId="77777777" w:rsidTr="003F583A">
        <w:trPr>
          <w:trHeight w:val="20"/>
        </w:trPr>
        <w:tc>
          <w:tcPr>
            <w:tcW w:w="3390" w:type="dxa"/>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14:paraId="72E79F2B" w14:textId="77777777" w:rsidR="00132F29" w:rsidRDefault="00132F29" w:rsidP="005A4B52">
            <w:pPr>
              <w:spacing w:after="0" w:line="276" w:lineRule="auto"/>
              <w:rPr>
                <w:b/>
                <w:color w:val="FFFFFF"/>
                <w:sz w:val="20"/>
                <w:szCs w:val="20"/>
              </w:rPr>
            </w:pPr>
            <w:r>
              <w:rPr>
                <w:b/>
                <w:color w:val="FFFFFF"/>
                <w:sz w:val="20"/>
                <w:szCs w:val="20"/>
              </w:rPr>
              <w:t>Goal</w:t>
            </w:r>
          </w:p>
        </w:tc>
        <w:tc>
          <w:tcPr>
            <w:tcW w:w="6239" w:type="dxa"/>
            <w:tcBorders>
              <w:top w:val="single" w:sz="8" w:space="0" w:color="000000"/>
              <w:left w:val="nil"/>
              <w:bottom w:val="single" w:sz="8" w:space="0" w:color="000000"/>
              <w:right w:val="single" w:sz="8" w:space="0" w:color="000000"/>
            </w:tcBorders>
            <w:shd w:val="clear" w:color="auto" w:fill="0070C0"/>
            <w:tcMar>
              <w:top w:w="100" w:type="dxa"/>
              <w:left w:w="100" w:type="dxa"/>
              <w:bottom w:w="100" w:type="dxa"/>
              <w:right w:w="100" w:type="dxa"/>
            </w:tcMar>
          </w:tcPr>
          <w:p w14:paraId="3AD2173A" w14:textId="77777777" w:rsidR="00132F29" w:rsidRDefault="00132F29" w:rsidP="005A4B52">
            <w:pPr>
              <w:spacing w:after="0" w:line="276" w:lineRule="auto"/>
              <w:rPr>
                <w:b/>
                <w:color w:val="FFFFFF"/>
                <w:sz w:val="20"/>
                <w:szCs w:val="20"/>
              </w:rPr>
            </w:pPr>
            <w:r>
              <w:rPr>
                <w:b/>
                <w:color w:val="FFFFFF"/>
                <w:sz w:val="20"/>
                <w:szCs w:val="20"/>
              </w:rPr>
              <w:t>Description</w:t>
            </w:r>
          </w:p>
        </w:tc>
      </w:tr>
      <w:tr w:rsidR="00132F29" w14:paraId="4AE60535" w14:textId="77777777" w:rsidTr="003F583A">
        <w:trPr>
          <w:trHeight w:val="20"/>
        </w:trPr>
        <w:tc>
          <w:tcPr>
            <w:tcW w:w="3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A76ABC" w14:textId="5E6B3D54" w:rsidR="00132F29" w:rsidRDefault="00132F29" w:rsidP="005A4B52">
            <w:pPr>
              <w:spacing w:after="0" w:line="276" w:lineRule="auto"/>
              <w:rPr>
                <w:sz w:val="20"/>
                <w:szCs w:val="20"/>
              </w:rPr>
            </w:pPr>
            <w:r>
              <w:rPr>
                <w:sz w:val="20"/>
                <w:szCs w:val="20"/>
              </w:rPr>
              <w:t xml:space="preserve">Improve </w:t>
            </w:r>
            <w:r w:rsidR="005676D6">
              <w:rPr>
                <w:sz w:val="20"/>
                <w:szCs w:val="20"/>
              </w:rPr>
              <w:t>d</w:t>
            </w:r>
            <w:r>
              <w:rPr>
                <w:sz w:val="20"/>
                <w:szCs w:val="20"/>
              </w:rPr>
              <w:t xml:space="preserve">ata </w:t>
            </w:r>
            <w:r w:rsidR="005676D6">
              <w:rPr>
                <w:sz w:val="20"/>
                <w:szCs w:val="20"/>
              </w:rPr>
              <w:t>u</w:t>
            </w:r>
            <w:r>
              <w:rPr>
                <w:sz w:val="20"/>
                <w:szCs w:val="20"/>
              </w:rPr>
              <w:t>sability</w:t>
            </w:r>
          </w:p>
        </w:tc>
        <w:tc>
          <w:tcPr>
            <w:tcW w:w="6239" w:type="dxa"/>
            <w:tcBorders>
              <w:top w:val="nil"/>
              <w:left w:val="nil"/>
              <w:bottom w:val="single" w:sz="8" w:space="0" w:color="000000"/>
              <w:right w:val="single" w:sz="8" w:space="0" w:color="000000"/>
            </w:tcBorders>
            <w:tcMar>
              <w:top w:w="100" w:type="dxa"/>
              <w:left w:w="100" w:type="dxa"/>
              <w:bottom w:w="100" w:type="dxa"/>
              <w:right w:w="100" w:type="dxa"/>
            </w:tcMar>
          </w:tcPr>
          <w:p w14:paraId="0CB65BA2" w14:textId="03956B94" w:rsidR="00132F29" w:rsidRDefault="00132F29" w:rsidP="005A4B52">
            <w:pPr>
              <w:spacing w:after="0" w:line="276" w:lineRule="auto"/>
              <w:rPr>
                <w:sz w:val="20"/>
                <w:szCs w:val="20"/>
              </w:rPr>
            </w:pPr>
            <w:r>
              <w:rPr>
                <w:sz w:val="20"/>
                <w:szCs w:val="20"/>
              </w:rPr>
              <w:t xml:space="preserve">Data usability is a key concern and a prerequisite for </w:t>
            </w:r>
            <w:r w:rsidR="00741866">
              <w:rPr>
                <w:sz w:val="20"/>
                <w:szCs w:val="20"/>
              </w:rPr>
              <w:t>long-term</w:t>
            </w:r>
            <w:r>
              <w:rPr>
                <w:sz w:val="20"/>
                <w:szCs w:val="20"/>
              </w:rPr>
              <w:t xml:space="preserve"> accessibility and is </w:t>
            </w:r>
            <w:proofErr w:type="gramStart"/>
            <w:r>
              <w:rPr>
                <w:sz w:val="20"/>
                <w:szCs w:val="20"/>
              </w:rPr>
              <w:t>taken into account</w:t>
            </w:r>
            <w:proofErr w:type="gramEnd"/>
            <w:r>
              <w:rPr>
                <w:sz w:val="20"/>
                <w:szCs w:val="20"/>
              </w:rPr>
              <w:t xml:space="preserve"> through the entire lifecycle of the information.</w:t>
            </w:r>
          </w:p>
        </w:tc>
      </w:tr>
      <w:tr w:rsidR="00F57C8F" w14:paraId="6ECBCF3C" w14:textId="77777777" w:rsidTr="003F583A">
        <w:trPr>
          <w:trHeight w:val="20"/>
        </w:trPr>
        <w:tc>
          <w:tcPr>
            <w:tcW w:w="3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62944C" w14:textId="77777777" w:rsidR="00F57C8F" w:rsidRDefault="00F57C8F" w:rsidP="00F57C8F">
            <w:pPr>
              <w:spacing w:after="0" w:line="276" w:lineRule="auto"/>
              <w:rPr>
                <w:sz w:val="20"/>
                <w:szCs w:val="20"/>
              </w:rPr>
            </w:pPr>
            <w:r>
              <w:rPr>
                <w:sz w:val="20"/>
                <w:szCs w:val="20"/>
              </w:rPr>
              <w:t>Encourage connections to other sources</w:t>
            </w:r>
          </w:p>
        </w:tc>
        <w:tc>
          <w:tcPr>
            <w:tcW w:w="6239" w:type="dxa"/>
            <w:tcBorders>
              <w:top w:val="nil"/>
              <w:left w:val="nil"/>
              <w:bottom w:val="single" w:sz="8" w:space="0" w:color="000000"/>
              <w:right w:val="single" w:sz="8" w:space="0" w:color="000000"/>
            </w:tcBorders>
            <w:tcMar>
              <w:top w:w="100" w:type="dxa"/>
              <w:left w:w="100" w:type="dxa"/>
              <w:bottom w:w="100" w:type="dxa"/>
              <w:right w:w="100" w:type="dxa"/>
            </w:tcMar>
          </w:tcPr>
          <w:p w14:paraId="61E023D7" w14:textId="2540CCB9" w:rsidR="00F57C8F" w:rsidRDefault="00F57C8F" w:rsidP="00F57C8F">
            <w:pPr>
              <w:spacing w:after="0" w:line="276" w:lineRule="auto"/>
              <w:rPr>
                <w:sz w:val="20"/>
                <w:szCs w:val="20"/>
              </w:rPr>
            </w:pPr>
            <w:r>
              <w:rPr>
                <w:sz w:val="20"/>
                <w:szCs w:val="20"/>
              </w:rPr>
              <w:t>Archives are made accessible in a way that enables and encourages users to enrich the material with cross-references and connection to other sources while upholding provenance and authenticity.</w:t>
            </w:r>
          </w:p>
        </w:tc>
      </w:tr>
      <w:tr w:rsidR="00132F29" w14:paraId="41AB491A" w14:textId="77777777" w:rsidTr="003F583A">
        <w:trPr>
          <w:trHeight w:val="20"/>
        </w:trPr>
        <w:tc>
          <w:tcPr>
            <w:tcW w:w="3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DA32BA" w14:textId="320993B8" w:rsidR="00132F29" w:rsidRDefault="00132F29" w:rsidP="005A4B52">
            <w:pPr>
              <w:spacing w:after="0" w:line="276" w:lineRule="auto"/>
              <w:rPr>
                <w:sz w:val="20"/>
                <w:szCs w:val="20"/>
              </w:rPr>
            </w:pPr>
            <w:r>
              <w:rPr>
                <w:sz w:val="20"/>
                <w:szCs w:val="20"/>
              </w:rPr>
              <w:t xml:space="preserve">Provide </w:t>
            </w:r>
            <w:r w:rsidR="005676D6">
              <w:rPr>
                <w:sz w:val="20"/>
                <w:szCs w:val="20"/>
              </w:rPr>
              <w:t>open data and open access</w:t>
            </w:r>
          </w:p>
        </w:tc>
        <w:tc>
          <w:tcPr>
            <w:tcW w:w="6239" w:type="dxa"/>
            <w:tcBorders>
              <w:top w:val="nil"/>
              <w:left w:val="nil"/>
              <w:bottom w:val="single" w:sz="8" w:space="0" w:color="000000"/>
              <w:right w:val="single" w:sz="8" w:space="0" w:color="000000"/>
            </w:tcBorders>
            <w:tcMar>
              <w:top w:w="100" w:type="dxa"/>
              <w:left w:w="100" w:type="dxa"/>
              <w:bottom w:w="100" w:type="dxa"/>
              <w:right w:w="100" w:type="dxa"/>
            </w:tcMar>
          </w:tcPr>
          <w:p w14:paraId="1CD8BBDA" w14:textId="531C98AE" w:rsidR="00132F29" w:rsidRDefault="00132F29" w:rsidP="0031003D">
            <w:pPr>
              <w:spacing w:after="0" w:line="276" w:lineRule="auto"/>
              <w:rPr>
                <w:sz w:val="20"/>
                <w:szCs w:val="20"/>
              </w:rPr>
            </w:pPr>
            <w:r>
              <w:rPr>
                <w:sz w:val="20"/>
                <w:szCs w:val="20"/>
              </w:rPr>
              <w:t>Information in archives is available immediately and freely unless restricted by the GDPR or other relevant regulations.</w:t>
            </w:r>
          </w:p>
        </w:tc>
      </w:tr>
      <w:tr w:rsidR="00132F29" w14:paraId="3EC90397" w14:textId="77777777" w:rsidTr="003F583A">
        <w:trPr>
          <w:trHeight w:val="20"/>
        </w:trPr>
        <w:tc>
          <w:tcPr>
            <w:tcW w:w="3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20390B" w14:textId="7D93F8A7" w:rsidR="00132F29" w:rsidRDefault="00132F29" w:rsidP="005A4B52">
            <w:pPr>
              <w:spacing w:after="0" w:line="276" w:lineRule="auto"/>
              <w:rPr>
                <w:sz w:val="20"/>
                <w:szCs w:val="20"/>
              </w:rPr>
            </w:pPr>
            <w:r>
              <w:rPr>
                <w:sz w:val="20"/>
                <w:szCs w:val="20"/>
              </w:rPr>
              <w:t xml:space="preserve">Adopt </w:t>
            </w:r>
            <w:r w:rsidR="005676D6">
              <w:rPr>
                <w:sz w:val="20"/>
                <w:szCs w:val="20"/>
              </w:rPr>
              <w:t>open standards</w:t>
            </w:r>
          </w:p>
        </w:tc>
        <w:tc>
          <w:tcPr>
            <w:tcW w:w="6239" w:type="dxa"/>
            <w:tcBorders>
              <w:top w:val="nil"/>
              <w:left w:val="nil"/>
              <w:bottom w:val="single" w:sz="8" w:space="0" w:color="000000"/>
              <w:right w:val="single" w:sz="8" w:space="0" w:color="000000"/>
            </w:tcBorders>
            <w:tcMar>
              <w:top w:w="100" w:type="dxa"/>
              <w:left w:w="100" w:type="dxa"/>
              <w:bottom w:w="100" w:type="dxa"/>
              <w:right w:w="100" w:type="dxa"/>
            </w:tcMar>
          </w:tcPr>
          <w:p w14:paraId="66394997" w14:textId="77777777" w:rsidR="00132F29" w:rsidRDefault="00132F29" w:rsidP="005A4B52">
            <w:pPr>
              <w:spacing w:after="0" w:line="276" w:lineRule="auto"/>
              <w:rPr>
                <w:sz w:val="20"/>
                <w:szCs w:val="20"/>
              </w:rPr>
            </w:pPr>
            <w:r>
              <w:rPr>
                <w:sz w:val="20"/>
                <w:szCs w:val="20"/>
              </w:rPr>
              <w:t>Products and services offered are based on open and non-proprietary standards that are freely available.</w:t>
            </w:r>
          </w:p>
        </w:tc>
      </w:tr>
    </w:tbl>
    <w:p w14:paraId="52C1D146" w14:textId="77777777" w:rsidR="003F583A" w:rsidRDefault="00132F29" w:rsidP="003F583A">
      <w:pPr>
        <w:spacing w:after="0" w:line="276" w:lineRule="auto"/>
      </w:pPr>
      <w:r>
        <w:t xml:space="preserve"> </w:t>
      </w:r>
    </w:p>
    <w:p w14:paraId="13BE5180" w14:textId="16C2BD72" w:rsidR="00117A55" w:rsidRPr="00E50457" w:rsidRDefault="00117A55" w:rsidP="00117A55">
      <w:pPr>
        <w:spacing w:after="0" w:line="276" w:lineRule="auto"/>
        <w:jc w:val="center"/>
        <w:rPr>
          <w:i/>
        </w:rPr>
      </w:pPr>
      <w:bookmarkStart w:id="60" w:name="_Toc48199378"/>
      <w:r w:rsidRPr="00E50457">
        <w:rPr>
          <w:b/>
          <w:i/>
        </w:rPr>
        <w:t xml:space="preserve">Table </w:t>
      </w:r>
      <w:r w:rsidRPr="00E50457">
        <w:rPr>
          <w:b/>
          <w:i/>
        </w:rPr>
        <w:fldChar w:fldCharType="begin"/>
      </w:r>
      <w:r w:rsidRPr="00E50457">
        <w:rPr>
          <w:b/>
          <w:i/>
        </w:rPr>
        <w:instrText xml:space="preserve"> SEQ Table \* ARABIC </w:instrText>
      </w:r>
      <w:r w:rsidRPr="00E50457">
        <w:rPr>
          <w:b/>
          <w:i/>
        </w:rPr>
        <w:fldChar w:fldCharType="separate"/>
      </w:r>
      <w:r w:rsidR="005676D6">
        <w:rPr>
          <w:b/>
          <w:i/>
          <w:noProof/>
        </w:rPr>
        <w:t>16</w:t>
      </w:r>
      <w:r w:rsidRPr="00E50457">
        <w:rPr>
          <w:b/>
          <w:i/>
        </w:rPr>
        <w:fldChar w:fldCharType="end"/>
      </w:r>
      <w:r w:rsidRPr="00E50457">
        <w:rPr>
          <w:i/>
        </w:rPr>
        <w:t>:</w:t>
      </w:r>
      <w:r>
        <w:rPr>
          <w:i/>
        </w:rPr>
        <w:t xml:space="preserve"> G</w:t>
      </w:r>
      <w:r w:rsidRPr="00E50457">
        <w:rPr>
          <w:i/>
        </w:rPr>
        <w:t>oals</w:t>
      </w:r>
      <w:r>
        <w:rPr>
          <w:i/>
        </w:rPr>
        <w:t>.</w:t>
      </w:r>
      <w:bookmarkEnd w:id="60"/>
    </w:p>
    <w:p w14:paraId="2E51D0EB" w14:textId="1AB66818" w:rsidR="00132F29" w:rsidRDefault="00132F29" w:rsidP="00132F29">
      <w:pPr>
        <w:spacing w:before="240" w:after="0" w:line="276" w:lineRule="auto"/>
      </w:pP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3420"/>
        <w:gridCol w:w="6209"/>
      </w:tblGrid>
      <w:tr w:rsidR="00132F29" w14:paraId="5EFE5485" w14:textId="77777777" w:rsidTr="003F583A">
        <w:trPr>
          <w:trHeight w:val="20"/>
        </w:trPr>
        <w:tc>
          <w:tcPr>
            <w:tcW w:w="3420" w:type="dxa"/>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14:paraId="13C8A15D" w14:textId="77777777" w:rsidR="00132F29" w:rsidRDefault="00132F29" w:rsidP="005A4B52">
            <w:pPr>
              <w:spacing w:after="0" w:line="276" w:lineRule="auto"/>
              <w:rPr>
                <w:b/>
                <w:color w:val="FFFFFF"/>
                <w:sz w:val="20"/>
                <w:szCs w:val="20"/>
              </w:rPr>
            </w:pPr>
            <w:r>
              <w:rPr>
                <w:b/>
                <w:color w:val="FFFFFF"/>
                <w:sz w:val="20"/>
                <w:szCs w:val="20"/>
              </w:rPr>
              <w:t>Goal</w:t>
            </w:r>
          </w:p>
          <w:p w14:paraId="12E32609" w14:textId="77777777" w:rsidR="00132F29" w:rsidRDefault="00132F29" w:rsidP="005A4B52">
            <w:pPr>
              <w:spacing w:after="0" w:line="276" w:lineRule="auto"/>
              <w:rPr>
                <w:b/>
                <w:color w:val="FFFFFF"/>
                <w:sz w:val="20"/>
                <w:szCs w:val="20"/>
              </w:rPr>
            </w:pPr>
            <w:r>
              <w:rPr>
                <w:b/>
                <w:color w:val="FFFFFF"/>
                <w:sz w:val="20"/>
                <w:szCs w:val="20"/>
              </w:rPr>
              <w:t>Principle</w:t>
            </w:r>
          </w:p>
        </w:tc>
        <w:tc>
          <w:tcPr>
            <w:tcW w:w="6209" w:type="dxa"/>
            <w:tcBorders>
              <w:top w:val="single" w:sz="8" w:space="0" w:color="000000"/>
              <w:left w:val="nil"/>
              <w:bottom w:val="single" w:sz="8" w:space="0" w:color="000000"/>
              <w:right w:val="single" w:sz="8" w:space="0" w:color="000000"/>
            </w:tcBorders>
            <w:shd w:val="clear" w:color="auto" w:fill="0070C0"/>
            <w:tcMar>
              <w:top w:w="100" w:type="dxa"/>
              <w:left w:w="100" w:type="dxa"/>
              <w:bottom w:w="100" w:type="dxa"/>
              <w:right w:w="100" w:type="dxa"/>
            </w:tcMar>
          </w:tcPr>
          <w:p w14:paraId="2F36D20E" w14:textId="77777777" w:rsidR="00132F29" w:rsidRDefault="00132F29" w:rsidP="005A4B52">
            <w:pPr>
              <w:spacing w:after="0" w:line="276" w:lineRule="auto"/>
              <w:rPr>
                <w:b/>
                <w:color w:val="FFFFFF"/>
                <w:sz w:val="20"/>
                <w:szCs w:val="20"/>
              </w:rPr>
            </w:pPr>
          </w:p>
          <w:p w14:paraId="6525320F" w14:textId="77777777" w:rsidR="00132F29" w:rsidRDefault="00132F29" w:rsidP="005A4B52">
            <w:pPr>
              <w:spacing w:after="0" w:line="276" w:lineRule="auto"/>
              <w:rPr>
                <w:b/>
                <w:color w:val="FFFFFF"/>
                <w:sz w:val="20"/>
                <w:szCs w:val="20"/>
              </w:rPr>
            </w:pPr>
            <w:r>
              <w:rPr>
                <w:b/>
                <w:color w:val="FFFFFF"/>
                <w:sz w:val="20"/>
                <w:szCs w:val="20"/>
              </w:rPr>
              <w:t>Rational</w:t>
            </w:r>
          </w:p>
        </w:tc>
      </w:tr>
      <w:tr w:rsidR="00132F29" w14:paraId="3A446AAF" w14:textId="77777777" w:rsidTr="003F583A">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5DFD61CF" w14:textId="7B8A09CB" w:rsidR="00132F29" w:rsidRDefault="00132F29" w:rsidP="005A4B52">
            <w:pPr>
              <w:spacing w:after="0" w:line="276" w:lineRule="auto"/>
              <w:rPr>
                <w:b/>
                <w:sz w:val="20"/>
                <w:szCs w:val="20"/>
              </w:rPr>
            </w:pPr>
            <w:r>
              <w:rPr>
                <w:b/>
                <w:sz w:val="20"/>
                <w:szCs w:val="20"/>
              </w:rPr>
              <w:t xml:space="preserve">Improve </w:t>
            </w:r>
            <w:r w:rsidR="005676D6">
              <w:rPr>
                <w:b/>
                <w:sz w:val="20"/>
                <w:szCs w:val="20"/>
              </w:rPr>
              <w:t>data usability</w:t>
            </w:r>
          </w:p>
        </w:tc>
        <w:tc>
          <w:tcPr>
            <w:tcW w:w="6209"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5C9E26D4" w14:textId="77777777" w:rsidR="00132F29" w:rsidRDefault="00132F29" w:rsidP="005A4B52">
            <w:pPr>
              <w:spacing w:after="0" w:line="276" w:lineRule="auto"/>
              <w:rPr>
                <w:b/>
                <w:sz w:val="20"/>
                <w:szCs w:val="20"/>
              </w:rPr>
            </w:pPr>
            <w:r>
              <w:rPr>
                <w:b/>
                <w:sz w:val="20"/>
                <w:szCs w:val="20"/>
              </w:rPr>
              <w:t xml:space="preserve"> </w:t>
            </w:r>
          </w:p>
        </w:tc>
      </w:tr>
      <w:tr w:rsidR="00132F29" w14:paraId="0B6A5E00"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BD82FA" w14:textId="77777777" w:rsidR="00132F29" w:rsidRDefault="00132F29" w:rsidP="005A4B52">
            <w:pPr>
              <w:spacing w:after="0" w:line="276" w:lineRule="auto"/>
              <w:ind w:left="283" w:hanging="285"/>
              <w:rPr>
                <w:sz w:val="20"/>
                <w:szCs w:val="20"/>
              </w:rPr>
            </w:pPr>
            <w:r>
              <w:rPr>
                <w:sz w:val="20"/>
                <w:szCs w:val="20"/>
              </w:rPr>
              <w:t>2.   Archiving is preserving information over technologies</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1A56B4FF" w14:textId="77777777" w:rsidR="00132F29" w:rsidRDefault="00132F29" w:rsidP="005A4B52">
            <w:pPr>
              <w:spacing w:after="0" w:line="276" w:lineRule="auto"/>
              <w:rPr>
                <w:sz w:val="20"/>
                <w:szCs w:val="20"/>
              </w:rPr>
            </w:pPr>
            <w:r>
              <w:rPr>
                <w:sz w:val="20"/>
                <w:szCs w:val="20"/>
              </w:rPr>
              <w:t xml:space="preserve">To improve data usability, the archive must ensure access to authentic information and its context, </w:t>
            </w:r>
            <w:proofErr w:type="gramStart"/>
            <w:r>
              <w:rPr>
                <w:sz w:val="20"/>
                <w:szCs w:val="20"/>
              </w:rPr>
              <w:t>as long as</w:t>
            </w:r>
            <w:proofErr w:type="gramEnd"/>
            <w:r>
              <w:rPr>
                <w:sz w:val="20"/>
                <w:szCs w:val="20"/>
              </w:rPr>
              <w:t xml:space="preserve"> necessary, without being reliant on originating systems, technologies and media.</w:t>
            </w:r>
          </w:p>
        </w:tc>
      </w:tr>
      <w:tr w:rsidR="00132F29" w14:paraId="1560D528"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A4E4CB" w14:textId="2C6B4814" w:rsidR="00132F29" w:rsidRDefault="00132F29" w:rsidP="005A4B52">
            <w:pPr>
              <w:spacing w:after="0" w:line="276" w:lineRule="auto"/>
              <w:ind w:left="283" w:hanging="285"/>
              <w:rPr>
                <w:sz w:val="20"/>
                <w:szCs w:val="20"/>
              </w:rPr>
            </w:pPr>
            <w:r>
              <w:rPr>
                <w:sz w:val="20"/>
                <w:szCs w:val="20"/>
              </w:rPr>
              <w:lastRenderedPageBreak/>
              <w:t xml:space="preserve">8.   </w:t>
            </w:r>
            <w:r w:rsidR="00FE4DBF">
              <w:rPr>
                <w:sz w:val="20"/>
                <w:szCs w:val="20"/>
              </w:rPr>
              <w:t>Archived data</w:t>
            </w:r>
            <w:r>
              <w:rPr>
                <w:sz w:val="20"/>
                <w:szCs w:val="20"/>
              </w:rPr>
              <w:t xml:space="preserve"> are contextualised</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72E9FB76" w14:textId="62C430BE" w:rsidR="00132F29" w:rsidRDefault="00132F29" w:rsidP="005A4B52">
            <w:pPr>
              <w:spacing w:after="0" w:line="276" w:lineRule="auto"/>
              <w:rPr>
                <w:sz w:val="20"/>
                <w:szCs w:val="20"/>
              </w:rPr>
            </w:pPr>
            <w:r>
              <w:rPr>
                <w:sz w:val="20"/>
                <w:szCs w:val="20"/>
              </w:rPr>
              <w:t xml:space="preserve">Data usability is </w:t>
            </w:r>
            <w:r w:rsidR="005676D6">
              <w:rPr>
                <w:sz w:val="20"/>
                <w:szCs w:val="20"/>
              </w:rPr>
              <w:t>greatly improved</w:t>
            </w:r>
            <w:r>
              <w:rPr>
                <w:sz w:val="20"/>
                <w:szCs w:val="20"/>
              </w:rPr>
              <w:t xml:space="preserve"> when data in archives are sufficiently contextualised so that it can be correctly interpreted.</w:t>
            </w:r>
          </w:p>
        </w:tc>
      </w:tr>
      <w:tr w:rsidR="00132F29" w14:paraId="46EC59D3"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DE199A" w14:textId="77777777" w:rsidR="00132F29" w:rsidRDefault="00132F29" w:rsidP="005A4B52">
            <w:pPr>
              <w:spacing w:after="0" w:line="276" w:lineRule="auto"/>
              <w:ind w:left="283" w:hanging="285"/>
              <w:rPr>
                <w:sz w:val="20"/>
                <w:szCs w:val="20"/>
              </w:rPr>
            </w:pPr>
            <w:r>
              <w:rPr>
                <w:sz w:val="20"/>
                <w:szCs w:val="20"/>
              </w:rPr>
              <w:t>12. Archived data and metadata make use of common vocabularies and definitions</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6988FA04" w14:textId="77777777" w:rsidR="00132F29" w:rsidRDefault="00132F29" w:rsidP="005A4B52">
            <w:pPr>
              <w:spacing w:after="0" w:line="276" w:lineRule="auto"/>
              <w:rPr>
                <w:sz w:val="20"/>
                <w:szCs w:val="20"/>
              </w:rPr>
            </w:pPr>
            <w:r>
              <w:rPr>
                <w:sz w:val="20"/>
                <w:szCs w:val="20"/>
              </w:rPr>
              <w:t>Explicit common definitions improve data usability. The use of common vocabularies facilitates communication and accessibility.</w:t>
            </w:r>
          </w:p>
        </w:tc>
      </w:tr>
      <w:tr w:rsidR="00132F29" w14:paraId="776C05B2" w14:textId="77777777" w:rsidTr="003F583A">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743EBC7B" w14:textId="77777777" w:rsidR="00132F29" w:rsidRDefault="00132F29" w:rsidP="00F57C8F">
            <w:pPr>
              <w:spacing w:after="0" w:line="276" w:lineRule="auto"/>
              <w:ind w:left="34" w:hanging="36"/>
              <w:rPr>
                <w:b/>
                <w:sz w:val="20"/>
                <w:szCs w:val="20"/>
              </w:rPr>
            </w:pPr>
            <w:r>
              <w:rPr>
                <w:b/>
                <w:sz w:val="20"/>
                <w:szCs w:val="20"/>
              </w:rPr>
              <w:t>Encourage connections to other sources</w:t>
            </w:r>
          </w:p>
        </w:tc>
        <w:tc>
          <w:tcPr>
            <w:tcW w:w="6209"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25D1A9CE" w14:textId="77777777" w:rsidR="00132F29" w:rsidRDefault="00132F29" w:rsidP="005A4B52">
            <w:pPr>
              <w:spacing w:after="0" w:line="276" w:lineRule="auto"/>
              <w:rPr>
                <w:b/>
                <w:sz w:val="20"/>
                <w:szCs w:val="20"/>
              </w:rPr>
            </w:pPr>
            <w:r>
              <w:rPr>
                <w:b/>
                <w:sz w:val="20"/>
                <w:szCs w:val="20"/>
              </w:rPr>
              <w:t xml:space="preserve"> </w:t>
            </w:r>
          </w:p>
        </w:tc>
      </w:tr>
      <w:tr w:rsidR="00132F29" w14:paraId="14B176D7"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2370E8" w14:textId="77777777" w:rsidR="00132F29" w:rsidRDefault="00132F29" w:rsidP="005A4B52">
            <w:pPr>
              <w:spacing w:after="0" w:line="276" w:lineRule="auto"/>
              <w:ind w:left="283" w:hanging="285"/>
              <w:rPr>
                <w:sz w:val="20"/>
                <w:szCs w:val="20"/>
              </w:rPr>
            </w:pPr>
            <w:r>
              <w:rPr>
                <w:sz w:val="20"/>
                <w:szCs w:val="20"/>
              </w:rPr>
              <w:t>1.   Archiving is focussed on use</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18AF35D9" w14:textId="77777777" w:rsidR="00132F29" w:rsidRDefault="00132F29" w:rsidP="005A4B52">
            <w:pPr>
              <w:spacing w:after="0" w:line="276" w:lineRule="auto"/>
              <w:rPr>
                <w:sz w:val="20"/>
                <w:szCs w:val="20"/>
              </w:rPr>
            </w:pPr>
            <w:r>
              <w:rPr>
                <w:sz w:val="20"/>
                <w:szCs w:val="20"/>
              </w:rPr>
              <w:t>Solution providers play a key role in bringing new features and capabilities into archival systems. The process of selecting and prioritising feature requests needs to be closely coordinated with the archival community and other interest groups, always taking the legislation of the corresponding European country into consideration. It needs to be ensured that this process is not decoupled from the actual community needs and the intended use of archiving, and therefore requires a strategy and related management practice.</w:t>
            </w:r>
          </w:p>
        </w:tc>
      </w:tr>
      <w:tr w:rsidR="00132F29" w14:paraId="27B0FB74"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28C1A3" w14:textId="517E162F" w:rsidR="00132F29" w:rsidRDefault="00132F29" w:rsidP="005A4B52">
            <w:pPr>
              <w:spacing w:after="0" w:line="276" w:lineRule="auto"/>
              <w:ind w:left="283" w:hanging="285"/>
              <w:rPr>
                <w:sz w:val="20"/>
                <w:szCs w:val="20"/>
              </w:rPr>
            </w:pPr>
            <w:r>
              <w:rPr>
                <w:sz w:val="20"/>
                <w:szCs w:val="20"/>
              </w:rPr>
              <w:t xml:space="preserve">4.   Archiving is </w:t>
            </w:r>
            <w:r w:rsidR="00741866">
              <w:rPr>
                <w:sz w:val="20"/>
                <w:szCs w:val="20"/>
              </w:rPr>
              <w:t>organising</w:t>
            </w:r>
            <w:r>
              <w:rPr>
                <w:sz w:val="20"/>
                <w:szCs w:val="20"/>
              </w:rPr>
              <w:t xml:space="preserve"> and designing information and processes</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71997882" w14:textId="5EF85922" w:rsidR="00132F29" w:rsidRDefault="00132F29" w:rsidP="005A4B52">
            <w:pPr>
              <w:spacing w:after="0" w:line="276" w:lineRule="auto"/>
              <w:rPr>
                <w:sz w:val="20"/>
                <w:szCs w:val="20"/>
              </w:rPr>
            </w:pPr>
            <w:r>
              <w:rPr>
                <w:sz w:val="20"/>
                <w:szCs w:val="20"/>
              </w:rPr>
              <w:t>Adding an archiving function after the work processes and information systems are fully operational requires extra time, effort, and money. In turn</w:t>
            </w:r>
            <w:r w:rsidR="002F660B">
              <w:rPr>
                <w:sz w:val="20"/>
                <w:szCs w:val="20"/>
              </w:rPr>
              <w:t>,</w:t>
            </w:r>
            <w:r>
              <w:rPr>
                <w:sz w:val="20"/>
                <w:szCs w:val="20"/>
              </w:rPr>
              <w:t xml:space="preserve"> it reduces competitiveness. The solution is to determine which transactions should be archived in which way when designing work processes and designing information systems that support work processes.</w:t>
            </w:r>
          </w:p>
        </w:tc>
      </w:tr>
      <w:tr w:rsidR="00132F29" w14:paraId="6E5CB5C0"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AB5E17" w14:textId="77777777" w:rsidR="00132F29" w:rsidRDefault="00132F29" w:rsidP="005A4B52">
            <w:pPr>
              <w:spacing w:after="0" w:line="276" w:lineRule="auto"/>
              <w:ind w:left="283" w:hanging="285"/>
              <w:rPr>
                <w:sz w:val="20"/>
                <w:szCs w:val="20"/>
              </w:rPr>
            </w:pPr>
            <w:r>
              <w:rPr>
                <w:sz w:val="20"/>
                <w:szCs w:val="20"/>
              </w:rPr>
              <w:t>13. Archival data and metadata are machine actionable</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0845871A" w14:textId="77777777" w:rsidR="00132F29" w:rsidRDefault="00132F29" w:rsidP="005A4B52">
            <w:pPr>
              <w:spacing w:after="0" w:line="276" w:lineRule="auto"/>
              <w:rPr>
                <w:sz w:val="20"/>
                <w:szCs w:val="20"/>
              </w:rPr>
            </w:pPr>
            <w:r>
              <w:rPr>
                <w:sz w:val="20"/>
                <w:szCs w:val="20"/>
              </w:rPr>
              <w:t>Data in archives should be Findable, Accessible, Interoperable and Reusable for both humans and machines. (FAIR principles)</w:t>
            </w:r>
            <w:r>
              <w:rPr>
                <w:color w:val="333333"/>
                <w:sz w:val="20"/>
                <w:szCs w:val="20"/>
                <w:highlight w:val="white"/>
              </w:rPr>
              <w:t xml:space="preserve"> To cope with the increase in volume, complexity, and creation speed of data, humans rely on computational support to process data in a meaningful and scalable manner.</w:t>
            </w:r>
            <w:r>
              <w:rPr>
                <w:sz w:val="20"/>
                <w:szCs w:val="20"/>
              </w:rPr>
              <w:t xml:space="preserve"> </w:t>
            </w:r>
          </w:p>
        </w:tc>
      </w:tr>
      <w:tr w:rsidR="00132F29" w14:paraId="1A835F8C" w14:textId="77777777" w:rsidTr="003F583A">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75B587A0" w14:textId="5AB8A140" w:rsidR="00132F29" w:rsidRDefault="00132F29" w:rsidP="005A4B52">
            <w:pPr>
              <w:spacing w:after="0" w:line="276" w:lineRule="auto"/>
              <w:ind w:left="283" w:hanging="285"/>
              <w:rPr>
                <w:b/>
                <w:sz w:val="20"/>
                <w:szCs w:val="20"/>
              </w:rPr>
            </w:pPr>
            <w:r>
              <w:rPr>
                <w:b/>
                <w:sz w:val="20"/>
                <w:szCs w:val="20"/>
              </w:rPr>
              <w:t xml:space="preserve">Provide </w:t>
            </w:r>
            <w:r w:rsidR="005676D6">
              <w:rPr>
                <w:b/>
                <w:sz w:val="20"/>
                <w:szCs w:val="20"/>
              </w:rPr>
              <w:t>open data and open access</w:t>
            </w:r>
          </w:p>
        </w:tc>
        <w:tc>
          <w:tcPr>
            <w:tcW w:w="6209"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5020EF26" w14:textId="77777777" w:rsidR="00132F29" w:rsidRDefault="00132F29" w:rsidP="005A4B52">
            <w:pPr>
              <w:spacing w:after="0" w:line="276" w:lineRule="auto"/>
              <w:rPr>
                <w:b/>
                <w:sz w:val="20"/>
                <w:szCs w:val="20"/>
              </w:rPr>
            </w:pPr>
            <w:r>
              <w:rPr>
                <w:b/>
                <w:sz w:val="20"/>
                <w:szCs w:val="20"/>
              </w:rPr>
              <w:t xml:space="preserve"> </w:t>
            </w:r>
          </w:p>
        </w:tc>
      </w:tr>
      <w:tr w:rsidR="00132F29" w14:paraId="6241BF41"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F53010" w14:textId="77777777" w:rsidR="00132F29" w:rsidRDefault="00132F29" w:rsidP="005A4B52">
            <w:pPr>
              <w:spacing w:after="0" w:line="276" w:lineRule="auto"/>
              <w:ind w:left="283" w:hanging="285"/>
              <w:rPr>
                <w:sz w:val="20"/>
                <w:szCs w:val="20"/>
              </w:rPr>
            </w:pPr>
            <w:r>
              <w:rPr>
                <w:sz w:val="20"/>
                <w:szCs w:val="20"/>
              </w:rPr>
              <w:t>1.   Archiving is focussed on use</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2541A41D" w14:textId="77777777" w:rsidR="00132F29" w:rsidRDefault="00132F29" w:rsidP="005A4B52">
            <w:pPr>
              <w:spacing w:after="0" w:line="276" w:lineRule="auto"/>
              <w:rPr>
                <w:sz w:val="20"/>
                <w:szCs w:val="20"/>
              </w:rPr>
            </w:pPr>
            <w:r>
              <w:rPr>
                <w:sz w:val="20"/>
                <w:szCs w:val="20"/>
              </w:rPr>
              <w:t>Solution providers play a key role in bringing new features and capabilities into archival systems. The process of selecting and prioritising feature requests needs to be closely coordinated with the archival community and other interest groups, always taking the legislation of the corresponding European country into consideration. It needs to be ensured that this process is not decoupled from the actual community needs and the intended use of archiving, and therefore requires a strategy and related management practice.</w:t>
            </w:r>
          </w:p>
        </w:tc>
      </w:tr>
      <w:tr w:rsidR="00132F29" w14:paraId="6C3F5836"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F530ED6" w14:textId="77777777" w:rsidR="00132F29" w:rsidRDefault="00132F29" w:rsidP="005A4B52">
            <w:pPr>
              <w:spacing w:after="0" w:line="276" w:lineRule="auto"/>
              <w:ind w:left="283" w:hanging="285"/>
              <w:rPr>
                <w:sz w:val="20"/>
                <w:szCs w:val="20"/>
              </w:rPr>
            </w:pPr>
            <w:r>
              <w:rPr>
                <w:sz w:val="20"/>
                <w:szCs w:val="20"/>
              </w:rPr>
              <w:t>6.   Archiving is an integral part of information management</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06CE2A4" w14:textId="1781C2EE" w:rsidR="00132F29" w:rsidRDefault="00132F29" w:rsidP="005A4B52">
            <w:pPr>
              <w:spacing w:after="0" w:line="276" w:lineRule="auto"/>
              <w:rPr>
                <w:sz w:val="20"/>
                <w:szCs w:val="20"/>
              </w:rPr>
            </w:pPr>
            <w:r>
              <w:rPr>
                <w:sz w:val="20"/>
                <w:szCs w:val="20"/>
              </w:rPr>
              <w:t>Gathering and providing open data is part of the tasks relevant to information management</w:t>
            </w:r>
            <w:r w:rsidR="0031003D">
              <w:rPr>
                <w:sz w:val="20"/>
                <w:szCs w:val="20"/>
              </w:rPr>
              <w:t>.</w:t>
            </w:r>
          </w:p>
        </w:tc>
      </w:tr>
      <w:tr w:rsidR="00132F29" w14:paraId="1A54C509" w14:textId="77777777" w:rsidTr="003F583A">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5527F705" w14:textId="722C5EDE" w:rsidR="00132F29" w:rsidRDefault="00132F29" w:rsidP="005A4B52">
            <w:pPr>
              <w:spacing w:after="0" w:line="276" w:lineRule="auto"/>
              <w:ind w:left="283" w:hanging="285"/>
              <w:rPr>
                <w:b/>
                <w:sz w:val="20"/>
                <w:szCs w:val="20"/>
              </w:rPr>
            </w:pPr>
            <w:r>
              <w:rPr>
                <w:b/>
                <w:sz w:val="20"/>
                <w:szCs w:val="20"/>
              </w:rPr>
              <w:t xml:space="preserve">Adopt </w:t>
            </w:r>
            <w:r w:rsidR="005676D6">
              <w:rPr>
                <w:b/>
                <w:sz w:val="20"/>
                <w:szCs w:val="20"/>
              </w:rPr>
              <w:t>open standards</w:t>
            </w:r>
          </w:p>
        </w:tc>
        <w:tc>
          <w:tcPr>
            <w:tcW w:w="6209"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793C534E" w14:textId="77777777" w:rsidR="00132F29" w:rsidRDefault="00132F29" w:rsidP="005A4B52">
            <w:pPr>
              <w:spacing w:after="0" w:line="276" w:lineRule="auto"/>
              <w:rPr>
                <w:b/>
                <w:sz w:val="20"/>
                <w:szCs w:val="20"/>
              </w:rPr>
            </w:pPr>
            <w:r>
              <w:rPr>
                <w:b/>
                <w:sz w:val="20"/>
                <w:szCs w:val="20"/>
              </w:rPr>
              <w:t xml:space="preserve"> </w:t>
            </w:r>
          </w:p>
        </w:tc>
      </w:tr>
      <w:tr w:rsidR="00132F29" w14:paraId="1255DF37"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179AC0" w14:textId="77777777" w:rsidR="00132F29" w:rsidRDefault="00132F29" w:rsidP="005A4B52">
            <w:pPr>
              <w:spacing w:after="0" w:line="276" w:lineRule="auto"/>
              <w:ind w:left="283" w:hanging="285"/>
              <w:rPr>
                <w:sz w:val="20"/>
                <w:szCs w:val="20"/>
              </w:rPr>
            </w:pPr>
            <w:r>
              <w:rPr>
                <w:sz w:val="20"/>
                <w:szCs w:val="20"/>
              </w:rPr>
              <w:t>2.   Archiving is preserving information over technologies</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41987F3B" w14:textId="78804F6E" w:rsidR="00132F29" w:rsidRDefault="00132F29" w:rsidP="005A4B52">
            <w:pPr>
              <w:spacing w:after="0" w:line="276" w:lineRule="auto"/>
              <w:rPr>
                <w:sz w:val="20"/>
                <w:szCs w:val="20"/>
              </w:rPr>
            </w:pPr>
            <w:r>
              <w:rPr>
                <w:sz w:val="20"/>
                <w:szCs w:val="20"/>
              </w:rPr>
              <w:t>Not being reliant on originating systems, technologies</w:t>
            </w:r>
            <w:r w:rsidR="002F660B">
              <w:rPr>
                <w:sz w:val="20"/>
                <w:szCs w:val="20"/>
              </w:rPr>
              <w:t>,</w:t>
            </w:r>
            <w:r>
              <w:rPr>
                <w:sz w:val="20"/>
                <w:szCs w:val="20"/>
              </w:rPr>
              <w:t xml:space="preserve"> and media allows for increased flexibility in the choice of solutions which in turn improves competitiveness.</w:t>
            </w:r>
          </w:p>
        </w:tc>
      </w:tr>
      <w:tr w:rsidR="00132F29" w14:paraId="5EE8CE92"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3610039" w14:textId="77777777" w:rsidR="00132F29" w:rsidRDefault="00132F29" w:rsidP="005A4B52">
            <w:pPr>
              <w:spacing w:after="0" w:line="276" w:lineRule="auto"/>
              <w:ind w:left="283" w:hanging="285"/>
              <w:rPr>
                <w:sz w:val="20"/>
                <w:szCs w:val="20"/>
              </w:rPr>
            </w:pPr>
            <w:r>
              <w:rPr>
                <w:sz w:val="20"/>
                <w:szCs w:val="20"/>
              </w:rPr>
              <w:lastRenderedPageBreak/>
              <w:t>6.   Archiving is an integral part of information management</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B5249DF" w14:textId="681FE259" w:rsidR="00132F29" w:rsidRDefault="00132F29" w:rsidP="005A4B52">
            <w:pPr>
              <w:spacing w:after="0" w:line="276" w:lineRule="auto"/>
              <w:rPr>
                <w:sz w:val="20"/>
                <w:szCs w:val="20"/>
              </w:rPr>
            </w:pPr>
            <w:r>
              <w:rPr>
                <w:sz w:val="20"/>
                <w:szCs w:val="20"/>
              </w:rPr>
              <w:t>Gathering and providing open data is part of the tasks relevant to information management</w:t>
            </w:r>
            <w:r w:rsidR="0031003D">
              <w:rPr>
                <w:sz w:val="20"/>
                <w:szCs w:val="20"/>
              </w:rPr>
              <w:t>.</w:t>
            </w:r>
          </w:p>
        </w:tc>
      </w:tr>
      <w:tr w:rsidR="00132F29" w14:paraId="74E139A1"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4999B9" w14:textId="77777777" w:rsidR="00132F29" w:rsidRDefault="00132F29" w:rsidP="005A4B52">
            <w:pPr>
              <w:spacing w:after="0" w:line="276" w:lineRule="auto"/>
              <w:ind w:left="283" w:hanging="285"/>
              <w:rPr>
                <w:sz w:val="20"/>
                <w:szCs w:val="20"/>
              </w:rPr>
            </w:pPr>
            <w:r>
              <w:rPr>
                <w:sz w:val="20"/>
                <w:szCs w:val="20"/>
              </w:rPr>
              <w:t>13. Archival data and metadata are machine actionable</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369B0A27" w14:textId="77777777" w:rsidR="00132F29" w:rsidRDefault="00132F29" w:rsidP="005A4B52">
            <w:pPr>
              <w:spacing w:after="0" w:line="276" w:lineRule="auto"/>
              <w:rPr>
                <w:sz w:val="20"/>
                <w:szCs w:val="20"/>
              </w:rPr>
            </w:pPr>
            <w:r>
              <w:rPr>
                <w:sz w:val="20"/>
                <w:szCs w:val="20"/>
              </w:rPr>
              <w:t>Data in archives should be Findable, Accessible, Interoperable and Reusable for both humans and machines. (FAIR principles)</w:t>
            </w:r>
            <w:r>
              <w:rPr>
                <w:color w:val="333333"/>
                <w:sz w:val="20"/>
                <w:szCs w:val="20"/>
                <w:highlight w:val="white"/>
              </w:rPr>
              <w:t xml:space="preserve"> To cope with the increase in volume, complexity, and creation speed of data, humans rely on computational support to process data in a meaningful and scalable manner.</w:t>
            </w:r>
            <w:r>
              <w:rPr>
                <w:sz w:val="20"/>
                <w:szCs w:val="20"/>
              </w:rPr>
              <w:t xml:space="preserve"> </w:t>
            </w:r>
          </w:p>
        </w:tc>
      </w:tr>
      <w:tr w:rsidR="00132F29" w14:paraId="74F2E814"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F6CCFEB" w14:textId="77777777" w:rsidR="00132F29" w:rsidRDefault="00132F29" w:rsidP="005A4B52">
            <w:pPr>
              <w:spacing w:after="0" w:line="276" w:lineRule="auto"/>
              <w:ind w:left="283" w:hanging="285"/>
              <w:rPr>
                <w:sz w:val="20"/>
                <w:szCs w:val="20"/>
              </w:rPr>
            </w:pPr>
            <w:r>
              <w:rPr>
                <w:sz w:val="20"/>
                <w:szCs w:val="20"/>
              </w:rPr>
              <w:t>14. Archival systems and their components can be replaced with new ones as needed</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C716316" w14:textId="77777777" w:rsidR="00132F29" w:rsidRDefault="00132F29" w:rsidP="005A4B52">
            <w:pPr>
              <w:spacing w:after="0" w:line="276" w:lineRule="auto"/>
              <w:rPr>
                <w:sz w:val="20"/>
                <w:szCs w:val="20"/>
              </w:rPr>
            </w:pPr>
            <w:r>
              <w:rPr>
                <w:sz w:val="20"/>
                <w:szCs w:val="20"/>
              </w:rPr>
              <w:t>Ensuring that archival systems and their components can be replaced with new ones as needed facilitates the establishment of new approaches to digital archiving.</w:t>
            </w:r>
          </w:p>
        </w:tc>
      </w:tr>
      <w:tr w:rsidR="00132F29" w14:paraId="3B2B64C1"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BE4419" w14:textId="77777777" w:rsidR="00132F29" w:rsidRDefault="00132F29" w:rsidP="005A4B52">
            <w:pPr>
              <w:spacing w:after="0" w:line="276" w:lineRule="auto"/>
              <w:ind w:left="283" w:hanging="285"/>
              <w:rPr>
                <w:sz w:val="20"/>
                <w:szCs w:val="20"/>
              </w:rPr>
            </w:pPr>
            <w:r>
              <w:rPr>
                <w:sz w:val="20"/>
                <w:szCs w:val="20"/>
              </w:rPr>
              <w:t>15. Archival systems are implementation independent</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0F473E3D" w14:textId="77777777" w:rsidR="00132F29" w:rsidRDefault="00132F29" w:rsidP="005A4B52">
            <w:pPr>
              <w:spacing w:after="0" w:line="276" w:lineRule="auto"/>
              <w:rPr>
                <w:sz w:val="20"/>
                <w:szCs w:val="20"/>
              </w:rPr>
            </w:pPr>
            <w:r>
              <w:rPr>
                <w:sz w:val="20"/>
                <w:szCs w:val="20"/>
              </w:rPr>
              <w:t>Implementation independent systems allow for the absence of monopoly power and the ease of new players entering and exiting the market.</w:t>
            </w:r>
          </w:p>
        </w:tc>
      </w:tr>
      <w:tr w:rsidR="00132F29" w14:paraId="69D82B0B"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C51B9B" w14:textId="77777777" w:rsidR="00132F29" w:rsidRDefault="00132F29" w:rsidP="005A4B52">
            <w:pPr>
              <w:spacing w:after="0" w:line="276" w:lineRule="auto"/>
              <w:ind w:left="283" w:hanging="285"/>
              <w:rPr>
                <w:sz w:val="20"/>
                <w:szCs w:val="20"/>
              </w:rPr>
            </w:pPr>
            <w:r>
              <w:rPr>
                <w:sz w:val="20"/>
                <w:szCs w:val="20"/>
              </w:rPr>
              <w:t>16. Archival systems and their components are interoperable</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46C0B478" w14:textId="77777777" w:rsidR="00132F29" w:rsidRDefault="00132F29" w:rsidP="005A4B52">
            <w:pPr>
              <w:spacing w:after="0" w:line="276" w:lineRule="auto"/>
              <w:rPr>
                <w:sz w:val="20"/>
                <w:szCs w:val="20"/>
              </w:rPr>
            </w:pPr>
            <w:r>
              <w:rPr>
                <w:sz w:val="20"/>
                <w:szCs w:val="20"/>
              </w:rPr>
              <w:t>Having interoperable systems and components allows for the absence of monopoly power and the ease of new players entering and exiting the market.</w:t>
            </w:r>
          </w:p>
        </w:tc>
      </w:tr>
    </w:tbl>
    <w:p w14:paraId="030A4F28" w14:textId="77777777" w:rsidR="00117A55" w:rsidRDefault="00132F29" w:rsidP="00117A55">
      <w:pPr>
        <w:spacing w:after="0" w:line="276" w:lineRule="auto"/>
        <w:jc w:val="center"/>
      </w:pPr>
      <w:r>
        <w:t xml:space="preserve"> </w:t>
      </w:r>
    </w:p>
    <w:p w14:paraId="02229066" w14:textId="47EA8D50" w:rsidR="00117A55" w:rsidRPr="00E50457" w:rsidRDefault="00117A55" w:rsidP="00117A55">
      <w:pPr>
        <w:spacing w:after="0" w:line="276" w:lineRule="auto"/>
        <w:jc w:val="center"/>
        <w:rPr>
          <w:i/>
        </w:rPr>
      </w:pPr>
      <w:bookmarkStart w:id="61" w:name="_Toc48199379"/>
      <w:r w:rsidRPr="00E50457">
        <w:rPr>
          <w:b/>
          <w:i/>
        </w:rPr>
        <w:t xml:space="preserve">Table </w:t>
      </w:r>
      <w:r w:rsidRPr="00E50457">
        <w:rPr>
          <w:b/>
          <w:i/>
        </w:rPr>
        <w:fldChar w:fldCharType="begin"/>
      </w:r>
      <w:r w:rsidRPr="00E50457">
        <w:rPr>
          <w:b/>
          <w:i/>
        </w:rPr>
        <w:instrText xml:space="preserve"> SEQ Table \* ARABIC </w:instrText>
      </w:r>
      <w:r w:rsidRPr="00E50457">
        <w:rPr>
          <w:b/>
          <w:i/>
        </w:rPr>
        <w:fldChar w:fldCharType="separate"/>
      </w:r>
      <w:r w:rsidR="005676D6">
        <w:rPr>
          <w:b/>
          <w:i/>
          <w:noProof/>
        </w:rPr>
        <w:t>17</w:t>
      </w:r>
      <w:r w:rsidRPr="00E50457">
        <w:rPr>
          <w:b/>
          <w:i/>
        </w:rPr>
        <w:fldChar w:fldCharType="end"/>
      </w:r>
      <w:r w:rsidRPr="00E50457">
        <w:rPr>
          <w:i/>
        </w:rPr>
        <w:t>:</w:t>
      </w:r>
      <w:r>
        <w:rPr>
          <w:i/>
        </w:rPr>
        <w:t xml:space="preserve"> </w:t>
      </w:r>
      <w:r w:rsidRPr="00E50457">
        <w:rPr>
          <w:i/>
        </w:rPr>
        <w:t xml:space="preserve">Principles realising the </w:t>
      </w:r>
      <w:r>
        <w:rPr>
          <w:i/>
        </w:rPr>
        <w:t>g</w:t>
      </w:r>
      <w:r w:rsidRPr="00E50457">
        <w:rPr>
          <w:i/>
        </w:rPr>
        <w:t>oals</w:t>
      </w:r>
      <w:r>
        <w:rPr>
          <w:i/>
        </w:rPr>
        <w:t>.</w:t>
      </w:r>
      <w:bookmarkEnd w:id="61"/>
    </w:p>
    <w:p w14:paraId="24F841D4" w14:textId="77777777" w:rsidR="00132F29" w:rsidRDefault="00132F29" w:rsidP="00132F29">
      <w:pPr>
        <w:spacing w:before="240" w:after="240" w:line="276" w:lineRule="auto"/>
        <w:ind w:left="-560"/>
        <w:jc w:val="center"/>
      </w:pPr>
    </w:p>
    <w:p w14:paraId="409B9A9C" w14:textId="63022D04" w:rsidR="00132F29" w:rsidRDefault="00132F29" w:rsidP="00132F29">
      <w:pPr>
        <w:spacing w:before="240" w:after="0" w:line="276" w:lineRule="auto"/>
      </w:pPr>
    </w:p>
    <w:p w14:paraId="65451713" w14:textId="77777777" w:rsidR="00132F29" w:rsidRDefault="00132F29" w:rsidP="00432030">
      <w:pPr>
        <w:spacing w:after="0" w:line="276" w:lineRule="auto"/>
        <w:jc w:val="center"/>
      </w:pPr>
    </w:p>
    <w:p w14:paraId="7C718297" w14:textId="4B5BFB0C" w:rsidR="00044B61" w:rsidRDefault="00B6723F" w:rsidP="00432030">
      <w:pPr>
        <w:spacing w:after="0" w:line="276" w:lineRule="auto"/>
        <w:jc w:val="center"/>
      </w:pPr>
      <w:r>
        <w:rPr>
          <w:noProof/>
        </w:rPr>
        <w:drawing>
          <wp:inline distT="0" distB="0" distL="0" distR="0" wp14:anchorId="0BA3BAF6" wp14:editId="172A39E3">
            <wp:extent cx="6188710" cy="3301365"/>
            <wp:effectExtent l="0" t="0" r="2540" b="0"/>
            <wp:docPr id="58"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88710" cy="3301365"/>
                    </a:xfrm>
                    <a:prstGeom prst="rect">
                      <a:avLst/>
                    </a:prstGeom>
                  </pic:spPr>
                </pic:pic>
              </a:graphicData>
            </a:graphic>
          </wp:inline>
        </w:drawing>
      </w:r>
    </w:p>
    <w:p w14:paraId="3DB28638" w14:textId="77777777" w:rsidR="00044B61" w:rsidRDefault="00044B61" w:rsidP="00432030">
      <w:pPr>
        <w:spacing w:after="0" w:line="276" w:lineRule="auto"/>
        <w:jc w:val="center"/>
      </w:pPr>
    </w:p>
    <w:p w14:paraId="15FD1455" w14:textId="4ED5254A" w:rsidR="00117A55" w:rsidRDefault="00117A55" w:rsidP="00117A55">
      <w:pPr>
        <w:spacing w:after="120" w:line="240" w:lineRule="auto"/>
        <w:jc w:val="center"/>
        <w:rPr>
          <w:color w:val="3C4043"/>
          <w:highlight w:val="white"/>
        </w:rPr>
      </w:pPr>
      <w:bookmarkStart w:id="62" w:name="_Toc48204003"/>
      <w:r w:rsidRPr="00E50457">
        <w:rPr>
          <w:b/>
          <w:i/>
        </w:rPr>
        <w:t xml:space="preserve">Figure </w:t>
      </w:r>
      <w:r w:rsidRPr="00E50457">
        <w:rPr>
          <w:b/>
          <w:i/>
        </w:rPr>
        <w:fldChar w:fldCharType="begin"/>
      </w:r>
      <w:r w:rsidRPr="00E50457">
        <w:rPr>
          <w:b/>
          <w:i/>
        </w:rPr>
        <w:instrText xml:space="preserve"> SEQ Figure \* ARABIC </w:instrText>
      </w:r>
      <w:r w:rsidRPr="00E50457">
        <w:rPr>
          <w:b/>
          <w:i/>
        </w:rPr>
        <w:fldChar w:fldCharType="separate"/>
      </w:r>
      <w:r w:rsidR="005676D6">
        <w:rPr>
          <w:b/>
          <w:i/>
          <w:noProof/>
        </w:rPr>
        <w:t>19</w:t>
      </w:r>
      <w:r w:rsidRPr="00E50457">
        <w:rPr>
          <w:b/>
          <w:i/>
        </w:rPr>
        <w:fldChar w:fldCharType="end"/>
      </w:r>
      <w:r w:rsidRPr="00E50457">
        <w:rPr>
          <w:i/>
        </w:rPr>
        <w:t>:</w:t>
      </w:r>
      <w:r w:rsidR="00635C97">
        <w:rPr>
          <w:i/>
        </w:rPr>
        <w:t xml:space="preserve"> Goals and principles associated with the driver “Value creation by the reuse of information”</w:t>
      </w:r>
      <w:bookmarkEnd w:id="62"/>
    </w:p>
    <w:p w14:paraId="02BA28AB" w14:textId="7DCC33FC" w:rsidR="00044B61" w:rsidRDefault="00044B61" w:rsidP="00044B61">
      <w:pPr>
        <w:spacing w:before="240" w:after="0" w:line="276" w:lineRule="auto"/>
      </w:pP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3420"/>
        <w:gridCol w:w="6209"/>
      </w:tblGrid>
      <w:tr w:rsidR="00044B61" w14:paraId="03370668" w14:textId="77777777" w:rsidTr="003F583A">
        <w:trPr>
          <w:trHeight w:val="20"/>
        </w:trPr>
        <w:tc>
          <w:tcPr>
            <w:tcW w:w="3420" w:type="dxa"/>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14:paraId="3AB6C6C4" w14:textId="77777777" w:rsidR="00044B61" w:rsidRDefault="00044B61" w:rsidP="005A4B52">
            <w:pPr>
              <w:spacing w:after="0" w:line="276" w:lineRule="auto"/>
              <w:rPr>
                <w:b/>
                <w:color w:val="FFFFFF"/>
                <w:sz w:val="20"/>
                <w:szCs w:val="20"/>
              </w:rPr>
            </w:pPr>
            <w:r>
              <w:rPr>
                <w:b/>
                <w:color w:val="FFFFFF"/>
                <w:sz w:val="20"/>
                <w:szCs w:val="20"/>
              </w:rPr>
              <w:lastRenderedPageBreak/>
              <w:t>Goal</w:t>
            </w:r>
          </w:p>
        </w:tc>
        <w:tc>
          <w:tcPr>
            <w:tcW w:w="6209" w:type="dxa"/>
            <w:tcBorders>
              <w:top w:val="single" w:sz="8" w:space="0" w:color="000000"/>
              <w:left w:val="nil"/>
              <w:bottom w:val="single" w:sz="8" w:space="0" w:color="000000"/>
              <w:right w:val="single" w:sz="8" w:space="0" w:color="000000"/>
            </w:tcBorders>
            <w:shd w:val="clear" w:color="auto" w:fill="0070C0"/>
            <w:tcMar>
              <w:top w:w="100" w:type="dxa"/>
              <w:left w:w="100" w:type="dxa"/>
              <w:bottom w:w="100" w:type="dxa"/>
              <w:right w:w="100" w:type="dxa"/>
            </w:tcMar>
          </w:tcPr>
          <w:p w14:paraId="10F43236" w14:textId="77777777" w:rsidR="00044B61" w:rsidRDefault="00044B61" w:rsidP="005A4B52">
            <w:pPr>
              <w:spacing w:after="0" w:line="276" w:lineRule="auto"/>
              <w:rPr>
                <w:b/>
                <w:color w:val="FFFFFF"/>
                <w:sz w:val="20"/>
                <w:szCs w:val="20"/>
              </w:rPr>
            </w:pPr>
            <w:r>
              <w:rPr>
                <w:b/>
                <w:color w:val="FFFFFF"/>
                <w:sz w:val="20"/>
                <w:szCs w:val="20"/>
              </w:rPr>
              <w:t>Description</w:t>
            </w:r>
          </w:p>
        </w:tc>
      </w:tr>
      <w:tr w:rsidR="00044B61" w14:paraId="725F3AFC"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FD6D83" w14:textId="5E08A4B4" w:rsidR="00044B61" w:rsidRDefault="00044B61" w:rsidP="005A4B52">
            <w:pPr>
              <w:spacing w:after="0" w:line="276" w:lineRule="auto"/>
              <w:rPr>
                <w:sz w:val="20"/>
                <w:szCs w:val="20"/>
              </w:rPr>
            </w:pPr>
            <w:r>
              <w:rPr>
                <w:sz w:val="20"/>
                <w:szCs w:val="20"/>
              </w:rPr>
              <w:t xml:space="preserve">Improve </w:t>
            </w:r>
            <w:r w:rsidR="005676D6">
              <w:rPr>
                <w:sz w:val="20"/>
                <w:szCs w:val="20"/>
              </w:rPr>
              <w:t>data usability</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455F4177" w14:textId="1B5DA657" w:rsidR="00044B61" w:rsidRDefault="00044B61" w:rsidP="005A4B52">
            <w:pPr>
              <w:spacing w:after="0" w:line="276" w:lineRule="auto"/>
              <w:rPr>
                <w:sz w:val="20"/>
                <w:szCs w:val="20"/>
              </w:rPr>
            </w:pPr>
            <w:r>
              <w:rPr>
                <w:sz w:val="20"/>
                <w:szCs w:val="20"/>
              </w:rPr>
              <w:t xml:space="preserve">Data usability is a key concern and a prerequisite for </w:t>
            </w:r>
            <w:r w:rsidR="00741866">
              <w:rPr>
                <w:sz w:val="20"/>
                <w:szCs w:val="20"/>
              </w:rPr>
              <w:t>long-term</w:t>
            </w:r>
            <w:r>
              <w:rPr>
                <w:sz w:val="20"/>
                <w:szCs w:val="20"/>
              </w:rPr>
              <w:t xml:space="preserve"> accessibility and is </w:t>
            </w:r>
            <w:proofErr w:type="gramStart"/>
            <w:r>
              <w:rPr>
                <w:sz w:val="20"/>
                <w:szCs w:val="20"/>
              </w:rPr>
              <w:t>taken into account</w:t>
            </w:r>
            <w:proofErr w:type="gramEnd"/>
            <w:r>
              <w:rPr>
                <w:sz w:val="20"/>
                <w:szCs w:val="20"/>
              </w:rPr>
              <w:t xml:space="preserve"> through the entire lifecycle of the information.</w:t>
            </w:r>
          </w:p>
        </w:tc>
      </w:tr>
      <w:tr w:rsidR="00044B61" w14:paraId="205C1977"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66BDB2" w14:textId="76D2908A" w:rsidR="00044B61" w:rsidRDefault="00044B61" w:rsidP="005A4B52">
            <w:pPr>
              <w:spacing w:after="0" w:line="276" w:lineRule="auto"/>
              <w:rPr>
                <w:sz w:val="20"/>
                <w:szCs w:val="20"/>
              </w:rPr>
            </w:pPr>
            <w:r>
              <w:rPr>
                <w:sz w:val="20"/>
                <w:szCs w:val="20"/>
              </w:rPr>
              <w:t xml:space="preserve">Achieve </w:t>
            </w:r>
            <w:r w:rsidR="005676D6">
              <w:rPr>
                <w:sz w:val="20"/>
                <w:szCs w:val="20"/>
              </w:rPr>
              <w:t>digital transformation</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62884215" w14:textId="3F9BE5BD" w:rsidR="00044B61" w:rsidRDefault="00044B61" w:rsidP="005A4B52">
            <w:pPr>
              <w:spacing w:after="0" w:line="276" w:lineRule="auto"/>
              <w:rPr>
                <w:sz w:val="20"/>
                <w:szCs w:val="20"/>
              </w:rPr>
            </w:pPr>
            <w:r>
              <w:rPr>
                <w:sz w:val="20"/>
                <w:szCs w:val="20"/>
              </w:rPr>
              <w:t>Regulations, business models, work processes, culture etc are underpinned by IT-solutions, and all these elements work seamlessly together and are optimised for a digitised society, without being held back by reproducing analog</w:t>
            </w:r>
            <w:r w:rsidR="00AC15B4">
              <w:rPr>
                <w:sz w:val="20"/>
                <w:szCs w:val="20"/>
              </w:rPr>
              <w:t>ue</w:t>
            </w:r>
            <w:r>
              <w:rPr>
                <w:sz w:val="20"/>
                <w:szCs w:val="20"/>
              </w:rPr>
              <w:t xml:space="preserve"> concepts.</w:t>
            </w:r>
          </w:p>
        </w:tc>
      </w:tr>
      <w:tr w:rsidR="00044B61" w14:paraId="1110A187"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49AB0C" w14:textId="229F7F84" w:rsidR="00044B61" w:rsidRDefault="00044B61" w:rsidP="005A4B52">
            <w:pPr>
              <w:spacing w:after="0" w:line="276" w:lineRule="auto"/>
              <w:rPr>
                <w:sz w:val="20"/>
                <w:szCs w:val="20"/>
              </w:rPr>
            </w:pPr>
            <w:r>
              <w:rPr>
                <w:sz w:val="20"/>
                <w:szCs w:val="20"/>
              </w:rPr>
              <w:t xml:space="preserve">Maintain </w:t>
            </w:r>
            <w:r w:rsidR="005676D6">
              <w:rPr>
                <w:sz w:val="20"/>
                <w:szCs w:val="20"/>
              </w:rPr>
              <w:t>re</w:t>
            </w:r>
            <w:r>
              <w:rPr>
                <w:sz w:val="20"/>
                <w:szCs w:val="20"/>
              </w:rPr>
              <w:t>putation</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0D33A369" w14:textId="77777777" w:rsidR="00044B61" w:rsidRDefault="00044B61" w:rsidP="005A4B52">
            <w:pPr>
              <w:spacing w:after="0" w:line="276" w:lineRule="auto"/>
              <w:rPr>
                <w:sz w:val="20"/>
                <w:szCs w:val="20"/>
              </w:rPr>
            </w:pPr>
            <w:r>
              <w:rPr>
                <w:sz w:val="20"/>
                <w:szCs w:val="20"/>
              </w:rPr>
              <w:t xml:space="preserve">Actors involved with archives conduct themselves </w:t>
            </w:r>
            <w:proofErr w:type="gramStart"/>
            <w:r>
              <w:rPr>
                <w:sz w:val="20"/>
                <w:szCs w:val="20"/>
              </w:rPr>
              <w:t>in order to</w:t>
            </w:r>
            <w:proofErr w:type="gramEnd"/>
            <w:r>
              <w:rPr>
                <w:sz w:val="20"/>
                <w:szCs w:val="20"/>
              </w:rPr>
              <w:t xml:space="preserve"> maintain their reputation.</w:t>
            </w:r>
          </w:p>
        </w:tc>
      </w:tr>
    </w:tbl>
    <w:p w14:paraId="66864660" w14:textId="77777777" w:rsidR="00117A55" w:rsidRPr="00635C97" w:rsidRDefault="00117A55" w:rsidP="00635C97">
      <w:pPr>
        <w:spacing w:after="240" w:line="240" w:lineRule="auto"/>
        <w:jc w:val="center"/>
        <w:rPr>
          <w:b/>
          <w:i/>
          <w:sz w:val="16"/>
          <w:szCs w:val="16"/>
        </w:rPr>
      </w:pPr>
    </w:p>
    <w:p w14:paraId="7510FF7B" w14:textId="0407912F" w:rsidR="00117A55" w:rsidRPr="00E50457" w:rsidRDefault="00117A55" w:rsidP="00635C97">
      <w:pPr>
        <w:spacing w:after="240" w:line="240" w:lineRule="auto"/>
        <w:jc w:val="center"/>
        <w:rPr>
          <w:i/>
        </w:rPr>
      </w:pPr>
      <w:bookmarkStart w:id="63" w:name="_Toc48199380"/>
      <w:r w:rsidRPr="00E50457">
        <w:rPr>
          <w:b/>
          <w:i/>
        </w:rPr>
        <w:t xml:space="preserve">Table </w:t>
      </w:r>
      <w:r w:rsidRPr="00E50457">
        <w:rPr>
          <w:b/>
          <w:i/>
        </w:rPr>
        <w:fldChar w:fldCharType="begin"/>
      </w:r>
      <w:r w:rsidRPr="00E50457">
        <w:rPr>
          <w:b/>
          <w:i/>
        </w:rPr>
        <w:instrText xml:space="preserve"> SEQ Table \* ARABIC </w:instrText>
      </w:r>
      <w:r w:rsidRPr="00E50457">
        <w:rPr>
          <w:b/>
          <w:i/>
        </w:rPr>
        <w:fldChar w:fldCharType="separate"/>
      </w:r>
      <w:r w:rsidR="005676D6">
        <w:rPr>
          <w:b/>
          <w:i/>
          <w:noProof/>
        </w:rPr>
        <w:t>18</w:t>
      </w:r>
      <w:r w:rsidRPr="00E50457">
        <w:rPr>
          <w:b/>
          <w:i/>
        </w:rPr>
        <w:fldChar w:fldCharType="end"/>
      </w:r>
      <w:r w:rsidRPr="00E50457">
        <w:rPr>
          <w:i/>
        </w:rPr>
        <w:t>:</w:t>
      </w:r>
      <w:r>
        <w:rPr>
          <w:i/>
        </w:rPr>
        <w:t xml:space="preserve"> G</w:t>
      </w:r>
      <w:r w:rsidRPr="00E50457">
        <w:rPr>
          <w:i/>
        </w:rPr>
        <w:t>oals</w:t>
      </w:r>
      <w:r>
        <w:rPr>
          <w:i/>
        </w:rPr>
        <w:t>.</w:t>
      </w:r>
      <w:bookmarkEnd w:id="63"/>
    </w:p>
    <w:p w14:paraId="27D7A226" w14:textId="7EED2A7A" w:rsidR="00044B61" w:rsidRDefault="00044B61" w:rsidP="00044B61">
      <w:pPr>
        <w:spacing w:before="240" w:after="0" w:line="276" w:lineRule="auto"/>
      </w:pP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3420"/>
        <w:gridCol w:w="6209"/>
      </w:tblGrid>
      <w:tr w:rsidR="00044B61" w14:paraId="3A0EFAAE" w14:textId="77777777" w:rsidTr="003F583A">
        <w:trPr>
          <w:trHeight w:val="20"/>
        </w:trPr>
        <w:tc>
          <w:tcPr>
            <w:tcW w:w="3420" w:type="dxa"/>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14:paraId="167466EC" w14:textId="77777777" w:rsidR="00044B61" w:rsidRDefault="00044B61" w:rsidP="005A4B52">
            <w:pPr>
              <w:spacing w:after="0" w:line="276" w:lineRule="auto"/>
              <w:rPr>
                <w:b/>
                <w:color w:val="FFFFFF"/>
                <w:sz w:val="20"/>
                <w:szCs w:val="20"/>
              </w:rPr>
            </w:pPr>
            <w:r>
              <w:rPr>
                <w:b/>
                <w:color w:val="FFFFFF"/>
                <w:sz w:val="20"/>
                <w:szCs w:val="20"/>
              </w:rPr>
              <w:t>Goal</w:t>
            </w:r>
          </w:p>
          <w:p w14:paraId="0A9D1A6B" w14:textId="77777777" w:rsidR="00044B61" w:rsidRDefault="00044B61" w:rsidP="005A4B52">
            <w:pPr>
              <w:spacing w:after="0" w:line="276" w:lineRule="auto"/>
              <w:rPr>
                <w:b/>
                <w:color w:val="FFFFFF"/>
                <w:sz w:val="20"/>
                <w:szCs w:val="20"/>
              </w:rPr>
            </w:pPr>
            <w:r>
              <w:rPr>
                <w:b/>
                <w:color w:val="FFFFFF"/>
                <w:sz w:val="20"/>
                <w:szCs w:val="20"/>
              </w:rPr>
              <w:t>Principle</w:t>
            </w:r>
          </w:p>
        </w:tc>
        <w:tc>
          <w:tcPr>
            <w:tcW w:w="6209" w:type="dxa"/>
            <w:tcBorders>
              <w:top w:val="single" w:sz="8" w:space="0" w:color="000000"/>
              <w:left w:val="nil"/>
              <w:bottom w:val="single" w:sz="8" w:space="0" w:color="000000"/>
              <w:right w:val="single" w:sz="8" w:space="0" w:color="000000"/>
            </w:tcBorders>
            <w:shd w:val="clear" w:color="auto" w:fill="0070C0"/>
            <w:tcMar>
              <w:top w:w="100" w:type="dxa"/>
              <w:left w:w="100" w:type="dxa"/>
              <w:bottom w:w="100" w:type="dxa"/>
              <w:right w:w="100" w:type="dxa"/>
            </w:tcMar>
          </w:tcPr>
          <w:p w14:paraId="480B3491" w14:textId="77777777" w:rsidR="00044B61" w:rsidRDefault="00044B61" w:rsidP="005A4B52">
            <w:pPr>
              <w:spacing w:after="0" w:line="276" w:lineRule="auto"/>
              <w:rPr>
                <w:b/>
                <w:color w:val="FFFFFF"/>
                <w:sz w:val="20"/>
                <w:szCs w:val="20"/>
              </w:rPr>
            </w:pPr>
          </w:p>
          <w:p w14:paraId="70EC7344" w14:textId="77777777" w:rsidR="00044B61" w:rsidRDefault="00044B61" w:rsidP="005A4B52">
            <w:pPr>
              <w:spacing w:after="0" w:line="276" w:lineRule="auto"/>
              <w:rPr>
                <w:b/>
                <w:color w:val="FFFFFF"/>
                <w:sz w:val="20"/>
                <w:szCs w:val="20"/>
              </w:rPr>
            </w:pPr>
            <w:r>
              <w:rPr>
                <w:b/>
                <w:color w:val="FFFFFF"/>
                <w:sz w:val="20"/>
                <w:szCs w:val="20"/>
              </w:rPr>
              <w:t>Rational</w:t>
            </w:r>
          </w:p>
        </w:tc>
      </w:tr>
      <w:tr w:rsidR="00044B61" w14:paraId="5864EAC8" w14:textId="77777777" w:rsidTr="003F583A">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6BB3AC2A" w14:textId="7B65B9E5" w:rsidR="00044B61" w:rsidRDefault="00044B61" w:rsidP="005A4B52">
            <w:pPr>
              <w:spacing w:after="0" w:line="276" w:lineRule="auto"/>
              <w:rPr>
                <w:b/>
                <w:sz w:val="20"/>
                <w:szCs w:val="20"/>
              </w:rPr>
            </w:pPr>
            <w:r>
              <w:rPr>
                <w:b/>
                <w:sz w:val="20"/>
                <w:szCs w:val="20"/>
              </w:rPr>
              <w:t xml:space="preserve">Improve </w:t>
            </w:r>
            <w:r w:rsidR="005676D6">
              <w:rPr>
                <w:b/>
                <w:sz w:val="20"/>
                <w:szCs w:val="20"/>
              </w:rPr>
              <w:t>data usability</w:t>
            </w:r>
          </w:p>
        </w:tc>
        <w:tc>
          <w:tcPr>
            <w:tcW w:w="6209"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66E0C7FC" w14:textId="77777777" w:rsidR="00044B61" w:rsidRDefault="00044B61" w:rsidP="005A4B52">
            <w:pPr>
              <w:spacing w:after="0" w:line="276" w:lineRule="auto"/>
              <w:rPr>
                <w:b/>
                <w:sz w:val="20"/>
                <w:szCs w:val="20"/>
              </w:rPr>
            </w:pPr>
            <w:r>
              <w:rPr>
                <w:b/>
                <w:sz w:val="20"/>
                <w:szCs w:val="20"/>
              </w:rPr>
              <w:t xml:space="preserve"> </w:t>
            </w:r>
          </w:p>
        </w:tc>
      </w:tr>
      <w:tr w:rsidR="00044B61" w14:paraId="7CD62405"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8FEB80" w14:textId="77777777" w:rsidR="00044B61" w:rsidRDefault="00044B61" w:rsidP="005A4B52">
            <w:pPr>
              <w:spacing w:after="0" w:line="276" w:lineRule="auto"/>
              <w:ind w:left="283" w:hanging="285"/>
              <w:rPr>
                <w:sz w:val="20"/>
                <w:szCs w:val="20"/>
              </w:rPr>
            </w:pPr>
            <w:r>
              <w:rPr>
                <w:sz w:val="20"/>
                <w:szCs w:val="20"/>
              </w:rPr>
              <w:t>2.   Archiving is preserving information over technologies</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564A561B" w14:textId="77777777" w:rsidR="00044B61" w:rsidRDefault="00044B61" w:rsidP="005A4B52">
            <w:pPr>
              <w:spacing w:after="0" w:line="276" w:lineRule="auto"/>
              <w:rPr>
                <w:sz w:val="20"/>
                <w:szCs w:val="20"/>
              </w:rPr>
            </w:pPr>
            <w:r>
              <w:rPr>
                <w:sz w:val="20"/>
                <w:szCs w:val="20"/>
              </w:rPr>
              <w:t xml:space="preserve">To improve data usability, the archive must ensure access to authentic information and its context, </w:t>
            </w:r>
            <w:proofErr w:type="gramStart"/>
            <w:r>
              <w:rPr>
                <w:sz w:val="20"/>
                <w:szCs w:val="20"/>
              </w:rPr>
              <w:t>as long as</w:t>
            </w:r>
            <w:proofErr w:type="gramEnd"/>
            <w:r>
              <w:rPr>
                <w:sz w:val="20"/>
                <w:szCs w:val="20"/>
              </w:rPr>
              <w:t xml:space="preserve"> necessary, without being reliant on originating systems, technologies and media.</w:t>
            </w:r>
          </w:p>
        </w:tc>
      </w:tr>
      <w:tr w:rsidR="00044B61" w14:paraId="4C880EBA"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30C855" w14:textId="12BD64E7" w:rsidR="00044B61" w:rsidRDefault="00044B61" w:rsidP="005A4B52">
            <w:pPr>
              <w:spacing w:after="0" w:line="276" w:lineRule="auto"/>
              <w:ind w:left="283" w:hanging="285"/>
              <w:rPr>
                <w:sz w:val="20"/>
                <w:szCs w:val="20"/>
              </w:rPr>
            </w:pPr>
            <w:r>
              <w:rPr>
                <w:sz w:val="20"/>
                <w:szCs w:val="20"/>
              </w:rPr>
              <w:t xml:space="preserve">8.   </w:t>
            </w:r>
            <w:r w:rsidR="00FE4DBF">
              <w:rPr>
                <w:sz w:val="20"/>
                <w:szCs w:val="20"/>
              </w:rPr>
              <w:t>Archived data</w:t>
            </w:r>
            <w:r>
              <w:rPr>
                <w:sz w:val="20"/>
                <w:szCs w:val="20"/>
              </w:rPr>
              <w:t xml:space="preserve"> are contextualised</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708229BC" w14:textId="6B838F17" w:rsidR="00044B61" w:rsidRDefault="00044B61" w:rsidP="005A4B52">
            <w:pPr>
              <w:spacing w:after="0" w:line="276" w:lineRule="auto"/>
              <w:rPr>
                <w:sz w:val="20"/>
                <w:szCs w:val="20"/>
              </w:rPr>
            </w:pPr>
            <w:r>
              <w:rPr>
                <w:sz w:val="20"/>
                <w:szCs w:val="20"/>
              </w:rPr>
              <w:t xml:space="preserve">Data usability is </w:t>
            </w:r>
            <w:r w:rsidR="005676D6">
              <w:rPr>
                <w:sz w:val="20"/>
                <w:szCs w:val="20"/>
              </w:rPr>
              <w:t>greatly improved</w:t>
            </w:r>
            <w:r>
              <w:rPr>
                <w:sz w:val="20"/>
                <w:szCs w:val="20"/>
              </w:rPr>
              <w:t xml:space="preserve"> when data in archives are sufficiently contextualised so that it can be correctly interpreted.</w:t>
            </w:r>
          </w:p>
        </w:tc>
      </w:tr>
      <w:tr w:rsidR="00044B61" w14:paraId="7186CF60"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A9D21C" w14:textId="77777777" w:rsidR="00044B61" w:rsidRDefault="00044B61" w:rsidP="005A4B52">
            <w:pPr>
              <w:spacing w:after="0" w:line="276" w:lineRule="auto"/>
              <w:ind w:left="283" w:hanging="285"/>
              <w:rPr>
                <w:sz w:val="20"/>
                <w:szCs w:val="20"/>
              </w:rPr>
            </w:pPr>
            <w:r>
              <w:rPr>
                <w:sz w:val="20"/>
                <w:szCs w:val="20"/>
              </w:rPr>
              <w:t>12. Archived data and metadata make use of common vocabularies and definitions</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7FEE3C28" w14:textId="77777777" w:rsidR="00044B61" w:rsidRDefault="00044B61" w:rsidP="005A4B52">
            <w:pPr>
              <w:spacing w:after="0" w:line="276" w:lineRule="auto"/>
              <w:rPr>
                <w:sz w:val="20"/>
                <w:szCs w:val="20"/>
              </w:rPr>
            </w:pPr>
            <w:r>
              <w:rPr>
                <w:sz w:val="20"/>
                <w:szCs w:val="20"/>
              </w:rPr>
              <w:t>Explicit common definitions improve data usability. The use of common vocabularies facilitates communication and accessibility.</w:t>
            </w:r>
          </w:p>
        </w:tc>
      </w:tr>
      <w:tr w:rsidR="00044B61" w14:paraId="7FEAC79A" w14:textId="77777777" w:rsidTr="003F583A">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5BCE9806" w14:textId="02899C1A" w:rsidR="00044B61" w:rsidRDefault="00044B61" w:rsidP="005A4B52">
            <w:pPr>
              <w:spacing w:after="0" w:line="276" w:lineRule="auto"/>
              <w:ind w:left="283" w:hanging="285"/>
              <w:rPr>
                <w:b/>
                <w:sz w:val="20"/>
                <w:szCs w:val="20"/>
              </w:rPr>
            </w:pPr>
            <w:r>
              <w:rPr>
                <w:b/>
                <w:sz w:val="20"/>
                <w:szCs w:val="20"/>
              </w:rPr>
              <w:t xml:space="preserve">Achieve </w:t>
            </w:r>
            <w:r w:rsidR="005676D6">
              <w:rPr>
                <w:b/>
                <w:sz w:val="20"/>
                <w:szCs w:val="20"/>
              </w:rPr>
              <w:t>digital transformation</w:t>
            </w:r>
          </w:p>
        </w:tc>
        <w:tc>
          <w:tcPr>
            <w:tcW w:w="6209"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1FAB0BA7" w14:textId="77777777" w:rsidR="00044B61" w:rsidRDefault="00044B61" w:rsidP="005A4B52">
            <w:pPr>
              <w:spacing w:after="0" w:line="276" w:lineRule="auto"/>
              <w:rPr>
                <w:b/>
                <w:sz w:val="20"/>
                <w:szCs w:val="20"/>
              </w:rPr>
            </w:pPr>
            <w:r>
              <w:rPr>
                <w:b/>
                <w:sz w:val="20"/>
                <w:szCs w:val="20"/>
              </w:rPr>
              <w:t xml:space="preserve"> </w:t>
            </w:r>
          </w:p>
        </w:tc>
      </w:tr>
      <w:tr w:rsidR="00044B61" w14:paraId="08721868"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F85927" w14:textId="77777777" w:rsidR="00044B61" w:rsidRDefault="00044B61" w:rsidP="005A4B52">
            <w:pPr>
              <w:spacing w:after="0" w:line="276" w:lineRule="auto"/>
              <w:ind w:left="283" w:hanging="285"/>
              <w:rPr>
                <w:sz w:val="20"/>
                <w:szCs w:val="20"/>
              </w:rPr>
            </w:pPr>
            <w:r>
              <w:rPr>
                <w:sz w:val="20"/>
                <w:szCs w:val="20"/>
              </w:rPr>
              <w:t>2.   Archiving is preserving information over technologies</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0E8110E7" w14:textId="77777777" w:rsidR="00044B61" w:rsidRDefault="00044B61" w:rsidP="005A4B52">
            <w:pPr>
              <w:spacing w:after="0" w:line="276" w:lineRule="auto"/>
              <w:rPr>
                <w:sz w:val="20"/>
                <w:szCs w:val="20"/>
              </w:rPr>
            </w:pPr>
            <w:r>
              <w:rPr>
                <w:sz w:val="20"/>
                <w:szCs w:val="20"/>
              </w:rPr>
              <w:t>Not being reliant on originating systems, technologies and media allows for increased flexibility in the choice of solutions which in turn improves competitiveness.</w:t>
            </w:r>
          </w:p>
        </w:tc>
      </w:tr>
      <w:tr w:rsidR="00044B61" w14:paraId="60F8323D"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1F00E3" w14:textId="60DE03EC" w:rsidR="00044B61" w:rsidRDefault="00044B61" w:rsidP="005A4B52">
            <w:pPr>
              <w:spacing w:after="0" w:line="276" w:lineRule="auto"/>
              <w:ind w:left="283" w:hanging="285"/>
              <w:rPr>
                <w:sz w:val="20"/>
                <w:szCs w:val="20"/>
              </w:rPr>
            </w:pPr>
            <w:r>
              <w:rPr>
                <w:sz w:val="20"/>
                <w:szCs w:val="20"/>
              </w:rPr>
              <w:t xml:space="preserve">4.   Archiving is </w:t>
            </w:r>
            <w:r w:rsidR="00741866">
              <w:rPr>
                <w:sz w:val="20"/>
                <w:szCs w:val="20"/>
              </w:rPr>
              <w:t>organising</w:t>
            </w:r>
            <w:r>
              <w:rPr>
                <w:sz w:val="20"/>
                <w:szCs w:val="20"/>
              </w:rPr>
              <w:t xml:space="preserve"> and designing information and processes</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6C71B34B" w14:textId="77777777" w:rsidR="00044B61" w:rsidRDefault="00044B61" w:rsidP="005A4B52">
            <w:pPr>
              <w:spacing w:after="0" w:line="276" w:lineRule="auto"/>
              <w:rPr>
                <w:sz w:val="20"/>
                <w:szCs w:val="20"/>
              </w:rPr>
            </w:pPr>
            <w:r>
              <w:rPr>
                <w:sz w:val="20"/>
                <w:szCs w:val="20"/>
              </w:rPr>
              <w:t>Adding an archiving function after the work processes and information systems are fully operational requires extra time, effort, and money. In turn it reduces competitiveness. The solution is to determine which transactions should be archived in which way when designing work processes and designing information systems that support work processes.</w:t>
            </w:r>
          </w:p>
        </w:tc>
      </w:tr>
      <w:tr w:rsidR="00044B61" w14:paraId="5DD94893"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AC40E0" w14:textId="77777777" w:rsidR="00044B61" w:rsidRDefault="00044B61" w:rsidP="005A4B52">
            <w:pPr>
              <w:spacing w:after="0" w:line="276" w:lineRule="auto"/>
              <w:ind w:left="283" w:hanging="285"/>
              <w:rPr>
                <w:sz w:val="20"/>
                <w:szCs w:val="20"/>
              </w:rPr>
            </w:pPr>
            <w:r>
              <w:rPr>
                <w:sz w:val="20"/>
                <w:szCs w:val="20"/>
              </w:rPr>
              <w:t>6.   Archiving is an integral part of information management</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6741AEBC" w14:textId="2A3B71E2" w:rsidR="00044B61" w:rsidRDefault="00044B61" w:rsidP="005A4B52">
            <w:pPr>
              <w:spacing w:after="0" w:line="276" w:lineRule="auto"/>
              <w:rPr>
                <w:sz w:val="20"/>
                <w:szCs w:val="20"/>
              </w:rPr>
            </w:pPr>
            <w:r>
              <w:rPr>
                <w:sz w:val="20"/>
                <w:szCs w:val="20"/>
              </w:rPr>
              <w:t>Gathering and providing open data is part of the tasks relevant to information management</w:t>
            </w:r>
            <w:r w:rsidR="0031003D">
              <w:rPr>
                <w:sz w:val="20"/>
                <w:szCs w:val="20"/>
              </w:rPr>
              <w:t>.</w:t>
            </w:r>
          </w:p>
        </w:tc>
      </w:tr>
      <w:tr w:rsidR="00044B61" w14:paraId="3ABBC205"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C206EA" w14:textId="77777777" w:rsidR="00044B61" w:rsidRDefault="00044B61" w:rsidP="005A4B52">
            <w:pPr>
              <w:spacing w:after="0" w:line="276" w:lineRule="auto"/>
              <w:ind w:left="283" w:hanging="285"/>
              <w:rPr>
                <w:sz w:val="20"/>
                <w:szCs w:val="20"/>
              </w:rPr>
            </w:pPr>
            <w:r>
              <w:rPr>
                <w:sz w:val="20"/>
                <w:szCs w:val="20"/>
              </w:rPr>
              <w:lastRenderedPageBreak/>
              <w:t>12. Archived data and metadata make use of common vocabularies and definitions</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75904534" w14:textId="77777777" w:rsidR="00044B61" w:rsidRDefault="00044B61" w:rsidP="005A4B52">
            <w:pPr>
              <w:spacing w:after="0" w:line="276" w:lineRule="auto"/>
              <w:rPr>
                <w:sz w:val="20"/>
                <w:szCs w:val="20"/>
              </w:rPr>
            </w:pPr>
            <w:r>
              <w:rPr>
                <w:sz w:val="20"/>
                <w:szCs w:val="20"/>
              </w:rPr>
              <w:t>Explicit common definitions improve data usability. The use of common vocabularies facilitates communication and accessibility.</w:t>
            </w:r>
          </w:p>
        </w:tc>
      </w:tr>
      <w:tr w:rsidR="00044B61" w14:paraId="3A1CAB66" w14:textId="77777777" w:rsidTr="003F583A">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500F0378" w14:textId="31156077" w:rsidR="00044B61" w:rsidRDefault="00044B61" w:rsidP="005676D6">
            <w:pPr>
              <w:spacing w:after="0" w:line="276" w:lineRule="auto"/>
              <w:ind w:left="283" w:hanging="285"/>
              <w:rPr>
                <w:b/>
                <w:sz w:val="20"/>
                <w:szCs w:val="20"/>
              </w:rPr>
            </w:pPr>
            <w:r>
              <w:rPr>
                <w:b/>
                <w:sz w:val="20"/>
                <w:szCs w:val="20"/>
              </w:rPr>
              <w:t xml:space="preserve">Maintain </w:t>
            </w:r>
            <w:r w:rsidR="005676D6">
              <w:rPr>
                <w:b/>
                <w:sz w:val="20"/>
                <w:szCs w:val="20"/>
              </w:rPr>
              <w:t>reputation</w:t>
            </w:r>
          </w:p>
        </w:tc>
        <w:tc>
          <w:tcPr>
            <w:tcW w:w="6209"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6B0501A3" w14:textId="77777777" w:rsidR="00044B61" w:rsidRDefault="00044B61" w:rsidP="005A4B52">
            <w:pPr>
              <w:spacing w:after="0" w:line="276" w:lineRule="auto"/>
            </w:pPr>
            <w:r>
              <w:t xml:space="preserve"> </w:t>
            </w:r>
          </w:p>
        </w:tc>
      </w:tr>
      <w:tr w:rsidR="00741866" w14:paraId="69EE7DA2"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E83228" w14:textId="77777777" w:rsidR="00741866" w:rsidRDefault="00741866" w:rsidP="00741866">
            <w:pPr>
              <w:spacing w:after="0" w:line="276" w:lineRule="auto"/>
              <w:ind w:left="283" w:hanging="285"/>
              <w:rPr>
                <w:sz w:val="20"/>
                <w:szCs w:val="20"/>
              </w:rPr>
            </w:pPr>
            <w:r>
              <w:rPr>
                <w:sz w:val="20"/>
                <w:szCs w:val="20"/>
              </w:rPr>
              <w:t xml:space="preserve">7.   Archiving </w:t>
            </w:r>
            <w:proofErr w:type="gramStart"/>
            <w:r>
              <w:rPr>
                <w:sz w:val="20"/>
                <w:szCs w:val="20"/>
              </w:rPr>
              <w:t>takes into account</w:t>
            </w:r>
            <w:proofErr w:type="gramEnd"/>
            <w:r>
              <w:rPr>
                <w:sz w:val="20"/>
                <w:szCs w:val="20"/>
              </w:rPr>
              <w:t xml:space="preserve"> rights, permissions and restrictions</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7ED91B05" w14:textId="1C22797E" w:rsidR="00741866" w:rsidRDefault="00741866" w:rsidP="00670419">
            <w:pPr>
              <w:spacing w:after="0" w:line="276" w:lineRule="auto"/>
              <w:rPr>
                <w:sz w:val="20"/>
                <w:szCs w:val="20"/>
              </w:rPr>
            </w:pPr>
            <w:r>
              <w:rPr>
                <w:sz w:val="20"/>
                <w:szCs w:val="20"/>
              </w:rPr>
              <w:t>Archiving respects legal restrictions to the reuse of data and makes sure that information is available only when appropriate rights and permissions are in place.</w:t>
            </w:r>
          </w:p>
        </w:tc>
      </w:tr>
      <w:tr w:rsidR="00044B61" w14:paraId="55CEA9B2"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56A290" w14:textId="719B9C74" w:rsidR="00044B61" w:rsidRDefault="00044B61" w:rsidP="005A4B52">
            <w:pPr>
              <w:spacing w:after="0" w:line="276" w:lineRule="auto"/>
              <w:ind w:left="283" w:hanging="285"/>
              <w:rPr>
                <w:sz w:val="20"/>
                <w:szCs w:val="20"/>
              </w:rPr>
            </w:pPr>
            <w:r>
              <w:rPr>
                <w:sz w:val="20"/>
                <w:szCs w:val="20"/>
              </w:rPr>
              <w:t xml:space="preserve">9.   Archived data are </w:t>
            </w:r>
            <w:r w:rsidR="00741866">
              <w:rPr>
                <w:sz w:val="20"/>
                <w:szCs w:val="20"/>
              </w:rPr>
              <w:t>long-term</w:t>
            </w:r>
            <w:r>
              <w:rPr>
                <w:sz w:val="20"/>
                <w:szCs w:val="20"/>
              </w:rPr>
              <w:t xml:space="preserve"> accessible</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7FA77208" w14:textId="79CE0B7E" w:rsidR="00044B61" w:rsidRDefault="00044B61" w:rsidP="005A4B52">
            <w:pPr>
              <w:spacing w:after="0" w:line="276" w:lineRule="auto"/>
              <w:rPr>
                <w:sz w:val="20"/>
                <w:szCs w:val="20"/>
              </w:rPr>
            </w:pPr>
            <w:r>
              <w:rPr>
                <w:sz w:val="20"/>
                <w:szCs w:val="20"/>
              </w:rPr>
              <w:t>Archiving should ensure that information is identifiable, available, interpretable, and meaningful for as long as it is needed</w:t>
            </w:r>
          </w:p>
        </w:tc>
      </w:tr>
      <w:tr w:rsidR="00044B61" w14:paraId="54633940"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50F730" w14:textId="2821969F" w:rsidR="00044B61" w:rsidRDefault="00044B61" w:rsidP="005A4B52">
            <w:pPr>
              <w:spacing w:after="0" w:line="276" w:lineRule="auto"/>
              <w:ind w:left="283" w:hanging="285"/>
              <w:rPr>
                <w:sz w:val="20"/>
                <w:szCs w:val="20"/>
              </w:rPr>
            </w:pPr>
            <w:r>
              <w:rPr>
                <w:sz w:val="20"/>
                <w:szCs w:val="20"/>
              </w:rPr>
              <w:t xml:space="preserve">11. </w:t>
            </w:r>
            <w:r w:rsidR="00FE4DBF">
              <w:rPr>
                <w:sz w:val="20"/>
                <w:szCs w:val="20"/>
              </w:rPr>
              <w:t>Archived data</w:t>
            </w:r>
            <w:r>
              <w:rPr>
                <w:sz w:val="20"/>
                <w:szCs w:val="20"/>
              </w:rPr>
              <w:t xml:space="preserve"> are reliable</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6127F15C" w14:textId="77777777" w:rsidR="00044B61" w:rsidRDefault="00044B61" w:rsidP="005A4B52">
            <w:pPr>
              <w:spacing w:after="0" w:line="276" w:lineRule="auto"/>
              <w:rPr>
                <w:sz w:val="20"/>
                <w:szCs w:val="20"/>
              </w:rPr>
            </w:pPr>
            <w:r>
              <w:rPr>
                <w:sz w:val="20"/>
                <w:szCs w:val="20"/>
              </w:rPr>
              <w:t>Users must be able to establish the reliability of archived information.</w:t>
            </w:r>
          </w:p>
        </w:tc>
      </w:tr>
    </w:tbl>
    <w:p w14:paraId="3942906E" w14:textId="709BDCA1" w:rsidR="00117A55" w:rsidRDefault="00117A55" w:rsidP="00432030">
      <w:pPr>
        <w:spacing w:after="0" w:line="276" w:lineRule="auto"/>
        <w:jc w:val="center"/>
      </w:pPr>
    </w:p>
    <w:p w14:paraId="7A1181C5" w14:textId="1BA23066" w:rsidR="00117A55" w:rsidRPr="00635C97" w:rsidRDefault="005676D6" w:rsidP="00432030">
      <w:pPr>
        <w:spacing w:after="0" w:line="276" w:lineRule="auto"/>
        <w:jc w:val="center"/>
        <w:rPr>
          <w:i/>
        </w:rPr>
      </w:pPr>
      <w:bookmarkStart w:id="64" w:name="_Toc48199381"/>
      <w:r w:rsidRPr="00E50457">
        <w:rPr>
          <w:b/>
          <w:i/>
        </w:rPr>
        <w:t xml:space="preserve">Table </w:t>
      </w:r>
      <w:r w:rsidRPr="00E50457">
        <w:rPr>
          <w:b/>
          <w:i/>
        </w:rPr>
        <w:fldChar w:fldCharType="begin"/>
      </w:r>
      <w:r w:rsidRPr="00E50457">
        <w:rPr>
          <w:b/>
          <w:i/>
        </w:rPr>
        <w:instrText xml:space="preserve"> SEQ Table \* ARABIC </w:instrText>
      </w:r>
      <w:r w:rsidRPr="00E50457">
        <w:rPr>
          <w:b/>
          <w:i/>
        </w:rPr>
        <w:fldChar w:fldCharType="separate"/>
      </w:r>
      <w:r>
        <w:rPr>
          <w:b/>
          <w:i/>
          <w:noProof/>
        </w:rPr>
        <w:t>19</w:t>
      </w:r>
      <w:r w:rsidRPr="00E50457">
        <w:rPr>
          <w:b/>
          <w:i/>
        </w:rPr>
        <w:fldChar w:fldCharType="end"/>
      </w:r>
      <w:r w:rsidRPr="00E50457">
        <w:rPr>
          <w:i/>
        </w:rPr>
        <w:t>:</w:t>
      </w:r>
      <w:r>
        <w:rPr>
          <w:i/>
        </w:rPr>
        <w:t xml:space="preserve"> </w:t>
      </w:r>
      <w:r w:rsidR="00117A55" w:rsidRPr="00635C97">
        <w:rPr>
          <w:i/>
        </w:rPr>
        <w:t>Principles realising the goals.</w:t>
      </w:r>
      <w:bookmarkEnd w:id="64"/>
    </w:p>
    <w:p w14:paraId="778C8067" w14:textId="77777777" w:rsidR="00C90C1B" w:rsidRDefault="00C90C1B">
      <w:pPr>
        <w:spacing w:before="240" w:after="0" w:line="276" w:lineRule="auto"/>
        <w:jc w:val="center"/>
        <w:rPr>
          <w:noProof/>
          <w:color w:val="3C4043"/>
          <w:highlight w:val="white"/>
        </w:rPr>
      </w:pPr>
    </w:p>
    <w:p w14:paraId="69A43F2D" w14:textId="5A746A97" w:rsidR="00117A55" w:rsidRDefault="00117A55">
      <w:pPr>
        <w:rPr>
          <w:noProof/>
          <w:color w:val="3C4043"/>
          <w:highlight w:val="white"/>
        </w:rPr>
      </w:pPr>
      <w:r>
        <w:rPr>
          <w:noProof/>
          <w:color w:val="3C4043"/>
          <w:highlight w:val="white"/>
        </w:rPr>
        <w:br w:type="page"/>
      </w:r>
    </w:p>
    <w:p w14:paraId="3F2A05D6" w14:textId="77777777" w:rsidR="003F583A" w:rsidRDefault="003F583A">
      <w:pPr>
        <w:spacing w:before="240" w:after="0" w:line="276" w:lineRule="auto"/>
        <w:jc w:val="center"/>
        <w:rPr>
          <w:noProof/>
          <w:color w:val="3C4043"/>
          <w:highlight w:val="white"/>
        </w:rPr>
      </w:pPr>
    </w:p>
    <w:p w14:paraId="3C100119" w14:textId="7E9307EE" w:rsidR="00C90C1B" w:rsidRDefault="00C90C1B">
      <w:pPr>
        <w:spacing w:before="240" w:after="0" w:line="276" w:lineRule="auto"/>
        <w:jc w:val="center"/>
      </w:pPr>
      <w:r>
        <w:rPr>
          <w:noProof/>
          <w:color w:val="3C4043"/>
          <w:highlight w:val="white"/>
          <w:lang w:eastAsia="en-GB"/>
        </w:rPr>
        <w:drawing>
          <wp:inline distT="114300" distB="114300" distL="114300" distR="114300" wp14:anchorId="1EECF238" wp14:editId="4AF6F147">
            <wp:extent cx="5535930" cy="1670050"/>
            <wp:effectExtent l="0" t="0" r="7620" b="6350"/>
            <wp:docPr id="5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29"/>
                    <a:srcRect t="42471" b="29320"/>
                    <a:stretch/>
                  </pic:blipFill>
                  <pic:spPr bwMode="auto">
                    <a:xfrm>
                      <a:off x="0" y="0"/>
                      <a:ext cx="5536988" cy="1670369"/>
                    </a:xfrm>
                    <a:prstGeom prst="rect">
                      <a:avLst/>
                    </a:prstGeom>
                    <a:ln>
                      <a:noFill/>
                    </a:ln>
                    <a:extLst>
                      <a:ext uri="{53640926-AAD7-44D8-BBD7-CCE9431645EC}">
                        <a14:shadowObscured xmlns:a14="http://schemas.microsoft.com/office/drawing/2010/main"/>
                      </a:ext>
                    </a:extLst>
                  </pic:spPr>
                </pic:pic>
              </a:graphicData>
            </a:graphic>
          </wp:inline>
        </w:drawing>
      </w:r>
    </w:p>
    <w:p w14:paraId="2901C9DC" w14:textId="153A8249" w:rsidR="00117A55" w:rsidRDefault="00117A55" w:rsidP="00117A55">
      <w:pPr>
        <w:spacing w:after="120" w:line="240" w:lineRule="auto"/>
        <w:jc w:val="center"/>
        <w:rPr>
          <w:color w:val="3C4043"/>
          <w:highlight w:val="white"/>
        </w:rPr>
      </w:pPr>
      <w:bookmarkStart w:id="65" w:name="_Toc48204004"/>
      <w:r w:rsidRPr="00E50457">
        <w:rPr>
          <w:b/>
          <w:i/>
        </w:rPr>
        <w:t xml:space="preserve">Figure </w:t>
      </w:r>
      <w:r w:rsidRPr="00E50457">
        <w:rPr>
          <w:b/>
          <w:i/>
        </w:rPr>
        <w:fldChar w:fldCharType="begin"/>
      </w:r>
      <w:r w:rsidRPr="00E50457">
        <w:rPr>
          <w:b/>
          <w:i/>
        </w:rPr>
        <w:instrText xml:space="preserve"> SEQ Figure \* ARABIC </w:instrText>
      </w:r>
      <w:r w:rsidRPr="00E50457">
        <w:rPr>
          <w:b/>
          <w:i/>
        </w:rPr>
        <w:fldChar w:fldCharType="separate"/>
      </w:r>
      <w:r w:rsidR="005676D6">
        <w:rPr>
          <w:b/>
          <w:i/>
          <w:noProof/>
        </w:rPr>
        <w:t>20</w:t>
      </w:r>
      <w:r w:rsidRPr="00E50457">
        <w:rPr>
          <w:b/>
          <w:i/>
        </w:rPr>
        <w:fldChar w:fldCharType="end"/>
      </w:r>
      <w:r w:rsidRPr="00E50457">
        <w:rPr>
          <w:i/>
        </w:rPr>
        <w:t>:</w:t>
      </w:r>
      <w:r w:rsidR="00635C97">
        <w:rPr>
          <w:i/>
        </w:rPr>
        <w:t xml:space="preserve"> Drivers of ensuring trust and compliance</w:t>
      </w:r>
      <w:bookmarkEnd w:id="65"/>
    </w:p>
    <w:p w14:paraId="65151D02" w14:textId="329E38F8" w:rsidR="00C2655F" w:rsidRDefault="00C2655F">
      <w:pPr>
        <w:spacing w:before="240" w:after="0" w:line="276" w:lineRule="auto"/>
        <w:jc w:val="center"/>
      </w:pPr>
    </w:p>
    <w:p w14:paraId="7A2B181A" w14:textId="6FA1ADA2" w:rsidR="00C2655F" w:rsidRDefault="00B6723F">
      <w:pPr>
        <w:spacing w:before="240" w:after="0" w:line="276" w:lineRule="auto"/>
        <w:jc w:val="center"/>
      </w:pPr>
      <w:r>
        <w:rPr>
          <w:noProof/>
        </w:rPr>
        <w:drawing>
          <wp:inline distT="0" distB="0" distL="0" distR="0" wp14:anchorId="5A15929D" wp14:editId="5115402A">
            <wp:extent cx="5554800" cy="3240000"/>
            <wp:effectExtent l="0" t="0" r="8255" b="0"/>
            <wp:docPr id="5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54800" cy="3240000"/>
                    </a:xfrm>
                    <a:prstGeom prst="rect">
                      <a:avLst/>
                    </a:prstGeom>
                  </pic:spPr>
                </pic:pic>
              </a:graphicData>
            </a:graphic>
          </wp:inline>
        </w:drawing>
      </w:r>
    </w:p>
    <w:p w14:paraId="44A9D39D" w14:textId="3D96E81A" w:rsidR="00117A55" w:rsidRDefault="00EB1F92" w:rsidP="00117A55">
      <w:pPr>
        <w:spacing w:after="120" w:line="240" w:lineRule="auto"/>
        <w:jc w:val="center"/>
        <w:rPr>
          <w:color w:val="3C4043"/>
          <w:highlight w:val="white"/>
        </w:rPr>
      </w:pPr>
      <w:r>
        <w:rPr>
          <w:rFonts w:ascii="Times New Roman" w:eastAsia="Times New Roman" w:hAnsi="Times New Roman" w:cs="Times New Roman"/>
          <w:sz w:val="24"/>
          <w:szCs w:val="24"/>
        </w:rPr>
        <w:t xml:space="preserve"> </w:t>
      </w:r>
      <w:bookmarkStart w:id="66" w:name="_Toc48204005"/>
      <w:r w:rsidR="00117A55" w:rsidRPr="00E50457">
        <w:rPr>
          <w:b/>
          <w:i/>
        </w:rPr>
        <w:t xml:space="preserve">Figure </w:t>
      </w:r>
      <w:r w:rsidR="00117A55" w:rsidRPr="00E50457">
        <w:rPr>
          <w:b/>
          <w:i/>
        </w:rPr>
        <w:fldChar w:fldCharType="begin"/>
      </w:r>
      <w:r w:rsidR="00117A55" w:rsidRPr="00E50457">
        <w:rPr>
          <w:b/>
          <w:i/>
        </w:rPr>
        <w:instrText xml:space="preserve"> SEQ Figure \* ARABIC </w:instrText>
      </w:r>
      <w:r w:rsidR="00117A55" w:rsidRPr="00E50457">
        <w:rPr>
          <w:b/>
          <w:i/>
        </w:rPr>
        <w:fldChar w:fldCharType="separate"/>
      </w:r>
      <w:r w:rsidR="005676D6">
        <w:rPr>
          <w:b/>
          <w:i/>
          <w:noProof/>
        </w:rPr>
        <w:t>21</w:t>
      </w:r>
      <w:r w:rsidR="00117A55" w:rsidRPr="00E50457">
        <w:rPr>
          <w:b/>
          <w:i/>
        </w:rPr>
        <w:fldChar w:fldCharType="end"/>
      </w:r>
      <w:r w:rsidR="00117A55" w:rsidRPr="00E50457">
        <w:rPr>
          <w:i/>
        </w:rPr>
        <w:t>:</w:t>
      </w:r>
      <w:r w:rsidR="00635C97">
        <w:rPr>
          <w:i/>
        </w:rPr>
        <w:t xml:space="preserve"> Goals and principles associated with the drivers</w:t>
      </w:r>
      <w:bookmarkEnd w:id="66"/>
    </w:p>
    <w:p w14:paraId="5700D751" w14:textId="3FAEA5A0" w:rsidR="003B729F" w:rsidRDefault="003B729F">
      <w:pPr>
        <w:spacing w:before="240" w:after="0" w:line="276" w:lineRule="auto"/>
        <w:jc w:val="center"/>
        <w:rPr>
          <w:rFonts w:ascii="Times New Roman" w:eastAsia="Times New Roman" w:hAnsi="Times New Roman" w:cs="Times New Roman"/>
          <w:sz w:val="24"/>
          <w:szCs w:val="24"/>
        </w:rPr>
      </w:pPr>
    </w:p>
    <w:p w14:paraId="565135A3" w14:textId="798F7E45" w:rsidR="003B729F" w:rsidRDefault="003B729F">
      <w:pPr>
        <w:spacing w:before="240" w:after="0" w:line="276" w:lineRule="auto"/>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3420"/>
        <w:gridCol w:w="6351"/>
      </w:tblGrid>
      <w:tr w:rsidR="00AB34D0" w14:paraId="3F3D30E2" w14:textId="77777777" w:rsidTr="003F583A">
        <w:trPr>
          <w:trHeight w:val="20"/>
        </w:trPr>
        <w:tc>
          <w:tcPr>
            <w:tcW w:w="3420" w:type="dxa"/>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14:paraId="05149425" w14:textId="77777777" w:rsidR="00AB34D0" w:rsidRDefault="00AB34D0" w:rsidP="003F583A">
            <w:pPr>
              <w:spacing w:after="0" w:line="276" w:lineRule="auto"/>
              <w:rPr>
                <w:b/>
                <w:color w:val="FFFFFF"/>
                <w:sz w:val="20"/>
                <w:szCs w:val="20"/>
              </w:rPr>
            </w:pPr>
            <w:r>
              <w:rPr>
                <w:b/>
                <w:color w:val="FFFFFF"/>
                <w:sz w:val="20"/>
                <w:szCs w:val="20"/>
              </w:rPr>
              <w:t>Goal</w:t>
            </w:r>
          </w:p>
        </w:tc>
        <w:tc>
          <w:tcPr>
            <w:tcW w:w="6351" w:type="dxa"/>
            <w:tcBorders>
              <w:top w:val="single" w:sz="8" w:space="0" w:color="000000"/>
              <w:left w:val="nil"/>
              <w:bottom w:val="single" w:sz="8" w:space="0" w:color="000000"/>
              <w:right w:val="single" w:sz="8" w:space="0" w:color="000000"/>
            </w:tcBorders>
            <w:shd w:val="clear" w:color="auto" w:fill="0070C0"/>
            <w:tcMar>
              <w:top w:w="100" w:type="dxa"/>
              <w:left w:w="100" w:type="dxa"/>
              <w:bottom w:w="100" w:type="dxa"/>
              <w:right w:w="100" w:type="dxa"/>
            </w:tcMar>
          </w:tcPr>
          <w:p w14:paraId="0183FAE7" w14:textId="77777777" w:rsidR="00AB34D0" w:rsidRDefault="00AB34D0" w:rsidP="003F583A">
            <w:pPr>
              <w:spacing w:after="0" w:line="276" w:lineRule="auto"/>
              <w:rPr>
                <w:b/>
                <w:color w:val="FFFFFF"/>
                <w:sz w:val="20"/>
                <w:szCs w:val="20"/>
              </w:rPr>
            </w:pPr>
            <w:r>
              <w:rPr>
                <w:b/>
                <w:color w:val="FFFFFF"/>
                <w:sz w:val="20"/>
                <w:szCs w:val="20"/>
              </w:rPr>
              <w:t>Description</w:t>
            </w:r>
          </w:p>
        </w:tc>
      </w:tr>
      <w:tr w:rsidR="00AB34D0" w14:paraId="38C0C3E0" w14:textId="77777777" w:rsidTr="003F583A">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5D766AB1" w14:textId="3E5D3203" w:rsidR="00AB34D0" w:rsidRDefault="00AB34D0" w:rsidP="003F583A">
            <w:pPr>
              <w:spacing w:after="0" w:line="276" w:lineRule="auto"/>
              <w:rPr>
                <w:b/>
                <w:sz w:val="20"/>
                <w:szCs w:val="20"/>
              </w:rPr>
            </w:pPr>
            <w:r>
              <w:rPr>
                <w:b/>
                <w:sz w:val="20"/>
                <w:szCs w:val="20"/>
              </w:rPr>
              <w:t>Accountability</w:t>
            </w:r>
          </w:p>
        </w:tc>
        <w:tc>
          <w:tcPr>
            <w:tcW w:w="6351"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22E7FC24" w14:textId="77777777" w:rsidR="00AB34D0" w:rsidRDefault="00AB34D0" w:rsidP="003F583A">
            <w:pPr>
              <w:spacing w:after="0" w:line="276" w:lineRule="auto"/>
              <w:rPr>
                <w:sz w:val="20"/>
                <w:szCs w:val="20"/>
              </w:rPr>
            </w:pPr>
            <w:r>
              <w:rPr>
                <w:sz w:val="20"/>
                <w:szCs w:val="20"/>
              </w:rPr>
              <w:t xml:space="preserve"> </w:t>
            </w:r>
          </w:p>
        </w:tc>
      </w:tr>
      <w:tr w:rsidR="00AB34D0" w14:paraId="11A50549"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891416" w14:textId="10EC1CE6" w:rsidR="00AB34D0" w:rsidRDefault="00AB34D0" w:rsidP="003F583A">
            <w:pPr>
              <w:spacing w:after="0" w:line="276" w:lineRule="auto"/>
              <w:rPr>
                <w:sz w:val="20"/>
                <w:szCs w:val="20"/>
              </w:rPr>
            </w:pPr>
            <w:r>
              <w:rPr>
                <w:sz w:val="20"/>
                <w:szCs w:val="20"/>
              </w:rPr>
              <w:t xml:space="preserve">Ensure </w:t>
            </w:r>
            <w:r w:rsidR="005676D6">
              <w:rPr>
                <w:sz w:val="20"/>
                <w:szCs w:val="20"/>
              </w:rPr>
              <w:t>t</w:t>
            </w:r>
            <w:r>
              <w:rPr>
                <w:sz w:val="20"/>
                <w:szCs w:val="20"/>
              </w:rPr>
              <w:t>rustworthiness</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0AD467F6" w14:textId="77777777" w:rsidR="00AB34D0" w:rsidRDefault="00AB34D0" w:rsidP="003F583A">
            <w:pPr>
              <w:spacing w:after="0" w:line="276" w:lineRule="auto"/>
              <w:rPr>
                <w:sz w:val="20"/>
                <w:szCs w:val="20"/>
              </w:rPr>
            </w:pPr>
            <w:r>
              <w:rPr>
                <w:sz w:val="20"/>
                <w:szCs w:val="20"/>
              </w:rPr>
              <w:t>It is possible for users in the designated communities to assess the trustworthiness of relevant archives.</w:t>
            </w:r>
          </w:p>
        </w:tc>
      </w:tr>
      <w:tr w:rsidR="00AB34D0" w14:paraId="65BE605E"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C88ED9" w14:textId="4D1D5289" w:rsidR="00AB34D0" w:rsidRDefault="00AB34D0" w:rsidP="003F583A">
            <w:pPr>
              <w:spacing w:after="0" w:line="276" w:lineRule="auto"/>
              <w:rPr>
                <w:sz w:val="20"/>
                <w:szCs w:val="20"/>
              </w:rPr>
            </w:pPr>
            <w:r>
              <w:rPr>
                <w:sz w:val="20"/>
                <w:szCs w:val="20"/>
              </w:rPr>
              <w:t xml:space="preserve">Maintain </w:t>
            </w:r>
            <w:r w:rsidR="005676D6">
              <w:rPr>
                <w:sz w:val="20"/>
                <w:szCs w:val="20"/>
              </w:rPr>
              <w:t>r</w:t>
            </w:r>
            <w:r>
              <w:rPr>
                <w:sz w:val="20"/>
                <w:szCs w:val="20"/>
              </w:rPr>
              <w:t>eputation</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631CDFB0" w14:textId="77777777" w:rsidR="00AB34D0" w:rsidRDefault="00AB34D0" w:rsidP="003F583A">
            <w:pPr>
              <w:spacing w:after="0" w:line="276" w:lineRule="auto"/>
              <w:rPr>
                <w:sz w:val="20"/>
                <w:szCs w:val="20"/>
              </w:rPr>
            </w:pPr>
            <w:r>
              <w:rPr>
                <w:sz w:val="20"/>
                <w:szCs w:val="20"/>
              </w:rPr>
              <w:t xml:space="preserve">Actors involved with archives conduct themselves </w:t>
            </w:r>
            <w:proofErr w:type="gramStart"/>
            <w:r>
              <w:rPr>
                <w:sz w:val="20"/>
                <w:szCs w:val="20"/>
              </w:rPr>
              <w:t>in order to</w:t>
            </w:r>
            <w:proofErr w:type="gramEnd"/>
            <w:r>
              <w:rPr>
                <w:sz w:val="20"/>
                <w:szCs w:val="20"/>
              </w:rPr>
              <w:t xml:space="preserve"> maintain their reputation.</w:t>
            </w:r>
          </w:p>
        </w:tc>
      </w:tr>
      <w:tr w:rsidR="00AB34D0" w14:paraId="2EE51151" w14:textId="77777777" w:rsidTr="003F583A">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5236DCA2" w14:textId="424FCB7D" w:rsidR="00AB34D0" w:rsidRDefault="00AB34D0" w:rsidP="003F583A">
            <w:pPr>
              <w:spacing w:after="0" w:line="276" w:lineRule="auto"/>
              <w:rPr>
                <w:b/>
                <w:sz w:val="20"/>
                <w:szCs w:val="20"/>
              </w:rPr>
            </w:pPr>
            <w:r>
              <w:rPr>
                <w:b/>
                <w:sz w:val="20"/>
                <w:szCs w:val="20"/>
              </w:rPr>
              <w:t>Trust in archives</w:t>
            </w:r>
          </w:p>
        </w:tc>
        <w:tc>
          <w:tcPr>
            <w:tcW w:w="6351"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1DBB20C6" w14:textId="77777777" w:rsidR="00AB34D0" w:rsidRDefault="00AB34D0" w:rsidP="003F583A">
            <w:pPr>
              <w:spacing w:after="0" w:line="276" w:lineRule="auto"/>
              <w:rPr>
                <w:sz w:val="20"/>
                <w:szCs w:val="20"/>
              </w:rPr>
            </w:pPr>
            <w:r>
              <w:rPr>
                <w:sz w:val="20"/>
                <w:szCs w:val="20"/>
              </w:rPr>
              <w:t xml:space="preserve"> </w:t>
            </w:r>
          </w:p>
        </w:tc>
      </w:tr>
      <w:tr w:rsidR="00AB34D0" w14:paraId="1F265918"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D60B8C" w14:textId="78F42756" w:rsidR="00AB34D0" w:rsidRDefault="00AB34D0" w:rsidP="003F583A">
            <w:pPr>
              <w:spacing w:after="0" w:line="276" w:lineRule="auto"/>
              <w:rPr>
                <w:sz w:val="20"/>
                <w:szCs w:val="20"/>
              </w:rPr>
            </w:pPr>
            <w:r>
              <w:rPr>
                <w:sz w:val="20"/>
                <w:szCs w:val="20"/>
              </w:rPr>
              <w:lastRenderedPageBreak/>
              <w:t xml:space="preserve">Ensure </w:t>
            </w:r>
            <w:r w:rsidR="005676D6">
              <w:rPr>
                <w:sz w:val="20"/>
                <w:szCs w:val="20"/>
              </w:rPr>
              <w:t>t</w:t>
            </w:r>
            <w:r>
              <w:rPr>
                <w:sz w:val="20"/>
                <w:szCs w:val="20"/>
              </w:rPr>
              <w:t>rustworthiness</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4285B966" w14:textId="77777777" w:rsidR="00AB34D0" w:rsidRDefault="00AB34D0" w:rsidP="003F583A">
            <w:pPr>
              <w:spacing w:after="0" w:line="276" w:lineRule="auto"/>
              <w:rPr>
                <w:sz w:val="20"/>
                <w:szCs w:val="20"/>
              </w:rPr>
            </w:pPr>
            <w:r>
              <w:rPr>
                <w:sz w:val="20"/>
                <w:szCs w:val="20"/>
              </w:rPr>
              <w:t>It is possible for users in the designated communities to assess the trustworthiness of relevant archives.</w:t>
            </w:r>
          </w:p>
        </w:tc>
      </w:tr>
      <w:tr w:rsidR="00AB34D0" w14:paraId="491BDE51"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34BBCC" w14:textId="4995F8B7" w:rsidR="00AB34D0" w:rsidRDefault="00AB34D0" w:rsidP="003F583A">
            <w:pPr>
              <w:spacing w:after="0" w:line="276" w:lineRule="auto"/>
              <w:rPr>
                <w:sz w:val="20"/>
                <w:szCs w:val="20"/>
              </w:rPr>
            </w:pPr>
            <w:r>
              <w:rPr>
                <w:sz w:val="20"/>
                <w:szCs w:val="20"/>
              </w:rPr>
              <w:t xml:space="preserve">Maintain </w:t>
            </w:r>
            <w:r w:rsidR="005676D6">
              <w:rPr>
                <w:sz w:val="20"/>
                <w:szCs w:val="20"/>
              </w:rPr>
              <w:t>r</w:t>
            </w:r>
            <w:r>
              <w:rPr>
                <w:sz w:val="20"/>
                <w:szCs w:val="20"/>
              </w:rPr>
              <w:t>eputation</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0B153EEE" w14:textId="77777777" w:rsidR="00AB34D0" w:rsidRDefault="00AB34D0" w:rsidP="003F583A">
            <w:pPr>
              <w:spacing w:after="0" w:line="276" w:lineRule="auto"/>
              <w:rPr>
                <w:sz w:val="20"/>
                <w:szCs w:val="20"/>
              </w:rPr>
            </w:pPr>
            <w:r>
              <w:rPr>
                <w:sz w:val="20"/>
                <w:szCs w:val="20"/>
              </w:rPr>
              <w:t xml:space="preserve">Actors involved with archives conduct themselves </w:t>
            </w:r>
            <w:proofErr w:type="gramStart"/>
            <w:r>
              <w:rPr>
                <w:sz w:val="20"/>
                <w:szCs w:val="20"/>
              </w:rPr>
              <w:t>in order to</w:t>
            </w:r>
            <w:proofErr w:type="gramEnd"/>
            <w:r>
              <w:rPr>
                <w:sz w:val="20"/>
                <w:szCs w:val="20"/>
              </w:rPr>
              <w:t xml:space="preserve"> maintain their reputation.</w:t>
            </w:r>
          </w:p>
        </w:tc>
      </w:tr>
      <w:tr w:rsidR="00AB34D0" w14:paraId="28A5BE85" w14:textId="77777777" w:rsidTr="003F583A">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16BB7645" w14:textId="6BFA3A9E" w:rsidR="00AB34D0" w:rsidRDefault="00AB34D0" w:rsidP="003F583A">
            <w:pPr>
              <w:spacing w:after="0" w:line="276" w:lineRule="auto"/>
              <w:rPr>
                <w:b/>
                <w:sz w:val="20"/>
                <w:szCs w:val="20"/>
              </w:rPr>
            </w:pPr>
            <w:r>
              <w:rPr>
                <w:b/>
                <w:sz w:val="20"/>
                <w:szCs w:val="20"/>
              </w:rPr>
              <w:t>Transparency</w:t>
            </w:r>
          </w:p>
        </w:tc>
        <w:tc>
          <w:tcPr>
            <w:tcW w:w="6351"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30B4F19C" w14:textId="77777777" w:rsidR="00AB34D0" w:rsidRDefault="00AB34D0" w:rsidP="003F583A">
            <w:pPr>
              <w:spacing w:after="0" w:line="276" w:lineRule="auto"/>
              <w:rPr>
                <w:sz w:val="20"/>
                <w:szCs w:val="20"/>
              </w:rPr>
            </w:pPr>
            <w:r>
              <w:rPr>
                <w:sz w:val="20"/>
                <w:szCs w:val="20"/>
              </w:rPr>
              <w:t xml:space="preserve"> </w:t>
            </w:r>
          </w:p>
        </w:tc>
      </w:tr>
      <w:tr w:rsidR="00AB34D0" w14:paraId="2E7BE0E7"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8ACDC7" w14:textId="197362AB" w:rsidR="00AB34D0" w:rsidRDefault="00AB34D0" w:rsidP="003F583A">
            <w:pPr>
              <w:spacing w:after="0" w:line="276" w:lineRule="auto"/>
              <w:rPr>
                <w:sz w:val="20"/>
                <w:szCs w:val="20"/>
              </w:rPr>
            </w:pPr>
            <w:r>
              <w:rPr>
                <w:sz w:val="20"/>
                <w:szCs w:val="20"/>
              </w:rPr>
              <w:t xml:space="preserve">Ensure </w:t>
            </w:r>
            <w:r w:rsidR="005676D6">
              <w:rPr>
                <w:sz w:val="20"/>
                <w:szCs w:val="20"/>
              </w:rPr>
              <w:t>t</w:t>
            </w:r>
            <w:r>
              <w:rPr>
                <w:sz w:val="20"/>
                <w:szCs w:val="20"/>
              </w:rPr>
              <w:t>rustworthiness</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5D0546D9" w14:textId="77777777" w:rsidR="00AB34D0" w:rsidRDefault="00AB34D0" w:rsidP="003F583A">
            <w:pPr>
              <w:spacing w:after="0" w:line="276" w:lineRule="auto"/>
              <w:rPr>
                <w:sz w:val="20"/>
                <w:szCs w:val="20"/>
              </w:rPr>
            </w:pPr>
            <w:r>
              <w:rPr>
                <w:sz w:val="20"/>
                <w:szCs w:val="20"/>
              </w:rPr>
              <w:t>It is possible for users in the designated communities to assess the trustworthiness of relevant archives.</w:t>
            </w:r>
          </w:p>
        </w:tc>
      </w:tr>
      <w:tr w:rsidR="00AB34D0" w14:paraId="32BF31B5"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6FD13D" w14:textId="7A9CF9F5" w:rsidR="00AB34D0" w:rsidRDefault="00AB34D0" w:rsidP="003F583A">
            <w:pPr>
              <w:spacing w:after="0" w:line="276" w:lineRule="auto"/>
              <w:rPr>
                <w:sz w:val="20"/>
                <w:szCs w:val="20"/>
              </w:rPr>
            </w:pPr>
            <w:r>
              <w:rPr>
                <w:sz w:val="20"/>
                <w:szCs w:val="20"/>
              </w:rPr>
              <w:t xml:space="preserve">Maintain </w:t>
            </w:r>
            <w:r w:rsidR="005676D6">
              <w:rPr>
                <w:sz w:val="20"/>
                <w:szCs w:val="20"/>
              </w:rPr>
              <w:t>r</w:t>
            </w:r>
            <w:r>
              <w:rPr>
                <w:sz w:val="20"/>
                <w:szCs w:val="20"/>
              </w:rPr>
              <w:t>eputation</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19BAEA67" w14:textId="77777777" w:rsidR="00AB34D0" w:rsidRDefault="00AB34D0" w:rsidP="003F583A">
            <w:pPr>
              <w:spacing w:after="0" w:line="276" w:lineRule="auto"/>
              <w:rPr>
                <w:sz w:val="20"/>
                <w:szCs w:val="20"/>
              </w:rPr>
            </w:pPr>
            <w:r>
              <w:rPr>
                <w:sz w:val="20"/>
                <w:szCs w:val="20"/>
              </w:rPr>
              <w:t xml:space="preserve">Actors involved with archives conduct themselves </w:t>
            </w:r>
            <w:proofErr w:type="gramStart"/>
            <w:r>
              <w:rPr>
                <w:sz w:val="20"/>
                <w:szCs w:val="20"/>
              </w:rPr>
              <w:t>in order to</w:t>
            </w:r>
            <w:proofErr w:type="gramEnd"/>
            <w:r>
              <w:rPr>
                <w:sz w:val="20"/>
                <w:szCs w:val="20"/>
              </w:rPr>
              <w:t xml:space="preserve"> maintain their reputation.</w:t>
            </w:r>
          </w:p>
        </w:tc>
      </w:tr>
      <w:tr w:rsidR="00EB28D6" w14:paraId="3B6EB03C"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83E98A" w14:textId="732E22EA" w:rsidR="00EB28D6" w:rsidRDefault="00EB28D6" w:rsidP="00EB28D6">
            <w:pPr>
              <w:spacing w:after="0" w:line="276" w:lineRule="auto"/>
              <w:rPr>
                <w:sz w:val="20"/>
                <w:szCs w:val="20"/>
              </w:rPr>
            </w:pPr>
            <w:r>
              <w:rPr>
                <w:sz w:val="20"/>
                <w:szCs w:val="20"/>
              </w:rPr>
              <w:t xml:space="preserve">Achieve </w:t>
            </w:r>
            <w:r w:rsidR="005676D6">
              <w:rPr>
                <w:sz w:val="20"/>
                <w:szCs w:val="20"/>
              </w:rPr>
              <w:t>c</w:t>
            </w:r>
            <w:r>
              <w:rPr>
                <w:sz w:val="20"/>
                <w:szCs w:val="20"/>
              </w:rPr>
              <w:t>ompetitiveness</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06A3227C" w14:textId="647860ED" w:rsidR="00EB28D6" w:rsidRDefault="00EB28D6" w:rsidP="00EB28D6">
            <w:pPr>
              <w:spacing w:after="0" w:line="276" w:lineRule="auto"/>
              <w:rPr>
                <w:sz w:val="20"/>
                <w:szCs w:val="20"/>
              </w:rPr>
            </w:pPr>
            <w:r>
              <w:rPr>
                <w:sz w:val="20"/>
                <w:szCs w:val="20"/>
              </w:rPr>
              <w:t>Products and services offered are perceived as attractive by the users, while at the same time being based on business models that ensure the longevity of the solution providers.</w:t>
            </w:r>
          </w:p>
        </w:tc>
      </w:tr>
      <w:tr w:rsidR="00AB34D0" w14:paraId="064E6D54"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6BC8B0" w14:textId="77777777" w:rsidR="00AB34D0" w:rsidRDefault="00AB34D0" w:rsidP="003F583A">
            <w:pPr>
              <w:spacing w:after="0" w:line="276" w:lineRule="auto"/>
              <w:rPr>
                <w:sz w:val="20"/>
                <w:szCs w:val="20"/>
              </w:rPr>
            </w:pPr>
            <w:r>
              <w:rPr>
                <w:sz w:val="20"/>
                <w:szCs w:val="20"/>
              </w:rPr>
              <w:t>Ensure sufficient metadata</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61FEC813" w14:textId="13408177" w:rsidR="00AB34D0" w:rsidRDefault="00AB34D0" w:rsidP="003F583A">
            <w:pPr>
              <w:spacing w:after="0" w:line="276" w:lineRule="auto"/>
              <w:rPr>
                <w:sz w:val="20"/>
                <w:szCs w:val="20"/>
              </w:rPr>
            </w:pPr>
            <w:r>
              <w:rPr>
                <w:sz w:val="20"/>
                <w:szCs w:val="20"/>
              </w:rPr>
              <w:t xml:space="preserve">Information in archives have sufficient metadata to enable </w:t>
            </w:r>
            <w:r w:rsidR="00741866">
              <w:rPr>
                <w:sz w:val="20"/>
                <w:szCs w:val="20"/>
              </w:rPr>
              <w:t>long-term</w:t>
            </w:r>
            <w:r>
              <w:rPr>
                <w:sz w:val="20"/>
                <w:szCs w:val="20"/>
              </w:rPr>
              <w:t xml:space="preserve"> accessibility.</w:t>
            </w:r>
          </w:p>
        </w:tc>
      </w:tr>
    </w:tbl>
    <w:p w14:paraId="107E73D1" w14:textId="77777777" w:rsidR="00117A55" w:rsidRDefault="00AB34D0" w:rsidP="00117A55">
      <w:pPr>
        <w:spacing w:after="0" w:line="276" w:lineRule="auto"/>
        <w:jc w:val="center"/>
      </w:pPr>
      <w:r>
        <w:t xml:space="preserve"> </w:t>
      </w:r>
    </w:p>
    <w:p w14:paraId="7DB7D54A" w14:textId="3FE1A4D2" w:rsidR="00117A55" w:rsidRPr="00E50457" w:rsidRDefault="005676D6" w:rsidP="00117A55">
      <w:pPr>
        <w:spacing w:after="0" w:line="276" w:lineRule="auto"/>
        <w:jc w:val="center"/>
        <w:rPr>
          <w:i/>
        </w:rPr>
      </w:pPr>
      <w:bookmarkStart w:id="67" w:name="_Toc48199382"/>
      <w:r w:rsidRPr="00E50457">
        <w:rPr>
          <w:b/>
          <w:i/>
        </w:rPr>
        <w:t xml:space="preserve">Table </w:t>
      </w:r>
      <w:r w:rsidRPr="00E50457">
        <w:rPr>
          <w:b/>
          <w:i/>
        </w:rPr>
        <w:fldChar w:fldCharType="begin"/>
      </w:r>
      <w:r w:rsidRPr="00E50457">
        <w:rPr>
          <w:b/>
          <w:i/>
        </w:rPr>
        <w:instrText xml:space="preserve"> SEQ Table \* ARABIC </w:instrText>
      </w:r>
      <w:r w:rsidRPr="00E50457">
        <w:rPr>
          <w:b/>
          <w:i/>
        </w:rPr>
        <w:fldChar w:fldCharType="separate"/>
      </w:r>
      <w:r>
        <w:rPr>
          <w:b/>
          <w:i/>
          <w:noProof/>
        </w:rPr>
        <w:t>20</w:t>
      </w:r>
      <w:r w:rsidRPr="00E50457">
        <w:rPr>
          <w:b/>
          <w:i/>
        </w:rPr>
        <w:fldChar w:fldCharType="end"/>
      </w:r>
      <w:r w:rsidRPr="00E50457">
        <w:rPr>
          <w:i/>
        </w:rPr>
        <w:t>:</w:t>
      </w:r>
      <w:r>
        <w:rPr>
          <w:i/>
        </w:rPr>
        <w:t xml:space="preserve"> </w:t>
      </w:r>
      <w:r w:rsidR="00117A55">
        <w:rPr>
          <w:i/>
        </w:rPr>
        <w:t>G</w:t>
      </w:r>
      <w:r w:rsidR="00117A55" w:rsidRPr="00E50457">
        <w:rPr>
          <w:i/>
        </w:rPr>
        <w:t>oals.</w:t>
      </w:r>
      <w:bookmarkEnd w:id="67"/>
    </w:p>
    <w:p w14:paraId="6050A6F0" w14:textId="61024CFC" w:rsidR="00AB34D0" w:rsidRDefault="00AB34D0" w:rsidP="00AB34D0">
      <w:pPr>
        <w:spacing w:before="240" w:after="0" w:line="276" w:lineRule="auto"/>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3420"/>
        <w:gridCol w:w="6351"/>
      </w:tblGrid>
      <w:tr w:rsidR="00AB34D0" w14:paraId="108DC5ED" w14:textId="77777777" w:rsidTr="003F583A">
        <w:trPr>
          <w:trHeight w:val="20"/>
        </w:trPr>
        <w:tc>
          <w:tcPr>
            <w:tcW w:w="3420" w:type="dxa"/>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14:paraId="1121239A" w14:textId="77777777" w:rsidR="00AB34D0" w:rsidRDefault="00AB34D0" w:rsidP="003F583A">
            <w:pPr>
              <w:spacing w:after="0" w:line="276" w:lineRule="auto"/>
              <w:rPr>
                <w:b/>
                <w:color w:val="FFFFFF"/>
                <w:sz w:val="20"/>
                <w:szCs w:val="20"/>
              </w:rPr>
            </w:pPr>
            <w:r>
              <w:rPr>
                <w:b/>
                <w:color w:val="FFFFFF"/>
                <w:sz w:val="20"/>
                <w:szCs w:val="20"/>
              </w:rPr>
              <w:t>Goal</w:t>
            </w:r>
          </w:p>
          <w:p w14:paraId="3F5F7954" w14:textId="77777777" w:rsidR="00AB34D0" w:rsidRDefault="00AB34D0" w:rsidP="003F583A">
            <w:pPr>
              <w:spacing w:after="0" w:line="276" w:lineRule="auto"/>
              <w:rPr>
                <w:b/>
                <w:color w:val="FFFFFF"/>
                <w:sz w:val="20"/>
                <w:szCs w:val="20"/>
              </w:rPr>
            </w:pPr>
            <w:r>
              <w:rPr>
                <w:b/>
                <w:color w:val="FFFFFF"/>
                <w:sz w:val="20"/>
                <w:szCs w:val="20"/>
              </w:rPr>
              <w:t>Principle</w:t>
            </w:r>
          </w:p>
        </w:tc>
        <w:tc>
          <w:tcPr>
            <w:tcW w:w="6351" w:type="dxa"/>
            <w:tcBorders>
              <w:top w:val="single" w:sz="8" w:space="0" w:color="000000"/>
              <w:left w:val="nil"/>
              <w:bottom w:val="single" w:sz="8" w:space="0" w:color="000000"/>
              <w:right w:val="single" w:sz="8" w:space="0" w:color="000000"/>
            </w:tcBorders>
            <w:shd w:val="clear" w:color="auto" w:fill="0070C0"/>
            <w:tcMar>
              <w:top w:w="100" w:type="dxa"/>
              <w:left w:w="100" w:type="dxa"/>
              <w:bottom w:w="100" w:type="dxa"/>
              <w:right w:w="100" w:type="dxa"/>
            </w:tcMar>
          </w:tcPr>
          <w:p w14:paraId="4CBE4FB3" w14:textId="77777777" w:rsidR="00AB34D0" w:rsidRDefault="00AB34D0" w:rsidP="003F583A">
            <w:pPr>
              <w:spacing w:after="0" w:line="276" w:lineRule="auto"/>
              <w:rPr>
                <w:b/>
                <w:color w:val="FFFFFF"/>
                <w:sz w:val="20"/>
                <w:szCs w:val="20"/>
              </w:rPr>
            </w:pPr>
          </w:p>
          <w:p w14:paraId="3C046B1B" w14:textId="77777777" w:rsidR="00AB34D0" w:rsidRDefault="00AB34D0" w:rsidP="003F583A">
            <w:pPr>
              <w:spacing w:after="0" w:line="276" w:lineRule="auto"/>
              <w:rPr>
                <w:b/>
                <w:color w:val="FFFFFF"/>
                <w:sz w:val="20"/>
                <w:szCs w:val="20"/>
              </w:rPr>
            </w:pPr>
            <w:r>
              <w:rPr>
                <w:b/>
                <w:color w:val="FFFFFF"/>
                <w:sz w:val="20"/>
                <w:szCs w:val="20"/>
              </w:rPr>
              <w:t>Rational</w:t>
            </w:r>
          </w:p>
        </w:tc>
      </w:tr>
      <w:tr w:rsidR="00AB34D0" w14:paraId="7F771649" w14:textId="77777777" w:rsidTr="003F583A">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29EEC3C8" w14:textId="77777777" w:rsidR="00AB34D0" w:rsidRDefault="00AB34D0" w:rsidP="003F583A">
            <w:pPr>
              <w:spacing w:after="0" w:line="276" w:lineRule="auto"/>
              <w:rPr>
                <w:b/>
                <w:sz w:val="20"/>
                <w:szCs w:val="20"/>
              </w:rPr>
            </w:pPr>
            <w:r>
              <w:rPr>
                <w:b/>
                <w:sz w:val="20"/>
                <w:szCs w:val="20"/>
              </w:rPr>
              <w:t>Ensure Trustworthiness</w:t>
            </w:r>
          </w:p>
        </w:tc>
        <w:tc>
          <w:tcPr>
            <w:tcW w:w="6351"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47D9895A" w14:textId="77777777" w:rsidR="00AB34D0" w:rsidRDefault="00AB34D0" w:rsidP="003F583A">
            <w:pPr>
              <w:spacing w:after="0" w:line="276" w:lineRule="auto"/>
            </w:pPr>
            <w:r>
              <w:t xml:space="preserve"> </w:t>
            </w:r>
          </w:p>
        </w:tc>
      </w:tr>
      <w:tr w:rsidR="00AB34D0" w14:paraId="1810DF16"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9EF17F" w14:textId="77777777" w:rsidR="00AB34D0" w:rsidRDefault="00AB34D0" w:rsidP="003F583A">
            <w:pPr>
              <w:spacing w:after="0" w:line="276" w:lineRule="auto"/>
              <w:ind w:left="283" w:hanging="285"/>
              <w:rPr>
                <w:sz w:val="20"/>
                <w:szCs w:val="20"/>
              </w:rPr>
            </w:pPr>
            <w:r>
              <w:rPr>
                <w:sz w:val="20"/>
                <w:szCs w:val="20"/>
              </w:rPr>
              <w:t>3.   Archiving ensures the trustworthiness of information</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6AA35C17" w14:textId="77777777" w:rsidR="00AB34D0" w:rsidRDefault="00AB34D0" w:rsidP="003F583A">
            <w:pPr>
              <w:spacing w:after="0" w:line="276" w:lineRule="auto"/>
              <w:rPr>
                <w:sz w:val="20"/>
                <w:szCs w:val="20"/>
              </w:rPr>
            </w:pPr>
            <w:r>
              <w:rPr>
                <w:sz w:val="20"/>
                <w:szCs w:val="20"/>
              </w:rPr>
              <w:t>To ensure trustworthiness, users must be able to assess the preserved information.</w:t>
            </w:r>
          </w:p>
        </w:tc>
      </w:tr>
      <w:tr w:rsidR="00AB34D0" w14:paraId="37547DD0"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4B04B7" w14:textId="77777777" w:rsidR="00AB34D0" w:rsidRDefault="00AB34D0" w:rsidP="003F583A">
            <w:pPr>
              <w:spacing w:after="0" w:line="276" w:lineRule="auto"/>
              <w:ind w:left="283" w:hanging="285"/>
              <w:rPr>
                <w:sz w:val="20"/>
                <w:szCs w:val="20"/>
              </w:rPr>
            </w:pPr>
            <w:r>
              <w:rPr>
                <w:sz w:val="20"/>
                <w:szCs w:val="20"/>
              </w:rPr>
              <w:t>10. Archive data are authentic</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0B00C364" w14:textId="77777777" w:rsidR="00AB34D0" w:rsidRDefault="00AB34D0" w:rsidP="003F583A">
            <w:pPr>
              <w:spacing w:after="0" w:line="276" w:lineRule="auto"/>
              <w:rPr>
                <w:sz w:val="20"/>
                <w:szCs w:val="20"/>
              </w:rPr>
            </w:pPr>
            <w:r>
              <w:rPr>
                <w:sz w:val="20"/>
                <w:szCs w:val="20"/>
              </w:rPr>
              <w:t>Users must be able to establish whether the information object is what it claims to be, that it was created or submitted by the person or organisation that claims to have created or submitted it, and that it was created and submitted at the time indicated by the information object.</w:t>
            </w:r>
          </w:p>
        </w:tc>
      </w:tr>
      <w:tr w:rsidR="00AB34D0" w14:paraId="2C29354B"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6B6E07" w14:textId="77777777" w:rsidR="00AB34D0" w:rsidRDefault="00AB34D0" w:rsidP="003F583A">
            <w:pPr>
              <w:spacing w:after="0" w:line="276" w:lineRule="auto"/>
              <w:ind w:left="283" w:hanging="285"/>
              <w:rPr>
                <w:sz w:val="20"/>
                <w:szCs w:val="20"/>
              </w:rPr>
            </w:pPr>
            <w:r>
              <w:rPr>
                <w:sz w:val="20"/>
                <w:szCs w:val="20"/>
              </w:rPr>
              <w:t>11. Archive data are reliable</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1768D7BD" w14:textId="77777777" w:rsidR="00AB34D0" w:rsidRDefault="00AB34D0" w:rsidP="003F583A">
            <w:pPr>
              <w:spacing w:after="0" w:line="276" w:lineRule="auto"/>
              <w:rPr>
                <w:sz w:val="20"/>
                <w:szCs w:val="20"/>
              </w:rPr>
            </w:pPr>
            <w:r>
              <w:rPr>
                <w:sz w:val="20"/>
                <w:szCs w:val="20"/>
              </w:rPr>
              <w:t>Users must be able to establish the reliability of archived information.</w:t>
            </w:r>
          </w:p>
        </w:tc>
      </w:tr>
      <w:tr w:rsidR="00AB34D0" w14:paraId="3FE77FD4" w14:textId="77777777" w:rsidTr="003F583A">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43EE4A99" w14:textId="77777777" w:rsidR="00AB34D0" w:rsidRDefault="00AB34D0" w:rsidP="003F583A">
            <w:pPr>
              <w:spacing w:after="0" w:line="276" w:lineRule="auto"/>
              <w:ind w:left="283" w:hanging="285"/>
              <w:rPr>
                <w:b/>
                <w:sz w:val="20"/>
                <w:szCs w:val="20"/>
              </w:rPr>
            </w:pPr>
            <w:r>
              <w:rPr>
                <w:b/>
                <w:sz w:val="20"/>
                <w:szCs w:val="20"/>
              </w:rPr>
              <w:t>Maintain Reputation</w:t>
            </w:r>
          </w:p>
        </w:tc>
        <w:tc>
          <w:tcPr>
            <w:tcW w:w="6351"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27B0ACF2" w14:textId="77777777" w:rsidR="00AB34D0" w:rsidRDefault="00AB34D0" w:rsidP="003F583A">
            <w:pPr>
              <w:spacing w:after="0" w:line="276" w:lineRule="auto"/>
            </w:pPr>
            <w:r>
              <w:t xml:space="preserve"> </w:t>
            </w:r>
          </w:p>
        </w:tc>
      </w:tr>
      <w:tr w:rsidR="00741866" w14:paraId="56C09E36"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1FBF89" w14:textId="77777777" w:rsidR="00741866" w:rsidRDefault="00741866" w:rsidP="00741866">
            <w:pPr>
              <w:spacing w:after="0" w:line="276" w:lineRule="auto"/>
              <w:ind w:left="283" w:hanging="285"/>
              <w:rPr>
                <w:sz w:val="20"/>
                <w:szCs w:val="20"/>
              </w:rPr>
            </w:pPr>
            <w:r>
              <w:rPr>
                <w:sz w:val="20"/>
                <w:szCs w:val="20"/>
              </w:rPr>
              <w:t xml:space="preserve">7.   Archiving </w:t>
            </w:r>
            <w:proofErr w:type="gramStart"/>
            <w:r>
              <w:rPr>
                <w:sz w:val="20"/>
                <w:szCs w:val="20"/>
              </w:rPr>
              <w:t>takes into account</w:t>
            </w:r>
            <w:proofErr w:type="gramEnd"/>
            <w:r>
              <w:rPr>
                <w:sz w:val="20"/>
                <w:szCs w:val="20"/>
              </w:rPr>
              <w:t xml:space="preserve"> rights, permissions and restrictions</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7003A43D" w14:textId="30504454" w:rsidR="00741866" w:rsidRDefault="00741866" w:rsidP="00670419">
            <w:pPr>
              <w:spacing w:after="0" w:line="276" w:lineRule="auto"/>
              <w:rPr>
                <w:sz w:val="20"/>
                <w:szCs w:val="20"/>
              </w:rPr>
            </w:pPr>
            <w:r>
              <w:rPr>
                <w:sz w:val="20"/>
                <w:szCs w:val="20"/>
              </w:rPr>
              <w:t>Archiving respects legal restrictions to the reuse of data and makes sure that information is available only when appropriate rights and permissions are in place.</w:t>
            </w:r>
          </w:p>
        </w:tc>
      </w:tr>
      <w:tr w:rsidR="00AB34D0" w14:paraId="4623FA6F"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8266BE" w14:textId="233516A5" w:rsidR="00AB34D0" w:rsidRDefault="00AB34D0" w:rsidP="003F583A">
            <w:pPr>
              <w:spacing w:after="0" w:line="276" w:lineRule="auto"/>
              <w:ind w:left="283" w:hanging="285"/>
              <w:rPr>
                <w:sz w:val="20"/>
                <w:szCs w:val="20"/>
              </w:rPr>
            </w:pPr>
            <w:r>
              <w:rPr>
                <w:sz w:val="20"/>
                <w:szCs w:val="20"/>
              </w:rPr>
              <w:t xml:space="preserve">9.   Archived data are </w:t>
            </w:r>
            <w:r w:rsidR="00741866">
              <w:rPr>
                <w:sz w:val="20"/>
                <w:szCs w:val="20"/>
              </w:rPr>
              <w:t>long-term</w:t>
            </w:r>
            <w:r>
              <w:rPr>
                <w:sz w:val="20"/>
                <w:szCs w:val="20"/>
              </w:rPr>
              <w:t xml:space="preserve"> accessible</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43AC5ACB" w14:textId="77777777" w:rsidR="00AB34D0" w:rsidRDefault="00AB34D0" w:rsidP="003F583A">
            <w:pPr>
              <w:spacing w:after="0" w:line="276" w:lineRule="auto"/>
              <w:rPr>
                <w:sz w:val="20"/>
                <w:szCs w:val="20"/>
              </w:rPr>
            </w:pPr>
            <w:r>
              <w:rPr>
                <w:sz w:val="20"/>
                <w:szCs w:val="20"/>
              </w:rPr>
              <w:t>Archiving should ensure that information is identifiable, available, interpretable, and meaningful for as long as it is needed</w:t>
            </w:r>
          </w:p>
        </w:tc>
      </w:tr>
      <w:tr w:rsidR="00AB34D0" w14:paraId="6444294F"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4B423F" w14:textId="1FC615B1" w:rsidR="00AB34D0" w:rsidRDefault="00AB34D0" w:rsidP="003F583A">
            <w:pPr>
              <w:spacing w:after="0" w:line="276" w:lineRule="auto"/>
              <w:ind w:left="283" w:hanging="285"/>
              <w:rPr>
                <w:sz w:val="20"/>
                <w:szCs w:val="20"/>
              </w:rPr>
            </w:pPr>
            <w:r>
              <w:rPr>
                <w:sz w:val="20"/>
                <w:szCs w:val="20"/>
              </w:rPr>
              <w:t xml:space="preserve">11. </w:t>
            </w:r>
            <w:r w:rsidR="00FE4DBF">
              <w:rPr>
                <w:sz w:val="20"/>
                <w:szCs w:val="20"/>
              </w:rPr>
              <w:t>Archived data</w:t>
            </w:r>
            <w:r>
              <w:rPr>
                <w:sz w:val="20"/>
                <w:szCs w:val="20"/>
              </w:rPr>
              <w:t xml:space="preserve"> are reliable</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7B39677D" w14:textId="77777777" w:rsidR="00AB34D0" w:rsidRDefault="00AB34D0" w:rsidP="003F583A">
            <w:pPr>
              <w:spacing w:after="0" w:line="276" w:lineRule="auto"/>
              <w:rPr>
                <w:sz w:val="20"/>
                <w:szCs w:val="20"/>
              </w:rPr>
            </w:pPr>
            <w:r>
              <w:rPr>
                <w:sz w:val="20"/>
                <w:szCs w:val="20"/>
              </w:rPr>
              <w:t>Users must be able to establish the reliability of archived information.</w:t>
            </w:r>
          </w:p>
        </w:tc>
      </w:tr>
      <w:tr w:rsidR="00AB34D0" w14:paraId="1E1555DC" w14:textId="77777777" w:rsidTr="003F583A">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25F1A221" w14:textId="4684D165" w:rsidR="00AB34D0" w:rsidRDefault="00AB34D0" w:rsidP="005676D6">
            <w:pPr>
              <w:spacing w:after="0" w:line="276" w:lineRule="auto"/>
              <w:ind w:left="283" w:hanging="285"/>
              <w:rPr>
                <w:b/>
                <w:sz w:val="20"/>
                <w:szCs w:val="20"/>
              </w:rPr>
            </w:pPr>
            <w:r>
              <w:rPr>
                <w:b/>
                <w:sz w:val="20"/>
                <w:szCs w:val="20"/>
              </w:rPr>
              <w:t xml:space="preserve">Achieve </w:t>
            </w:r>
            <w:r w:rsidR="005676D6">
              <w:rPr>
                <w:b/>
                <w:sz w:val="20"/>
                <w:szCs w:val="20"/>
              </w:rPr>
              <w:t>competitiveness</w:t>
            </w:r>
          </w:p>
        </w:tc>
        <w:tc>
          <w:tcPr>
            <w:tcW w:w="6351"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41E58B14" w14:textId="77777777" w:rsidR="00AB34D0" w:rsidRDefault="00AB34D0" w:rsidP="003F583A">
            <w:pPr>
              <w:spacing w:after="0" w:line="276" w:lineRule="auto"/>
              <w:rPr>
                <w:b/>
                <w:sz w:val="20"/>
                <w:szCs w:val="20"/>
              </w:rPr>
            </w:pPr>
            <w:r>
              <w:rPr>
                <w:b/>
                <w:sz w:val="20"/>
                <w:szCs w:val="20"/>
              </w:rPr>
              <w:t xml:space="preserve"> </w:t>
            </w:r>
          </w:p>
        </w:tc>
      </w:tr>
      <w:tr w:rsidR="00AB34D0" w14:paraId="18BCA60C"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8B995C" w14:textId="77777777" w:rsidR="00AB34D0" w:rsidRDefault="00AB34D0" w:rsidP="003F583A">
            <w:pPr>
              <w:spacing w:after="0" w:line="276" w:lineRule="auto"/>
              <w:ind w:left="283" w:hanging="285"/>
              <w:rPr>
                <w:sz w:val="20"/>
                <w:szCs w:val="20"/>
              </w:rPr>
            </w:pPr>
            <w:r>
              <w:rPr>
                <w:sz w:val="20"/>
                <w:szCs w:val="20"/>
              </w:rPr>
              <w:lastRenderedPageBreak/>
              <w:t>2.   Archiving is preserving information over technologies</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0D87405B" w14:textId="2B762963" w:rsidR="00AB34D0" w:rsidRDefault="00AB34D0" w:rsidP="003F583A">
            <w:pPr>
              <w:spacing w:after="0" w:line="276" w:lineRule="auto"/>
              <w:rPr>
                <w:sz w:val="20"/>
                <w:szCs w:val="20"/>
              </w:rPr>
            </w:pPr>
            <w:r>
              <w:rPr>
                <w:sz w:val="20"/>
                <w:szCs w:val="20"/>
              </w:rPr>
              <w:t>Not being reliant on originating systems, technologies</w:t>
            </w:r>
            <w:r w:rsidR="00117A55">
              <w:rPr>
                <w:sz w:val="20"/>
                <w:szCs w:val="20"/>
              </w:rPr>
              <w:t>,</w:t>
            </w:r>
            <w:r>
              <w:rPr>
                <w:sz w:val="20"/>
                <w:szCs w:val="20"/>
              </w:rPr>
              <w:t xml:space="preserve"> and media allows for increased flexibility in the choice of solutions which in turn improves competitiveness.</w:t>
            </w:r>
          </w:p>
        </w:tc>
      </w:tr>
      <w:tr w:rsidR="00AB34D0" w14:paraId="51170E3F"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3ADCAC" w14:textId="5763AE8E" w:rsidR="00AB34D0" w:rsidRDefault="00AB34D0" w:rsidP="003F583A">
            <w:pPr>
              <w:spacing w:after="0" w:line="276" w:lineRule="auto"/>
              <w:ind w:left="283" w:hanging="285"/>
              <w:rPr>
                <w:sz w:val="20"/>
                <w:szCs w:val="20"/>
              </w:rPr>
            </w:pPr>
            <w:r>
              <w:rPr>
                <w:sz w:val="20"/>
                <w:szCs w:val="20"/>
              </w:rPr>
              <w:t xml:space="preserve">4.   Archiving is </w:t>
            </w:r>
            <w:r w:rsidR="00741866">
              <w:rPr>
                <w:sz w:val="20"/>
                <w:szCs w:val="20"/>
              </w:rPr>
              <w:t>organising</w:t>
            </w:r>
            <w:r>
              <w:rPr>
                <w:sz w:val="20"/>
                <w:szCs w:val="20"/>
              </w:rPr>
              <w:t xml:space="preserve"> and designing information and processes</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253082CF" w14:textId="4E946AE1" w:rsidR="00AB34D0" w:rsidRDefault="00AB34D0" w:rsidP="005676D6">
            <w:pPr>
              <w:spacing w:after="0" w:line="276" w:lineRule="auto"/>
              <w:rPr>
                <w:sz w:val="20"/>
                <w:szCs w:val="20"/>
              </w:rPr>
            </w:pPr>
            <w:r>
              <w:rPr>
                <w:sz w:val="20"/>
                <w:szCs w:val="20"/>
              </w:rPr>
              <w:t>Adding an archiving function after the work processes and information systems are fully operational requires extra time, effort, and money. In turn</w:t>
            </w:r>
            <w:r w:rsidR="00117A55">
              <w:rPr>
                <w:sz w:val="20"/>
                <w:szCs w:val="20"/>
              </w:rPr>
              <w:t>,</w:t>
            </w:r>
            <w:r>
              <w:rPr>
                <w:sz w:val="20"/>
                <w:szCs w:val="20"/>
              </w:rPr>
              <w:t xml:space="preserve"> it reduces competitiveness. The solution is to determine which transactions should be archived in which way when designing work processes and designing information systems that support work processes.</w:t>
            </w:r>
          </w:p>
        </w:tc>
      </w:tr>
      <w:tr w:rsidR="00D97A89" w14:paraId="37816BAC"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8A78ED" w14:textId="77777777" w:rsidR="00D97A89" w:rsidRDefault="00D97A89" w:rsidP="00D97A89">
            <w:pPr>
              <w:spacing w:after="0" w:line="276" w:lineRule="auto"/>
              <w:ind w:left="283" w:hanging="285"/>
              <w:rPr>
                <w:sz w:val="20"/>
                <w:szCs w:val="20"/>
              </w:rPr>
            </w:pPr>
            <w:r>
              <w:rPr>
                <w:sz w:val="20"/>
                <w:szCs w:val="20"/>
              </w:rPr>
              <w:t>5.   Archiving is pragmatic, automated, and flexible</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674E0778" w14:textId="7061F1FF" w:rsidR="00D97A89" w:rsidRDefault="00D97A89" w:rsidP="00D97A89">
            <w:pPr>
              <w:spacing w:after="0" w:line="276" w:lineRule="auto"/>
              <w:rPr>
                <w:sz w:val="20"/>
                <w:szCs w:val="20"/>
              </w:rPr>
            </w:pPr>
            <w:proofErr w:type="gramStart"/>
            <w:r>
              <w:rPr>
                <w:sz w:val="20"/>
                <w:szCs w:val="20"/>
              </w:rPr>
              <w:t>In order to</w:t>
            </w:r>
            <w:proofErr w:type="gramEnd"/>
            <w:r>
              <w:rPr>
                <w:sz w:val="20"/>
                <w:szCs w:val="20"/>
              </w:rPr>
              <w:t xml:space="preserve"> be able to implement solutions which are sufficient, automated as possible, and possible to be efficiently updated or changed in future the organi</w:t>
            </w:r>
            <w:r w:rsidR="00117A55">
              <w:rPr>
                <w:sz w:val="20"/>
                <w:szCs w:val="20"/>
              </w:rPr>
              <w:t>s</w:t>
            </w:r>
            <w:r>
              <w:rPr>
                <w:sz w:val="20"/>
                <w:szCs w:val="20"/>
              </w:rPr>
              <w:t>ation must retain relevant staff and skills capable of completing these tasks.</w:t>
            </w:r>
          </w:p>
        </w:tc>
      </w:tr>
      <w:tr w:rsidR="00AB34D0" w14:paraId="1D3ED443"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0C8098" w14:textId="6F219024" w:rsidR="00AB34D0" w:rsidRDefault="00AB34D0" w:rsidP="003F583A">
            <w:pPr>
              <w:spacing w:after="0" w:line="276" w:lineRule="auto"/>
              <w:ind w:left="283" w:hanging="285"/>
              <w:rPr>
                <w:sz w:val="20"/>
                <w:szCs w:val="20"/>
              </w:rPr>
            </w:pPr>
            <w:r>
              <w:rPr>
                <w:sz w:val="20"/>
                <w:szCs w:val="20"/>
              </w:rPr>
              <w:t xml:space="preserve">9.   Archived data are </w:t>
            </w:r>
            <w:r w:rsidR="00741866">
              <w:rPr>
                <w:sz w:val="20"/>
                <w:szCs w:val="20"/>
              </w:rPr>
              <w:t>long-term</w:t>
            </w:r>
            <w:r>
              <w:rPr>
                <w:sz w:val="20"/>
                <w:szCs w:val="20"/>
              </w:rPr>
              <w:t xml:space="preserve"> accessible</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29AE42A1" w14:textId="77777777" w:rsidR="00AB34D0" w:rsidRDefault="00AB34D0" w:rsidP="003F583A">
            <w:pPr>
              <w:spacing w:after="0" w:line="276" w:lineRule="auto"/>
              <w:rPr>
                <w:sz w:val="20"/>
                <w:szCs w:val="20"/>
              </w:rPr>
            </w:pPr>
            <w:r>
              <w:rPr>
                <w:sz w:val="20"/>
                <w:szCs w:val="20"/>
              </w:rPr>
              <w:t>Ensuring that information is identifiable, available, interpretable, and meaningful for as long as it is needed improves competitiveness.</w:t>
            </w:r>
          </w:p>
        </w:tc>
      </w:tr>
      <w:tr w:rsidR="00AB34D0" w14:paraId="64EF8A74" w14:textId="77777777" w:rsidTr="003F583A">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0E61C38B" w14:textId="77777777" w:rsidR="00AB34D0" w:rsidRDefault="00AB34D0" w:rsidP="003F583A">
            <w:pPr>
              <w:spacing w:after="0" w:line="276" w:lineRule="auto"/>
              <w:ind w:left="283" w:hanging="285"/>
              <w:rPr>
                <w:b/>
                <w:sz w:val="20"/>
                <w:szCs w:val="20"/>
              </w:rPr>
            </w:pPr>
            <w:r>
              <w:rPr>
                <w:b/>
                <w:sz w:val="20"/>
                <w:szCs w:val="20"/>
              </w:rPr>
              <w:t>Ensure sufficient metadata</w:t>
            </w:r>
          </w:p>
        </w:tc>
        <w:tc>
          <w:tcPr>
            <w:tcW w:w="6351"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57975D9F" w14:textId="77777777" w:rsidR="00AB34D0" w:rsidRDefault="00AB34D0" w:rsidP="003F583A">
            <w:pPr>
              <w:spacing w:after="0" w:line="276" w:lineRule="auto"/>
              <w:rPr>
                <w:b/>
                <w:sz w:val="20"/>
                <w:szCs w:val="20"/>
              </w:rPr>
            </w:pPr>
            <w:r>
              <w:rPr>
                <w:b/>
                <w:sz w:val="20"/>
                <w:szCs w:val="20"/>
              </w:rPr>
              <w:t xml:space="preserve"> </w:t>
            </w:r>
          </w:p>
        </w:tc>
      </w:tr>
      <w:tr w:rsidR="00AB34D0" w14:paraId="466FE257"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9F8158" w14:textId="77777777" w:rsidR="00AB34D0" w:rsidRDefault="00AB34D0" w:rsidP="003F583A">
            <w:pPr>
              <w:spacing w:after="0" w:line="276" w:lineRule="auto"/>
              <w:ind w:left="283" w:hanging="285"/>
              <w:rPr>
                <w:sz w:val="20"/>
                <w:szCs w:val="20"/>
              </w:rPr>
            </w:pPr>
            <w:r>
              <w:rPr>
                <w:sz w:val="20"/>
                <w:szCs w:val="20"/>
              </w:rPr>
              <w:t>2.   Archiving is preserving information over technologies</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0631FAD1" w14:textId="2ED5142E" w:rsidR="00AB34D0" w:rsidRDefault="00AB34D0" w:rsidP="003F583A">
            <w:pPr>
              <w:spacing w:after="0" w:line="276" w:lineRule="auto"/>
              <w:rPr>
                <w:sz w:val="20"/>
                <w:szCs w:val="20"/>
              </w:rPr>
            </w:pPr>
            <w:r>
              <w:rPr>
                <w:sz w:val="20"/>
                <w:szCs w:val="20"/>
              </w:rPr>
              <w:t>Not being reliant on originating systems, technologies</w:t>
            </w:r>
            <w:r w:rsidR="00117A55">
              <w:rPr>
                <w:sz w:val="20"/>
                <w:szCs w:val="20"/>
              </w:rPr>
              <w:t>,</w:t>
            </w:r>
            <w:r>
              <w:rPr>
                <w:sz w:val="20"/>
                <w:szCs w:val="20"/>
              </w:rPr>
              <w:t xml:space="preserve"> and media allows for increased flexibility in the choice of solutions which in turn improves competitiveness.</w:t>
            </w:r>
          </w:p>
        </w:tc>
      </w:tr>
      <w:tr w:rsidR="00D97A89" w14:paraId="560FA637"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4B0935" w14:textId="77777777" w:rsidR="00D97A89" w:rsidRDefault="00D97A89" w:rsidP="00D97A89">
            <w:pPr>
              <w:spacing w:after="0" w:line="276" w:lineRule="auto"/>
              <w:ind w:left="283" w:hanging="285"/>
              <w:rPr>
                <w:sz w:val="20"/>
                <w:szCs w:val="20"/>
              </w:rPr>
            </w:pPr>
            <w:r>
              <w:rPr>
                <w:sz w:val="20"/>
                <w:szCs w:val="20"/>
              </w:rPr>
              <w:t>5.   Archiving is pragmatic, automated, and flexible</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52AD1BC8" w14:textId="75A3AF82" w:rsidR="00D97A89" w:rsidRDefault="00D97A89" w:rsidP="00D97A89">
            <w:pPr>
              <w:spacing w:after="0" w:line="276" w:lineRule="auto"/>
              <w:rPr>
                <w:sz w:val="20"/>
                <w:szCs w:val="20"/>
              </w:rPr>
            </w:pPr>
            <w:proofErr w:type="gramStart"/>
            <w:r>
              <w:rPr>
                <w:sz w:val="20"/>
                <w:szCs w:val="20"/>
              </w:rPr>
              <w:t>In order to</w:t>
            </w:r>
            <w:proofErr w:type="gramEnd"/>
            <w:r>
              <w:rPr>
                <w:sz w:val="20"/>
                <w:szCs w:val="20"/>
              </w:rPr>
              <w:t xml:space="preserve"> be able to implement solutions which are sufficient, automated as possible, and possible to be efficiently updated or changed in future the organi</w:t>
            </w:r>
            <w:r w:rsidR="00117A55">
              <w:rPr>
                <w:sz w:val="20"/>
                <w:szCs w:val="20"/>
              </w:rPr>
              <w:t>s</w:t>
            </w:r>
            <w:r>
              <w:rPr>
                <w:sz w:val="20"/>
                <w:szCs w:val="20"/>
              </w:rPr>
              <w:t>ation must retain relevant staff and skills capable of completing these tasks.</w:t>
            </w:r>
          </w:p>
        </w:tc>
      </w:tr>
      <w:tr w:rsidR="00AB34D0" w14:paraId="1A1B57DC"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686EAA" w14:textId="26DF0AD8" w:rsidR="00AB34D0" w:rsidRDefault="00AB34D0" w:rsidP="003F583A">
            <w:pPr>
              <w:spacing w:after="0" w:line="276" w:lineRule="auto"/>
              <w:ind w:left="283" w:hanging="285"/>
              <w:rPr>
                <w:sz w:val="20"/>
                <w:szCs w:val="20"/>
              </w:rPr>
            </w:pPr>
            <w:r>
              <w:rPr>
                <w:sz w:val="20"/>
                <w:szCs w:val="20"/>
              </w:rPr>
              <w:t xml:space="preserve">8.   </w:t>
            </w:r>
            <w:r w:rsidR="00FE4DBF">
              <w:rPr>
                <w:sz w:val="20"/>
                <w:szCs w:val="20"/>
              </w:rPr>
              <w:t>Archived data</w:t>
            </w:r>
            <w:r>
              <w:rPr>
                <w:sz w:val="20"/>
                <w:szCs w:val="20"/>
              </w:rPr>
              <w:t xml:space="preserve"> are contextualised</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0E6A2BB4" w14:textId="0DC3F0A5" w:rsidR="00AB34D0" w:rsidRDefault="00AB34D0" w:rsidP="003F583A">
            <w:pPr>
              <w:spacing w:after="0" w:line="276" w:lineRule="auto"/>
              <w:rPr>
                <w:sz w:val="20"/>
                <w:szCs w:val="20"/>
              </w:rPr>
            </w:pPr>
            <w:r>
              <w:rPr>
                <w:sz w:val="20"/>
                <w:szCs w:val="20"/>
              </w:rPr>
              <w:t xml:space="preserve">Data usability is </w:t>
            </w:r>
            <w:r w:rsidR="005676D6">
              <w:rPr>
                <w:sz w:val="20"/>
                <w:szCs w:val="20"/>
              </w:rPr>
              <w:t>greatly improved</w:t>
            </w:r>
            <w:r>
              <w:rPr>
                <w:sz w:val="20"/>
                <w:szCs w:val="20"/>
              </w:rPr>
              <w:t xml:space="preserve"> when data in archives are sufficiently contextualised so that it can be correctly interpreted.</w:t>
            </w:r>
          </w:p>
        </w:tc>
      </w:tr>
    </w:tbl>
    <w:p w14:paraId="40D83576" w14:textId="77777777" w:rsidR="00117A55" w:rsidRDefault="00117A55" w:rsidP="00117A55">
      <w:pPr>
        <w:spacing w:after="0" w:line="276" w:lineRule="auto"/>
        <w:jc w:val="center"/>
      </w:pPr>
    </w:p>
    <w:p w14:paraId="27674BEB" w14:textId="30F39A0C" w:rsidR="00117A55" w:rsidRPr="00E50457" w:rsidRDefault="005676D6" w:rsidP="00117A55">
      <w:pPr>
        <w:spacing w:after="0" w:line="276" w:lineRule="auto"/>
        <w:jc w:val="center"/>
        <w:rPr>
          <w:i/>
        </w:rPr>
      </w:pPr>
      <w:bookmarkStart w:id="68" w:name="_Toc48199383"/>
      <w:r w:rsidRPr="00E50457">
        <w:rPr>
          <w:b/>
          <w:i/>
        </w:rPr>
        <w:t xml:space="preserve">Table </w:t>
      </w:r>
      <w:r w:rsidRPr="00E50457">
        <w:rPr>
          <w:b/>
          <w:i/>
        </w:rPr>
        <w:fldChar w:fldCharType="begin"/>
      </w:r>
      <w:r w:rsidRPr="00E50457">
        <w:rPr>
          <w:b/>
          <w:i/>
        </w:rPr>
        <w:instrText xml:space="preserve"> SEQ Table \* ARABIC </w:instrText>
      </w:r>
      <w:r w:rsidRPr="00E50457">
        <w:rPr>
          <w:b/>
          <w:i/>
        </w:rPr>
        <w:fldChar w:fldCharType="separate"/>
      </w:r>
      <w:r>
        <w:rPr>
          <w:b/>
          <w:i/>
          <w:noProof/>
        </w:rPr>
        <w:t>21</w:t>
      </w:r>
      <w:r w:rsidRPr="00E50457">
        <w:rPr>
          <w:b/>
          <w:i/>
        </w:rPr>
        <w:fldChar w:fldCharType="end"/>
      </w:r>
      <w:r w:rsidRPr="00E50457">
        <w:rPr>
          <w:i/>
        </w:rPr>
        <w:t>:</w:t>
      </w:r>
      <w:r>
        <w:rPr>
          <w:i/>
        </w:rPr>
        <w:t xml:space="preserve"> </w:t>
      </w:r>
      <w:r w:rsidR="00117A55" w:rsidRPr="00E50457">
        <w:rPr>
          <w:i/>
        </w:rPr>
        <w:t>Principles realising the goals.</w:t>
      </w:r>
      <w:bookmarkEnd w:id="68"/>
    </w:p>
    <w:p w14:paraId="260640A1" w14:textId="70CD5044" w:rsidR="00AB34D0" w:rsidRDefault="00AB34D0" w:rsidP="00AB34D0">
      <w:pPr>
        <w:spacing w:before="240" w:after="240" w:line="276" w:lineRule="auto"/>
        <w:ind w:left="-560"/>
        <w:jc w:val="center"/>
      </w:pPr>
    </w:p>
    <w:p w14:paraId="0F8D36B8" w14:textId="2B4ACC50" w:rsidR="005A42AF" w:rsidRDefault="00CF5033" w:rsidP="00AB34D0">
      <w:pPr>
        <w:spacing w:before="240" w:after="240" w:line="276" w:lineRule="auto"/>
        <w:ind w:left="-560"/>
        <w:jc w:val="center"/>
      </w:pPr>
      <w:r w:rsidRPr="00CF5033">
        <w:rPr>
          <w:noProof/>
        </w:rPr>
        <w:lastRenderedPageBreak/>
        <w:t xml:space="preserve"> </w:t>
      </w:r>
      <w:r>
        <w:rPr>
          <w:noProof/>
        </w:rPr>
        <w:drawing>
          <wp:inline distT="0" distB="0" distL="0" distR="0" wp14:anchorId="661AA385" wp14:editId="128FA21C">
            <wp:extent cx="6188710" cy="3235960"/>
            <wp:effectExtent l="0" t="0" r="2540" b="254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88710" cy="3235960"/>
                    </a:xfrm>
                    <a:prstGeom prst="rect">
                      <a:avLst/>
                    </a:prstGeom>
                  </pic:spPr>
                </pic:pic>
              </a:graphicData>
            </a:graphic>
          </wp:inline>
        </w:drawing>
      </w:r>
    </w:p>
    <w:p w14:paraId="42280DF2" w14:textId="599E06E7" w:rsidR="00117A55" w:rsidRDefault="00117A55" w:rsidP="00117A55">
      <w:pPr>
        <w:spacing w:after="120" w:line="240" w:lineRule="auto"/>
        <w:jc w:val="center"/>
        <w:rPr>
          <w:color w:val="3C4043"/>
          <w:highlight w:val="white"/>
        </w:rPr>
      </w:pPr>
      <w:bookmarkStart w:id="69" w:name="_Toc48204006"/>
      <w:r w:rsidRPr="00E50457">
        <w:rPr>
          <w:b/>
          <w:i/>
        </w:rPr>
        <w:t xml:space="preserve">Figure </w:t>
      </w:r>
      <w:r w:rsidRPr="00E50457">
        <w:rPr>
          <w:b/>
          <w:i/>
        </w:rPr>
        <w:fldChar w:fldCharType="begin"/>
      </w:r>
      <w:r w:rsidRPr="00E50457">
        <w:rPr>
          <w:b/>
          <w:i/>
        </w:rPr>
        <w:instrText xml:space="preserve"> SEQ Figure \* ARABIC </w:instrText>
      </w:r>
      <w:r w:rsidRPr="00E50457">
        <w:rPr>
          <w:b/>
          <w:i/>
        </w:rPr>
        <w:fldChar w:fldCharType="separate"/>
      </w:r>
      <w:r w:rsidR="005676D6">
        <w:rPr>
          <w:b/>
          <w:i/>
          <w:noProof/>
        </w:rPr>
        <w:t>22</w:t>
      </w:r>
      <w:r w:rsidRPr="00E50457">
        <w:rPr>
          <w:b/>
          <w:i/>
        </w:rPr>
        <w:fldChar w:fldCharType="end"/>
      </w:r>
      <w:r w:rsidRPr="00E50457">
        <w:rPr>
          <w:i/>
        </w:rPr>
        <w:t>:</w:t>
      </w:r>
      <w:r w:rsidR="00DC66FA">
        <w:rPr>
          <w:i/>
        </w:rPr>
        <w:t xml:space="preserve"> Goals and principles associated with the drivers</w:t>
      </w:r>
      <w:bookmarkEnd w:id="69"/>
    </w:p>
    <w:p w14:paraId="3BF3831F" w14:textId="29E5CFC0" w:rsidR="005A42AF" w:rsidRDefault="005A42AF" w:rsidP="005A42AF">
      <w:pPr>
        <w:spacing w:before="240" w:after="0" w:line="276" w:lineRule="auto"/>
      </w:pP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3405"/>
        <w:gridCol w:w="15"/>
        <w:gridCol w:w="6209"/>
      </w:tblGrid>
      <w:tr w:rsidR="005A42AF" w14:paraId="3B10A074" w14:textId="77777777" w:rsidTr="003F583A">
        <w:trPr>
          <w:trHeight w:val="20"/>
        </w:trPr>
        <w:tc>
          <w:tcPr>
            <w:tcW w:w="3405" w:type="dxa"/>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14:paraId="07FA1116" w14:textId="77777777" w:rsidR="005A42AF" w:rsidRDefault="005A42AF" w:rsidP="003F583A">
            <w:pPr>
              <w:spacing w:after="0" w:line="276" w:lineRule="auto"/>
              <w:rPr>
                <w:b/>
                <w:color w:val="FFFFFF"/>
                <w:sz w:val="20"/>
                <w:szCs w:val="20"/>
              </w:rPr>
            </w:pPr>
            <w:r>
              <w:rPr>
                <w:b/>
                <w:color w:val="FFFFFF"/>
                <w:sz w:val="20"/>
                <w:szCs w:val="20"/>
              </w:rPr>
              <w:t>Driver</w:t>
            </w:r>
          </w:p>
          <w:p w14:paraId="1F6E34CA" w14:textId="77777777" w:rsidR="005A42AF" w:rsidRDefault="005A42AF" w:rsidP="003F583A">
            <w:pPr>
              <w:spacing w:after="0" w:line="276" w:lineRule="auto"/>
              <w:rPr>
                <w:b/>
                <w:color w:val="FFFFFF"/>
                <w:sz w:val="20"/>
                <w:szCs w:val="20"/>
              </w:rPr>
            </w:pPr>
            <w:r>
              <w:rPr>
                <w:b/>
                <w:color w:val="FFFFFF"/>
                <w:sz w:val="20"/>
                <w:szCs w:val="20"/>
              </w:rPr>
              <w:t>Goal</w:t>
            </w:r>
          </w:p>
        </w:tc>
        <w:tc>
          <w:tcPr>
            <w:tcW w:w="6224" w:type="dxa"/>
            <w:gridSpan w:val="2"/>
            <w:tcBorders>
              <w:top w:val="single" w:sz="8" w:space="0" w:color="000000"/>
              <w:left w:val="nil"/>
              <w:bottom w:val="single" w:sz="8" w:space="0" w:color="000000"/>
              <w:right w:val="single" w:sz="8" w:space="0" w:color="000000"/>
            </w:tcBorders>
            <w:shd w:val="clear" w:color="auto" w:fill="0070C0"/>
            <w:tcMar>
              <w:top w:w="100" w:type="dxa"/>
              <w:left w:w="100" w:type="dxa"/>
              <w:bottom w:w="100" w:type="dxa"/>
              <w:right w:w="100" w:type="dxa"/>
            </w:tcMar>
          </w:tcPr>
          <w:p w14:paraId="61EBDAE9" w14:textId="77777777" w:rsidR="005A42AF" w:rsidRDefault="005A42AF" w:rsidP="003F583A">
            <w:pPr>
              <w:spacing w:after="0" w:line="276" w:lineRule="auto"/>
              <w:rPr>
                <w:b/>
                <w:color w:val="FFFFFF"/>
                <w:sz w:val="20"/>
                <w:szCs w:val="20"/>
              </w:rPr>
            </w:pPr>
          </w:p>
          <w:p w14:paraId="3039F8F5" w14:textId="77777777" w:rsidR="005A42AF" w:rsidRDefault="005A42AF" w:rsidP="003F583A">
            <w:pPr>
              <w:spacing w:after="0" w:line="276" w:lineRule="auto"/>
              <w:rPr>
                <w:b/>
                <w:color w:val="FFFFFF"/>
                <w:sz w:val="20"/>
                <w:szCs w:val="20"/>
              </w:rPr>
            </w:pPr>
            <w:r>
              <w:rPr>
                <w:b/>
                <w:color w:val="FFFFFF"/>
                <w:sz w:val="20"/>
                <w:szCs w:val="20"/>
              </w:rPr>
              <w:t>Description</w:t>
            </w:r>
          </w:p>
        </w:tc>
      </w:tr>
      <w:tr w:rsidR="007425D5" w14:paraId="6CA0A019" w14:textId="77777777" w:rsidTr="006B2634">
        <w:trPr>
          <w:trHeight w:val="20"/>
        </w:trPr>
        <w:tc>
          <w:tcPr>
            <w:tcW w:w="3405"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42CAE3C8" w14:textId="77777777" w:rsidR="007425D5" w:rsidRDefault="007425D5" w:rsidP="006B2634">
            <w:pPr>
              <w:spacing w:after="0" w:line="276" w:lineRule="auto"/>
              <w:rPr>
                <w:b/>
                <w:sz w:val="20"/>
                <w:szCs w:val="20"/>
              </w:rPr>
            </w:pPr>
            <w:r>
              <w:rPr>
                <w:b/>
                <w:sz w:val="20"/>
                <w:szCs w:val="20"/>
              </w:rPr>
              <w:t>Information security</w:t>
            </w:r>
          </w:p>
        </w:tc>
        <w:tc>
          <w:tcPr>
            <w:tcW w:w="6224" w:type="dxa"/>
            <w:gridSpan w:val="2"/>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7C9148BE" w14:textId="77777777" w:rsidR="007425D5" w:rsidRDefault="007425D5" w:rsidP="006B2634">
            <w:pPr>
              <w:spacing w:after="0" w:line="276" w:lineRule="auto"/>
              <w:rPr>
                <w:sz w:val="20"/>
                <w:szCs w:val="20"/>
              </w:rPr>
            </w:pPr>
            <w:r>
              <w:rPr>
                <w:sz w:val="20"/>
                <w:szCs w:val="20"/>
              </w:rPr>
              <w:t xml:space="preserve"> </w:t>
            </w:r>
          </w:p>
        </w:tc>
      </w:tr>
      <w:tr w:rsidR="007425D5" w14:paraId="5C9DDE90" w14:textId="77777777" w:rsidTr="006B2634">
        <w:trPr>
          <w:trHeight w:val="20"/>
        </w:trPr>
        <w:tc>
          <w:tcPr>
            <w:tcW w:w="3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2AE1AE" w14:textId="705FCE77" w:rsidR="007425D5" w:rsidRDefault="007425D5" w:rsidP="005676D6">
            <w:pPr>
              <w:spacing w:after="0" w:line="276" w:lineRule="auto"/>
              <w:rPr>
                <w:sz w:val="20"/>
                <w:szCs w:val="20"/>
              </w:rPr>
            </w:pPr>
            <w:r>
              <w:rPr>
                <w:sz w:val="20"/>
                <w:szCs w:val="20"/>
              </w:rPr>
              <w:t xml:space="preserve">Ensure </w:t>
            </w:r>
            <w:r w:rsidR="005676D6">
              <w:rPr>
                <w:sz w:val="20"/>
                <w:szCs w:val="20"/>
              </w:rPr>
              <w:t>trustworthiness</w:t>
            </w:r>
          </w:p>
        </w:tc>
        <w:tc>
          <w:tcPr>
            <w:tcW w:w="6224" w:type="dxa"/>
            <w:gridSpan w:val="2"/>
            <w:tcBorders>
              <w:top w:val="nil"/>
              <w:left w:val="nil"/>
              <w:bottom w:val="single" w:sz="8" w:space="0" w:color="000000"/>
              <w:right w:val="single" w:sz="8" w:space="0" w:color="000000"/>
            </w:tcBorders>
            <w:tcMar>
              <w:top w:w="100" w:type="dxa"/>
              <w:left w:w="100" w:type="dxa"/>
              <w:bottom w:w="100" w:type="dxa"/>
              <w:right w:w="100" w:type="dxa"/>
            </w:tcMar>
          </w:tcPr>
          <w:p w14:paraId="2D20C121" w14:textId="77777777" w:rsidR="007425D5" w:rsidRDefault="007425D5" w:rsidP="006B2634">
            <w:pPr>
              <w:spacing w:after="0" w:line="276" w:lineRule="auto"/>
              <w:rPr>
                <w:sz w:val="20"/>
                <w:szCs w:val="20"/>
              </w:rPr>
            </w:pPr>
            <w:r>
              <w:rPr>
                <w:sz w:val="20"/>
                <w:szCs w:val="20"/>
              </w:rPr>
              <w:t>It is possible for users in the designated communities to assess the trustworthiness of relevant archives.</w:t>
            </w:r>
          </w:p>
        </w:tc>
      </w:tr>
      <w:tr w:rsidR="005A42AF" w14:paraId="5A0E311C" w14:textId="77777777" w:rsidTr="003F583A">
        <w:trPr>
          <w:trHeight w:val="20"/>
        </w:trPr>
        <w:tc>
          <w:tcPr>
            <w:tcW w:w="3405"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07E846A1" w14:textId="4E794867" w:rsidR="005A42AF" w:rsidRDefault="005A42AF" w:rsidP="003F583A">
            <w:pPr>
              <w:spacing w:after="0" w:line="276" w:lineRule="auto"/>
              <w:rPr>
                <w:b/>
                <w:sz w:val="20"/>
                <w:szCs w:val="20"/>
              </w:rPr>
            </w:pPr>
            <w:r>
              <w:rPr>
                <w:b/>
                <w:sz w:val="20"/>
                <w:szCs w:val="20"/>
              </w:rPr>
              <w:t>Compliance with policies and regulations</w:t>
            </w:r>
          </w:p>
        </w:tc>
        <w:tc>
          <w:tcPr>
            <w:tcW w:w="6224" w:type="dxa"/>
            <w:gridSpan w:val="2"/>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74EA42B6" w14:textId="77777777" w:rsidR="005A42AF" w:rsidRDefault="005A42AF" w:rsidP="003F583A">
            <w:pPr>
              <w:spacing w:after="0" w:line="276" w:lineRule="auto"/>
              <w:rPr>
                <w:sz w:val="20"/>
                <w:szCs w:val="20"/>
              </w:rPr>
            </w:pPr>
            <w:r>
              <w:rPr>
                <w:sz w:val="20"/>
                <w:szCs w:val="20"/>
              </w:rPr>
              <w:t xml:space="preserve"> </w:t>
            </w:r>
          </w:p>
        </w:tc>
      </w:tr>
      <w:tr w:rsidR="005A42AF" w14:paraId="78C6F430" w14:textId="77777777" w:rsidTr="003F583A">
        <w:trPr>
          <w:trHeight w:val="20"/>
        </w:trPr>
        <w:tc>
          <w:tcPr>
            <w:tcW w:w="3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7ED5B6" w14:textId="2680A3A4" w:rsidR="005A42AF" w:rsidRDefault="005A42AF" w:rsidP="005676D6">
            <w:pPr>
              <w:spacing w:after="0" w:line="276" w:lineRule="auto"/>
              <w:rPr>
                <w:sz w:val="20"/>
                <w:szCs w:val="20"/>
              </w:rPr>
            </w:pPr>
            <w:r>
              <w:rPr>
                <w:sz w:val="20"/>
                <w:szCs w:val="20"/>
              </w:rPr>
              <w:t xml:space="preserve">Ensure </w:t>
            </w:r>
            <w:r w:rsidR="005676D6">
              <w:rPr>
                <w:sz w:val="20"/>
                <w:szCs w:val="20"/>
              </w:rPr>
              <w:t>trustworthiness</w:t>
            </w:r>
          </w:p>
        </w:tc>
        <w:tc>
          <w:tcPr>
            <w:tcW w:w="6224" w:type="dxa"/>
            <w:gridSpan w:val="2"/>
            <w:tcBorders>
              <w:top w:val="nil"/>
              <w:left w:val="nil"/>
              <w:bottom w:val="single" w:sz="8" w:space="0" w:color="000000"/>
              <w:right w:val="single" w:sz="8" w:space="0" w:color="000000"/>
            </w:tcBorders>
            <w:tcMar>
              <w:top w:w="100" w:type="dxa"/>
              <w:left w:w="100" w:type="dxa"/>
              <w:bottom w:w="100" w:type="dxa"/>
              <w:right w:w="100" w:type="dxa"/>
            </w:tcMar>
          </w:tcPr>
          <w:p w14:paraId="35D99F74" w14:textId="77777777" w:rsidR="005A42AF" w:rsidRDefault="005A42AF" w:rsidP="003F583A">
            <w:pPr>
              <w:spacing w:after="0" w:line="276" w:lineRule="auto"/>
              <w:rPr>
                <w:sz w:val="20"/>
                <w:szCs w:val="20"/>
              </w:rPr>
            </w:pPr>
            <w:r>
              <w:rPr>
                <w:sz w:val="20"/>
                <w:szCs w:val="20"/>
              </w:rPr>
              <w:t>It is possible for users in the designated communities to assess the trustworthiness of relevant archives.</w:t>
            </w:r>
          </w:p>
        </w:tc>
      </w:tr>
      <w:tr w:rsidR="005A42AF" w14:paraId="3B3DF10C" w14:textId="77777777" w:rsidTr="003F583A">
        <w:trPr>
          <w:trHeight w:val="20"/>
        </w:trPr>
        <w:tc>
          <w:tcPr>
            <w:tcW w:w="3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92C77B" w14:textId="3012A086" w:rsidR="005A42AF" w:rsidRDefault="005A42AF" w:rsidP="005676D6">
            <w:pPr>
              <w:spacing w:after="0" w:line="276" w:lineRule="auto"/>
              <w:rPr>
                <w:sz w:val="20"/>
                <w:szCs w:val="20"/>
              </w:rPr>
            </w:pPr>
            <w:r>
              <w:rPr>
                <w:sz w:val="20"/>
                <w:szCs w:val="20"/>
              </w:rPr>
              <w:t xml:space="preserve">Maintain </w:t>
            </w:r>
            <w:r w:rsidR="005676D6">
              <w:rPr>
                <w:sz w:val="20"/>
                <w:szCs w:val="20"/>
              </w:rPr>
              <w:t>reputation</w:t>
            </w:r>
          </w:p>
        </w:tc>
        <w:tc>
          <w:tcPr>
            <w:tcW w:w="6224" w:type="dxa"/>
            <w:gridSpan w:val="2"/>
            <w:tcBorders>
              <w:top w:val="nil"/>
              <w:left w:val="nil"/>
              <w:bottom w:val="single" w:sz="8" w:space="0" w:color="000000"/>
              <w:right w:val="single" w:sz="8" w:space="0" w:color="000000"/>
            </w:tcBorders>
            <w:tcMar>
              <w:top w:w="100" w:type="dxa"/>
              <w:left w:w="100" w:type="dxa"/>
              <w:bottom w:w="100" w:type="dxa"/>
              <w:right w:w="100" w:type="dxa"/>
            </w:tcMar>
          </w:tcPr>
          <w:p w14:paraId="30FB7ED8" w14:textId="77777777" w:rsidR="005A42AF" w:rsidRDefault="005A42AF" w:rsidP="003F583A">
            <w:pPr>
              <w:spacing w:after="0" w:line="276" w:lineRule="auto"/>
              <w:rPr>
                <w:sz w:val="20"/>
                <w:szCs w:val="20"/>
              </w:rPr>
            </w:pPr>
            <w:r>
              <w:rPr>
                <w:sz w:val="20"/>
                <w:szCs w:val="20"/>
              </w:rPr>
              <w:t xml:space="preserve">Actors involved with archives conduct themselves </w:t>
            </w:r>
            <w:proofErr w:type="gramStart"/>
            <w:r>
              <w:rPr>
                <w:sz w:val="20"/>
                <w:szCs w:val="20"/>
              </w:rPr>
              <w:t>in order to</w:t>
            </w:r>
            <w:proofErr w:type="gramEnd"/>
            <w:r>
              <w:rPr>
                <w:sz w:val="20"/>
                <w:szCs w:val="20"/>
              </w:rPr>
              <w:t xml:space="preserve"> maintain their reputation.</w:t>
            </w:r>
          </w:p>
        </w:tc>
      </w:tr>
      <w:tr w:rsidR="005A42AF" w14:paraId="746A7740" w14:textId="77777777" w:rsidTr="003F583A">
        <w:trPr>
          <w:trHeight w:val="20"/>
        </w:trPr>
        <w:tc>
          <w:tcPr>
            <w:tcW w:w="3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552543" w14:textId="77777777" w:rsidR="005A42AF" w:rsidRDefault="005A42AF" w:rsidP="003F583A">
            <w:pPr>
              <w:spacing w:after="0" w:line="276" w:lineRule="auto"/>
              <w:rPr>
                <w:sz w:val="20"/>
                <w:szCs w:val="20"/>
              </w:rPr>
            </w:pPr>
            <w:r>
              <w:rPr>
                <w:sz w:val="20"/>
                <w:szCs w:val="20"/>
              </w:rPr>
              <w:t>Ensure adequate and intended management</w:t>
            </w:r>
          </w:p>
        </w:tc>
        <w:tc>
          <w:tcPr>
            <w:tcW w:w="6224" w:type="dxa"/>
            <w:gridSpan w:val="2"/>
            <w:tcBorders>
              <w:top w:val="nil"/>
              <w:left w:val="nil"/>
              <w:bottom w:val="single" w:sz="8" w:space="0" w:color="000000"/>
              <w:right w:val="single" w:sz="8" w:space="0" w:color="000000"/>
            </w:tcBorders>
            <w:tcMar>
              <w:top w:w="100" w:type="dxa"/>
              <w:left w:w="100" w:type="dxa"/>
              <w:bottom w:w="100" w:type="dxa"/>
              <w:right w:w="100" w:type="dxa"/>
            </w:tcMar>
          </w:tcPr>
          <w:p w14:paraId="27835541" w14:textId="77777777" w:rsidR="005A42AF" w:rsidRDefault="005A42AF" w:rsidP="003F583A">
            <w:pPr>
              <w:spacing w:after="0" w:line="276" w:lineRule="auto"/>
              <w:rPr>
                <w:sz w:val="20"/>
                <w:szCs w:val="20"/>
              </w:rPr>
            </w:pPr>
            <w:r>
              <w:rPr>
                <w:sz w:val="20"/>
                <w:szCs w:val="20"/>
              </w:rPr>
              <w:t>Archives are managed adequately according to risk assessments.</w:t>
            </w:r>
          </w:p>
        </w:tc>
      </w:tr>
      <w:tr w:rsidR="007A636B" w14:paraId="213035E0" w14:textId="77777777" w:rsidTr="003F583A">
        <w:trPr>
          <w:trHeight w:val="20"/>
        </w:trPr>
        <w:tc>
          <w:tcPr>
            <w:tcW w:w="3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65D9B5" w14:textId="7C1BB2DD" w:rsidR="007A636B" w:rsidRDefault="007A636B" w:rsidP="007A636B">
            <w:pPr>
              <w:spacing w:after="0" w:line="276" w:lineRule="auto"/>
              <w:rPr>
                <w:sz w:val="20"/>
                <w:szCs w:val="20"/>
              </w:rPr>
            </w:pPr>
            <w:r w:rsidRPr="00CF5033">
              <w:rPr>
                <w:sz w:val="20"/>
                <w:szCs w:val="20"/>
              </w:rPr>
              <w:t>Respond to changes in policies and regulations</w:t>
            </w:r>
          </w:p>
        </w:tc>
        <w:tc>
          <w:tcPr>
            <w:tcW w:w="6224" w:type="dxa"/>
            <w:gridSpan w:val="2"/>
            <w:tcBorders>
              <w:top w:val="nil"/>
              <w:left w:val="nil"/>
              <w:bottom w:val="single" w:sz="8" w:space="0" w:color="000000"/>
              <w:right w:val="single" w:sz="8" w:space="0" w:color="000000"/>
            </w:tcBorders>
            <w:tcMar>
              <w:top w:w="100" w:type="dxa"/>
              <w:left w:w="100" w:type="dxa"/>
              <w:bottom w:w="100" w:type="dxa"/>
              <w:right w:w="100" w:type="dxa"/>
            </w:tcMar>
          </w:tcPr>
          <w:p w14:paraId="585DCA8C" w14:textId="723C79A6" w:rsidR="007A636B" w:rsidRDefault="007A636B" w:rsidP="007A636B">
            <w:pPr>
              <w:spacing w:after="0" w:line="276" w:lineRule="auto"/>
              <w:rPr>
                <w:sz w:val="20"/>
                <w:szCs w:val="20"/>
              </w:rPr>
            </w:pPr>
            <w:proofErr w:type="gramStart"/>
            <w:r w:rsidRPr="009E1662">
              <w:rPr>
                <w:rFonts w:asciiTheme="majorHAnsi" w:hAnsiTheme="majorHAnsi" w:cstheme="majorHAnsi"/>
                <w:sz w:val="20"/>
                <w:szCs w:val="20"/>
              </w:rPr>
              <w:t>A number of</w:t>
            </w:r>
            <w:proofErr w:type="gramEnd"/>
            <w:r w:rsidRPr="009E1662">
              <w:rPr>
                <w:rFonts w:asciiTheme="majorHAnsi" w:hAnsiTheme="majorHAnsi" w:cstheme="majorHAnsi"/>
                <w:sz w:val="20"/>
                <w:szCs w:val="20"/>
              </w:rPr>
              <w:t xml:space="preserve"> policies and regulations influence how organisations carry out their core business and/or activities. Over time these policies and regulations tend to change, affecting how business processes and information structures are implemented. The implementation of an archive which is, to a large degree independent of specific business contexts can help institutions decrease the cost of adopting to changes and improve information availability.</w:t>
            </w:r>
          </w:p>
        </w:tc>
      </w:tr>
      <w:tr w:rsidR="005A42AF" w14:paraId="4D38F25D" w14:textId="77777777" w:rsidTr="003F583A">
        <w:trPr>
          <w:trHeight w:val="20"/>
        </w:trPr>
        <w:tc>
          <w:tcPr>
            <w:tcW w:w="3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6DCDE2" w14:textId="5D01879D" w:rsidR="005A42AF" w:rsidRDefault="005A42AF" w:rsidP="003F583A">
            <w:pPr>
              <w:spacing w:after="0" w:line="276" w:lineRule="auto"/>
              <w:rPr>
                <w:sz w:val="20"/>
                <w:szCs w:val="20"/>
              </w:rPr>
            </w:pPr>
            <w:r>
              <w:rPr>
                <w:sz w:val="20"/>
                <w:szCs w:val="20"/>
              </w:rPr>
              <w:lastRenderedPageBreak/>
              <w:t xml:space="preserve">Undergo </w:t>
            </w:r>
            <w:r w:rsidR="005676D6">
              <w:rPr>
                <w:sz w:val="20"/>
                <w:szCs w:val="20"/>
              </w:rPr>
              <w:t>relevant certification and auditing</w:t>
            </w:r>
          </w:p>
        </w:tc>
        <w:tc>
          <w:tcPr>
            <w:tcW w:w="6224" w:type="dxa"/>
            <w:gridSpan w:val="2"/>
            <w:tcBorders>
              <w:top w:val="nil"/>
              <w:left w:val="nil"/>
              <w:bottom w:val="single" w:sz="8" w:space="0" w:color="000000"/>
              <w:right w:val="single" w:sz="8" w:space="0" w:color="000000"/>
            </w:tcBorders>
            <w:tcMar>
              <w:top w:w="100" w:type="dxa"/>
              <w:left w:w="100" w:type="dxa"/>
              <w:bottom w:w="100" w:type="dxa"/>
              <w:right w:w="100" w:type="dxa"/>
            </w:tcMar>
          </w:tcPr>
          <w:p w14:paraId="168025DB" w14:textId="058A5BBF" w:rsidR="005A42AF" w:rsidRDefault="005A42AF" w:rsidP="003F583A">
            <w:pPr>
              <w:spacing w:after="0" w:line="276" w:lineRule="auto"/>
              <w:rPr>
                <w:sz w:val="20"/>
                <w:szCs w:val="20"/>
              </w:rPr>
            </w:pPr>
            <w:r>
              <w:rPr>
                <w:sz w:val="20"/>
                <w:szCs w:val="20"/>
              </w:rPr>
              <w:t xml:space="preserve">Actors responsible for providing products and services for </w:t>
            </w:r>
            <w:r w:rsidR="00741866">
              <w:rPr>
                <w:sz w:val="20"/>
                <w:szCs w:val="20"/>
              </w:rPr>
              <w:t>long-term</w:t>
            </w:r>
            <w:r>
              <w:rPr>
                <w:sz w:val="20"/>
                <w:szCs w:val="20"/>
              </w:rPr>
              <w:t xml:space="preserve"> accessibility document to what extent they are certified according to relevant standards and practices for auditing.</w:t>
            </w:r>
          </w:p>
        </w:tc>
      </w:tr>
      <w:tr w:rsidR="005A42AF" w14:paraId="0C2D2074" w14:textId="77777777" w:rsidTr="003F583A">
        <w:trPr>
          <w:trHeight w:val="20"/>
        </w:trPr>
        <w:tc>
          <w:tcPr>
            <w:tcW w:w="3420"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D7522A" w14:textId="55A4F544" w:rsidR="005A42AF" w:rsidRDefault="005A42AF" w:rsidP="005676D6">
            <w:pPr>
              <w:spacing w:after="0" w:line="276" w:lineRule="auto"/>
              <w:rPr>
                <w:sz w:val="20"/>
                <w:szCs w:val="20"/>
              </w:rPr>
            </w:pPr>
            <w:r>
              <w:rPr>
                <w:sz w:val="20"/>
                <w:szCs w:val="20"/>
              </w:rPr>
              <w:t xml:space="preserve">Achieve </w:t>
            </w:r>
            <w:r w:rsidR="005676D6">
              <w:rPr>
                <w:sz w:val="20"/>
                <w:szCs w:val="20"/>
              </w:rPr>
              <w:t xml:space="preserve">product </w:t>
            </w:r>
            <w:r>
              <w:rPr>
                <w:sz w:val="20"/>
                <w:szCs w:val="20"/>
              </w:rPr>
              <w:t>compliance</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7978038D" w14:textId="3F73E567" w:rsidR="005A42AF" w:rsidRDefault="005A42AF" w:rsidP="003F583A">
            <w:pPr>
              <w:spacing w:after="0" w:line="276" w:lineRule="auto"/>
              <w:rPr>
                <w:sz w:val="20"/>
                <w:szCs w:val="20"/>
              </w:rPr>
            </w:pPr>
            <w:r>
              <w:rPr>
                <w:sz w:val="20"/>
                <w:szCs w:val="20"/>
              </w:rPr>
              <w:t>Products and services offered comply with any applicable regulation. Solutions providers can document compliance in a standardised way</w:t>
            </w:r>
            <w:r w:rsidR="00117A55">
              <w:rPr>
                <w:sz w:val="20"/>
                <w:szCs w:val="20"/>
              </w:rPr>
              <w:t>,</w:t>
            </w:r>
            <w:r>
              <w:rPr>
                <w:sz w:val="20"/>
                <w:szCs w:val="20"/>
              </w:rPr>
              <w:t xml:space="preserve"> and it is easy for users to assess the level of compliance.</w:t>
            </w:r>
          </w:p>
        </w:tc>
      </w:tr>
      <w:tr w:rsidR="00145C12" w14:paraId="4B34FB47" w14:textId="77777777" w:rsidTr="003F583A">
        <w:trPr>
          <w:trHeight w:val="20"/>
        </w:trPr>
        <w:tc>
          <w:tcPr>
            <w:tcW w:w="3405"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02D14BBF" w14:textId="625A00FE" w:rsidR="00145C12" w:rsidRDefault="00145C12" w:rsidP="003F583A">
            <w:pPr>
              <w:spacing w:after="0" w:line="276" w:lineRule="auto"/>
              <w:rPr>
                <w:b/>
                <w:sz w:val="20"/>
                <w:szCs w:val="20"/>
              </w:rPr>
            </w:pPr>
            <w:r>
              <w:rPr>
                <w:b/>
                <w:sz w:val="20"/>
                <w:szCs w:val="20"/>
              </w:rPr>
              <w:t>Alignment with standards</w:t>
            </w:r>
          </w:p>
        </w:tc>
        <w:tc>
          <w:tcPr>
            <w:tcW w:w="6224" w:type="dxa"/>
            <w:gridSpan w:val="2"/>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325392D6" w14:textId="77777777" w:rsidR="00145C12" w:rsidRDefault="00145C12" w:rsidP="003F583A">
            <w:pPr>
              <w:spacing w:after="0" w:line="276" w:lineRule="auto"/>
              <w:rPr>
                <w:sz w:val="20"/>
                <w:szCs w:val="20"/>
              </w:rPr>
            </w:pPr>
            <w:r>
              <w:rPr>
                <w:sz w:val="20"/>
                <w:szCs w:val="20"/>
              </w:rPr>
              <w:t xml:space="preserve"> </w:t>
            </w:r>
          </w:p>
        </w:tc>
      </w:tr>
      <w:tr w:rsidR="00145C12" w14:paraId="4CFA3B5B" w14:textId="77777777" w:rsidTr="003F583A">
        <w:trPr>
          <w:trHeight w:val="20"/>
        </w:trPr>
        <w:tc>
          <w:tcPr>
            <w:tcW w:w="3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98B3FA" w14:textId="34622192" w:rsidR="00145C12" w:rsidRDefault="00145C12" w:rsidP="003F583A">
            <w:pPr>
              <w:spacing w:after="0" w:line="276" w:lineRule="auto"/>
              <w:rPr>
                <w:sz w:val="20"/>
                <w:szCs w:val="20"/>
              </w:rPr>
            </w:pPr>
            <w:r>
              <w:rPr>
                <w:sz w:val="20"/>
                <w:szCs w:val="20"/>
              </w:rPr>
              <w:t xml:space="preserve">Ensure </w:t>
            </w:r>
            <w:r w:rsidR="005676D6">
              <w:rPr>
                <w:sz w:val="20"/>
                <w:szCs w:val="20"/>
              </w:rPr>
              <w:t>t</w:t>
            </w:r>
            <w:r>
              <w:rPr>
                <w:sz w:val="20"/>
                <w:szCs w:val="20"/>
              </w:rPr>
              <w:t>rustworthiness</w:t>
            </w:r>
          </w:p>
        </w:tc>
        <w:tc>
          <w:tcPr>
            <w:tcW w:w="6224" w:type="dxa"/>
            <w:gridSpan w:val="2"/>
            <w:tcBorders>
              <w:top w:val="nil"/>
              <w:left w:val="nil"/>
              <w:bottom w:val="single" w:sz="8" w:space="0" w:color="000000"/>
              <w:right w:val="single" w:sz="8" w:space="0" w:color="000000"/>
            </w:tcBorders>
            <w:tcMar>
              <w:top w:w="100" w:type="dxa"/>
              <w:left w:w="100" w:type="dxa"/>
              <w:bottom w:w="100" w:type="dxa"/>
              <w:right w:w="100" w:type="dxa"/>
            </w:tcMar>
          </w:tcPr>
          <w:p w14:paraId="5F3D47D9" w14:textId="77777777" w:rsidR="00145C12" w:rsidRDefault="00145C12" w:rsidP="003F583A">
            <w:pPr>
              <w:spacing w:after="0" w:line="276" w:lineRule="auto"/>
              <w:rPr>
                <w:sz w:val="20"/>
                <w:szCs w:val="20"/>
              </w:rPr>
            </w:pPr>
            <w:r>
              <w:rPr>
                <w:sz w:val="20"/>
                <w:szCs w:val="20"/>
              </w:rPr>
              <w:t>It is possible for users in the designated communities to assess the trustworthiness of relevant archives.</w:t>
            </w:r>
          </w:p>
        </w:tc>
      </w:tr>
      <w:tr w:rsidR="00145C12" w14:paraId="3ABC5BD0" w14:textId="77777777" w:rsidTr="003F583A">
        <w:trPr>
          <w:trHeight w:val="20"/>
        </w:trPr>
        <w:tc>
          <w:tcPr>
            <w:tcW w:w="3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C3DEA3" w14:textId="33AEBF26" w:rsidR="00145C12" w:rsidRDefault="00145C12" w:rsidP="003F583A">
            <w:pPr>
              <w:spacing w:after="0" w:line="276" w:lineRule="auto"/>
              <w:rPr>
                <w:sz w:val="20"/>
                <w:szCs w:val="20"/>
              </w:rPr>
            </w:pPr>
            <w:r>
              <w:rPr>
                <w:sz w:val="20"/>
                <w:szCs w:val="20"/>
              </w:rPr>
              <w:t xml:space="preserve">Maintain </w:t>
            </w:r>
            <w:r w:rsidR="005676D6">
              <w:rPr>
                <w:sz w:val="20"/>
                <w:szCs w:val="20"/>
              </w:rPr>
              <w:t>r</w:t>
            </w:r>
            <w:r>
              <w:rPr>
                <w:sz w:val="20"/>
                <w:szCs w:val="20"/>
              </w:rPr>
              <w:t>eputation</w:t>
            </w:r>
          </w:p>
        </w:tc>
        <w:tc>
          <w:tcPr>
            <w:tcW w:w="6224" w:type="dxa"/>
            <w:gridSpan w:val="2"/>
            <w:tcBorders>
              <w:top w:val="nil"/>
              <w:left w:val="nil"/>
              <w:bottom w:val="single" w:sz="8" w:space="0" w:color="000000"/>
              <w:right w:val="single" w:sz="8" w:space="0" w:color="000000"/>
            </w:tcBorders>
            <w:tcMar>
              <w:top w:w="100" w:type="dxa"/>
              <w:left w:w="100" w:type="dxa"/>
              <w:bottom w:w="100" w:type="dxa"/>
              <w:right w:w="100" w:type="dxa"/>
            </w:tcMar>
          </w:tcPr>
          <w:p w14:paraId="1340DF1F" w14:textId="77777777" w:rsidR="00145C12" w:rsidRDefault="00145C12" w:rsidP="003F583A">
            <w:pPr>
              <w:spacing w:after="0" w:line="276" w:lineRule="auto"/>
              <w:rPr>
                <w:sz w:val="20"/>
                <w:szCs w:val="20"/>
              </w:rPr>
            </w:pPr>
            <w:r>
              <w:rPr>
                <w:sz w:val="20"/>
                <w:szCs w:val="20"/>
              </w:rPr>
              <w:t xml:space="preserve">Actors involved with archives conduct themselves </w:t>
            </w:r>
            <w:proofErr w:type="gramStart"/>
            <w:r>
              <w:rPr>
                <w:sz w:val="20"/>
                <w:szCs w:val="20"/>
              </w:rPr>
              <w:t>in order to</w:t>
            </w:r>
            <w:proofErr w:type="gramEnd"/>
            <w:r>
              <w:rPr>
                <w:sz w:val="20"/>
                <w:szCs w:val="20"/>
              </w:rPr>
              <w:t xml:space="preserve"> maintain their reputation.</w:t>
            </w:r>
          </w:p>
        </w:tc>
      </w:tr>
      <w:tr w:rsidR="00145C12" w14:paraId="33074DEF" w14:textId="77777777" w:rsidTr="003F583A">
        <w:trPr>
          <w:trHeight w:val="20"/>
        </w:trPr>
        <w:tc>
          <w:tcPr>
            <w:tcW w:w="3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C5165D" w14:textId="4FF8AB2F" w:rsidR="00145C12" w:rsidRDefault="00145C12" w:rsidP="003F583A">
            <w:pPr>
              <w:spacing w:after="0" w:line="276" w:lineRule="auto"/>
              <w:rPr>
                <w:sz w:val="20"/>
                <w:szCs w:val="20"/>
              </w:rPr>
            </w:pPr>
            <w:r>
              <w:rPr>
                <w:sz w:val="20"/>
                <w:szCs w:val="20"/>
              </w:rPr>
              <w:t xml:space="preserve">Undergo </w:t>
            </w:r>
            <w:r w:rsidR="005676D6">
              <w:rPr>
                <w:sz w:val="20"/>
                <w:szCs w:val="20"/>
              </w:rPr>
              <w:t>relevant certification and auditing</w:t>
            </w:r>
          </w:p>
        </w:tc>
        <w:tc>
          <w:tcPr>
            <w:tcW w:w="6224" w:type="dxa"/>
            <w:gridSpan w:val="2"/>
            <w:tcBorders>
              <w:top w:val="nil"/>
              <w:left w:val="nil"/>
              <w:bottom w:val="single" w:sz="8" w:space="0" w:color="000000"/>
              <w:right w:val="single" w:sz="8" w:space="0" w:color="000000"/>
            </w:tcBorders>
            <w:tcMar>
              <w:top w:w="100" w:type="dxa"/>
              <w:left w:w="100" w:type="dxa"/>
              <w:bottom w:w="100" w:type="dxa"/>
              <w:right w:w="100" w:type="dxa"/>
            </w:tcMar>
          </w:tcPr>
          <w:p w14:paraId="30F7F1E3" w14:textId="0174B2B5" w:rsidR="00145C12" w:rsidRDefault="00145C12" w:rsidP="003F583A">
            <w:pPr>
              <w:spacing w:after="0" w:line="276" w:lineRule="auto"/>
              <w:rPr>
                <w:sz w:val="20"/>
                <w:szCs w:val="20"/>
              </w:rPr>
            </w:pPr>
            <w:r>
              <w:rPr>
                <w:sz w:val="20"/>
                <w:szCs w:val="20"/>
              </w:rPr>
              <w:t xml:space="preserve">Actors responsible for providing products and services for </w:t>
            </w:r>
            <w:r w:rsidR="00741866">
              <w:rPr>
                <w:sz w:val="20"/>
                <w:szCs w:val="20"/>
              </w:rPr>
              <w:t>long-term</w:t>
            </w:r>
            <w:r>
              <w:rPr>
                <w:sz w:val="20"/>
                <w:szCs w:val="20"/>
              </w:rPr>
              <w:t xml:space="preserve"> accessibility document to what extent they are certified according to relevant standards and practices for auditing.</w:t>
            </w:r>
          </w:p>
        </w:tc>
      </w:tr>
      <w:tr w:rsidR="00145C12" w14:paraId="2D9674A4" w14:textId="77777777" w:rsidTr="003F583A">
        <w:trPr>
          <w:trHeight w:val="20"/>
        </w:trPr>
        <w:tc>
          <w:tcPr>
            <w:tcW w:w="3420"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4593B4" w14:textId="51E7D7DD" w:rsidR="00145C12" w:rsidRDefault="00145C12" w:rsidP="003F583A">
            <w:pPr>
              <w:spacing w:after="0" w:line="276" w:lineRule="auto"/>
              <w:rPr>
                <w:sz w:val="20"/>
                <w:szCs w:val="20"/>
              </w:rPr>
            </w:pPr>
            <w:r>
              <w:rPr>
                <w:sz w:val="20"/>
                <w:szCs w:val="20"/>
              </w:rPr>
              <w:t xml:space="preserve">Achieve </w:t>
            </w:r>
            <w:r w:rsidR="005676D6">
              <w:rPr>
                <w:sz w:val="20"/>
                <w:szCs w:val="20"/>
              </w:rPr>
              <w:t>p</w:t>
            </w:r>
            <w:r>
              <w:rPr>
                <w:sz w:val="20"/>
                <w:szCs w:val="20"/>
              </w:rPr>
              <w:t>roduct compliance</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1A403DFB" w14:textId="5C347F33" w:rsidR="00145C12" w:rsidRDefault="00145C12" w:rsidP="003F583A">
            <w:pPr>
              <w:spacing w:after="0" w:line="276" w:lineRule="auto"/>
              <w:rPr>
                <w:sz w:val="20"/>
                <w:szCs w:val="20"/>
              </w:rPr>
            </w:pPr>
            <w:r>
              <w:rPr>
                <w:sz w:val="20"/>
                <w:szCs w:val="20"/>
              </w:rPr>
              <w:t>Products and services offered comply with any applicable regulation. Solutions providers can document compliance in a standardised way</w:t>
            </w:r>
            <w:r w:rsidR="00117A55">
              <w:rPr>
                <w:sz w:val="20"/>
                <w:szCs w:val="20"/>
              </w:rPr>
              <w:t>,</w:t>
            </w:r>
            <w:r>
              <w:rPr>
                <w:sz w:val="20"/>
                <w:szCs w:val="20"/>
              </w:rPr>
              <w:t xml:space="preserve"> and it is easy for users to assess the level of compliance.</w:t>
            </w:r>
          </w:p>
        </w:tc>
      </w:tr>
    </w:tbl>
    <w:p w14:paraId="24272445" w14:textId="77777777" w:rsidR="00117A55" w:rsidRDefault="00117A55" w:rsidP="00117A55">
      <w:pPr>
        <w:spacing w:after="0" w:line="276" w:lineRule="auto"/>
        <w:jc w:val="center"/>
      </w:pPr>
    </w:p>
    <w:p w14:paraId="10FBBA4F" w14:textId="465128EE" w:rsidR="00117A55" w:rsidRPr="00E50457" w:rsidRDefault="005676D6" w:rsidP="00117A55">
      <w:pPr>
        <w:spacing w:after="0" w:line="276" w:lineRule="auto"/>
        <w:jc w:val="center"/>
        <w:rPr>
          <w:i/>
        </w:rPr>
      </w:pPr>
      <w:bookmarkStart w:id="70" w:name="_Toc48199384"/>
      <w:r w:rsidRPr="00E50457">
        <w:rPr>
          <w:b/>
          <w:i/>
        </w:rPr>
        <w:t xml:space="preserve">Table </w:t>
      </w:r>
      <w:r w:rsidRPr="00E50457">
        <w:rPr>
          <w:b/>
          <w:i/>
        </w:rPr>
        <w:fldChar w:fldCharType="begin"/>
      </w:r>
      <w:r w:rsidRPr="00E50457">
        <w:rPr>
          <w:b/>
          <w:i/>
        </w:rPr>
        <w:instrText xml:space="preserve"> SEQ Table \* ARABIC </w:instrText>
      </w:r>
      <w:r w:rsidRPr="00E50457">
        <w:rPr>
          <w:b/>
          <w:i/>
        </w:rPr>
        <w:fldChar w:fldCharType="separate"/>
      </w:r>
      <w:r>
        <w:rPr>
          <w:b/>
          <w:i/>
          <w:noProof/>
        </w:rPr>
        <w:t>22</w:t>
      </w:r>
      <w:r w:rsidRPr="00E50457">
        <w:rPr>
          <w:b/>
          <w:i/>
        </w:rPr>
        <w:fldChar w:fldCharType="end"/>
      </w:r>
      <w:r w:rsidRPr="00E50457">
        <w:rPr>
          <w:i/>
        </w:rPr>
        <w:t>:</w:t>
      </w:r>
      <w:r>
        <w:rPr>
          <w:i/>
        </w:rPr>
        <w:t xml:space="preserve"> G</w:t>
      </w:r>
      <w:r w:rsidR="00117A55" w:rsidRPr="00E50457">
        <w:rPr>
          <w:i/>
        </w:rPr>
        <w:t>oals.</w:t>
      </w:r>
      <w:bookmarkEnd w:id="70"/>
    </w:p>
    <w:p w14:paraId="7A9FD077" w14:textId="344919A5" w:rsidR="005A42AF" w:rsidRDefault="005A42AF" w:rsidP="005A42AF">
      <w:pPr>
        <w:spacing w:before="240" w:after="0" w:line="276" w:lineRule="auto"/>
      </w:pP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3420"/>
        <w:gridCol w:w="6209"/>
      </w:tblGrid>
      <w:tr w:rsidR="005A42AF" w14:paraId="1816E10B" w14:textId="77777777" w:rsidTr="003F583A">
        <w:trPr>
          <w:trHeight w:val="20"/>
        </w:trPr>
        <w:tc>
          <w:tcPr>
            <w:tcW w:w="3420" w:type="dxa"/>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14:paraId="600D7098" w14:textId="77777777" w:rsidR="005A42AF" w:rsidRDefault="005A42AF" w:rsidP="003F583A">
            <w:pPr>
              <w:spacing w:after="0" w:line="276" w:lineRule="auto"/>
              <w:rPr>
                <w:b/>
                <w:color w:val="FFFFFF"/>
                <w:sz w:val="20"/>
                <w:szCs w:val="20"/>
              </w:rPr>
            </w:pPr>
            <w:r>
              <w:rPr>
                <w:b/>
                <w:color w:val="FFFFFF"/>
                <w:sz w:val="20"/>
                <w:szCs w:val="20"/>
              </w:rPr>
              <w:t>Goal</w:t>
            </w:r>
          </w:p>
          <w:p w14:paraId="7EA571B9" w14:textId="77777777" w:rsidR="005A42AF" w:rsidRDefault="005A42AF" w:rsidP="003F583A">
            <w:pPr>
              <w:spacing w:after="0" w:line="276" w:lineRule="auto"/>
              <w:rPr>
                <w:b/>
                <w:color w:val="FFFFFF"/>
                <w:sz w:val="20"/>
                <w:szCs w:val="20"/>
              </w:rPr>
            </w:pPr>
            <w:r>
              <w:rPr>
                <w:b/>
                <w:color w:val="FFFFFF"/>
                <w:sz w:val="20"/>
                <w:szCs w:val="20"/>
              </w:rPr>
              <w:t>Principle</w:t>
            </w:r>
          </w:p>
        </w:tc>
        <w:tc>
          <w:tcPr>
            <w:tcW w:w="6209" w:type="dxa"/>
            <w:tcBorders>
              <w:top w:val="single" w:sz="8" w:space="0" w:color="000000"/>
              <w:left w:val="nil"/>
              <w:bottom w:val="single" w:sz="8" w:space="0" w:color="000000"/>
              <w:right w:val="single" w:sz="8" w:space="0" w:color="000000"/>
            </w:tcBorders>
            <w:shd w:val="clear" w:color="auto" w:fill="0070C0"/>
            <w:tcMar>
              <w:top w:w="100" w:type="dxa"/>
              <w:left w:w="100" w:type="dxa"/>
              <w:bottom w:w="100" w:type="dxa"/>
              <w:right w:w="100" w:type="dxa"/>
            </w:tcMar>
          </w:tcPr>
          <w:p w14:paraId="2C08C5BD" w14:textId="77777777" w:rsidR="005A42AF" w:rsidRDefault="005A42AF" w:rsidP="003F583A">
            <w:pPr>
              <w:spacing w:after="0" w:line="276" w:lineRule="auto"/>
              <w:rPr>
                <w:b/>
                <w:color w:val="FFFFFF"/>
                <w:sz w:val="20"/>
                <w:szCs w:val="20"/>
              </w:rPr>
            </w:pPr>
          </w:p>
          <w:p w14:paraId="67969D21" w14:textId="77777777" w:rsidR="005A42AF" w:rsidRDefault="005A42AF" w:rsidP="003F583A">
            <w:pPr>
              <w:spacing w:after="0" w:line="276" w:lineRule="auto"/>
              <w:rPr>
                <w:b/>
                <w:color w:val="FFFFFF"/>
                <w:sz w:val="20"/>
                <w:szCs w:val="20"/>
              </w:rPr>
            </w:pPr>
            <w:r>
              <w:rPr>
                <w:b/>
                <w:color w:val="FFFFFF"/>
                <w:sz w:val="20"/>
                <w:szCs w:val="20"/>
              </w:rPr>
              <w:t>Rational</w:t>
            </w:r>
          </w:p>
        </w:tc>
      </w:tr>
      <w:tr w:rsidR="007425D5" w14:paraId="2FECDE73" w14:textId="77777777" w:rsidTr="006B2634">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1558B9F8" w14:textId="77777777" w:rsidR="007425D5" w:rsidRDefault="007425D5" w:rsidP="007425D5">
            <w:pPr>
              <w:spacing w:after="0" w:line="276" w:lineRule="auto"/>
              <w:ind w:hanging="2"/>
              <w:rPr>
                <w:b/>
                <w:sz w:val="20"/>
                <w:szCs w:val="20"/>
              </w:rPr>
            </w:pPr>
            <w:r>
              <w:rPr>
                <w:b/>
                <w:sz w:val="20"/>
                <w:szCs w:val="20"/>
              </w:rPr>
              <w:t>Ensure adequate and intended management</w:t>
            </w:r>
          </w:p>
        </w:tc>
        <w:tc>
          <w:tcPr>
            <w:tcW w:w="6209"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07E3241B" w14:textId="77777777" w:rsidR="007425D5" w:rsidRDefault="007425D5" w:rsidP="006B2634">
            <w:pPr>
              <w:spacing w:after="0" w:line="276" w:lineRule="auto"/>
              <w:rPr>
                <w:b/>
                <w:sz w:val="20"/>
                <w:szCs w:val="20"/>
              </w:rPr>
            </w:pPr>
            <w:r>
              <w:rPr>
                <w:b/>
                <w:sz w:val="20"/>
                <w:szCs w:val="20"/>
              </w:rPr>
              <w:t xml:space="preserve"> </w:t>
            </w:r>
          </w:p>
        </w:tc>
      </w:tr>
      <w:tr w:rsidR="007425D5" w14:paraId="4774123D" w14:textId="77777777" w:rsidTr="006B2634">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1EB5EC" w14:textId="77777777" w:rsidR="007425D5" w:rsidRDefault="007425D5" w:rsidP="006B2634">
            <w:pPr>
              <w:spacing w:after="0" w:line="276" w:lineRule="auto"/>
              <w:ind w:left="283" w:hanging="285"/>
              <w:rPr>
                <w:sz w:val="20"/>
                <w:szCs w:val="20"/>
              </w:rPr>
            </w:pPr>
            <w:r>
              <w:rPr>
                <w:sz w:val="20"/>
                <w:szCs w:val="20"/>
              </w:rPr>
              <w:t>1.   Archiving is focussed on use</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0E35F7E7" w14:textId="77777777" w:rsidR="007425D5" w:rsidRDefault="007425D5" w:rsidP="006B2634">
            <w:pPr>
              <w:spacing w:after="0" w:line="276" w:lineRule="auto"/>
              <w:rPr>
                <w:sz w:val="20"/>
                <w:szCs w:val="20"/>
              </w:rPr>
            </w:pPr>
            <w:r>
              <w:rPr>
                <w:sz w:val="20"/>
                <w:szCs w:val="20"/>
              </w:rPr>
              <w:t>Solution providers play a key role in bringing new features and capabilities into archival systems. The process of selecting and prioritising feature requests needs to be closely coordinated with the archival community and other interest groups, always taking the legislation of the corresponding European country into consideration. It needs to be ensured that this process is not decoupled from the actual community needs and the intended use of archiving, and therefore requires a strategy and related management practice.</w:t>
            </w:r>
          </w:p>
        </w:tc>
      </w:tr>
      <w:tr w:rsidR="005A42AF" w14:paraId="193814CB" w14:textId="77777777" w:rsidTr="003F583A">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40C4259C" w14:textId="3888264D" w:rsidR="005A42AF" w:rsidRDefault="005A42AF" w:rsidP="005676D6">
            <w:pPr>
              <w:spacing w:after="0" w:line="276" w:lineRule="auto"/>
              <w:rPr>
                <w:b/>
                <w:sz w:val="20"/>
                <w:szCs w:val="20"/>
              </w:rPr>
            </w:pPr>
            <w:r>
              <w:rPr>
                <w:b/>
                <w:sz w:val="20"/>
                <w:szCs w:val="20"/>
              </w:rPr>
              <w:t xml:space="preserve">Ensure </w:t>
            </w:r>
            <w:r w:rsidR="005676D6">
              <w:rPr>
                <w:b/>
                <w:sz w:val="20"/>
                <w:szCs w:val="20"/>
              </w:rPr>
              <w:t>trustworthiness</w:t>
            </w:r>
          </w:p>
        </w:tc>
        <w:tc>
          <w:tcPr>
            <w:tcW w:w="6209"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3FE39781" w14:textId="77777777" w:rsidR="005A42AF" w:rsidRDefault="005A42AF" w:rsidP="003F583A">
            <w:pPr>
              <w:spacing w:after="0" w:line="276" w:lineRule="auto"/>
            </w:pPr>
            <w:r>
              <w:t xml:space="preserve"> </w:t>
            </w:r>
          </w:p>
        </w:tc>
      </w:tr>
      <w:tr w:rsidR="005A42AF" w14:paraId="73546A1F"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827CED" w14:textId="77777777" w:rsidR="005A42AF" w:rsidRDefault="005A42AF" w:rsidP="003F583A">
            <w:pPr>
              <w:spacing w:after="0" w:line="276" w:lineRule="auto"/>
              <w:ind w:left="283" w:hanging="285"/>
              <w:rPr>
                <w:sz w:val="20"/>
                <w:szCs w:val="20"/>
              </w:rPr>
            </w:pPr>
            <w:r>
              <w:rPr>
                <w:sz w:val="20"/>
                <w:szCs w:val="20"/>
              </w:rPr>
              <w:t>3.   Archiving ensures the trustworthiness of information</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03FF4706" w14:textId="52ADCA3C" w:rsidR="005A42AF" w:rsidRDefault="00117A55" w:rsidP="003F583A">
            <w:pPr>
              <w:spacing w:after="0" w:line="276" w:lineRule="auto"/>
              <w:rPr>
                <w:sz w:val="20"/>
                <w:szCs w:val="20"/>
              </w:rPr>
            </w:pPr>
            <w:r>
              <w:rPr>
                <w:sz w:val="20"/>
                <w:szCs w:val="20"/>
              </w:rPr>
              <w:t>U</w:t>
            </w:r>
            <w:r w:rsidR="005A42AF">
              <w:rPr>
                <w:sz w:val="20"/>
                <w:szCs w:val="20"/>
              </w:rPr>
              <w:t>sers must be able to assess the preserved information</w:t>
            </w:r>
            <w:r>
              <w:rPr>
                <w:sz w:val="20"/>
                <w:szCs w:val="20"/>
              </w:rPr>
              <w:t xml:space="preserve"> to ensure trustworthiness</w:t>
            </w:r>
            <w:r w:rsidR="005A42AF">
              <w:rPr>
                <w:sz w:val="20"/>
                <w:szCs w:val="20"/>
              </w:rPr>
              <w:t>.</w:t>
            </w:r>
          </w:p>
        </w:tc>
      </w:tr>
      <w:tr w:rsidR="005A42AF" w14:paraId="4CB4318E"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782944" w14:textId="77777777" w:rsidR="005A42AF" w:rsidRDefault="005A42AF" w:rsidP="003F583A">
            <w:pPr>
              <w:spacing w:after="0" w:line="276" w:lineRule="auto"/>
              <w:ind w:left="283" w:hanging="285"/>
              <w:rPr>
                <w:sz w:val="20"/>
                <w:szCs w:val="20"/>
              </w:rPr>
            </w:pPr>
            <w:r>
              <w:rPr>
                <w:sz w:val="20"/>
                <w:szCs w:val="20"/>
              </w:rPr>
              <w:t>10. Archive data are authentic</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04D3CEE1" w14:textId="77777777" w:rsidR="005A42AF" w:rsidRDefault="005A42AF" w:rsidP="003F583A">
            <w:pPr>
              <w:spacing w:after="0" w:line="276" w:lineRule="auto"/>
              <w:rPr>
                <w:sz w:val="20"/>
                <w:szCs w:val="20"/>
              </w:rPr>
            </w:pPr>
            <w:r>
              <w:rPr>
                <w:sz w:val="20"/>
                <w:szCs w:val="20"/>
              </w:rPr>
              <w:t xml:space="preserve">Users must be able to establish whether the information object is what it claims to be, that it was created or submitted by the person or </w:t>
            </w:r>
            <w:r>
              <w:rPr>
                <w:sz w:val="20"/>
                <w:szCs w:val="20"/>
              </w:rPr>
              <w:lastRenderedPageBreak/>
              <w:t>organisation that claims to have created or submitted it, and that it was created and submitted at the time indicated by the information object.</w:t>
            </w:r>
          </w:p>
        </w:tc>
      </w:tr>
      <w:tr w:rsidR="005A42AF" w14:paraId="4BACFF4C"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DDE7AF" w14:textId="77777777" w:rsidR="005A42AF" w:rsidRDefault="005A42AF" w:rsidP="003F583A">
            <w:pPr>
              <w:spacing w:after="0" w:line="276" w:lineRule="auto"/>
              <w:ind w:left="283" w:hanging="285"/>
              <w:rPr>
                <w:sz w:val="20"/>
                <w:szCs w:val="20"/>
              </w:rPr>
            </w:pPr>
            <w:r>
              <w:rPr>
                <w:sz w:val="20"/>
                <w:szCs w:val="20"/>
              </w:rPr>
              <w:t>11. Archive data are reliable</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570DE8E8" w14:textId="77777777" w:rsidR="005A42AF" w:rsidRDefault="005A42AF" w:rsidP="003F583A">
            <w:pPr>
              <w:spacing w:after="0" w:line="276" w:lineRule="auto"/>
              <w:rPr>
                <w:sz w:val="20"/>
                <w:szCs w:val="20"/>
              </w:rPr>
            </w:pPr>
            <w:r>
              <w:rPr>
                <w:sz w:val="20"/>
                <w:szCs w:val="20"/>
              </w:rPr>
              <w:t>Users must be able to establish the reliability of archived information.</w:t>
            </w:r>
          </w:p>
        </w:tc>
      </w:tr>
      <w:tr w:rsidR="005A42AF" w14:paraId="580C3655" w14:textId="77777777" w:rsidTr="003F583A">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46CAD97B" w14:textId="7034392F" w:rsidR="005A42AF" w:rsidRDefault="005A42AF" w:rsidP="005676D6">
            <w:pPr>
              <w:spacing w:after="0" w:line="276" w:lineRule="auto"/>
              <w:ind w:left="283" w:hanging="285"/>
              <w:rPr>
                <w:b/>
                <w:sz w:val="20"/>
                <w:szCs w:val="20"/>
              </w:rPr>
            </w:pPr>
            <w:r>
              <w:rPr>
                <w:b/>
                <w:sz w:val="20"/>
                <w:szCs w:val="20"/>
              </w:rPr>
              <w:t xml:space="preserve">Maintain </w:t>
            </w:r>
            <w:r w:rsidR="005676D6">
              <w:rPr>
                <w:b/>
                <w:sz w:val="20"/>
                <w:szCs w:val="20"/>
              </w:rPr>
              <w:t>reputation</w:t>
            </w:r>
          </w:p>
        </w:tc>
        <w:tc>
          <w:tcPr>
            <w:tcW w:w="6209"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6F061979" w14:textId="77777777" w:rsidR="005A42AF" w:rsidRDefault="005A42AF" w:rsidP="003F583A">
            <w:pPr>
              <w:spacing w:after="0" w:line="276" w:lineRule="auto"/>
            </w:pPr>
            <w:r>
              <w:t xml:space="preserve"> </w:t>
            </w:r>
          </w:p>
        </w:tc>
      </w:tr>
      <w:tr w:rsidR="00741866" w14:paraId="5805E52B"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8D52FD" w14:textId="77777777" w:rsidR="00741866" w:rsidRDefault="00741866" w:rsidP="00741866">
            <w:pPr>
              <w:spacing w:after="0" w:line="276" w:lineRule="auto"/>
              <w:ind w:left="283" w:hanging="285"/>
              <w:rPr>
                <w:sz w:val="20"/>
                <w:szCs w:val="20"/>
              </w:rPr>
            </w:pPr>
            <w:r>
              <w:rPr>
                <w:sz w:val="20"/>
                <w:szCs w:val="20"/>
              </w:rPr>
              <w:t xml:space="preserve">7.   Archiving </w:t>
            </w:r>
            <w:proofErr w:type="gramStart"/>
            <w:r>
              <w:rPr>
                <w:sz w:val="20"/>
                <w:szCs w:val="20"/>
              </w:rPr>
              <w:t>takes into account</w:t>
            </w:r>
            <w:proofErr w:type="gramEnd"/>
            <w:r>
              <w:rPr>
                <w:sz w:val="20"/>
                <w:szCs w:val="20"/>
              </w:rPr>
              <w:t xml:space="preserve"> rights, permissions and restrictions</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33B59445" w14:textId="1E82B4AA" w:rsidR="00741866" w:rsidRDefault="00741866" w:rsidP="00670419">
            <w:pPr>
              <w:spacing w:after="0" w:line="276" w:lineRule="auto"/>
              <w:rPr>
                <w:sz w:val="20"/>
                <w:szCs w:val="20"/>
              </w:rPr>
            </w:pPr>
            <w:r>
              <w:rPr>
                <w:sz w:val="20"/>
                <w:szCs w:val="20"/>
              </w:rPr>
              <w:t>Archiving respects legal restrictions to the reuse of data and makes sure that information is available only when appropriate rights and permissions are in place.</w:t>
            </w:r>
          </w:p>
        </w:tc>
      </w:tr>
      <w:tr w:rsidR="005A42AF" w14:paraId="3C3E79A0"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35951C" w14:textId="1759A983" w:rsidR="005A42AF" w:rsidRDefault="005A42AF" w:rsidP="003F583A">
            <w:pPr>
              <w:spacing w:after="0" w:line="276" w:lineRule="auto"/>
              <w:ind w:left="283" w:hanging="285"/>
              <w:rPr>
                <w:sz w:val="20"/>
                <w:szCs w:val="20"/>
              </w:rPr>
            </w:pPr>
            <w:r>
              <w:rPr>
                <w:sz w:val="20"/>
                <w:szCs w:val="20"/>
              </w:rPr>
              <w:t xml:space="preserve">9.   Archived data are </w:t>
            </w:r>
            <w:r w:rsidR="00741866">
              <w:rPr>
                <w:sz w:val="20"/>
                <w:szCs w:val="20"/>
              </w:rPr>
              <w:t>long-term</w:t>
            </w:r>
            <w:r>
              <w:rPr>
                <w:sz w:val="20"/>
                <w:szCs w:val="20"/>
              </w:rPr>
              <w:t xml:space="preserve"> accessible</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23A641FE" w14:textId="65C8D291" w:rsidR="005A42AF" w:rsidRDefault="005A42AF" w:rsidP="003F583A">
            <w:pPr>
              <w:spacing w:after="0" w:line="276" w:lineRule="auto"/>
              <w:rPr>
                <w:sz w:val="20"/>
                <w:szCs w:val="20"/>
              </w:rPr>
            </w:pPr>
            <w:r>
              <w:rPr>
                <w:sz w:val="20"/>
                <w:szCs w:val="20"/>
              </w:rPr>
              <w:t>Archiving should ensure that information is identifiable, available, interpretable, and meaningful for as long as it is needed</w:t>
            </w:r>
          </w:p>
        </w:tc>
      </w:tr>
      <w:tr w:rsidR="005A42AF" w14:paraId="443322AB"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CCCC7C" w14:textId="54E6EAEC" w:rsidR="005A42AF" w:rsidRDefault="005A42AF" w:rsidP="003F583A">
            <w:pPr>
              <w:spacing w:after="0" w:line="276" w:lineRule="auto"/>
              <w:ind w:left="283" w:hanging="285"/>
              <w:rPr>
                <w:sz w:val="20"/>
                <w:szCs w:val="20"/>
              </w:rPr>
            </w:pPr>
            <w:r>
              <w:rPr>
                <w:sz w:val="20"/>
                <w:szCs w:val="20"/>
              </w:rPr>
              <w:t xml:space="preserve">11. </w:t>
            </w:r>
            <w:r w:rsidR="00FE4DBF">
              <w:rPr>
                <w:sz w:val="20"/>
                <w:szCs w:val="20"/>
              </w:rPr>
              <w:t>Archived data</w:t>
            </w:r>
            <w:r>
              <w:rPr>
                <w:sz w:val="20"/>
                <w:szCs w:val="20"/>
              </w:rPr>
              <w:t xml:space="preserve"> are reliable</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22CD9753" w14:textId="77777777" w:rsidR="005A42AF" w:rsidRDefault="005A42AF" w:rsidP="003F583A">
            <w:pPr>
              <w:spacing w:after="0" w:line="276" w:lineRule="auto"/>
              <w:rPr>
                <w:sz w:val="20"/>
                <w:szCs w:val="20"/>
              </w:rPr>
            </w:pPr>
            <w:r>
              <w:rPr>
                <w:sz w:val="20"/>
                <w:szCs w:val="20"/>
              </w:rPr>
              <w:t>Users must be able to establish the reliability of archived information.</w:t>
            </w:r>
          </w:p>
        </w:tc>
      </w:tr>
      <w:tr w:rsidR="003830B6" w14:paraId="560B067B" w14:textId="77777777" w:rsidTr="00BC32D4">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41A65685" w14:textId="0C481BFB" w:rsidR="003830B6" w:rsidRPr="003830B6" w:rsidRDefault="003830B6" w:rsidP="003830B6">
            <w:pPr>
              <w:spacing w:after="0" w:line="276" w:lineRule="auto"/>
              <w:rPr>
                <w:b/>
                <w:bCs/>
                <w:sz w:val="20"/>
                <w:szCs w:val="20"/>
              </w:rPr>
            </w:pPr>
            <w:r w:rsidRPr="003830B6">
              <w:rPr>
                <w:b/>
                <w:bCs/>
                <w:sz w:val="20"/>
                <w:szCs w:val="20"/>
              </w:rPr>
              <w:t>Respond to changes in policies and regulations</w:t>
            </w:r>
          </w:p>
        </w:tc>
        <w:tc>
          <w:tcPr>
            <w:tcW w:w="6209"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2552015D" w14:textId="77777777" w:rsidR="003830B6" w:rsidRDefault="003830B6" w:rsidP="00BC32D4">
            <w:pPr>
              <w:spacing w:after="0" w:line="276" w:lineRule="auto"/>
            </w:pPr>
            <w:r>
              <w:t xml:space="preserve"> </w:t>
            </w:r>
          </w:p>
        </w:tc>
      </w:tr>
      <w:tr w:rsidR="003830B6" w14:paraId="098F95BE" w14:textId="77777777" w:rsidTr="00BC32D4">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47148" w14:textId="5B66BF7E" w:rsidR="003830B6" w:rsidRDefault="003830B6" w:rsidP="003830B6">
            <w:pPr>
              <w:spacing w:after="0" w:line="276" w:lineRule="auto"/>
              <w:ind w:left="283" w:hanging="285"/>
              <w:rPr>
                <w:sz w:val="20"/>
                <w:szCs w:val="20"/>
              </w:rPr>
            </w:pPr>
            <w:r>
              <w:rPr>
                <w:sz w:val="20"/>
                <w:szCs w:val="20"/>
              </w:rPr>
              <w:t>5.   Archiving is pragmatic, automated, and flexible</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457A8D68" w14:textId="0FCD2223" w:rsidR="003830B6" w:rsidRDefault="003830B6" w:rsidP="003830B6">
            <w:pPr>
              <w:spacing w:after="0" w:line="276" w:lineRule="auto"/>
              <w:rPr>
                <w:sz w:val="20"/>
                <w:szCs w:val="20"/>
              </w:rPr>
            </w:pPr>
            <w:proofErr w:type="gramStart"/>
            <w:r>
              <w:rPr>
                <w:sz w:val="20"/>
                <w:szCs w:val="20"/>
              </w:rPr>
              <w:t>In order to</w:t>
            </w:r>
            <w:proofErr w:type="gramEnd"/>
            <w:r>
              <w:rPr>
                <w:sz w:val="20"/>
                <w:szCs w:val="20"/>
              </w:rPr>
              <w:t xml:space="preserve"> be able to implement solutions which are sufficient, automated as possible, and possible to be efficiently updated or changed in future the organisation must retain relevant staff and skills capable of completing these tasks.</w:t>
            </w:r>
          </w:p>
        </w:tc>
      </w:tr>
      <w:tr w:rsidR="003830B6" w14:paraId="1974EEB5" w14:textId="77777777" w:rsidTr="003F583A">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5DE86D5D" w14:textId="5BA14FD5" w:rsidR="003830B6" w:rsidRDefault="003830B6" w:rsidP="003830B6">
            <w:pPr>
              <w:spacing w:after="0" w:line="276" w:lineRule="auto"/>
              <w:ind w:hanging="2"/>
              <w:rPr>
                <w:b/>
                <w:sz w:val="20"/>
                <w:szCs w:val="20"/>
              </w:rPr>
            </w:pPr>
            <w:r>
              <w:rPr>
                <w:b/>
                <w:sz w:val="20"/>
                <w:szCs w:val="20"/>
              </w:rPr>
              <w:t>Undergo relevant certification and auditing</w:t>
            </w:r>
          </w:p>
        </w:tc>
        <w:tc>
          <w:tcPr>
            <w:tcW w:w="6209"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38B8828B" w14:textId="77777777" w:rsidR="003830B6" w:rsidRDefault="003830B6" w:rsidP="003830B6">
            <w:pPr>
              <w:spacing w:after="0" w:line="276" w:lineRule="auto"/>
              <w:rPr>
                <w:b/>
                <w:sz w:val="20"/>
                <w:szCs w:val="20"/>
              </w:rPr>
            </w:pPr>
            <w:r>
              <w:rPr>
                <w:b/>
                <w:sz w:val="20"/>
                <w:szCs w:val="20"/>
              </w:rPr>
              <w:t xml:space="preserve"> </w:t>
            </w:r>
          </w:p>
        </w:tc>
      </w:tr>
      <w:tr w:rsidR="003830B6" w14:paraId="4A319684"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5F651EC" w14:textId="77777777" w:rsidR="003830B6" w:rsidRDefault="003830B6" w:rsidP="003830B6">
            <w:pPr>
              <w:spacing w:after="0" w:line="276" w:lineRule="auto"/>
              <w:ind w:left="283" w:hanging="285"/>
              <w:rPr>
                <w:sz w:val="20"/>
                <w:szCs w:val="20"/>
              </w:rPr>
            </w:pPr>
            <w:r>
              <w:rPr>
                <w:sz w:val="20"/>
                <w:szCs w:val="20"/>
              </w:rPr>
              <w:t>6.   Archiving is an integral part of information management</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5B19F1B" w14:textId="77777777" w:rsidR="003830B6" w:rsidRDefault="003830B6" w:rsidP="003830B6">
            <w:pPr>
              <w:spacing w:after="0" w:line="276" w:lineRule="auto"/>
              <w:rPr>
                <w:sz w:val="20"/>
                <w:szCs w:val="20"/>
              </w:rPr>
            </w:pPr>
            <w:r>
              <w:rPr>
                <w:sz w:val="20"/>
                <w:szCs w:val="20"/>
              </w:rPr>
              <w:t>Gathering and providing open data is part of the tasks relevant to information management</w:t>
            </w:r>
          </w:p>
        </w:tc>
      </w:tr>
      <w:tr w:rsidR="003830B6" w14:paraId="3F9565D9"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681945" w14:textId="77777777" w:rsidR="003830B6" w:rsidRDefault="003830B6" w:rsidP="003830B6">
            <w:pPr>
              <w:spacing w:after="0" w:line="276" w:lineRule="auto"/>
              <w:ind w:left="283" w:hanging="285"/>
              <w:rPr>
                <w:sz w:val="20"/>
                <w:szCs w:val="20"/>
              </w:rPr>
            </w:pPr>
            <w:r>
              <w:rPr>
                <w:sz w:val="20"/>
                <w:szCs w:val="20"/>
              </w:rPr>
              <w:t xml:space="preserve">7.   Archiving </w:t>
            </w:r>
            <w:proofErr w:type="gramStart"/>
            <w:r>
              <w:rPr>
                <w:sz w:val="20"/>
                <w:szCs w:val="20"/>
              </w:rPr>
              <w:t>takes into account</w:t>
            </w:r>
            <w:proofErr w:type="gramEnd"/>
            <w:r>
              <w:rPr>
                <w:sz w:val="20"/>
                <w:szCs w:val="20"/>
              </w:rPr>
              <w:t xml:space="preserve"> rights, permissions and restrictions</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139E6BAC" w14:textId="6442E58E" w:rsidR="003830B6" w:rsidRDefault="003830B6" w:rsidP="003830B6">
            <w:pPr>
              <w:spacing w:after="0" w:line="276" w:lineRule="auto"/>
              <w:rPr>
                <w:sz w:val="20"/>
                <w:szCs w:val="20"/>
              </w:rPr>
            </w:pPr>
            <w:r>
              <w:rPr>
                <w:sz w:val="20"/>
                <w:szCs w:val="20"/>
              </w:rPr>
              <w:t>Archiving respects legal restrictions to the reuse of data and makes sure that information is available only when appropriate rights and permissions are in place.</w:t>
            </w:r>
          </w:p>
        </w:tc>
      </w:tr>
      <w:tr w:rsidR="003830B6" w14:paraId="53A00B48"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7110CB" w14:textId="756D7377" w:rsidR="003830B6" w:rsidRDefault="003830B6" w:rsidP="003830B6">
            <w:pPr>
              <w:spacing w:after="0" w:line="276" w:lineRule="auto"/>
              <w:ind w:left="283" w:hanging="285"/>
              <w:rPr>
                <w:sz w:val="20"/>
                <w:szCs w:val="20"/>
              </w:rPr>
            </w:pPr>
            <w:r>
              <w:rPr>
                <w:sz w:val="20"/>
                <w:szCs w:val="20"/>
              </w:rPr>
              <w:t>9.   Archived data are long-term accessible</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499E2937" w14:textId="02F3983E" w:rsidR="003830B6" w:rsidRDefault="003830B6" w:rsidP="003830B6">
            <w:pPr>
              <w:spacing w:after="0" w:line="276" w:lineRule="auto"/>
              <w:rPr>
                <w:sz w:val="20"/>
                <w:szCs w:val="20"/>
              </w:rPr>
            </w:pPr>
            <w:r>
              <w:rPr>
                <w:sz w:val="20"/>
                <w:szCs w:val="20"/>
              </w:rPr>
              <w:t>Archiving should ensure that information is identifiable, available, interpretable, and meaningful for as long as it is needed</w:t>
            </w:r>
          </w:p>
        </w:tc>
      </w:tr>
      <w:tr w:rsidR="003830B6" w14:paraId="5FE55F36" w14:textId="77777777" w:rsidTr="003F583A">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7F6B793C" w14:textId="56242750" w:rsidR="003830B6" w:rsidRDefault="003830B6" w:rsidP="003830B6">
            <w:pPr>
              <w:spacing w:after="0" w:line="276" w:lineRule="auto"/>
              <w:ind w:left="283" w:hanging="285"/>
              <w:rPr>
                <w:b/>
                <w:sz w:val="20"/>
                <w:szCs w:val="20"/>
              </w:rPr>
            </w:pPr>
            <w:r>
              <w:rPr>
                <w:b/>
                <w:sz w:val="20"/>
                <w:szCs w:val="20"/>
              </w:rPr>
              <w:t>Achieve product compliance</w:t>
            </w:r>
          </w:p>
        </w:tc>
        <w:tc>
          <w:tcPr>
            <w:tcW w:w="6209"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5916EF40" w14:textId="77777777" w:rsidR="003830B6" w:rsidRDefault="003830B6" w:rsidP="003830B6">
            <w:pPr>
              <w:spacing w:after="0" w:line="276" w:lineRule="auto"/>
              <w:rPr>
                <w:b/>
                <w:sz w:val="20"/>
                <w:szCs w:val="20"/>
              </w:rPr>
            </w:pPr>
            <w:r>
              <w:rPr>
                <w:b/>
                <w:sz w:val="20"/>
                <w:szCs w:val="20"/>
              </w:rPr>
              <w:t xml:space="preserve"> </w:t>
            </w:r>
          </w:p>
        </w:tc>
      </w:tr>
      <w:tr w:rsidR="003830B6" w14:paraId="2FB7F187"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828935" w14:textId="77777777" w:rsidR="003830B6" w:rsidRDefault="003830B6" w:rsidP="003830B6">
            <w:pPr>
              <w:spacing w:after="0" w:line="276" w:lineRule="auto"/>
              <w:ind w:left="283" w:hanging="285"/>
              <w:rPr>
                <w:sz w:val="20"/>
                <w:szCs w:val="20"/>
              </w:rPr>
            </w:pPr>
            <w:r>
              <w:rPr>
                <w:sz w:val="20"/>
                <w:szCs w:val="20"/>
              </w:rPr>
              <w:t>16. Archival systems and their components are interoperable</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13D6BA5B" w14:textId="77777777" w:rsidR="003830B6" w:rsidRDefault="003830B6" w:rsidP="003830B6">
            <w:pPr>
              <w:spacing w:after="0" w:line="276" w:lineRule="auto"/>
              <w:rPr>
                <w:sz w:val="20"/>
                <w:szCs w:val="20"/>
              </w:rPr>
            </w:pPr>
            <w:r>
              <w:rPr>
                <w:sz w:val="20"/>
                <w:szCs w:val="20"/>
              </w:rPr>
              <w:t>Having interoperable systems and components allows for the absence of monopoly power and the ease of new players entering and exiting the market.</w:t>
            </w:r>
          </w:p>
        </w:tc>
      </w:tr>
    </w:tbl>
    <w:p w14:paraId="523CC661" w14:textId="77777777" w:rsidR="00117A55" w:rsidRDefault="00117A55" w:rsidP="00117A55">
      <w:pPr>
        <w:spacing w:after="0" w:line="276" w:lineRule="auto"/>
        <w:jc w:val="center"/>
        <w:rPr>
          <w:b/>
          <w:i/>
        </w:rPr>
      </w:pPr>
    </w:p>
    <w:p w14:paraId="3DDD9D00" w14:textId="58450D45" w:rsidR="005A42AF" w:rsidRDefault="005676D6" w:rsidP="00DC66FA">
      <w:pPr>
        <w:spacing w:after="0" w:line="276" w:lineRule="auto"/>
        <w:jc w:val="center"/>
        <w:rPr>
          <w:i/>
        </w:rPr>
      </w:pPr>
      <w:bookmarkStart w:id="71" w:name="_Toc48199385"/>
      <w:r w:rsidRPr="00E50457">
        <w:rPr>
          <w:b/>
          <w:i/>
        </w:rPr>
        <w:t xml:space="preserve">Table </w:t>
      </w:r>
      <w:r w:rsidRPr="00E50457">
        <w:rPr>
          <w:b/>
          <w:i/>
        </w:rPr>
        <w:fldChar w:fldCharType="begin"/>
      </w:r>
      <w:r w:rsidRPr="00E50457">
        <w:rPr>
          <w:b/>
          <w:i/>
        </w:rPr>
        <w:instrText xml:space="preserve"> SEQ Table \* ARABIC </w:instrText>
      </w:r>
      <w:r w:rsidRPr="00E50457">
        <w:rPr>
          <w:b/>
          <w:i/>
        </w:rPr>
        <w:fldChar w:fldCharType="separate"/>
      </w:r>
      <w:r>
        <w:rPr>
          <w:b/>
          <w:i/>
          <w:noProof/>
        </w:rPr>
        <w:t>23</w:t>
      </w:r>
      <w:r w:rsidRPr="00E50457">
        <w:rPr>
          <w:b/>
          <w:i/>
        </w:rPr>
        <w:fldChar w:fldCharType="end"/>
      </w:r>
      <w:r w:rsidRPr="00E50457">
        <w:rPr>
          <w:i/>
        </w:rPr>
        <w:t>:</w:t>
      </w:r>
      <w:r>
        <w:rPr>
          <w:i/>
        </w:rPr>
        <w:t xml:space="preserve"> </w:t>
      </w:r>
      <w:r w:rsidR="00117A55" w:rsidRPr="00E50457">
        <w:rPr>
          <w:i/>
        </w:rPr>
        <w:t>Principles realising the goals.</w:t>
      </w:r>
      <w:bookmarkEnd w:id="71"/>
    </w:p>
    <w:p w14:paraId="2CFC5090" w14:textId="77777777" w:rsidR="00117A55" w:rsidRPr="00DC66FA" w:rsidRDefault="00117A55" w:rsidP="00DC66FA">
      <w:pPr>
        <w:spacing w:after="0" w:line="276" w:lineRule="auto"/>
        <w:jc w:val="center"/>
        <w:rPr>
          <w:i/>
        </w:rPr>
      </w:pPr>
    </w:p>
    <w:p w14:paraId="263D80F6" w14:textId="0B834795" w:rsidR="003B729F" w:rsidRDefault="00145C12" w:rsidP="003F583A">
      <w:pPr>
        <w:spacing w:before="240" w:after="0" w:line="276" w:lineRule="auto"/>
        <w:jc w:val="center"/>
      </w:pPr>
      <w:r>
        <w:rPr>
          <w:noProof/>
          <w:lang w:eastAsia="en-GB"/>
        </w:rPr>
        <w:lastRenderedPageBreak/>
        <w:drawing>
          <wp:inline distT="0" distB="0" distL="0" distR="0" wp14:anchorId="4E68DFAA" wp14:editId="44EE7820">
            <wp:extent cx="5155200" cy="2530800"/>
            <wp:effectExtent l="0" t="0" r="7620" b="3175"/>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55200" cy="2530800"/>
                    </a:xfrm>
                    <a:prstGeom prst="rect">
                      <a:avLst/>
                    </a:prstGeom>
                  </pic:spPr>
                </pic:pic>
              </a:graphicData>
            </a:graphic>
          </wp:inline>
        </w:drawing>
      </w:r>
    </w:p>
    <w:p w14:paraId="15ABC393" w14:textId="193F02DF" w:rsidR="00117A55" w:rsidRDefault="00117A55" w:rsidP="00117A55">
      <w:pPr>
        <w:spacing w:after="120" w:line="240" w:lineRule="auto"/>
        <w:jc w:val="center"/>
        <w:rPr>
          <w:color w:val="3C4043"/>
          <w:highlight w:val="white"/>
        </w:rPr>
      </w:pPr>
      <w:bookmarkStart w:id="72" w:name="_Toc48204007"/>
      <w:r w:rsidRPr="00E50457">
        <w:rPr>
          <w:b/>
          <w:i/>
        </w:rPr>
        <w:t xml:space="preserve">Figure </w:t>
      </w:r>
      <w:r w:rsidRPr="00E50457">
        <w:rPr>
          <w:b/>
          <w:i/>
        </w:rPr>
        <w:fldChar w:fldCharType="begin"/>
      </w:r>
      <w:r w:rsidRPr="00E50457">
        <w:rPr>
          <w:b/>
          <w:i/>
        </w:rPr>
        <w:instrText xml:space="preserve"> SEQ Figure \* ARABIC </w:instrText>
      </w:r>
      <w:r w:rsidRPr="00E50457">
        <w:rPr>
          <w:b/>
          <w:i/>
        </w:rPr>
        <w:fldChar w:fldCharType="separate"/>
      </w:r>
      <w:r w:rsidR="005676D6">
        <w:rPr>
          <w:b/>
          <w:i/>
          <w:noProof/>
        </w:rPr>
        <w:t>23</w:t>
      </w:r>
      <w:r w:rsidRPr="00E50457">
        <w:rPr>
          <w:b/>
          <w:i/>
        </w:rPr>
        <w:fldChar w:fldCharType="end"/>
      </w:r>
      <w:r w:rsidRPr="00E50457">
        <w:rPr>
          <w:i/>
        </w:rPr>
        <w:t>:</w:t>
      </w:r>
      <w:r w:rsidR="00DC66FA">
        <w:rPr>
          <w:i/>
        </w:rPr>
        <w:t xml:space="preserve"> Goals and principles associated with the driver “Solution trustworthiness”</w:t>
      </w:r>
      <w:bookmarkEnd w:id="72"/>
    </w:p>
    <w:p w14:paraId="22DD5B5C" w14:textId="22E9BAF2" w:rsidR="00145C12" w:rsidRDefault="00145C12" w:rsidP="00145C12">
      <w:pPr>
        <w:spacing w:before="240" w:after="0" w:line="276" w:lineRule="auto"/>
      </w:pP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3405"/>
        <w:gridCol w:w="6224"/>
      </w:tblGrid>
      <w:tr w:rsidR="00145C12" w14:paraId="7D136A38" w14:textId="77777777" w:rsidTr="003F583A">
        <w:trPr>
          <w:trHeight w:val="20"/>
        </w:trPr>
        <w:tc>
          <w:tcPr>
            <w:tcW w:w="3405" w:type="dxa"/>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14:paraId="2106A779" w14:textId="77777777" w:rsidR="00145C12" w:rsidRDefault="00145C12" w:rsidP="003F583A">
            <w:pPr>
              <w:spacing w:after="0" w:line="276" w:lineRule="auto"/>
              <w:rPr>
                <w:b/>
                <w:color w:val="FFFFFF"/>
                <w:sz w:val="20"/>
                <w:szCs w:val="20"/>
              </w:rPr>
            </w:pPr>
            <w:r>
              <w:rPr>
                <w:b/>
                <w:color w:val="FFFFFF"/>
                <w:sz w:val="20"/>
                <w:szCs w:val="20"/>
              </w:rPr>
              <w:t>Goal</w:t>
            </w:r>
          </w:p>
        </w:tc>
        <w:tc>
          <w:tcPr>
            <w:tcW w:w="6224" w:type="dxa"/>
            <w:tcBorders>
              <w:top w:val="single" w:sz="8" w:space="0" w:color="000000"/>
              <w:left w:val="nil"/>
              <w:bottom w:val="single" w:sz="8" w:space="0" w:color="000000"/>
              <w:right w:val="single" w:sz="8" w:space="0" w:color="000000"/>
            </w:tcBorders>
            <w:shd w:val="clear" w:color="auto" w:fill="0070C0"/>
            <w:tcMar>
              <w:top w:w="100" w:type="dxa"/>
              <w:left w:w="100" w:type="dxa"/>
              <w:bottom w:w="100" w:type="dxa"/>
              <w:right w:w="100" w:type="dxa"/>
            </w:tcMar>
          </w:tcPr>
          <w:p w14:paraId="175398A3" w14:textId="77777777" w:rsidR="00145C12" w:rsidRDefault="00145C12" w:rsidP="003F583A">
            <w:pPr>
              <w:spacing w:after="0" w:line="276" w:lineRule="auto"/>
              <w:rPr>
                <w:b/>
                <w:color w:val="FFFFFF"/>
                <w:sz w:val="20"/>
                <w:szCs w:val="20"/>
              </w:rPr>
            </w:pPr>
            <w:r>
              <w:rPr>
                <w:b/>
                <w:color w:val="FFFFFF"/>
                <w:sz w:val="20"/>
                <w:szCs w:val="20"/>
              </w:rPr>
              <w:t>Description</w:t>
            </w:r>
          </w:p>
        </w:tc>
      </w:tr>
      <w:tr w:rsidR="00145C12" w14:paraId="4E7C8E94" w14:textId="77777777" w:rsidTr="003F583A">
        <w:trPr>
          <w:trHeight w:val="20"/>
        </w:trPr>
        <w:tc>
          <w:tcPr>
            <w:tcW w:w="3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DEF1B5" w14:textId="5D3909E5" w:rsidR="00145C12" w:rsidRDefault="00145C12" w:rsidP="003F583A">
            <w:pPr>
              <w:spacing w:after="0" w:line="276" w:lineRule="auto"/>
              <w:rPr>
                <w:sz w:val="20"/>
                <w:szCs w:val="20"/>
              </w:rPr>
            </w:pPr>
            <w:r>
              <w:rPr>
                <w:sz w:val="20"/>
                <w:szCs w:val="20"/>
              </w:rPr>
              <w:t xml:space="preserve">Adopt </w:t>
            </w:r>
            <w:r w:rsidR="005676D6">
              <w:rPr>
                <w:sz w:val="20"/>
                <w:szCs w:val="20"/>
              </w:rPr>
              <w:t>open standards</w:t>
            </w:r>
          </w:p>
        </w:tc>
        <w:tc>
          <w:tcPr>
            <w:tcW w:w="6224" w:type="dxa"/>
            <w:tcBorders>
              <w:top w:val="nil"/>
              <w:left w:val="nil"/>
              <w:bottom w:val="single" w:sz="8" w:space="0" w:color="000000"/>
              <w:right w:val="single" w:sz="8" w:space="0" w:color="000000"/>
            </w:tcBorders>
            <w:tcMar>
              <w:top w:w="100" w:type="dxa"/>
              <w:left w:w="100" w:type="dxa"/>
              <w:bottom w:w="100" w:type="dxa"/>
              <w:right w:w="100" w:type="dxa"/>
            </w:tcMar>
          </w:tcPr>
          <w:p w14:paraId="3FEBA743" w14:textId="77777777" w:rsidR="00145C12" w:rsidRDefault="00145C12" w:rsidP="003F583A">
            <w:pPr>
              <w:spacing w:after="0" w:line="276" w:lineRule="auto"/>
              <w:rPr>
                <w:sz w:val="20"/>
                <w:szCs w:val="20"/>
              </w:rPr>
            </w:pPr>
            <w:r>
              <w:rPr>
                <w:sz w:val="20"/>
                <w:szCs w:val="20"/>
              </w:rPr>
              <w:t>Products and services offered are based on open and non-proprietary standards that are freely available.</w:t>
            </w:r>
          </w:p>
        </w:tc>
      </w:tr>
      <w:tr w:rsidR="00145C12" w14:paraId="3EFF75E0" w14:textId="77777777" w:rsidTr="003F583A">
        <w:trPr>
          <w:trHeight w:val="20"/>
        </w:trPr>
        <w:tc>
          <w:tcPr>
            <w:tcW w:w="3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76AA6C" w14:textId="7BB59886" w:rsidR="00145C12" w:rsidRDefault="00145C12" w:rsidP="005676D6">
            <w:pPr>
              <w:spacing w:after="0" w:line="276" w:lineRule="auto"/>
              <w:rPr>
                <w:sz w:val="20"/>
                <w:szCs w:val="20"/>
              </w:rPr>
            </w:pPr>
            <w:r>
              <w:rPr>
                <w:sz w:val="20"/>
                <w:szCs w:val="20"/>
              </w:rPr>
              <w:t xml:space="preserve">Use </w:t>
            </w:r>
            <w:r w:rsidR="005676D6">
              <w:rPr>
                <w:sz w:val="20"/>
                <w:szCs w:val="20"/>
              </w:rPr>
              <w:t>open source components</w:t>
            </w:r>
          </w:p>
        </w:tc>
        <w:tc>
          <w:tcPr>
            <w:tcW w:w="6224" w:type="dxa"/>
            <w:tcBorders>
              <w:top w:val="nil"/>
              <w:left w:val="nil"/>
              <w:bottom w:val="single" w:sz="8" w:space="0" w:color="000000"/>
              <w:right w:val="single" w:sz="8" w:space="0" w:color="000000"/>
            </w:tcBorders>
            <w:tcMar>
              <w:top w:w="100" w:type="dxa"/>
              <w:left w:w="100" w:type="dxa"/>
              <w:bottom w:w="100" w:type="dxa"/>
              <w:right w:w="100" w:type="dxa"/>
            </w:tcMar>
          </w:tcPr>
          <w:p w14:paraId="32749EDE" w14:textId="77777777" w:rsidR="00145C12" w:rsidRDefault="00145C12" w:rsidP="003F583A">
            <w:pPr>
              <w:spacing w:after="0" w:line="276" w:lineRule="auto"/>
              <w:rPr>
                <w:sz w:val="20"/>
                <w:szCs w:val="20"/>
              </w:rPr>
            </w:pPr>
            <w:r>
              <w:rPr>
                <w:sz w:val="20"/>
                <w:szCs w:val="20"/>
              </w:rPr>
              <w:t>IT-solutions are based on open source components that are well documented and freely available.</w:t>
            </w:r>
          </w:p>
        </w:tc>
      </w:tr>
      <w:tr w:rsidR="00145C12" w14:paraId="3C926281" w14:textId="77777777" w:rsidTr="003F583A">
        <w:trPr>
          <w:trHeight w:val="20"/>
        </w:trPr>
        <w:tc>
          <w:tcPr>
            <w:tcW w:w="3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59FA4C" w14:textId="64F9722D" w:rsidR="00145C12" w:rsidRDefault="00145C12" w:rsidP="003F583A">
            <w:pPr>
              <w:spacing w:after="0" w:line="276" w:lineRule="auto"/>
              <w:rPr>
                <w:sz w:val="20"/>
                <w:szCs w:val="20"/>
              </w:rPr>
            </w:pPr>
            <w:r>
              <w:rPr>
                <w:sz w:val="20"/>
                <w:szCs w:val="20"/>
              </w:rPr>
              <w:t xml:space="preserve">Undergo </w:t>
            </w:r>
            <w:r w:rsidR="005676D6">
              <w:rPr>
                <w:sz w:val="20"/>
                <w:szCs w:val="20"/>
              </w:rPr>
              <w:t>relevant certification and auditing</w:t>
            </w:r>
          </w:p>
        </w:tc>
        <w:tc>
          <w:tcPr>
            <w:tcW w:w="6224" w:type="dxa"/>
            <w:tcBorders>
              <w:top w:val="nil"/>
              <w:left w:val="nil"/>
              <w:bottom w:val="single" w:sz="8" w:space="0" w:color="000000"/>
              <w:right w:val="single" w:sz="8" w:space="0" w:color="000000"/>
            </w:tcBorders>
            <w:tcMar>
              <w:top w:w="100" w:type="dxa"/>
              <w:left w:w="100" w:type="dxa"/>
              <w:bottom w:w="100" w:type="dxa"/>
              <w:right w:w="100" w:type="dxa"/>
            </w:tcMar>
          </w:tcPr>
          <w:p w14:paraId="3BE43357" w14:textId="771A803E" w:rsidR="00145C12" w:rsidRDefault="00145C12" w:rsidP="003F583A">
            <w:pPr>
              <w:spacing w:after="0" w:line="276" w:lineRule="auto"/>
              <w:rPr>
                <w:sz w:val="20"/>
                <w:szCs w:val="20"/>
              </w:rPr>
            </w:pPr>
            <w:r>
              <w:rPr>
                <w:sz w:val="20"/>
                <w:szCs w:val="20"/>
              </w:rPr>
              <w:t xml:space="preserve">Actors responsible for providing products and services for </w:t>
            </w:r>
            <w:r w:rsidR="00741866">
              <w:rPr>
                <w:sz w:val="20"/>
                <w:szCs w:val="20"/>
              </w:rPr>
              <w:t>long-term</w:t>
            </w:r>
            <w:r>
              <w:rPr>
                <w:sz w:val="20"/>
                <w:szCs w:val="20"/>
              </w:rPr>
              <w:t xml:space="preserve"> accessibility document to what extent they are certified according to relevant standards and practices for auditing.</w:t>
            </w:r>
          </w:p>
        </w:tc>
      </w:tr>
    </w:tbl>
    <w:p w14:paraId="58F45F4B" w14:textId="77777777" w:rsidR="00117A55" w:rsidRDefault="00117A55" w:rsidP="003F583A">
      <w:pPr>
        <w:spacing w:after="240" w:line="276" w:lineRule="auto"/>
        <w:ind w:left="-560"/>
        <w:jc w:val="center"/>
      </w:pPr>
    </w:p>
    <w:p w14:paraId="31F8A301" w14:textId="6E93584D" w:rsidR="00117A55" w:rsidRPr="00E50457" w:rsidRDefault="005676D6" w:rsidP="00117A55">
      <w:pPr>
        <w:spacing w:after="0" w:line="276" w:lineRule="auto"/>
        <w:jc w:val="center"/>
        <w:rPr>
          <w:i/>
        </w:rPr>
      </w:pPr>
      <w:bookmarkStart w:id="73" w:name="_Toc48199386"/>
      <w:r w:rsidRPr="00E50457">
        <w:rPr>
          <w:b/>
          <w:i/>
        </w:rPr>
        <w:t xml:space="preserve">Table </w:t>
      </w:r>
      <w:r w:rsidRPr="00E50457">
        <w:rPr>
          <w:b/>
          <w:i/>
        </w:rPr>
        <w:fldChar w:fldCharType="begin"/>
      </w:r>
      <w:r w:rsidRPr="00E50457">
        <w:rPr>
          <w:b/>
          <w:i/>
        </w:rPr>
        <w:instrText xml:space="preserve"> SEQ Table \* ARABIC </w:instrText>
      </w:r>
      <w:r w:rsidRPr="00E50457">
        <w:rPr>
          <w:b/>
          <w:i/>
        </w:rPr>
        <w:fldChar w:fldCharType="separate"/>
      </w:r>
      <w:r>
        <w:rPr>
          <w:b/>
          <w:i/>
          <w:noProof/>
        </w:rPr>
        <w:t>24</w:t>
      </w:r>
      <w:r w:rsidRPr="00E50457">
        <w:rPr>
          <w:b/>
          <w:i/>
        </w:rPr>
        <w:fldChar w:fldCharType="end"/>
      </w:r>
      <w:r w:rsidRPr="00E50457">
        <w:rPr>
          <w:i/>
        </w:rPr>
        <w:t>:</w:t>
      </w:r>
      <w:r>
        <w:rPr>
          <w:i/>
        </w:rPr>
        <w:t xml:space="preserve"> </w:t>
      </w:r>
      <w:r w:rsidR="00117A55">
        <w:rPr>
          <w:i/>
        </w:rPr>
        <w:t>G</w:t>
      </w:r>
      <w:r w:rsidR="00117A55" w:rsidRPr="00E50457">
        <w:rPr>
          <w:i/>
        </w:rPr>
        <w:t>oals.</w:t>
      </w:r>
      <w:bookmarkEnd w:id="73"/>
    </w:p>
    <w:p w14:paraId="794671F8" w14:textId="45DE0560" w:rsidR="00145C12" w:rsidRDefault="00145C12" w:rsidP="00DC66FA">
      <w:pPr>
        <w:spacing w:after="240" w:line="276" w:lineRule="auto"/>
        <w:ind w:left="-560"/>
        <w:jc w:val="center"/>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3420"/>
        <w:gridCol w:w="6351"/>
      </w:tblGrid>
      <w:tr w:rsidR="00145C12" w14:paraId="6DECDD0E" w14:textId="77777777" w:rsidTr="003F583A">
        <w:trPr>
          <w:trHeight w:val="20"/>
        </w:trPr>
        <w:tc>
          <w:tcPr>
            <w:tcW w:w="3420" w:type="dxa"/>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14:paraId="1E8F2A56" w14:textId="77777777" w:rsidR="00145C12" w:rsidRDefault="00145C12" w:rsidP="003F583A">
            <w:pPr>
              <w:spacing w:after="20" w:line="276" w:lineRule="auto"/>
              <w:rPr>
                <w:b/>
                <w:color w:val="FFFFFF"/>
                <w:sz w:val="20"/>
                <w:szCs w:val="20"/>
              </w:rPr>
            </w:pPr>
            <w:r>
              <w:rPr>
                <w:b/>
                <w:color w:val="FFFFFF"/>
                <w:sz w:val="20"/>
                <w:szCs w:val="20"/>
              </w:rPr>
              <w:t>Goal</w:t>
            </w:r>
          </w:p>
          <w:p w14:paraId="7557E6CD" w14:textId="77777777" w:rsidR="00145C12" w:rsidRDefault="00145C12" w:rsidP="003F583A">
            <w:pPr>
              <w:spacing w:after="20" w:line="276" w:lineRule="auto"/>
              <w:rPr>
                <w:b/>
                <w:color w:val="FFFFFF"/>
                <w:sz w:val="20"/>
                <w:szCs w:val="20"/>
              </w:rPr>
            </w:pPr>
            <w:r>
              <w:rPr>
                <w:b/>
                <w:color w:val="FFFFFF"/>
                <w:sz w:val="20"/>
                <w:szCs w:val="20"/>
              </w:rPr>
              <w:t>Principle</w:t>
            </w:r>
          </w:p>
        </w:tc>
        <w:tc>
          <w:tcPr>
            <w:tcW w:w="6351" w:type="dxa"/>
            <w:tcBorders>
              <w:top w:val="single" w:sz="8" w:space="0" w:color="000000"/>
              <w:left w:val="nil"/>
              <w:bottom w:val="single" w:sz="8" w:space="0" w:color="000000"/>
              <w:right w:val="single" w:sz="8" w:space="0" w:color="000000"/>
            </w:tcBorders>
            <w:shd w:val="clear" w:color="auto" w:fill="0070C0"/>
            <w:tcMar>
              <w:top w:w="100" w:type="dxa"/>
              <w:left w:w="100" w:type="dxa"/>
              <w:bottom w:w="100" w:type="dxa"/>
              <w:right w:w="100" w:type="dxa"/>
            </w:tcMar>
          </w:tcPr>
          <w:p w14:paraId="483E4434" w14:textId="77777777" w:rsidR="00145C12" w:rsidRDefault="00145C12" w:rsidP="003F583A">
            <w:pPr>
              <w:spacing w:after="20" w:line="276" w:lineRule="auto"/>
              <w:rPr>
                <w:b/>
                <w:color w:val="FFFFFF"/>
                <w:sz w:val="20"/>
                <w:szCs w:val="20"/>
              </w:rPr>
            </w:pPr>
          </w:p>
          <w:p w14:paraId="17CB50F1" w14:textId="77777777" w:rsidR="00145C12" w:rsidRDefault="00145C12" w:rsidP="003F583A">
            <w:pPr>
              <w:spacing w:after="20" w:line="276" w:lineRule="auto"/>
              <w:rPr>
                <w:b/>
                <w:color w:val="FFFFFF"/>
                <w:sz w:val="20"/>
                <w:szCs w:val="20"/>
              </w:rPr>
            </w:pPr>
            <w:r>
              <w:rPr>
                <w:b/>
                <w:color w:val="FFFFFF"/>
                <w:sz w:val="20"/>
                <w:szCs w:val="20"/>
              </w:rPr>
              <w:t>Rational</w:t>
            </w:r>
          </w:p>
        </w:tc>
      </w:tr>
      <w:tr w:rsidR="00145C12" w14:paraId="29965DDD" w14:textId="77777777" w:rsidTr="003F583A">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32E94212" w14:textId="756DB16F" w:rsidR="00145C12" w:rsidRDefault="00145C12" w:rsidP="003F583A">
            <w:pPr>
              <w:spacing w:after="20" w:line="276" w:lineRule="auto"/>
              <w:rPr>
                <w:b/>
                <w:sz w:val="20"/>
                <w:szCs w:val="20"/>
              </w:rPr>
            </w:pPr>
            <w:r>
              <w:rPr>
                <w:b/>
                <w:sz w:val="20"/>
                <w:szCs w:val="20"/>
              </w:rPr>
              <w:t xml:space="preserve">Adopt </w:t>
            </w:r>
            <w:r w:rsidR="005676D6">
              <w:rPr>
                <w:b/>
                <w:sz w:val="20"/>
                <w:szCs w:val="20"/>
              </w:rPr>
              <w:t>open s</w:t>
            </w:r>
            <w:r>
              <w:rPr>
                <w:b/>
                <w:sz w:val="20"/>
                <w:szCs w:val="20"/>
              </w:rPr>
              <w:t>tandards</w:t>
            </w:r>
          </w:p>
        </w:tc>
        <w:tc>
          <w:tcPr>
            <w:tcW w:w="6351"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39987A3E" w14:textId="77777777" w:rsidR="00145C12" w:rsidRDefault="00145C12" w:rsidP="003F583A">
            <w:pPr>
              <w:spacing w:after="20" w:line="276" w:lineRule="auto"/>
              <w:rPr>
                <w:b/>
                <w:sz w:val="20"/>
                <w:szCs w:val="20"/>
              </w:rPr>
            </w:pPr>
            <w:r>
              <w:rPr>
                <w:b/>
                <w:sz w:val="20"/>
                <w:szCs w:val="20"/>
              </w:rPr>
              <w:t xml:space="preserve"> </w:t>
            </w:r>
          </w:p>
        </w:tc>
      </w:tr>
      <w:tr w:rsidR="00D97A89" w14:paraId="66C2C11C"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9BA9C0" w14:textId="77777777" w:rsidR="00D97A89" w:rsidRDefault="00D97A89" w:rsidP="00D97A89">
            <w:pPr>
              <w:spacing w:after="20" w:line="276" w:lineRule="auto"/>
              <w:ind w:left="283" w:hanging="285"/>
              <w:rPr>
                <w:sz w:val="20"/>
                <w:szCs w:val="20"/>
              </w:rPr>
            </w:pPr>
            <w:r>
              <w:rPr>
                <w:sz w:val="20"/>
                <w:szCs w:val="20"/>
              </w:rPr>
              <w:t>5.   Archiving is pragmatic, automated, and flexible</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56CBE2A5" w14:textId="7181004D" w:rsidR="00D97A89" w:rsidRDefault="00D97A89" w:rsidP="00D97A89">
            <w:pPr>
              <w:spacing w:after="20" w:line="276" w:lineRule="auto"/>
              <w:rPr>
                <w:sz w:val="20"/>
                <w:szCs w:val="20"/>
              </w:rPr>
            </w:pPr>
            <w:proofErr w:type="gramStart"/>
            <w:r>
              <w:rPr>
                <w:sz w:val="20"/>
                <w:szCs w:val="20"/>
              </w:rPr>
              <w:t>In order to</w:t>
            </w:r>
            <w:proofErr w:type="gramEnd"/>
            <w:r>
              <w:rPr>
                <w:sz w:val="20"/>
                <w:szCs w:val="20"/>
              </w:rPr>
              <w:t xml:space="preserve"> be able to implement solutions which are sufficient, automated as possible, and possible to be efficiently updated or changed in future the organi</w:t>
            </w:r>
            <w:r w:rsidR="00117A55">
              <w:rPr>
                <w:sz w:val="20"/>
                <w:szCs w:val="20"/>
              </w:rPr>
              <w:t>s</w:t>
            </w:r>
            <w:r>
              <w:rPr>
                <w:sz w:val="20"/>
                <w:szCs w:val="20"/>
              </w:rPr>
              <w:t>ation must retain relevant staff and skills capable of completing these tasks.</w:t>
            </w:r>
          </w:p>
        </w:tc>
      </w:tr>
      <w:tr w:rsidR="00145C12" w14:paraId="5E7FB4D2"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7741F6" w14:textId="77777777" w:rsidR="00145C12" w:rsidRDefault="00145C12" w:rsidP="003F583A">
            <w:pPr>
              <w:spacing w:after="20" w:line="276" w:lineRule="auto"/>
              <w:ind w:left="283" w:hanging="285"/>
              <w:rPr>
                <w:sz w:val="20"/>
                <w:szCs w:val="20"/>
              </w:rPr>
            </w:pPr>
            <w:r>
              <w:rPr>
                <w:sz w:val="20"/>
                <w:szCs w:val="20"/>
              </w:rPr>
              <w:t>16. Archival systems and their components are interoperable</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722A5EB2" w14:textId="77777777" w:rsidR="00145C12" w:rsidRDefault="00145C12" w:rsidP="003F583A">
            <w:pPr>
              <w:spacing w:after="20" w:line="276" w:lineRule="auto"/>
              <w:rPr>
                <w:sz w:val="20"/>
                <w:szCs w:val="20"/>
              </w:rPr>
            </w:pPr>
            <w:r>
              <w:rPr>
                <w:sz w:val="20"/>
                <w:szCs w:val="20"/>
              </w:rPr>
              <w:t>Having interoperable systems and components allows for the absence of monopoly power and the ease of new players entering and exiting the market.</w:t>
            </w:r>
          </w:p>
        </w:tc>
      </w:tr>
      <w:tr w:rsidR="00145C12" w14:paraId="7266FC68" w14:textId="77777777" w:rsidTr="003F583A">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6448B454" w14:textId="149EEF2E" w:rsidR="00145C12" w:rsidRDefault="00145C12" w:rsidP="003F583A">
            <w:pPr>
              <w:spacing w:after="20" w:line="276" w:lineRule="auto"/>
              <w:ind w:left="283" w:hanging="285"/>
              <w:rPr>
                <w:b/>
                <w:sz w:val="20"/>
                <w:szCs w:val="20"/>
              </w:rPr>
            </w:pPr>
            <w:r>
              <w:rPr>
                <w:b/>
                <w:sz w:val="20"/>
                <w:szCs w:val="20"/>
              </w:rPr>
              <w:t xml:space="preserve">Use </w:t>
            </w:r>
            <w:r w:rsidR="005676D6">
              <w:rPr>
                <w:b/>
                <w:sz w:val="20"/>
                <w:szCs w:val="20"/>
              </w:rPr>
              <w:t>open source components</w:t>
            </w:r>
          </w:p>
        </w:tc>
        <w:tc>
          <w:tcPr>
            <w:tcW w:w="6351"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543AE4C3" w14:textId="77777777" w:rsidR="00145C12" w:rsidRDefault="00145C12" w:rsidP="003F583A">
            <w:pPr>
              <w:spacing w:after="20" w:line="276" w:lineRule="auto"/>
              <w:rPr>
                <w:b/>
                <w:sz w:val="20"/>
                <w:szCs w:val="20"/>
              </w:rPr>
            </w:pPr>
            <w:r>
              <w:rPr>
                <w:b/>
                <w:sz w:val="20"/>
                <w:szCs w:val="20"/>
              </w:rPr>
              <w:t xml:space="preserve"> </w:t>
            </w:r>
          </w:p>
        </w:tc>
      </w:tr>
      <w:tr w:rsidR="00D97A89" w14:paraId="7C4487DF"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EE0D60" w14:textId="77777777" w:rsidR="00D97A89" w:rsidRDefault="00D97A89" w:rsidP="00D97A89">
            <w:pPr>
              <w:spacing w:after="20" w:line="276" w:lineRule="auto"/>
              <w:ind w:left="283" w:hanging="285"/>
              <w:rPr>
                <w:sz w:val="20"/>
                <w:szCs w:val="20"/>
              </w:rPr>
            </w:pPr>
            <w:r>
              <w:rPr>
                <w:sz w:val="20"/>
                <w:szCs w:val="20"/>
              </w:rPr>
              <w:lastRenderedPageBreak/>
              <w:t>5.   Archiving is pragmatic, automated, and flexible</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0E8415C9" w14:textId="7CF56E4C" w:rsidR="00D97A89" w:rsidRDefault="00D97A89" w:rsidP="00D97A89">
            <w:pPr>
              <w:spacing w:after="20" w:line="276" w:lineRule="auto"/>
              <w:rPr>
                <w:sz w:val="20"/>
                <w:szCs w:val="20"/>
              </w:rPr>
            </w:pPr>
            <w:proofErr w:type="gramStart"/>
            <w:r>
              <w:rPr>
                <w:sz w:val="20"/>
                <w:szCs w:val="20"/>
              </w:rPr>
              <w:t>In order to</w:t>
            </w:r>
            <w:proofErr w:type="gramEnd"/>
            <w:r>
              <w:rPr>
                <w:sz w:val="20"/>
                <w:szCs w:val="20"/>
              </w:rPr>
              <w:t xml:space="preserve"> be able to implement solutions which are sufficient, automated as possible, and possible to be efficiently updated or changed in future the organi</w:t>
            </w:r>
            <w:r w:rsidR="00117A55">
              <w:rPr>
                <w:sz w:val="20"/>
                <w:szCs w:val="20"/>
              </w:rPr>
              <w:t>s</w:t>
            </w:r>
            <w:r>
              <w:rPr>
                <w:sz w:val="20"/>
                <w:szCs w:val="20"/>
              </w:rPr>
              <w:t>ation must retain relevant staff and skills capable of completing these tasks.</w:t>
            </w:r>
          </w:p>
        </w:tc>
      </w:tr>
      <w:tr w:rsidR="00145C12" w14:paraId="6486AC0C"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1D7DA1" w14:textId="77777777" w:rsidR="00145C12" w:rsidRDefault="00145C12" w:rsidP="003F583A">
            <w:pPr>
              <w:spacing w:after="20" w:line="276" w:lineRule="auto"/>
              <w:ind w:left="283" w:hanging="285"/>
              <w:rPr>
                <w:sz w:val="20"/>
                <w:szCs w:val="20"/>
              </w:rPr>
            </w:pPr>
            <w:r>
              <w:rPr>
                <w:sz w:val="20"/>
                <w:szCs w:val="20"/>
              </w:rPr>
              <w:t>16. Archival systems and their components are interoperable</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42698100" w14:textId="77777777" w:rsidR="00145C12" w:rsidRDefault="00145C12" w:rsidP="003F583A">
            <w:pPr>
              <w:spacing w:after="20" w:line="276" w:lineRule="auto"/>
              <w:rPr>
                <w:sz w:val="20"/>
                <w:szCs w:val="20"/>
              </w:rPr>
            </w:pPr>
            <w:r>
              <w:rPr>
                <w:sz w:val="20"/>
                <w:szCs w:val="20"/>
              </w:rPr>
              <w:t>Having interoperable systems and components allows for the absence of monopoly power and the ease of new players entering and exiting the market.</w:t>
            </w:r>
          </w:p>
        </w:tc>
      </w:tr>
      <w:tr w:rsidR="00145C12" w14:paraId="77EEA899" w14:textId="77777777" w:rsidTr="003F583A">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1D833A67" w14:textId="345D66D3" w:rsidR="00145C12" w:rsidRDefault="00145C12" w:rsidP="00DC66FA">
            <w:pPr>
              <w:spacing w:after="20" w:line="276" w:lineRule="auto"/>
              <w:ind w:hanging="2"/>
              <w:rPr>
                <w:b/>
                <w:sz w:val="20"/>
                <w:szCs w:val="20"/>
              </w:rPr>
            </w:pPr>
            <w:r>
              <w:rPr>
                <w:b/>
                <w:sz w:val="20"/>
                <w:szCs w:val="20"/>
              </w:rPr>
              <w:t xml:space="preserve">Undergo </w:t>
            </w:r>
            <w:r w:rsidR="005676D6">
              <w:rPr>
                <w:b/>
                <w:sz w:val="20"/>
                <w:szCs w:val="20"/>
              </w:rPr>
              <w:t>relevant certification and auditing</w:t>
            </w:r>
          </w:p>
        </w:tc>
        <w:tc>
          <w:tcPr>
            <w:tcW w:w="6351"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4E64466D" w14:textId="77777777" w:rsidR="00145C12" w:rsidRDefault="00145C12" w:rsidP="003F583A">
            <w:pPr>
              <w:spacing w:after="20" w:line="276" w:lineRule="auto"/>
              <w:rPr>
                <w:b/>
                <w:sz w:val="20"/>
                <w:szCs w:val="20"/>
              </w:rPr>
            </w:pPr>
            <w:r>
              <w:rPr>
                <w:b/>
                <w:sz w:val="20"/>
                <w:szCs w:val="20"/>
              </w:rPr>
              <w:t xml:space="preserve"> </w:t>
            </w:r>
          </w:p>
        </w:tc>
      </w:tr>
      <w:tr w:rsidR="00145C12" w14:paraId="07935CE0"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C6F018" w14:textId="77777777" w:rsidR="00145C12" w:rsidRDefault="00145C12" w:rsidP="003F583A">
            <w:pPr>
              <w:spacing w:after="20" w:line="276" w:lineRule="auto"/>
              <w:ind w:left="283" w:hanging="285"/>
              <w:rPr>
                <w:sz w:val="20"/>
                <w:szCs w:val="20"/>
              </w:rPr>
            </w:pPr>
            <w:r>
              <w:rPr>
                <w:sz w:val="20"/>
                <w:szCs w:val="20"/>
              </w:rPr>
              <w:t>6.   Archiving is an integral part of information management</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7FF57B97" w14:textId="23028E02" w:rsidR="00145C12" w:rsidRDefault="00145C12" w:rsidP="003F583A">
            <w:pPr>
              <w:spacing w:after="20" w:line="276" w:lineRule="auto"/>
              <w:rPr>
                <w:sz w:val="20"/>
                <w:szCs w:val="20"/>
              </w:rPr>
            </w:pPr>
            <w:r>
              <w:rPr>
                <w:sz w:val="20"/>
                <w:szCs w:val="20"/>
              </w:rPr>
              <w:t>Gathering and providing open data is part of the tasks relevant to information management</w:t>
            </w:r>
            <w:r w:rsidR="005676D6">
              <w:rPr>
                <w:sz w:val="20"/>
                <w:szCs w:val="20"/>
              </w:rPr>
              <w:t>.</w:t>
            </w:r>
          </w:p>
        </w:tc>
      </w:tr>
      <w:tr w:rsidR="00741866" w14:paraId="537CEA59"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5EAB28" w14:textId="77777777" w:rsidR="00741866" w:rsidRDefault="00741866" w:rsidP="00741866">
            <w:pPr>
              <w:spacing w:after="20" w:line="276" w:lineRule="auto"/>
              <w:ind w:left="283" w:hanging="285"/>
              <w:rPr>
                <w:sz w:val="20"/>
                <w:szCs w:val="20"/>
              </w:rPr>
            </w:pPr>
            <w:r>
              <w:rPr>
                <w:sz w:val="20"/>
                <w:szCs w:val="20"/>
              </w:rPr>
              <w:t xml:space="preserve">7.   Archiving </w:t>
            </w:r>
            <w:proofErr w:type="gramStart"/>
            <w:r>
              <w:rPr>
                <w:sz w:val="20"/>
                <w:szCs w:val="20"/>
              </w:rPr>
              <w:t>takes into account</w:t>
            </w:r>
            <w:proofErr w:type="gramEnd"/>
            <w:r>
              <w:rPr>
                <w:sz w:val="20"/>
                <w:szCs w:val="20"/>
              </w:rPr>
              <w:t xml:space="preserve"> rights, permissions and restrictions</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39D8F6B2" w14:textId="6E956233" w:rsidR="00741866" w:rsidRDefault="00741866" w:rsidP="00670419">
            <w:pPr>
              <w:spacing w:after="20" w:line="276" w:lineRule="auto"/>
              <w:rPr>
                <w:sz w:val="20"/>
                <w:szCs w:val="20"/>
              </w:rPr>
            </w:pPr>
            <w:r>
              <w:rPr>
                <w:sz w:val="20"/>
                <w:szCs w:val="20"/>
              </w:rPr>
              <w:t>Archiving respects legal restrictions to the reuse of data and makes sure that information is available only when appropriate rights and permissions are in place.</w:t>
            </w:r>
          </w:p>
        </w:tc>
      </w:tr>
      <w:tr w:rsidR="00145C12" w14:paraId="6DB5EA02" w14:textId="77777777" w:rsidTr="003F583A">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373072" w14:textId="3D67D4E3" w:rsidR="00145C12" w:rsidRDefault="00145C12" w:rsidP="003F583A">
            <w:pPr>
              <w:spacing w:after="20" w:line="276" w:lineRule="auto"/>
              <w:ind w:left="283" w:hanging="285"/>
              <w:rPr>
                <w:sz w:val="20"/>
                <w:szCs w:val="20"/>
              </w:rPr>
            </w:pPr>
            <w:r>
              <w:rPr>
                <w:sz w:val="20"/>
                <w:szCs w:val="20"/>
              </w:rPr>
              <w:t xml:space="preserve">9.   Archived data are </w:t>
            </w:r>
            <w:r w:rsidR="00741866">
              <w:rPr>
                <w:sz w:val="20"/>
                <w:szCs w:val="20"/>
              </w:rPr>
              <w:t>long-term</w:t>
            </w:r>
            <w:r>
              <w:rPr>
                <w:sz w:val="20"/>
                <w:szCs w:val="20"/>
              </w:rPr>
              <w:t xml:space="preserve"> accessible</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324A76A2" w14:textId="77777777" w:rsidR="00145C12" w:rsidRDefault="00145C12" w:rsidP="003F583A">
            <w:pPr>
              <w:spacing w:after="20" w:line="276" w:lineRule="auto"/>
              <w:rPr>
                <w:sz w:val="20"/>
                <w:szCs w:val="20"/>
              </w:rPr>
            </w:pPr>
            <w:r>
              <w:rPr>
                <w:sz w:val="20"/>
                <w:szCs w:val="20"/>
              </w:rPr>
              <w:t>Ensuring that information is identifiable, available, interpretable, and meaningful for as long as it is needed improves competitiveness.</w:t>
            </w:r>
          </w:p>
        </w:tc>
      </w:tr>
    </w:tbl>
    <w:p w14:paraId="7692B6C7" w14:textId="77777777" w:rsidR="00117A55" w:rsidRDefault="00117A55" w:rsidP="00117A55">
      <w:pPr>
        <w:spacing w:after="0" w:line="276" w:lineRule="auto"/>
        <w:jc w:val="center"/>
        <w:rPr>
          <w:b/>
          <w:i/>
        </w:rPr>
      </w:pPr>
    </w:p>
    <w:p w14:paraId="3481E749" w14:textId="342E2C89" w:rsidR="00117A55" w:rsidRDefault="005676D6" w:rsidP="00117A55">
      <w:pPr>
        <w:spacing w:after="0" w:line="276" w:lineRule="auto"/>
        <w:jc w:val="center"/>
        <w:rPr>
          <w:i/>
        </w:rPr>
      </w:pPr>
      <w:bookmarkStart w:id="74" w:name="_Toc48199387"/>
      <w:r w:rsidRPr="00E50457">
        <w:rPr>
          <w:b/>
          <w:i/>
        </w:rPr>
        <w:t xml:space="preserve">Table </w:t>
      </w:r>
      <w:r w:rsidRPr="00E50457">
        <w:rPr>
          <w:b/>
          <w:i/>
        </w:rPr>
        <w:fldChar w:fldCharType="begin"/>
      </w:r>
      <w:r w:rsidRPr="00E50457">
        <w:rPr>
          <w:b/>
          <w:i/>
        </w:rPr>
        <w:instrText xml:space="preserve"> SEQ Table \* ARABIC </w:instrText>
      </w:r>
      <w:r w:rsidRPr="00E50457">
        <w:rPr>
          <w:b/>
          <w:i/>
        </w:rPr>
        <w:fldChar w:fldCharType="separate"/>
      </w:r>
      <w:r>
        <w:rPr>
          <w:b/>
          <w:i/>
          <w:noProof/>
        </w:rPr>
        <w:t>25</w:t>
      </w:r>
      <w:r w:rsidRPr="00E50457">
        <w:rPr>
          <w:b/>
          <w:i/>
        </w:rPr>
        <w:fldChar w:fldCharType="end"/>
      </w:r>
      <w:r w:rsidRPr="00E50457">
        <w:rPr>
          <w:i/>
        </w:rPr>
        <w:t>:</w:t>
      </w:r>
      <w:r>
        <w:rPr>
          <w:i/>
        </w:rPr>
        <w:t xml:space="preserve"> </w:t>
      </w:r>
      <w:r w:rsidR="00117A55" w:rsidRPr="00E50457">
        <w:rPr>
          <w:i/>
        </w:rPr>
        <w:t>Principles realising the goals.</w:t>
      </w:r>
      <w:bookmarkEnd w:id="74"/>
    </w:p>
    <w:p w14:paraId="1215B24D" w14:textId="1C395026" w:rsidR="00145C12" w:rsidRDefault="00145C12" w:rsidP="003F583A">
      <w:pPr>
        <w:spacing w:before="240" w:after="0" w:line="276" w:lineRule="auto"/>
        <w:jc w:val="center"/>
      </w:pPr>
    </w:p>
    <w:p w14:paraId="06EF75F7" w14:textId="77777777" w:rsidR="003F583A" w:rsidRDefault="003F583A" w:rsidP="003F583A">
      <w:pPr>
        <w:spacing w:before="240" w:after="0" w:line="276" w:lineRule="auto"/>
        <w:jc w:val="center"/>
        <w:rPr>
          <w:noProof/>
          <w:color w:val="3C4043"/>
          <w:highlight w:val="white"/>
        </w:rPr>
      </w:pPr>
    </w:p>
    <w:p w14:paraId="5DC494E6" w14:textId="41196975" w:rsidR="003F583A" w:rsidRDefault="003F583A" w:rsidP="003F583A">
      <w:pPr>
        <w:spacing w:before="240" w:after="0" w:line="276" w:lineRule="auto"/>
        <w:jc w:val="center"/>
      </w:pPr>
      <w:r>
        <w:rPr>
          <w:noProof/>
          <w:color w:val="3C4043"/>
          <w:highlight w:val="white"/>
          <w:lang w:eastAsia="en-GB"/>
        </w:rPr>
        <w:drawing>
          <wp:inline distT="114300" distB="114300" distL="114300" distR="114300" wp14:anchorId="30755844" wp14:editId="50B81563">
            <wp:extent cx="5535930" cy="1723104"/>
            <wp:effectExtent l="0" t="0" r="7620" b="0"/>
            <wp:docPr id="6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29"/>
                    <a:srcRect t="70895" b="-1"/>
                    <a:stretch/>
                  </pic:blipFill>
                  <pic:spPr bwMode="auto">
                    <a:xfrm>
                      <a:off x="0" y="0"/>
                      <a:ext cx="5536988" cy="1723433"/>
                    </a:xfrm>
                    <a:prstGeom prst="rect">
                      <a:avLst/>
                    </a:prstGeom>
                    <a:ln>
                      <a:noFill/>
                    </a:ln>
                    <a:extLst>
                      <a:ext uri="{53640926-AAD7-44D8-BBD7-CCE9431645EC}">
                        <a14:shadowObscured xmlns:a14="http://schemas.microsoft.com/office/drawing/2010/main"/>
                      </a:ext>
                    </a:extLst>
                  </pic:spPr>
                </pic:pic>
              </a:graphicData>
            </a:graphic>
          </wp:inline>
        </w:drawing>
      </w:r>
    </w:p>
    <w:p w14:paraId="6FE1C366" w14:textId="697019FC" w:rsidR="00117A55" w:rsidRDefault="00117A55" w:rsidP="00117A55">
      <w:pPr>
        <w:spacing w:after="120" w:line="240" w:lineRule="auto"/>
        <w:jc w:val="center"/>
        <w:rPr>
          <w:color w:val="3C4043"/>
          <w:highlight w:val="white"/>
        </w:rPr>
      </w:pPr>
      <w:bookmarkStart w:id="75" w:name="_Toc48204008"/>
      <w:r w:rsidRPr="00E50457">
        <w:rPr>
          <w:b/>
          <w:i/>
        </w:rPr>
        <w:t xml:space="preserve">Figure </w:t>
      </w:r>
      <w:r w:rsidRPr="00E50457">
        <w:rPr>
          <w:b/>
          <w:i/>
        </w:rPr>
        <w:fldChar w:fldCharType="begin"/>
      </w:r>
      <w:r w:rsidRPr="00E50457">
        <w:rPr>
          <w:b/>
          <w:i/>
        </w:rPr>
        <w:instrText xml:space="preserve"> SEQ Figure \* ARABIC </w:instrText>
      </w:r>
      <w:r w:rsidRPr="00E50457">
        <w:rPr>
          <w:b/>
          <w:i/>
        </w:rPr>
        <w:fldChar w:fldCharType="separate"/>
      </w:r>
      <w:r w:rsidR="005676D6">
        <w:rPr>
          <w:b/>
          <w:i/>
          <w:noProof/>
        </w:rPr>
        <w:t>24</w:t>
      </w:r>
      <w:r w:rsidRPr="00E50457">
        <w:rPr>
          <w:b/>
          <w:i/>
        </w:rPr>
        <w:fldChar w:fldCharType="end"/>
      </w:r>
      <w:r w:rsidRPr="00E50457">
        <w:rPr>
          <w:i/>
        </w:rPr>
        <w:t>:</w:t>
      </w:r>
      <w:r w:rsidR="00DC66FA">
        <w:rPr>
          <w:i/>
        </w:rPr>
        <w:t xml:space="preserve"> Drivers of sustainability</w:t>
      </w:r>
      <w:bookmarkEnd w:id="75"/>
    </w:p>
    <w:p w14:paraId="797A9CE4" w14:textId="77777777" w:rsidR="00117A55" w:rsidRDefault="00117A55" w:rsidP="003F583A">
      <w:pPr>
        <w:spacing w:before="240" w:after="0" w:line="276" w:lineRule="auto"/>
        <w:jc w:val="center"/>
      </w:pPr>
    </w:p>
    <w:p w14:paraId="12CE888C" w14:textId="2912EA3E" w:rsidR="00145C12" w:rsidRDefault="007425D5">
      <w:pPr>
        <w:spacing w:before="240" w:after="0" w:line="276" w:lineRule="auto"/>
      </w:pPr>
      <w:r>
        <w:rPr>
          <w:noProof/>
          <w:lang w:eastAsia="en-GB"/>
        </w:rPr>
        <w:lastRenderedPageBreak/>
        <w:drawing>
          <wp:inline distT="0" distB="0" distL="0" distR="0" wp14:anchorId="55B10C5D" wp14:editId="2E7BE1BB">
            <wp:extent cx="6188710" cy="3474720"/>
            <wp:effectExtent l="0" t="0" r="2540" b="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88710" cy="3474720"/>
                    </a:xfrm>
                    <a:prstGeom prst="rect">
                      <a:avLst/>
                    </a:prstGeom>
                  </pic:spPr>
                </pic:pic>
              </a:graphicData>
            </a:graphic>
          </wp:inline>
        </w:drawing>
      </w:r>
    </w:p>
    <w:p w14:paraId="43120189" w14:textId="0204C105" w:rsidR="00117A55" w:rsidRDefault="00117A55" w:rsidP="00117A55">
      <w:pPr>
        <w:spacing w:after="120" w:line="240" w:lineRule="auto"/>
        <w:jc w:val="center"/>
        <w:rPr>
          <w:color w:val="3C4043"/>
          <w:highlight w:val="white"/>
        </w:rPr>
      </w:pPr>
      <w:bookmarkStart w:id="76" w:name="_Toc48204009"/>
      <w:r w:rsidRPr="00E50457">
        <w:rPr>
          <w:b/>
          <w:i/>
        </w:rPr>
        <w:t xml:space="preserve">Figure </w:t>
      </w:r>
      <w:r w:rsidRPr="00E50457">
        <w:rPr>
          <w:b/>
          <w:i/>
        </w:rPr>
        <w:fldChar w:fldCharType="begin"/>
      </w:r>
      <w:r w:rsidRPr="00E50457">
        <w:rPr>
          <w:b/>
          <w:i/>
        </w:rPr>
        <w:instrText xml:space="preserve"> SEQ Figure \* ARABIC </w:instrText>
      </w:r>
      <w:r w:rsidRPr="00E50457">
        <w:rPr>
          <w:b/>
          <w:i/>
        </w:rPr>
        <w:fldChar w:fldCharType="separate"/>
      </w:r>
      <w:r w:rsidR="005676D6">
        <w:rPr>
          <w:b/>
          <w:i/>
          <w:noProof/>
        </w:rPr>
        <w:t>25</w:t>
      </w:r>
      <w:r w:rsidRPr="00E50457">
        <w:rPr>
          <w:b/>
          <w:i/>
        </w:rPr>
        <w:fldChar w:fldCharType="end"/>
      </w:r>
      <w:r w:rsidRPr="00E50457">
        <w:rPr>
          <w:i/>
        </w:rPr>
        <w:t>:</w:t>
      </w:r>
      <w:r w:rsidR="00DC66FA">
        <w:rPr>
          <w:i/>
        </w:rPr>
        <w:t xml:space="preserve"> Goals and principles associated with the drivers of sustainability</w:t>
      </w:r>
      <w:bookmarkEnd w:id="76"/>
    </w:p>
    <w:p w14:paraId="6F3E053B" w14:textId="78BC084A" w:rsidR="00706CAD" w:rsidRDefault="00706CAD" w:rsidP="00706CAD">
      <w:pPr>
        <w:spacing w:before="240" w:after="0" w:line="276" w:lineRule="auto"/>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3405"/>
        <w:gridCol w:w="15"/>
        <w:gridCol w:w="6351"/>
      </w:tblGrid>
      <w:tr w:rsidR="00706CAD" w14:paraId="1B5A6F4F" w14:textId="77777777" w:rsidTr="003F583A">
        <w:trPr>
          <w:trHeight w:val="20"/>
        </w:trPr>
        <w:tc>
          <w:tcPr>
            <w:tcW w:w="3420" w:type="dxa"/>
            <w:gridSpan w:val="2"/>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14:paraId="395B8D83" w14:textId="77777777" w:rsidR="00706CAD" w:rsidRDefault="00706CAD" w:rsidP="003F583A">
            <w:pPr>
              <w:spacing w:after="0" w:line="276" w:lineRule="auto"/>
              <w:rPr>
                <w:b/>
                <w:color w:val="FFFFFF"/>
                <w:sz w:val="20"/>
                <w:szCs w:val="20"/>
              </w:rPr>
            </w:pPr>
            <w:r>
              <w:rPr>
                <w:b/>
                <w:color w:val="FFFFFF"/>
                <w:sz w:val="20"/>
                <w:szCs w:val="20"/>
              </w:rPr>
              <w:t>Goal</w:t>
            </w:r>
          </w:p>
        </w:tc>
        <w:tc>
          <w:tcPr>
            <w:tcW w:w="6351" w:type="dxa"/>
            <w:tcBorders>
              <w:top w:val="single" w:sz="8" w:space="0" w:color="000000"/>
              <w:left w:val="nil"/>
              <w:bottom w:val="single" w:sz="8" w:space="0" w:color="000000"/>
              <w:right w:val="single" w:sz="8" w:space="0" w:color="000000"/>
            </w:tcBorders>
            <w:shd w:val="clear" w:color="auto" w:fill="0070C0"/>
            <w:tcMar>
              <w:top w:w="100" w:type="dxa"/>
              <w:left w:w="100" w:type="dxa"/>
              <w:bottom w:w="100" w:type="dxa"/>
              <w:right w:w="100" w:type="dxa"/>
            </w:tcMar>
          </w:tcPr>
          <w:p w14:paraId="0850B5C8" w14:textId="77777777" w:rsidR="00706CAD" w:rsidRDefault="00706CAD" w:rsidP="003F583A">
            <w:pPr>
              <w:spacing w:after="0" w:line="276" w:lineRule="auto"/>
              <w:rPr>
                <w:b/>
                <w:color w:val="FFFFFF"/>
                <w:sz w:val="20"/>
                <w:szCs w:val="20"/>
              </w:rPr>
            </w:pPr>
            <w:r>
              <w:rPr>
                <w:b/>
                <w:color w:val="FFFFFF"/>
                <w:sz w:val="20"/>
                <w:szCs w:val="20"/>
              </w:rPr>
              <w:t>Description</w:t>
            </w:r>
          </w:p>
        </w:tc>
      </w:tr>
      <w:tr w:rsidR="00706CAD" w14:paraId="1FE10A9F" w14:textId="77777777" w:rsidTr="003F583A">
        <w:trPr>
          <w:trHeight w:val="20"/>
        </w:trPr>
        <w:tc>
          <w:tcPr>
            <w:tcW w:w="3405"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34F2CF01" w14:textId="7A1CE0D6" w:rsidR="00706CAD" w:rsidRDefault="00706CAD" w:rsidP="003F583A">
            <w:pPr>
              <w:spacing w:after="0" w:line="276" w:lineRule="auto"/>
              <w:rPr>
                <w:b/>
                <w:sz w:val="20"/>
                <w:szCs w:val="20"/>
              </w:rPr>
            </w:pPr>
            <w:r>
              <w:rPr>
                <w:b/>
                <w:sz w:val="20"/>
                <w:szCs w:val="20"/>
              </w:rPr>
              <w:t>Economic sustainability</w:t>
            </w:r>
          </w:p>
        </w:tc>
        <w:tc>
          <w:tcPr>
            <w:tcW w:w="6366" w:type="dxa"/>
            <w:gridSpan w:val="2"/>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61FC1C92" w14:textId="77777777" w:rsidR="00706CAD" w:rsidRDefault="00706CAD" w:rsidP="003F583A">
            <w:pPr>
              <w:spacing w:after="0" w:line="276" w:lineRule="auto"/>
              <w:rPr>
                <w:sz w:val="20"/>
                <w:szCs w:val="20"/>
              </w:rPr>
            </w:pPr>
            <w:r>
              <w:rPr>
                <w:sz w:val="20"/>
                <w:szCs w:val="20"/>
              </w:rPr>
              <w:t xml:space="preserve"> </w:t>
            </w:r>
          </w:p>
        </w:tc>
      </w:tr>
      <w:tr w:rsidR="00706CAD" w14:paraId="6EDF034B" w14:textId="77777777" w:rsidTr="003F583A">
        <w:trPr>
          <w:trHeight w:val="20"/>
        </w:trPr>
        <w:tc>
          <w:tcPr>
            <w:tcW w:w="3420"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6CDF45" w14:textId="741718FC" w:rsidR="00706CAD" w:rsidRDefault="00706CAD" w:rsidP="003F583A">
            <w:pPr>
              <w:spacing w:after="0" w:line="276" w:lineRule="auto"/>
              <w:rPr>
                <w:sz w:val="20"/>
                <w:szCs w:val="20"/>
              </w:rPr>
            </w:pPr>
            <w:r>
              <w:rPr>
                <w:sz w:val="20"/>
                <w:szCs w:val="20"/>
              </w:rPr>
              <w:t xml:space="preserve">Achieve </w:t>
            </w:r>
            <w:r w:rsidR="005676D6">
              <w:rPr>
                <w:sz w:val="20"/>
                <w:szCs w:val="20"/>
              </w:rPr>
              <w:t>digital transformation</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26BE5566" w14:textId="04AA0084" w:rsidR="00706CAD" w:rsidRDefault="00706CAD" w:rsidP="003F583A">
            <w:pPr>
              <w:spacing w:after="0" w:line="276" w:lineRule="auto"/>
              <w:rPr>
                <w:sz w:val="20"/>
                <w:szCs w:val="20"/>
              </w:rPr>
            </w:pPr>
            <w:r>
              <w:rPr>
                <w:sz w:val="20"/>
                <w:szCs w:val="20"/>
              </w:rPr>
              <w:t>Regulations, business models, work processes, culture etc</w:t>
            </w:r>
            <w:r w:rsidR="00117A55">
              <w:rPr>
                <w:sz w:val="20"/>
                <w:szCs w:val="20"/>
              </w:rPr>
              <w:t>.</w:t>
            </w:r>
            <w:r>
              <w:rPr>
                <w:sz w:val="20"/>
                <w:szCs w:val="20"/>
              </w:rPr>
              <w:t xml:space="preserve"> are underpinned by IT-solutions, and all these elements work seamlessly together and are optimised for a digitised society, without being held back by reproducing analog</w:t>
            </w:r>
            <w:r w:rsidR="00AC15B4">
              <w:rPr>
                <w:sz w:val="20"/>
                <w:szCs w:val="20"/>
              </w:rPr>
              <w:t>ue</w:t>
            </w:r>
            <w:r>
              <w:rPr>
                <w:sz w:val="20"/>
                <w:szCs w:val="20"/>
              </w:rPr>
              <w:t xml:space="preserve"> concepts.</w:t>
            </w:r>
          </w:p>
        </w:tc>
      </w:tr>
      <w:tr w:rsidR="00706CAD" w14:paraId="12F57545" w14:textId="77777777" w:rsidTr="003F583A">
        <w:trPr>
          <w:trHeight w:val="20"/>
        </w:trPr>
        <w:tc>
          <w:tcPr>
            <w:tcW w:w="3420"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8E3AE5" w14:textId="6096E8E8" w:rsidR="00706CAD" w:rsidRDefault="00706CAD" w:rsidP="005676D6">
            <w:pPr>
              <w:spacing w:after="0" w:line="276" w:lineRule="auto"/>
              <w:rPr>
                <w:sz w:val="20"/>
                <w:szCs w:val="20"/>
              </w:rPr>
            </w:pPr>
            <w:r>
              <w:rPr>
                <w:sz w:val="20"/>
                <w:szCs w:val="20"/>
              </w:rPr>
              <w:t xml:space="preserve">Maintain </w:t>
            </w:r>
            <w:r w:rsidR="005676D6">
              <w:rPr>
                <w:sz w:val="20"/>
                <w:szCs w:val="20"/>
              </w:rPr>
              <w:t>reputation</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77765DB2" w14:textId="77777777" w:rsidR="00706CAD" w:rsidRDefault="00706CAD" w:rsidP="003F583A">
            <w:pPr>
              <w:spacing w:after="0" w:line="276" w:lineRule="auto"/>
              <w:rPr>
                <w:sz w:val="20"/>
                <w:szCs w:val="20"/>
              </w:rPr>
            </w:pPr>
            <w:r>
              <w:rPr>
                <w:sz w:val="20"/>
                <w:szCs w:val="20"/>
              </w:rPr>
              <w:t xml:space="preserve">Actors involved with archives conduct themselves </w:t>
            </w:r>
            <w:proofErr w:type="gramStart"/>
            <w:r>
              <w:rPr>
                <w:sz w:val="20"/>
                <w:szCs w:val="20"/>
              </w:rPr>
              <w:t>in order to</w:t>
            </w:r>
            <w:proofErr w:type="gramEnd"/>
            <w:r>
              <w:rPr>
                <w:sz w:val="20"/>
                <w:szCs w:val="20"/>
              </w:rPr>
              <w:t xml:space="preserve"> maintain their reputation.</w:t>
            </w:r>
          </w:p>
        </w:tc>
      </w:tr>
      <w:tr w:rsidR="00706CAD" w14:paraId="4BCDC779" w14:textId="77777777" w:rsidTr="003F583A">
        <w:trPr>
          <w:trHeight w:val="20"/>
        </w:trPr>
        <w:tc>
          <w:tcPr>
            <w:tcW w:w="3420" w:type="dxa"/>
            <w:gridSpan w:val="2"/>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6D3F604E" w14:textId="0DA709A0" w:rsidR="00706CAD" w:rsidRPr="00323E23" w:rsidRDefault="00323E23" w:rsidP="003F583A">
            <w:pPr>
              <w:spacing w:after="0" w:line="276" w:lineRule="auto"/>
              <w:rPr>
                <w:b/>
                <w:bCs/>
                <w:sz w:val="20"/>
                <w:szCs w:val="20"/>
              </w:rPr>
            </w:pPr>
            <w:r w:rsidRPr="00323E23">
              <w:rPr>
                <w:b/>
                <w:bCs/>
                <w:sz w:val="20"/>
                <w:szCs w:val="20"/>
              </w:rPr>
              <w:t>Green</w:t>
            </w:r>
            <w:r w:rsidR="00706CAD" w:rsidRPr="00323E23">
              <w:rPr>
                <w:b/>
                <w:bCs/>
                <w:sz w:val="20"/>
                <w:szCs w:val="20"/>
              </w:rPr>
              <w:t xml:space="preserve"> sustainability</w:t>
            </w:r>
          </w:p>
        </w:tc>
        <w:tc>
          <w:tcPr>
            <w:tcW w:w="6351"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335E82D4" w14:textId="77777777" w:rsidR="00706CAD" w:rsidRDefault="00706CAD" w:rsidP="003F583A">
            <w:pPr>
              <w:spacing w:after="0" w:line="276" w:lineRule="auto"/>
              <w:rPr>
                <w:sz w:val="20"/>
                <w:szCs w:val="20"/>
              </w:rPr>
            </w:pPr>
            <w:r>
              <w:rPr>
                <w:sz w:val="20"/>
                <w:szCs w:val="20"/>
              </w:rPr>
              <w:t xml:space="preserve"> </w:t>
            </w:r>
          </w:p>
        </w:tc>
      </w:tr>
      <w:tr w:rsidR="00706CAD" w14:paraId="761801CC" w14:textId="77777777" w:rsidTr="003F583A">
        <w:trPr>
          <w:trHeight w:val="20"/>
        </w:trPr>
        <w:tc>
          <w:tcPr>
            <w:tcW w:w="3420"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BF48E2" w14:textId="64B88361" w:rsidR="00706CAD" w:rsidRDefault="00706CAD" w:rsidP="005676D6">
            <w:pPr>
              <w:spacing w:after="0" w:line="276" w:lineRule="auto"/>
              <w:rPr>
                <w:sz w:val="20"/>
                <w:szCs w:val="20"/>
              </w:rPr>
            </w:pPr>
            <w:r>
              <w:rPr>
                <w:sz w:val="20"/>
                <w:szCs w:val="20"/>
              </w:rPr>
              <w:t xml:space="preserve">Maintain </w:t>
            </w:r>
            <w:r w:rsidR="005676D6">
              <w:rPr>
                <w:sz w:val="20"/>
                <w:szCs w:val="20"/>
              </w:rPr>
              <w:t>reputation</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195BE976" w14:textId="77777777" w:rsidR="00706CAD" w:rsidRDefault="00706CAD" w:rsidP="003F583A">
            <w:pPr>
              <w:spacing w:after="0" w:line="276" w:lineRule="auto"/>
              <w:rPr>
                <w:sz w:val="20"/>
                <w:szCs w:val="20"/>
              </w:rPr>
            </w:pPr>
            <w:r>
              <w:rPr>
                <w:sz w:val="20"/>
                <w:szCs w:val="20"/>
              </w:rPr>
              <w:t xml:space="preserve">Actors involved with archives conduct themselves </w:t>
            </w:r>
            <w:proofErr w:type="gramStart"/>
            <w:r>
              <w:rPr>
                <w:sz w:val="20"/>
                <w:szCs w:val="20"/>
              </w:rPr>
              <w:t>in order to</w:t>
            </w:r>
            <w:proofErr w:type="gramEnd"/>
            <w:r>
              <w:rPr>
                <w:sz w:val="20"/>
                <w:szCs w:val="20"/>
              </w:rPr>
              <w:t xml:space="preserve"> maintain their reputation.</w:t>
            </w:r>
          </w:p>
        </w:tc>
      </w:tr>
      <w:tr w:rsidR="00B414A8" w14:paraId="667A75A1" w14:textId="77777777" w:rsidTr="003F583A">
        <w:trPr>
          <w:trHeight w:val="20"/>
        </w:trPr>
        <w:tc>
          <w:tcPr>
            <w:tcW w:w="3420"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95CFCD" w14:textId="08E27D75" w:rsidR="00B414A8" w:rsidRPr="00CB5BF4" w:rsidRDefault="00B414A8" w:rsidP="003F583A">
            <w:pPr>
              <w:spacing w:after="0" w:line="276" w:lineRule="auto"/>
              <w:rPr>
                <w:sz w:val="20"/>
                <w:szCs w:val="20"/>
                <w:highlight w:val="yellow"/>
              </w:rPr>
            </w:pPr>
            <w:r w:rsidRPr="002465B0">
              <w:rPr>
                <w:sz w:val="20"/>
                <w:szCs w:val="20"/>
              </w:rPr>
              <w:t xml:space="preserve">Reduce </w:t>
            </w:r>
            <w:r w:rsidR="00117A55">
              <w:rPr>
                <w:sz w:val="20"/>
                <w:szCs w:val="20"/>
              </w:rPr>
              <w:t xml:space="preserve">the </w:t>
            </w:r>
            <w:r w:rsidRPr="002465B0">
              <w:rPr>
                <w:sz w:val="20"/>
                <w:szCs w:val="20"/>
              </w:rPr>
              <w:t>need for travel</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5451F03F" w14:textId="159514E8" w:rsidR="00B414A8" w:rsidRDefault="002465B0" w:rsidP="005676D6">
            <w:pPr>
              <w:spacing w:after="0" w:line="276" w:lineRule="auto"/>
              <w:rPr>
                <w:sz w:val="20"/>
                <w:szCs w:val="20"/>
              </w:rPr>
            </w:pPr>
            <w:r w:rsidRPr="002465B0">
              <w:rPr>
                <w:sz w:val="20"/>
                <w:szCs w:val="20"/>
              </w:rPr>
              <w:t>An archive provides sufficient online access options and does not require consumers to visit archives physically</w:t>
            </w:r>
            <w:r w:rsidR="005676D6">
              <w:rPr>
                <w:sz w:val="20"/>
                <w:szCs w:val="20"/>
              </w:rPr>
              <w:t>.</w:t>
            </w:r>
          </w:p>
        </w:tc>
      </w:tr>
      <w:tr w:rsidR="00B414A8" w14:paraId="1B94DDDD" w14:textId="77777777" w:rsidTr="003F583A">
        <w:trPr>
          <w:trHeight w:val="20"/>
        </w:trPr>
        <w:tc>
          <w:tcPr>
            <w:tcW w:w="3420"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7BA373" w14:textId="6346D749" w:rsidR="00B414A8" w:rsidRPr="00CB5BF4" w:rsidRDefault="00B414A8" w:rsidP="003F583A">
            <w:pPr>
              <w:spacing w:after="0" w:line="276" w:lineRule="auto"/>
              <w:rPr>
                <w:sz w:val="20"/>
                <w:szCs w:val="20"/>
                <w:highlight w:val="yellow"/>
              </w:rPr>
            </w:pPr>
            <w:r w:rsidRPr="002465B0">
              <w:rPr>
                <w:sz w:val="20"/>
                <w:szCs w:val="20"/>
              </w:rPr>
              <w:t xml:space="preserve">Reduce </w:t>
            </w:r>
            <w:r w:rsidR="00117A55">
              <w:rPr>
                <w:sz w:val="20"/>
                <w:szCs w:val="20"/>
              </w:rPr>
              <w:t xml:space="preserve">the </w:t>
            </w:r>
            <w:r w:rsidRPr="002465B0">
              <w:rPr>
                <w:sz w:val="20"/>
                <w:szCs w:val="20"/>
              </w:rPr>
              <w:t>environmental impact of information storage</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733A3875" w14:textId="73D1BF6E" w:rsidR="00B414A8" w:rsidRDefault="002465B0" w:rsidP="005676D6">
            <w:pPr>
              <w:spacing w:after="0" w:line="276" w:lineRule="auto"/>
              <w:rPr>
                <w:sz w:val="20"/>
                <w:szCs w:val="20"/>
              </w:rPr>
            </w:pPr>
            <w:r w:rsidRPr="002465B0">
              <w:rPr>
                <w:sz w:val="20"/>
                <w:szCs w:val="20"/>
              </w:rPr>
              <w:t xml:space="preserve">Archiving should prefer the usage of storage technologies with less impact </w:t>
            </w:r>
            <w:r w:rsidR="00117A55">
              <w:rPr>
                <w:sz w:val="20"/>
                <w:szCs w:val="20"/>
              </w:rPr>
              <w:t>on</w:t>
            </w:r>
            <w:r w:rsidR="00117A55" w:rsidRPr="002465B0">
              <w:rPr>
                <w:sz w:val="20"/>
                <w:szCs w:val="20"/>
              </w:rPr>
              <w:t xml:space="preserve"> </w:t>
            </w:r>
            <w:r w:rsidRPr="002465B0">
              <w:rPr>
                <w:sz w:val="20"/>
                <w:szCs w:val="20"/>
              </w:rPr>
              <w:t>the environment</w:t>
            </w:r>
            <w:r w:rsidR="005676D6">
              <w:rPr>
                <w:sz w:val="20"/>
                <w:szCs w:val="20"/>
              </w:rPr>
              <w:t>.</w:t>
            </w:r>
          </w:p>
        </w:tc>
      </w:tr>
      <w:tr w:rsidR="00706CAD" w14:paraId="7B2A54EB" w14:textId="77777777" w:rsidTr="003F583A">
        <w:trPr>
          <w:trHeight w:val="20"/>
        </w:trPr>
        <w:tc>
          <w:tcPr>
            <w:tcW w:w="3420"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6730A0" w14:textId="5F5B9B65" w:rsidR="00706CAD" w:rsidRPr="002465B0" w:rsidRDefault="00B414A8" w:rsidP="003F583A">
            <w:pPr>
              <w:spacing w:after="0" w:line="276" w:lineRule="auto"/>
              <w:rPr>
                <w:sz w:val="20"/>
                <w:szCs w:val="20"/>
              </w:rPr>
            </w:pPr>
            <w:r w:rsidRPr="002465B0">
              <w:rPr>
                <w:sz w:val="20"/>
                <w:szCs w:val="20"/>
              </w:rPr>
              <w:t xml:space="preserve">Reduce </w:t>
            </w:r>
            <w:r w:rsidR="00117A55">
              <w:rPr>
                <w:sz w:val="20"/>
                <w:szCs w:val="20"/>
              </w:rPr>
              <w:t>the</w:t>
            </w:r>
            <w:r w:rsidR="005676D6">
              <w:rPr>
                <w:sz w:val="20"/>
                <w:szCs w:val="20"/>
              </w:rPr>
              <w:t xml:space="preserve"> carbon</w:t>
            </w:r>
            <w:r w:rsidR="00117A55">
              <w:rPr>
                <w:sz w:val="20"/>
                <w:szCs w:val="20"/>
              </w:rPr>
              <w:t xml:space="preserve"> </w:t>
            </w:r>
            <w:r w:rsidRPr="002465B0">
              <w:rPr>
                <w:sz w:val="20"/>
                <w:szCs w:val="20"/>
              </w:rPr>
              <w:t>footprint of IT systems</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29C1641C" w14:textId="20FFB347" w:rsidR="00706CAD" w:rsidRDefault="002465B0" w:rsidP="005676D6">
            <w:pPr>
              <w:spacing w:after="0" w:line="276" w:lineRule="auto"/>
              <w:rPr>
                <w:sz w:val="20"/>
                <w:szCs w:val="20"/>
              </w:rPr>
            </w:pPr>
            <w:r w:rsidRPr="002465B0">
              <w:rPr>
                <w:sz w:val="20"/>
                <w:szCs w:val="20"/>
              </w:rPr>
              <w:t xml:space="preserve">Archiving helps organisations to move information out of business systems and into a digital archive which is less </w:t>
            </w:r>
            <w:r w:rsidR="00117A55" w:rsidRPr="002465B0">
              <w:rPr>
                <w:sz w:val="20"/>
                <w:szCs w:val="20"/>
              </w:rPr>
              <w:t>time</w:t>
            </w:r>
            <w:r w:rsidR="00117A55">
              <w:rPr>
                <w:sz w:val="20"/>
                <w:szCs w:val="20"/>
              </w:rPr>
              <w:t>-</w:t>
            </w:r>
            <w:r w:rsidRPr="002465B0">
              <w:rPr>
                <w:sz w:val="20"/>
                <w:szCs w:val="20"/>
              </w:rPr>
              <w:t>critical and can</w:t>
            </w:r>
            <w:r w:rsidR="00117A55">
              <w:rPr>
                <w:sz w:val="20"/>
                <w:szCs w:val="20"/>
              </w:rPr>
              <w:t>, therefore,</w:t>
            </w:r>
            <w:r w:rsidRPr="002465B0">
              <w:rPr>
                <w:sz w:val="20"/>
                <w:szCs w:val="20"/>
              </w:rPr>
              <w:t xml:space="preserve"> be implemented at a smaller environmental price (i.e. an archive requires less computational power than a business system)</w:t>
            </w:r>
            <w:r w:rsidR="005676D6">
              <w:rPr>
                <w:sz w:val="20"/>
                <w:szCs w:val="20"/>
              </w:rPr>
              <w:t>.</w:t>
            </w:r>
          </w:p>
        </w:tc>
      </w:tr>
    </w:tbl>
    <w:p w14:paraId="577052C7" w14:textId="77777777" w:rsidR="00706CAD" w:rsidRDefault="00706CAD" w:rsidP="003F583A">
      <w:pPr>
        <w:spacing w:after="0" w:line="276" w:lineRule="auto"/>
      </w:pPr>
    </w:p>
    <w:p w14:paraId="4E3B7A32" w14:textId="382FDD03" w:rsidR="00117A55" w:rsidRDefault="005676D6" w:rsidP="00117A55">
      <w:pPr>
        <w:spacing w:after="0" w:line="276" w:lineRule="auto"/>
        <w:jc w:val="center"/>
        <w:rPr>
          <w:i/>
        </w:rPr>
      </w:pPr>
      <w:bookmarkStart w:id="77" w:name="_Toc48199388"/>
      <w:r w:rsidRPr="00E50457">
        <w:rPr>
          <w:b/>
          <w:i/>
        </w:rPr>
        <w:lastRenderedPageBreak/>
        <w:t xml:space="preserve">Table </w:t>
      </w:r>
      <w:r w:rsidRPr="00E50457">
        <w:rPr>
          <w:b/>
          <w:i/>
        </w:rPr>
        <w:fldChar w:fldCharType="begin"/>
      </w:r>
      <w:r w:rsidRPr="00E50457">
        <w:rPr>
          <w:b/>
          <w:i/>
        </w:rPr>
        <w:instrText xml:space="preserve"> SEQ Table \* ARABIC </w:instrText>
      </w:r>
      <w:r w:rsidRPr="00E50457">
        <w:rPr>
          <w:b/>
          <w:i/>
        </w:rPr>
        <w:fldChar w:fldCharType="separate"/>
      </w:r>
      <w:r>
        <w:rPr>
          <w:b/>
          <w:i/>
          <w:noProof/>
        </w:rPr>
        <w:t>26</w:t>
      </w:r>
      <w:r w:rsidRPr="00E50457">
        <w:rPr>
          <w:b/>
          <w:i/>
        </w:rPr>
        <w:fldChar w:fldCharType="end"/>
      </w:r>
      <w:r w:rsidRPr="00E50457">
        <w:rPr>
          <w:i/>
        </w:rPr>
        <w:t>:</w:t>
      </w:r>
      <w:r>
        <w:rPr>
          <w:i/>
        </w:rPr>
        <w:t xml:space="preserve"> </w:t>
      </w:r>
      <w:r w:rsidR="00117A55">
        <w:rPr>
          <w:i/>
        </w:rPr>
        <w:t>G</w:t>
      </w:r>
      <w:r w:rsidR="00117A55" w:rsidRPr="00E50457">
        <w:rPr>
          <w:i/>
        </w:rPr>
        <w:t>oals.</w:t>
      </w:r>
      <w:bookmarkEnd w:id="77"/>
    </w:p>
    <w:p w14:paraId="45048EED" w14:textId="2460C874" w:rsidR="00706CAD" w:rsidRDefault="00706CAD" w:rsidP="00706CAD">
      <w:pPr>
        <w:spacing w:before="240" w:after="0" w:line="276" w:lineRule="auto"/>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3405"/>
        <w:gridCol w:w="6366"/>
      </w:tblGrid>
      <w:tr w:rsidR="00706CAD" w14:paraId="544B6220" w14:textId="77777777" w:rsidTr="00DB1B05">
        <w:trPr>
          <w:trHeight w:val="20"/>
        </w:trPr>
        <w:tc>
          <w:tcPr>
            <w:tcW w:w="3405" w:type="dxa"/>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14:paraId="5AEBE15A" w14:textId="77777777" w:rsidR="00706CAD" w:rsidRDefault="00706CAD" w:rsidP="00DB1B05">
            <w:pPr>
              <w:spacing w:after="0" w:line="276" w:lineRule="auto"/>
              <w:rPr>
                <w:b/>
                <w:color w:val="FFFFFF"/>
                <w:sz w:val="20"/>
                <w:szCs w:val="20"/>
              </w:rPr>
            </w:pPr>
            <w:r>
              <w:rPr>
                <w:b/>
                <w:color w:val="FFFFFF"/>
                <w:sz w:val="20"/>
                <w:szCs w:val="20"/>
              </w:rPr>
              <w:t>Goal</w:t>
            </w:r>
          </w:p>
          <w:p w14:paraId="26312FEF" w14:textId="77777777" w:rsidR="00706CAD" w:rsidRDefault="00706CAD" w:rsidP="00DB1B05">
            <w:pPr>
              <w:spacing w:after="0" w:line="276" w:lineRule="auto"/>
              <w:rPr>
                <w:b/>
                <w:color w:val="FFFFFF"/>
                <w:sz w:val="20"/>
                <w:szCs w:val="20"/>
              </w:rPr>
            </w:pPr>
            <w:r>
              <w:rPr>
                <w:b/>
                <w:color w:val="FFFFFF"/>
                <w:sz w:val="20"/>
                <w:szCs w:val="20"/>
              </w:rPr>
              <w:t>Principle</w:t>
            </w:r>
          </w:p>
        </w:tc>
        <w:tc>
          <w:tcPr>
            <w:tcW w:w="6366" w:type="dxa"/>
            <w:tcBorders>
              <w:top w:val="single" w:sz="8" w:space="0" w:color="000000"/>
              <w:left w:val="nil"/>
              <w:bottom w:val="single" w:sz="8" w:space="0" w:color="000000"/>
              <w:right w:val="single" w:sz="8" w:space="0" w:color="000000"/>
            </w:tcBorders>
            <w:shd w:val="clear" w:color="auto" w:fill="0070C0"/>
            <w:tcMar>
              <w:top w:w="100" w:type="dxa"/>
              <w:left w:w="100" w:type="dxa"/>
              <w:bottom w:w="100" w:type="dxa"/>
              <w:right w:w="100" w:type="dxa"/>
            </w:tcMar>
          </w:tcPr>
          <w:p w14:paraId="4808AF6D" w14:textId="77777777" w:rsidR="00706CAD" w:rsidRDefault="00706CAD" w:rsidP="00DB1B05">
            <w:pPr>
              <w:spacing w:after="0" w:line="276" w:lineRule="auto"/>
              <w:rPr>
                <w:b/>
                <w:color w:val="FFFFFF"/>
                <w:sz w:val="20"/>
                <w:szCs w:val="20"/>
              </w:rPr>
            </w:pPr>
          </w:p>
          <w:p w14:paraId="103ECD01" w14:textId="77777777" w:rsidR="00706CAD" w:rsidRDefault="00706CAD" w:rsidP="00DB1B05">
            <w:pPr>
              <w:spacing w:after="0" w:line="276" w:lineRule="auto"/>
              <w:rPr>
                <w:b/>
                <w:color w:val="FFFFFF"/>
                <w:sz w:val="20"/>
                <w:szCs w:val="20"/>
              </w:rPr>
            </w:pPr>
            <w:r>
              <w:rPr>
                <w:b/>
                <w:color w:val="FFFFFF"/>
                <w:sz w:val="20"/>
                <w:szCs w:val="20"/>
              </w:rPr>
              <w:t>Rational</w:t>
            </w:r>
          </w:p>
        </w:tc>
      </w:tr>
      <w:tr w:rsidR="00706CAD" w14:paraId="5062BB3D" w14:textId="77777777" w:rsidTr="00DB1B05">
        <w:trPr>
          <w:trHeight w:val="20"/>
        </w:trPr>
        <w:tc>
          <w:tcPr>
            <w:tcW w:w="3405"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6B003964" w14:textId="01D1583E" w:rsidR="00706CAD" w:rsidRDefault="00706CAD" w:rsidP="00DB1B05">
            <w:pPr>
              <w:spacing w:after="0" w:line="276" w:lineRule="auto"/>
              <w:rPr>
                <w:b/>
                <w:sz w:val="20"/>
                <w:szCs w:val="20"/>
              </w:rPr>
            </w:pPr>
            <w:r>
              <w:rPr>
                <w:b/>
                <w:sz w:val="20"/>
                <w:szCs w:val="20"/>
              </w:rPr>
              <w:t xml:space="preserve">Achieve </w:t>
            </w:r>
            <w:r w:rsidR="005676D6">
              <w:rPr>
                <w:b/>
                <w:sz w:val="20"/>
                <w:szCs w:val="20"/>
              </w:rPr>
              <w:t>digital transformation</w:t>
            </w:r>
          </w:p>
        </w:tc>
        <w:tc>
          <w:tcPr>
            <w:tcW w:w="6366"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02A6B462" w14:textId="77777777" w:rsidR="00706CAD" w:rsidRDefault="00706CAD" w:rsidP="00DB1B05">
            <w:pPr>
              <w:spacing w:after="0" w:line="276" w:lineRule="auto"/>
              <w:rPr>
                <w:b/>
                <w:sz w:val="20"/>
                <w:szCs w:val="20"/>
              </w:rPr>
            </w:pPr>
            <w:r>
              <w:rPr>
                <w:b/>
                <w:sz w:val="20"/>
                <w:szCs w:val="20"/>
              </w:rPr>
              <w:t xml:space="preserve"> </w:t>
            </w:r>
          </w:p>
        </w:tc>
      </w:tr>
      <w:tr w:rsidR="00706CAD" w14:paraId="1377B767" w14:textId="77777777" w:rsidTr="00DB1B05">
        <w:trPr>
          <w:trHeight w:val="20"/>
        </w:trPr>
        <w:tc>
          <w:tcPr>
            <w:tcW w:w="3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B5F05F" w14:textId="77777777" w:rsidR="00706CAD" w:rsidRDefault="00706CAD" w:rsidP="00DB1B05">
            <w:pPr>
              <w:spacing w:after="0" w:line="276" w:lineRule="auto"/>
              <w:ind w:left="283" w:hanging="285"/>
              <w:rPr>
                <w:sz w:val="20"/>
                <w:szCs w:val="20"/>
              </w:rPr>
            </w:pPr>
            <w:r>
              <w:rPr>
                <w:sz w:val="20"/>
                <w:szCs w:val="20"/>
              </w:rPr>
              <w:t>2.   Archiving is preserving information over technologies</w:t>
            </w:r>
          </w:p>
        </w:tc>
        <w:tc>
          <w:tcPr>
            <w:tcW w:w="6366" w:type="dxa"/>
            <w:tcBorders>
              <w:top w:val="nil"/>
              <w:left w:val="nil"/>
              <w:bottom w:val="single" w:sz="8" w:space="0" w:color="000000"/>
              <w:right w:val="single" w:sz="8" w:space="0" w:color="000000"/>
            </w:tcBorders>
            <w:tcMar>
              <w:top w:w="100" w:type="dxa"/>
              <w:left w:w="100" w:type="dxa"/>
              <w:bottom w:w="100" w:type="dxa"/>
              <w:right w:w="100" w:type="dxa"/>
            </w:tcMar>
          </w:tcPr>
          <w:p w14:paraId="3CD35BDB" w14:textId="7E71509C" w:rsidR="00706CAD" w:rsidRDefault="00706CAD" w:rsidP="00DB1B05">
            <w:pPr>
              <w:spacing w:after="0" w:line="276" w:lineRule="auto"/>
              <w:rPr>
                <w:sz w:val="20"/>
                <w:szCs w:val="20"/>
              </w:rPr>
            </w:pPr>
            <w:r>
              <w:rPr>
                <w:sz w:val="20"/>
                <w:szCs w:val="20"/>
              </w:rPr>
              <w:t>Not being reliant on originating systems, technologies</w:t>
            </w:r>
            <w:r w:rsidR="00117A55">
              <w:rPr>
                <w:sz w:val="20"/>
                <w:szCs w:val="20"/>
              </w:rPr>
              <w:t>,</w:t>
            </w:r>
            <w:r>
              <w:rPr>
                <w:sz w:val="20"/>
                <w:szCs w:val="20"/>
              </w:rPr>
              <w:t xml:space="preserve"> and media allows for increased flexibility in the choice of solutions which in turn improves competitiveness.</w:t>
            </w:r>
          </w:p>
        </w:tc>
      </w:tr>
      <w:tr w:rsidR="00706CAD" w14:paraId="2749078F" w14:textId="77777777" w:rsidTr="00DB1B05">
        <w:trPr>
          <w:trHeight w:val="20"/>
        </w:trPr>
        <w:tc>
          <w:tcPr>
            <w:tcW w:w="3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C3B1E6" w14:textId="1158DD49" w:rsidR="00706CAD" w:rsidRDefault="00706CAD" w:rsidP="00DB1B05">
            <w:pPr>
              <w:spacing w:after="0" w:line="276" w:lineRule="auto"/>
              <w:ind w:left="283" w:hanging="285"/>
              <w:rPr>
                <w:sz w:val="20"/>
                <w:szCs w:val="20"/>
              </w:rPr>
            </w:pPr>
            <w:r>
              <w:rPr>
                <w:sz w:val="20"/>
                <w:szCs w:val="20"/>
              </w:rPr>
              <w:t xml:space="preserve">4.   Archiving is </w:t>
            </w:r>
            <w:r w:rsidR="00741866">
              <w:rPr>
                <w:sz w:val="20"/>
                <w:szCs w:val="20"/>
              </w:rPr>
              <w:t>organising</w:t>
            </w:r>
            <w:r>
              <w:rPr>
                <w:sz w:val="20"/>
                <w:szCs w:val="20"/>
              </w:rPr>
              <w:t xml:space="preserve"> and designing information and processes</w:t>
            </w:r>
          </w:p>
        </w:tc>
        <w:tc>
          <w:tcPr>
            <w:tcW w:w="6366" w:type="dxa"/>
            <w:tcBorders>
              <w:top w:val="nil"/>
              <w:left w:val="nil"/>
              <w:bottom w:val="single" w:sz="8" w:space="0" w:color="000000"/>
              <w:right w:val="single" w:sz="8" w:space="0" w:color="000000"/>
            </w:tcBorders>
            <w:tcMar>
              <w:top w:w="100" w:type="dxa"/>
              <w:left w:w="100" w:type="dxa"/>
              <w:bottom w:w="100" w:type="dxa"/>
              <w:right w:w="100" w:type="dxa"/>
            </w:tcMar>
          </w:tcPr>
          <w:p w14:paraId="588CA955" w14:textId="5C2E5BAB" w:rsidR="00706CAD" w:rsidRDefault="00706CAD" w:rsidP="00DB1B05">
            <w:pPr>
              <w:spacing w:after="0" w:line="276" w:lineRule="auto"/>
              <w:rPr>
                <w:sz w:val="20"/>
                <w:szCs w:val="20"/>
              </w:rPr>
            </w:pPr>
            <w:r>
              <w:rPr>
                <w:sz w:val="20"/>
                <w:szCs w:val="20"/>
              </w:rPr>
              <w:t>Adding an archiving function after the work processes and information systems are fully operational requires extra time, effort, and money. In turn</w:t>
            </w:r>
            <w:r w:rsidR="00117A55">
              <w:rPr>
                <w:sz w:val="20"/>
                <w:szCs w:val="20"/>
              </w:rPr>
              <w:t>,</w:t>
            </w:r>
            <w:r>
              <w:rPr>
                <w:sz w:val="20"/>
                <w:szCs w:val="20"/>
              </w:rPr>
              <w:t xml:space="preserve"> it reduces competitiveness. The solution is to determine which transactions should be archived in which way when designing work processes and designing information systems that support work processes.</w:t>
            </w:r>
          </w:p>
        </w:tc>
      </w:tr>
      <w:tr w:rsidR="00706CAD" w14:paraId="4103663B" w14:textId="77777777" w:rsidTr="00DB1B05">
        <w:trPr>
          <w:trHeight w:val="20"/>
        </w:trPr>
        <w:tc>
          <w:tcPr>
            <w:tcW w:w="3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B3BF15" w14:textId="77777777" w:rsidR="00706CAD" w:rsidRDefault="00706CAD" w:rsidP="00DB1B05">
            <w:pPr>
              <w:spacing w:after="0" w:line="276" w:lineRule="auto"/>
              <w:ind w:left="283" w:hanging="285"/>
              <w:rPr>
                <w:sz w:val="20"/>
                <w:szCs w:val="20"/>
              </w:rPr>
            </w:pPr>
            <w:r>
              <w:rPr>
                <w:sz w:val="20"/>
                <w:szCs w:val="20"/>
              </w:rPr>
              <w:t>6.   Archiving is an integral part of information management</w:t>
            </w:r>
          </w:p>
        </w:tc>
        <w:tc>
          <w:tcPr>
            <w:tcW w:w="6366" w:type="dxa"/>
            <w:tcBorders>
              <w:top w:val="nil"/>
              <w:left w:val="nil"/>
              <w:bottom w:val="single" w:sz="8" w:space="0" w:color="000000"/>
              <w:right w:val="single" w:sz="8" w:space="0" w:color="000000"/>
            </w:tcBorders>
            <w:tcMar>
              <w:top w:w="100" w:type="dxa"/>
              <w:left w:w="100" w:type="dxa"/>
              <w:bottom w:w="100" w:type="dxa"/>
              <w:right w:w="100" w:type="dxa"/>
            </w:tcMar>
          </w:tcPr>
          <w:p w14:paraId="05B66312" w14:textId="77777777" w:rsidR="00706CAD" w:rsidRDefault="00706CAD" w:rsidP="00DB1B05">
            <w:pPr>
              <w:spacing w:after="0" w:line="276" w:lineRule="auto"/>
              <w:rPr>
                <w:sz w:val="20"/>
                <w:szCs w:val="20"/>
              </w:rPr>
            </w:pPr>
            <w:r>
              <w:rPr>
                <w:sz w:val="20"/>
                <w:szCs w:val="20"/>
              </w:rPr>
              <w:t>Gathering and providing open data is part of the tasks relevant to information management</w:t>
            </w:r>
          </w:p>
        </w:tc>
      </w:tr>
      <w:tr w:rsidR="00706CAD" w14:paraId="2BDFB59F" w14:textId="77777777" w:rsidTr="00DB1B05">
        <w:trPr>
          <w:trHeight w:val="20"/>
        </w:trPr>
        <w:tc>
          <w:tcPr>
            <w:tcW w:w="3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75C438" w14:textId="77777777" w:rsidR="00706CAD" w:rsidRDefault="00706CAD" w:rsidP="00DB1B05">
            <w:pPr>
              <w:spacing w:after="0" w:line="276" w:lineRule="auto"/>
              <w:ind w:left="283" w:hanging="285"/>
              <w:rPr>
                <w:sz w:val="20"/>
                <w:szCs w:val="20"/>
              </w:rPr>
            </w:pPr>
            <w:r>
              <w:rPr>
                <w:sz w:val="20"/>
                <w:szCs w:val="20"/>
              </w:rPr>
              <w:t>12. Archived data and metadata make use of common vocabularies and definitions</w:t>
            </w:r>
          </w:p>
        </w:tc>
        <w:tc>
          <w:tcPr>
            <w:tcW w:w="6366" w:type="dxa"/>
            <w:tcBorders>
              <w:top w:val="nil"/>
              <w:left w:val="nil"/>
              <w:bottom w:val="single" w:sz="8" w:space="0" w:color="000000"/>
              <w:right w:val="single" w:sz="8" w:space="0" w:color="000000"/>
            </w:tcBorders>
            <w:tcMar>
              <w:top w:w="100" w:type="dxa"/>
              <w:left w:w="100" w:type="dxa"/>
              <w:bottom w:w="100" w:type="dxa"/>
              <w:right w:w="100" w:type="dxa"/>
            </w:tcMar>
          </w:tcPr>
          <w:p w14:paraId="52F56991" w14:textId="77777777" w:rsidR="00706CAD" w:rsidRDefault="00706CAD" w:rsidP="00DB1B05">
            <w:pPr>
              <w:spacing w:after="0" w:line="276" w:lineRule="auto"/>
              <w:rPr>
                <w:sz w:val="20"/>
                <w:szCs w:val="20"/>
              </w:rPr>
            </w:pPr>
            <w:r>
              <w:rPr>
                <w:sz w:val="20"/>
                <w:szCs w:val="20"/>
              </w:rPr>
              <w:t>Explicit common definitions improve data usability. The use of common vocabularies facilitates communication and accessibility.</w:t>
            </w:r>
          </w:p>
        </w:tc>
      </w:tr>
      <w:tr w:rsidR="00706CAD" w14:paraId="66C6B0A2" w14:textId="77777777" w:rsidTr="00DB1B05">
        <w:trPr>
          <w:trHeight w:val="20"/>
        </w:trPr>
        <w:tc>
          <w:tcPr>
            <w:tcW w:w="3405"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4047555A" w14:textId="2FF6D18C" w:rsidR="00706CAD" w:rsidRDefault="00706CAD" w:rsidP="005676D6">
            <w:pPr>
              <w:spacing w:after="0" w:line="276" w:lineRule="auto"/>
              <w:ind w:left="283" w:hanging="285"/>
              <w:rPr>
                <w:b/>
                <w:sz w:val="20"/>
                <w:szCs w:val="20"/>
              </w:rPr>
            </w:pPr>
            <w:r>
              <w:rPr>
                <w:b/>
                <w:sz w:val="20"/>
                <w:szCs w:val="20"/>
              </w:rPr>
              <w:t xml:space="preserve">Maintain </w:t>
            </w:r>
            <w:r w:rsidR="005676D6">
              <w:rPr>
                <w:b/>
                <w:sz w:val="20"/>
                <w:szCs w:val="20"/>
              </w:rPr>
              <w:t>reputation</w:t>
            </w:r>
          </w:p>
        </w:tc>
        <w:tc>
          <w:tcPr>
            <w:tcW w:w="6366"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0BA22734" w14:textId="77777777" w:rsidR="00706CAD" w:rsidRDefault="00706CAD" w:rsidP="00DB1B05">
            <w:pPr>
              <w:spacing w:after="0" w:line="276" w:lineRule="auto"/>
            </w:pPr>
            <w:r>
              <w:t xml:space="preserve"> </w:t>
            </w:r>
          </w:p>
        </w:tc>
      </w:tr>
      <w:tr w:rsidR="00741866" w14:paraId="4CC45E41" w14:textId="77777777" w:rsidTr="00DB1B05">
        <w:trPr>
          <w:trHeight w:val="20"/>
        </w:trPr>
        <w:tc>
          <w:tcPr>
            <w:tcW w:w="3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732046" w14:textId="77777777" w:rsidR="00741866" w:rsidRDefault="00741866" w:rsidP="00741866">
            <w:pPr>
              <w:spacing w:after="0" w:line="276" w:lineRule="auto"/>
              <w:ind w:left="283" w:hanging="285"/>
              <w:rPr>
                <w:sz w:val="20"/>
                <w:szCs w:val="20"/>
              </w:rPr>
            </w:pPr>
            <w:r>
              <w:rPr>
                <w:sz w:val="20"/>
                <w:szCs w:val="20"/>
              </w:rPr>
              <w:t xml:space="preserve">7.   Archiving </w:t>
            </w:r>
            <w:proofErr w:type="gramStart"/>
            <w:r>
              <w:rPr>
                <w:sz w:val="20"/>
                <w:szCs w:val="20"/>
              </w:rPr>
              <w:t>takes into account</w:t>
            </w:r>
            <w:proofErr w:type="gramEnd"/>
            <w:r>
              <w:rPr>
                <w:sz w:val="20"/>
                <w:szCs w:val="20"/>
              </w:rPr>
              <w:t xml:space="preserve"> rights, permissions and restrictions</w:t>
            </w:r>
          </w:p>
        </w:tc>
        <w:tc>
          <w:tcPr>
            <w:tcW w:w="6366" w:type="dxa"/>
            <w:tcBorders>
              <w:top w:val="nil"/>
              <w:left w:val="nil"/>
              <w:bottom w:val="single" w:sz="8" w:space="0" w:color="000000"/>
              <w:right w:val="single" w:sz="8" w:space="0" w:color="000000"/>
            </w:tcBorders>
            <w:tcMar>
              <w:top w:w="100" w:type="dxa"/>
              <w:left w:w="100" w:type="dxa"/>
              <w:bottom w:w="100" w:type="dxa"/>
              <w:right w:w="100" w:type="dxa"/>
            </w:tcMar>
          </w:tcPr>
          <w:p w14:paraId="2EAA0D13" w14:textId="2AD1C5AC" w:rsidR="00741866" w:rsidRDefault="00741866" w:rsidP="00670419">
            <w:pPr>
              <w:spacing w:after="0" w:line="276" w:lineRule="auto"/>
              <w:rPr>
                <w:sz w:val="20"/>
                <w:szCs w:val="20"/>
              </w:rPr>
            </w:pPr>
            <w:r>
              <w:rPr>
                <w:sz w:val="20"/>
                <w:szCs w:val="20"/>
              </w:rPr>
              <w:t>Archiving respects legal restrictions to the reuse of data and makes sure that information is available only when appropriate rights and permissions are in place.</w:t>
            </w:r>
          </w:p>
        </w:tc>
      </w:tr>
      <w:tr w:rsidR="00706CAD" w14:paraId="2E2161D1" w14:textId="77777777" w:rsidTr="00DB1B05">
        <w:trPr>
          <w:trHeight w:val="20"/>
        </w:trPr>
        <w:tc>
          <w:tcPr>
            <w:tcW w:w="3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60C0FA" w14:textId="4C991AD8" w:rsidR="00706CAD" w:rsidRDefault="00706CAD" w:rsidP="00DB1B05">
            <w:pPr>
              <w:spacing w:after="0" w:line="276" w:lineRule="auto"/>
              <w:ind w:left="283" w:hanging="285"/>
              <w:rPr>
                <w:sz w:val="20"/>
                <w:szCs w:val="20"/>
              </w:rPr>
            </w:pPr>
            <w:r>
              <w:rPr>
                <w:sz w:val="20"/>
                <w:szCs w:val="20"/>
              </w:rPr>
              <w:t xml:space="preserve">9.   Archived data are </w:t>
            </w:r>
            <w:r w:rsidR="00741866">
              <w:rPr>
                <w:sz w:val="20"/>
                <w:szCs w:val="20"/>
              </w:rPr>
              <w:t>long-term</w:t>
            </w:r>
            <w:r>
              <w:rPr>
                <w:sz w:val="20"/>
                <w:szCs w:val="20"/>
              </w:rPr>
              <w:t xml:space="preserve"> accessible</w:t>
            </w:r>
          </w:p>
        </w:tc>
        <w:tc>
          <w:tcPr>
            <w:tcW w:w="6366" w:type="dxa"/>
            <w:tcBorders>
              <w:top w:val="nil"/>
              <w:left w:val="nil"/>
              <w:bottom w:val="single" w:sz="8" w:space="0" w:color="000000"/>
              <w:right w:val="single" w:sz="8" w:space="0" w:color="000000"/>
            </w:tcBorders>
            <w:tcMar>
              <w:top w:w="100" w:type="dxa"/>
              <w:left w:w="100" w:type="dxa"/>
              <w:bottom w:w="100" w:type="dxa"/>
              <w:right w:w="100" w:type="dxa"/>
            </w:tcMar>
          </w:tcPr>
          <w:p w14:paraId="2ED7F6BC" w14:textId="28A7B5A0" w:rsidR="00706CAD" w:rsidRDefault="00706CAD" w:rsidP="00DB1B05">
            <w:pPr>
              <w:spacing w:after="0" w:line="276" w:lineRule="auto"/>
              <w:rPr>
                <w:sz w:val="20"/>
                <w:szCs w:val="20"/>
              </w:rPr>
            </w:pPr>
            <w:r>
              <w:rPr>
                <w:sz w:val="20"/>
                <w:szCs w:val="20"/>
              </w:rPr>
              <w:t>Archiving should ensure that information is identifiable, available, interpretable, and meaningful for as long as it is needed</w:t>
            </w:r>
          </w:p>
        </w:tc>
      </w:tr>
      <w:tr w:rsidR="00706CAD" w14:paraId="19AAD200" w14:textId="77777777" w:rsidTr="00DB1B05">
        <w:trPr>
          <w:trHeight w:val="20"/>
        </w:trPr>
        <w:tc>
          <w:tcPr>
            <w:tcW w:w="3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B24865" w14:textId="621F1D30" w:rsidR="00706CAD" w:rsidRDefault="00706CAD" w:rsidP="00DB1B05">
            <w:pPr>
              <w:spacing w:after="0" w:line="276" w:lineRule="auto"/>
              <w:ind w:left="283" w:hanging="285"/>
              <w:rPr>
                <w:sz w:val="20"/>
                <w:szCs w:val="20"/>
              </w:rPr>
            </w:pPr>
            <w:r>
              <w:rPr>
                <w:sz w:val="20"/>
                <w:szCs w:val="20"/>
              </w:rPr>
              <w:t xml:space="preserve">11. </w:t>
            </w:r>
            <w:r w:rsidR="00FE4DBF">
              <w:rPr>
                <w:sz w:val="20"/>
                <w:szCs w:val="20"/>
              </w:rPr>
              <w:t>Archived data</w:t>
            </w:r>
            <w:r>
              <w:rPr>
                <w:sz w:val="20"/>
                <w:szCs w:val="20"/>
              </w:rPr>
              <w:t xml:space="preserve"> are reliable</w:t>
            </w:r>
          </w:p>
        </w:tc>
        <w:tc>
          <w:tcPr>
            <w:tcW w:w="6366" w:type="dxa"/>
            <w:tcBorders>
              <w:top w:val="nil"/>
              <w:left w:val="nil"/>
              <w:bottom w:val="single" w:sz="8" w:space="0" w:color="000000"/>
              <w:right w:val="single" w:sz="8" w:space="0" w:color="000000"/>
            </w:tcBorders>
            <w:tcMar>
              <w:top w:w="100" w:type="dxa"/>
              <w:left w:w="100" w:type="dxa"/>
              <w:bottom w:w="100" w:type="dxa"/>
              <w:right w:w="100" w:type="dxa"/>
            </w:tcMar>
          </w:tcPr>
          <w:p w14:paraId="3F9030BE" w14:textId="77777777" w:rsidR="00706CAD" w:rsidRDefault="00706CAD" w:rsidP="00DB1B05">
            <w:pPr>
              <w:spacing w:after="0" w:line="276" w:lineRule="auto"/>
              <w:rPr>
                <w:sz w:val="20"/>
                <w:szCs w:val="20"/>
              </w:rPr>
            </w:pPr>
            <w:r>
              <w:rPr>
                <w:sz w:val="20"/>
                <w:szCs w:val="20"/>
              </w:rPr>
              <w:t>Users must be able to establish the reliability of archived information.</w:t>
            </w:r>
          </w:p>
        </w:tc>
      </w:tr>
      <w:tr w:rsidR="002A03D0" w14:paraId="2E14E337" w14:textId="77777777" w:rsidTr="00DB1B05">
        <w:trPr>
          <w:trHeight w:val="20"/>
        </w:trPr>
        <w:tc>
          <w:tcPr>
            <w:tcW w:w="3405"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78354506" w14:textId="797F97A5" w:rsidR="002A03D0" w:rsidRPr="00DC66FA" w:rsidRDefault="002A03D0" w:rsidP="00DB1B05">
            <w:pPr>
              <w:spacing w:after="0" w:line="276" w:lineRule="auto"/>
              <w:ind w:left="283" w:hanging="285"/>
              <w:rPr>
                <w:b/>
                <w:sz w:val="20"/>
                <w:szCs w:val="20"/>
              </w:rPr>
            </w:pPr>
            <w:r w:rsidRPr="00DC66FA">
              <w:rPr>
                <w:b/>
                <w:sz w:val="20"/>
                <w:szCs w:val="20"/>
              </w:rPr>
              <w:t xml:space="preserve">Reduce </w:t>
            </w:r>
            <w:r w:rsidR="00117A55" w:rsidRPr="00DC66FA">
              <w:rPr>
                <w:b/>
                <w:sz w:val="20"/>
                <w:szCs w:val="20"/>
              </w:rPr>
              <w:t xml:space="preserve">the </w:t>
            </w:r>
            <w:r w:rsidRPr="00DC66FA">
              <w:rPr>
                <w:b/>
                <w:sz w:val="20"/>
                <w:szCs w:val="20"/>
              </w:rPr>
              <w:t>need for travel</w:t>
            </w:r>
          </w:p>
        </w:tc>
        <w:tc>
          <w:tcPr>
            <w:tcW w:w="6366"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2EA5EA29" w14:textId="77777777" w:rsidR="002A03D0" w:rsidRPr="002A03D0" w:rsidRDefault="002A03D0" w:rsidP="00DB1B05">
            <w:pPr>
              <w:spacing w:after="0" w:line="276" w:lineRule="auto"/>
              <w:rPr>
                <w:sz w:val="20"/>
                <w:szCs w:val="20"/>
              </w:rPr>
            </w:pPr>
            <w:r w:rsidRPr="002A03D0">
              <w:rPr>
                <w:sz w:val="20"/>
                <w:szCs w:val="20"/>
              </w:rPr>
              <w:t xml:space="preserve"> </w:t>
            </w:r>
          </w:p>
        </w:tc>
      </w:tr>
      <w:tr w:rsidR="002A03D0" w14:paraId="3717BFF6" w14:textId="77777777" w:rsidTr="00DB1B05">
        <w:trPr>
          <w:trHeight w:val="20"/>
        </w:trPr>
        <w:tc>
          <w:tcPr>
            <w:tcW w:w="3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34BF21" w14:textId="77777777" w:rsidR="002A03D0" w:rsidRDefault="002A03D0" w:rsidP="00DB1B05">
            <w:pPr>
              <w:spacing w:after="0" w:line="276" w:lineRule="auto"/>
              <w:ind w:left="283" w:hanging="285"/>
              <w:rPr>
                <w:sz w:val="20"/>
                <w:szCs w:val="20"/>
              </w:rPr>
            </w:pPr>
            <w:r>
              <w:rPr>
                <w:sz w:val="20"/>
                <w:szCs w:val="20"/>
              </w:rPr>
              <w:t>6.   Archiving is an integral part of information management</w:t>
            </w:r>
          </w:p>
        </w:tc>
        <w:tc>
          <w:tcPr>
            <w:tcW w:w="6366" w:type="dxa"/>
            <w:tcBorders>
              <w:top w:val="nil"/>
              <w:left w:val="nil"/>
              <w:bottom w:val="single" w:sz="8" w:space="0" w:color="000000"/>
              <w:right w:val="single" w:sz="8" w:space="0" w:color="000000"/>
            </w:tcBorders>
            <w:tcMar>
              <w:top w:w="100" w:type="dxa"/>
              <w:left w:w="100" w:type="dxa"/>
              <w:bottom w:w="100" w:type="dxa"/>
              <w:right w:w="100" w:type="dxa"/>
            </w:tcMar>
          </w:tcPr>
          <w:p w14:paraId="619548D3" w14:textId="2D2994B9" w:rsidR="002A03D0" w:rsidRDefault="002A03D0" w:rsidP="00DB1B05">
            <w:pPr>
              <w:spacing w:after="0" w:line="276" w:lineRule="auto"/>
              <w:rPr>
                <w:sz w:val="20"/>
                <w:szCs w:val="20"/>
              </w:rPr>
            </w:pPr>
            <w:r>
              <w:rPr>
                <w:sz w:val="20"/>
                <w:szCs w:val="20"/>
              </w:rPr>
              <w:t>Gathering and providing open data is part of the tasks relevant to information management</w:t>
            </w:r>
            <w:r w:rsidR="005676D6">
              <w:rPr>
                <w:sz w:val="20"/>
                <w:szCs w:val="20"/>
              </w:rPr>
              <w:t>.</w:t>
            </w:r>
          </w:p>
        </w:tc>
      </w:tr>
      <w:tr w:rsidR="003F583A" w14:paraId="2CDC8030" w14:textId="77777777" w:rsidTr="00DB1B05">
        <w:trPr>
          <w:trHeight w:val="20"/>
        </w:trPr>
        <w:tc>
          <w:tcPr>
            <w:tcW w:w="3405"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1A13551F" w14:textId="2EE97DB1" w:rsidR="002A03D0" w:rsidRPr="00DC66FA" w:rsidRDefault="002A03D0" w:rsidP="00DB1B05">
            <w:pPr>
              <w:spacing w:after="0" w:line="276" w:lineRule="auto"/>
              <w:ind w:hanging="2"/>
              <w:rPr>
                <w:b/>
                <w:sz w:val="20"/>
                <w:szCs w:val="20"/>
              </w:rPr>
            </w:pPr>
            <w:r w:rsidRPr="00DC66FA">
              <w:rPr>
                <w:b/>
                <w:sz w:val="20"/>
                <w:szCs w:val="20"/>
              </w:rPr>
              <w:t xml:space="preserve">Reduce </w:t>
            </w:r>
            <w:r w:rsidR="00117A55" w:rsidRPr="00DC66FA">
              <w:rPr>
                <w:b/>
                <w:sz w:val="20"/>
                <w:szCs w:val="20"/>
              </w:rPr>
              <w:t xml:space="preserve">the </w:t>
            </w:r>
            <w:r w:rsidRPr="00DC66FA">
              <w:rPr>
                <w:b/>
                <w:sz w:val="20"/>
                <w:szCs w:val="20"/>
              </w:rPr>
              <w:t>environmental impact of information storage</w:t>
            </w:r>
          </w:p>
        </w:tc>
        <w:tc>
          <w:tcPr>
            <w:tcW w:w="6366"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72B535C3" w14:textId="77777777" w:rsidR="002A03D0" w:rsidRPr="002A03D0" w:rsidRDefault="002A03D0" w:rsidP="00DB1B05">
            <w:pPr>
              <w:spacing w:after="0" w:line="276" w:lineRule="auto"/>
              <w:rPr>
                <w:sz w:val="20"/>
                <w:szCs w:val="20"/>
              </w:rPr>
            </w:pPr>
            <w:r w:rsidRPr="002A03D0">
              <w:rPr>
                <w:sz w:val="20"/>
                <w:szCs w:val="20"/>
              </w:rPr>
              <w:t xml:space="preserve"> </w:t>
            </w:r>
          </w:p>
        </w:tc>
      </w:tr>
      <w:tr w:rsidR="002A03D0" w14:paraId="0D9D5056" w14:textId="77777777" w:rsidTr="00DB1B05">
        <w:trPr>
          <w:trHeight w:val="20"/>
        </w:trPr>
        <w:tc>
          <w:tcPr>
            <w:tcW w:w="3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2E7F24" w14:textId="77777777" w:rsidR="002A03D0" w:rsidRDefault="002A03D0" w:rsidP="00DB1B05">
            <w:pPr>
              <w:spacing w:after="0" w:line="276" w:lineRule="auto"/>
              <w:ind w:left="283" w:hanging="285"/>
              <w:rPr>
                <w:sz w:val="20"/>
                <w:szCs w:val="20"/>
              </w:rPr>
            </w:pPr>
            <w:r>
              <w:rPr>
                <w:sz w:val="20"/>
                <w:szCs w:val="20"/>
              </w:rPr>
              <w:t>6.   Archiving is an integral part of information management</w:t>
            </w:r>
          </w:p>
        </w:tc>
        <w:tc>
          <w:tcPr>
            <w:tcW w:w="6366" w:type="dxa"/>
            <w:tcBorders>
              <w:top w:val="nil"/>
              <w:left w:val="nil"/>
              <w:bottom w:val="single" w:sz="8" w:space="0" w:color="000000"/>
              <w:right w:val="single" w:sz="8" w:space="0" w:color="000000"/>
            </w:tcBorders>
            <w:tcMar>
              <w:top w:w="100" w:type="dxa"/>
              <w:left w:w="100" w:type="dxa"/>
              <w:bottom w:w="100" w:type="dxa"/>
              <w:right w:w="100" w:type="dxa"/>
            </w:tcMar>
          </w:tcPr>
          <w:p w14:paraId="6CD0496A" w14:textId="2F3B461D" w:rsidR="002A03D0" w:rsidRDefault="002A03D0" w:rsidP="00DB1B05">
            <w:pPr>
              <w:spacing w:after="0" w:line="276" w:lineRule="auto"/>
              <w:rPr>
                <w:sz w:val="20"/>
                <w:szCs w:val="20"/>
              </w:rPr>
            </w:pPr>
            <w:r>
              <w:rPr>
                <w:sz w:val="20"/>
                <w:szCs w:val="20"/>
              </w:rPr>
              <w:t>Gathering and providing open data is part of the tasks relevant to information management</w:t>
            </w:r>
            <w:r w:rsidR="005676D6">
              <w:rPr>
                <w:sz w:val="20"/>
                <w:szCs w:val="20"/>
              </w:rPr>
              <w:t>.</w:t>
            </w:r>
          </w:p>
        </w:tc>
      </w:tr>
      <w:tr w:rsidR="00D97A89" w14:paraId="5DE93C6A" w14:textId="77777777" w:rsidTr="00DB1B05">
        <w:trPr>
          <w:trHeight w:val="20"/>
        </w:trPr>
        <w:tc>
          <w:tcPr>
            <w:tcW w:w="3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1D09F7" w14:textId="77777777" w:rsidR="00D97A89" w:rsidRDefault="00D97A89" w:rsidP="00D97A89">
            <w:pPr>
              <w:spacing w:after="0" w:line="276" w:lineRule="auto"/>
              <w:ind w:left="283" w:hanging="285"/>
              <w:rPr>
                <w:sz w:val="20"/>
                <w:szCs w:val="20"/>
              </w:rPr>
            </w:pPr>
            <w:r>
              <w:rPr>
                <w:sz w:val="20"/>
                <w:szCs w:val="20"/>
              </w:rPr>
              <w:t>5.   Archiving is pragmatic, automated, and flexible</w:t>
            </w:r>
          </w:p>
        </w:tc>
        <w:tc>
          <w:tcPr>
            <w:tcW w:w="6366" w:type="dxa"/>
            <w:tcBorders>
              <w:top w:val="nil"/>
              <w:left w:val="nil"/>
              <w:bottom w:val="single" w:sz="8" w:space="0" w:color="000000"/>
              <w:right w:val="single" w:sz="8" w:space="0" w:color="000000"/>
            </w:tcBorders>
            <w:tcMar>
              <w:top w:w="100" w:type="dxa"/>
              <w:left w:w="100" w:type="dxa"/>
              <w:bottom w:w="100" w:type="dxa"/>
              <w:right w:w="100" w:type="dxa"/>
            </w:tcMar>
          </w:tcPr>
          <w:p w14:paraId="61142C02" w14:textId="44EF76D8" w:rsidR="00D97A89" w:rsidRDefault="00D97A89" w:rsidP="00D97A89">
            <w:pPr>
              <w:spacing w:after="0" w:line="276" w:lineRule="auto"/>
              <w:rPr>
                <w:sz w:val="20"/>
                <w:szCs w:val="20"/>
              </w:rPr>
            </w:pPr>
            <w:proofErr w:type="gramStart"/>
            <w:r>
              <w:rPr>
                <w:sz w:val="20"/>
                <w:szCs w:val="20"/>
              </w:rPr>
              <w:t>In order to</w:t>
            </w:r>
            <w:proofErr w:type="gramEnd"/>
            <w:r>
              <w:rPr>
                <w:sz w:val="20"/>
                <w:szCs w:val="20"/>
              </w:rPr>
              <w:t xml:space="preserve"> be able to implement solutions which are sufficient, automated as possible, and possible to be efficiently updated or changed in future the organi</w:t>
            </w:r>
            <w:r w:rsidR="00117A55">
              <w:rPr>
                <w:sz w:val="20"/>
                <w:szCs w:val="20"/>
              </w:rPr>
              <w:t>s</w:t>
            </w:r>
            <w:r>
              <w:rPr>
                <w:sz w:val="20"/>
                <w:szCs w:val="20"/>
              </w:rPr>
              <w:t>ation must retain relevant staff and skills capable of completing these tasks.</w:t>
            </w:r>
          </w:p>
        </w:tc>
      </w:tr>
      <w:tr w:rsidR="002A03D0" w14:paraId="455B47B9" w14:textId="77777777" w:rsidTr="00DB1B05">
        <w:trPr>
          <w:trHeight w:val="20"/>
        </w:trPr>
        <w:tc>
          <w:tcPr>
            <w:tcW w:w="3405"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6B95346F" w14:textId="428DC0E1" w:rsidR="002A03D0" w:rsidRPr="00DC66FA" w:rsidRDefault="002A03D0" w:rsidP="00DC66FA">
            <w:pPr>
              <w:spacing w:after="0" w:line="276" w:lineRule="auto"/>
              <w:ind w:hanging="2"/>
              <w:rPr>
                <w:b/>
                <w:sz w:val="20"/>
                <w:szCs w:val="20"/>
              </w:rPr>
            </w:pPr>
            <w:r w:rsidRPr="00DC66FA">
              <w:rPr>
                <w:b/>
                <w:sz w:val="20"/>
                <w:szCs w:val="20"/>
              </w:rPr>
              <w:lastRenderedPageBreak/>
              <w:t xml:space="preserve">Reduce </w:t>
            </w:r>
            <w:r w:rsidR="00117A55" w:rsidRPr="00DC66FA">
              <w:rPr>
                <w:b/>
                <w:sz w:val="20"/>
                <w:szCs w:val="20"/>
              </w:rPr>
              <w:t xml:space="preserve">the </w:t>
            </w:r>
            <w:r w:rsidR="005676D6" w:rsidRPr="00DC66FA">
              <w:rPr>
                <w:b/>
                <w:sz w:val="20"/>
                <w:szCs w:val="20"/>
              </w:rPr>
              <w:t xml:space="preserve">carbon </w:t>
            </w:r>
            <w:r w:rsidRPr="00DC66FA">
              <w:rPr>
                <w:b/>
                <w:sz w:val="20"/>
                <w:szCs w:val="20"/>
              </w:rPr>
              <w:t>footprint of IT systems</w:t>
            </w:r>
          </w:p>
        </w:tc>
        <w:tc>
          <w:tcPr>
            <w:tcW w:w="6366"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56097F08" w14:textId="77777777" w:rsidR="002A03D0" w:rsidRPr="002A03D0" w:rsidRDefault="002A03D0" w:rsidP="00DB1B05">
            <w:pPr>
              <w:spacing w:after="0" w:line="276" w:lineRule="auto"/>
              <w:rPr>
                <w:sz w:val="20"/>
                <w:szCs w:val="20"/>
              </w:rPr>
            </w:pPr>
            <w:r w:rsidRPr="002A03D0">
              <w:rPr>
                <w:sz w:val="20"/>
                <w:szCs w:val="20"/>
              </w:rPr>
              <w:t xml:space="preserve"> </w:t>
            </w:r>
          </w:p>
        </w:tc>
      </w:tr>
      <w:tr w:rsidR="002A03D0" w14:paraId="5C13A337" w14:textId="77777777" w:rsidTr="00DB1B05">
        <w:trPr>
          <w:trHeight w:val="20"/>
        </w:trPr>
        <w:tc>
          <w:tcPr>
            <w:tcW w:w="3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DB5AAC" w14:textId="77777777" w:rsidR="002A03D0" w:rsidRDefault="002A03D0" w:rsidP="00DB1B05">
            <w:pPr>
              <w:spacing w:after="0" w:line="276" w:lineRule="auto"/>
              <w:ind w:left="283" w:hanging="285"/>
              <w:rPr>
                <w:sz w:val="20"/>
                <w:szCs w:val="20"/>
              </w:rPr>
            </w:pPr>
            <w:r>
              <w:rPr>
                <w:sz w:val="20"/>
                <w:szCs w:val="20"/>
              </w:rPr>
              <w:t>6.   Archiving is an integral part of information management</w:t>
            </w:r>
          </w:p>
        </w:tc>
        <w:tc>
          <w:tcPr>
            <w:tcW w:w="6366" w:type="dxa"/>
            <w:tcBorders>
              <w:top w:val="nil"/>
              <w:left w:val="nil"/>
              <w:bottom w:val="single" w:sz="8" w:space="0" w:color="000000"/>
              <w:right w:val="single" w:sz="8" w:space="0" w:color="000000"/>
            </w:tcBorders>
            <w:tcMar>
              <w:top w:w="100" w:type="dxa"/>
              <w:left w:w="100" w:type="dxa"/>
              <w:bottom w:w="100" w:type="dxa"/>
              <w:right w:w="100" w:type="dxa"/>
            </w:tcMar>
          </w:tcPr>
          <w:p w14:paraId="4F3269DA" w14:textId="0FFD9643" w:rsidR="002A03D0" w:rsidRDefault="002A03D0" w:rsidP="00DB1B05">
            <w:pPr>
              <w:spacing w:after="0" w:line="276" w:lineRule="auto"/>
              <w:rPr>
                <w:sz w:val="20"/>
                <w:szCs w:val="20"/>
              </w:rPr>
            </w:pPr>
            <w:r>
              <w:rPr>
                <w:sz w:val="20"/>
                <w:szCs w:val="20"/>
              </w:rPr>
              <w:t>Gathering and providing open data is part of the tasks relevant to information management</w:t>
            </w:r>
            <w:r w:rsidR="005676D6">
              <w:rPr>
                <w:sz w:val="20"/>
                <w:szCs w:val="20"/>
              </w:rPr>
              <w:t>.</w:t>
            </w:r>
          </w:p>
        </w:tc>
      </w:tr>
      <w:tr w:rsidR="00D97A89" w14:paraId="64B11379" w14:textId="77777777" w:rsidTr="00DB1B05">
        <w:trPr>
          <w:trHeight w:val="20"/>
        </w:trPr>
        <w:tc>
          <w:tcPr>
            <w:tcW w:w="3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6958B5" w14:textId="77777777" w:rsidR="00D97A89" w:rsidRDefault="00D97A89" w:rsidP="00D97A89">
            <w:pPr>
              <w:spacing w:after="0" w:line="276" w:lineRule="auto"/>
              <w:ind w:left="283" w:hanging="285"/>
              <w:rPr>
                <w:sz w:val="20"/>
                <w:szCs w:val="20"/>
              </w:rPr>
            </w:pPr>
            <w:r>
              <w:rPr>
                <w:sz w:val="20"/>
                <w:szCs w:val="20"/>
              </w:rPr>
              <w:t>5.   Archiving is pragmatic, automated, and flexible</w:t>
            </w:r>
          </w:p>
        </w:tc>
        <w:tc>
          <w:tcPr>
            <w:tcW w:w="6366" w:type="dxa"/>
            <w:tcBorders>
              <w:top w:val="nil"/>
              <w:left w:val="nil"/>
              <w:bottom w:val="single" w:sz="8" w:space="0" w:color="000000"/>
              <w:right w:val="single" w:sz="8" w:space="0" w:color="000000"/>
            </w:tcBorders>
            <w:tcMar>
              <w:top w:w="100" w:type="dxa"/>
              <w:left w:w="100" w:type="dxa"/>
              <w:bottom w:w="100" w:type="dxa"/>
              <w:right w:w="100" w:type="dxa"/>
            </w:tcMar>
          </w:tcPr>
          <w:p w14:paraId="7C7D0EE3" w14:textId="31AF0D64" w:rsidR="00D97A89" w:rsidRDefault="00D97A89" w:rsidP="00D97A89">
            <w:pPr>
              <w:spacing w:after="0" w:line="276" w:lineRule="auto"/>
              <w:rPr>
                <w:sz w:val="20"/>
                <w:szCs w:val="20"/>
              </w:rPr>
            </w:pPr>
            <w:proofErr w:type="gramStart"/>
            <w:r>
              <w:rPr>
                <w:sz w:val="20"/>
                <w:szCs w:val="20"/>
              </w:rPr>
              <w:t>In order to</w:t>
            </w:r>
            <w:proofErr w:type="gramEnd"/>
            <w:r>
              <w:rPr>
                <w:sz w:val="20"/>
                <w:szCs w:val="20"/>
              </w:rPr>
              <w:t xml:space="preserve"> be able to implement solutions which are sufficient, automated as possible, and possible to be efficiently updated or changed in future the organi</w:t>
            </w:r>
            <w:r w:rsidR="00117A55">
              <w:rPr>
                <w:sz w:val="20"/>
                <w:szCs w:val="20"/>
              </w:rPr>
              <w:t>s</w:t>
            </w:r>
            <w:r>
              <w:rPr>
                <w:sz w:val="20"/>
                <w:szCs w:val="20"/>
              </w:rPr>
              <w:t>ation must retain relevant staff and skills capable of completing these tasks.</w:t>
            </w:r>
          </w:p>
        </w:tc>
      </w:tr>
    </w:tbl>
    <w:p w14:paraId="3D719919" w14:textId="77777777" w:rsidR="00117A55" w:rsidRDefault="00117A55" w:rsidP="00117A55">
      <w:pPr>
        <w:spacing w:after="0" w:line="276" w:lineRule="auto"/>
        <w:jc w:val="center"/>
        <w:rPr>
          <w:b/>
          <w:i/>
        </w:rPr>
      </w:pPr>
    </w:p>
    <w:p w14:paraId="7FD22F68" w14:textId="6D2A3733" w:rsidR="00117A55" w:rsidRDefault="005676D6" w:rsidP="00117A55">
      <w:pPr>
        <w:spacing w:after="0" w:line="276" w:lineRule="auto"/>
        <w:jc w:val="center"/>
        <w:rPr>
          <w:i/>
        </w:rPr>
      </w:pPr>
      <w:bookmarkStart w:id="78" w:name="_Toc48199389"/>
      <w:r w:rsidRPr="00E50457">
        <w:rPr>
          <w:b/>
          <w:i/>
        </w:rPr>
        <w:t xml:space="preserve">Table </w:t>
      </w:r>
      <w:r w:rsidRPr="00E50457">
        <w:rPr>
          <w:b/>
          <w:i/>
        </w:rPr>
        <w:fldChar w:fldCharType="begin"/>
      </w:r>
      <w:r w:rsidRPr="00E50457">
        <w:rPr>
          <w:b/>
          <w:i/>
        </w:rPr>
        <w:instrText xml:space="preserve"> SEQ Table \* ARABIC </w:instrText>
      </w:r>
      <w:r w:rsidRPr="00E50457">
        <w:rPr>
          <w:b/>
          <w:i/>
        </w:rPr>
        <w:fldChar w:fldCharType="separate"/>
      </w:r>
      <w:r>
        <w:rPr>
          <w:b/>
          <w:i/>
          <w:noProof/>
        </w:rPr>
        <w:t>27</w:t>
      </w:r>
      <w:r w:rsidRPr="00E50457">
        <w:rPr>
          <w:b/>
          <w:i/>
        </w:rPr>
        <w:fldChar w:fldCharType="end"/>
      </w:r>
      <w:r w:rsidRPr="00E50457">
        <w:rPr>
          <w:i/>
        </w:rPr>
        <w:t>:</w:t>
      </w:r>
      <w:r>
        <w:rPr>
          <w:i/>
        </w:rPr>
        <w:t xml:space="preserve"> </w:t>
      </w:r>
      <w:r w:rsidR="00117A55" w:rsidRPr="00E50457">
        <w:rPr>
          <w:i/>
        </w:rPr>
        <w:t>Principles realising the goals.</w:t>
      </w:r>
      <w:bookmarkEnd w:id="78"/>
    </w:p>
    <w:p w14:paraId="49470FD5" w14:textId="3D9D1294" w:rsidR="00706CAD" w:rsidRDefault="00706CAD" w:rsidP="002A03D0">
      <w:pPr>
        <w:spacing w:before="240" w:after="240" w:line="276" w:lineRule="auto"/>
        <w:ind w:left="-560"/>
      </w:pPr>
    </w:p>
    <w:p w14:paraId="7C8AADE4" w14:textId="77777777" w:rsidR="00706CAD" w:rsidRDefault="00706CAD">
      <w:pPr>
        <w:spacing w:before="240" w:after="0" w:line="276" w:lineRule="auto"/>
      </w:pPr>
    </w:p>
    <w:p w14:paraId="6634B8CC" w14:textId="77777777" w:rsidR="00307199" w:rsidRDefault="00307199">
      <w:pPr>
        <w:spacing w:before="240" w:after="0" w:line="276" w:lineRule="auto"/>
      </w:pPr>
    </w:p>
    <w:p w14:paraId="2089114B" w14:textId="4342EFA3" w:rsidR="003B729F" w:rsidRDefault="00EB1F92">
      <w:pPr>
        <w:spacing w:before="240" w:after="0" w:line="276" w:lineRule="auto"/>
        <w:jc w:val="center"/>
      </w:pPr>
      <w:r>
        <w:t xml:space="preserve"> </w:t>
      </w:r>
      <w:r w:rsidR="00B6723F">
        <w:rPr>
          <w:noProof/>
        </w:rPr>
        <w:drawing>
          <wp:inline distT="0" distB="0" distL="0" distR="0" wp14:anchorId="3922ADEA" wp14:editId="00D39212">
            <wp:extent cx="5414400" cy="3106800"/>
            <wp:effectExtent l="0" t="0" r="0" b="0"/>
            <wp:docPr id="61"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14400" cy="3106800"/>
                    </a:xfrm>
                    <a:prstGeom prst="rect">
                      <a:avLst/>
                    </a:prstGeom>
                  </pic:spPr>
                </pic:pic>
              </a:graphicData>
            </a:graphic>
          </wp:inline>
        </w:drawing>
      </w:r>
    </w:p>
    <w:p w14:paraId="24D1CAC0" w14:textId="0895DF7C" w:rsidR="00117A55" w:rsidRDefault="00EB1F92" w:rsidP="00117A55">
      <w:pPr>
        <w:spacing w:after="120" w:line="240" w:lineRule="auto"/>
        <w:jc w:val="center"/>
        <w:rPr>
          <w:color w:val="3C4043"/>
          <w:highlight w:val="white"/>
        </w:rPr>
      </w:pPr>
      <w:r>
        <w:t xml:space="preserve"> </w:t>
      </w:r>
      <w:bookmarkStart w:id="79" w:name="_Toc48204010"/>
      <w:r w:rsidR="00117A55" w:rsidRPr="00E50457">
        <w:rPr>
          <w:b/>
          <w:i/>
        </w:rPr>
        <w:t xml:space="preserve">Figure </w:t>
      </w:r>
      <w:r w:rsidR="00117A55" w:rsidRPr="00E50457">
        <w:rPr>
          <w:b/>
          <w:i/>
        </w:rPr>
        <w:fldChar w:fldCharType="begin"/>
      </w:r>
      <w:r w:rsidR="00117A55" w:rsidRPr="00E50457">
        <w:rPr>
          <w:b/>
          <w:i/>
        </w:rPr>
        <w:instrText xml:space="preserve"> SEQ Figure \* ARABIC </w:instrText>
      </w:r>
      <w:r w:rsidR="00117A55" w:rsidRPr="00E50457">
        <w:rPr>
          <w:b/>
          <w:i/>
        </w:rPr>
        <w:fldChar w:fldCharType="separate"/>
      </w:r>
      <w:r w:rsidR="005676D6">
        <w:rPr>
          <w:b/>
          <w:i/>
          <w:noProof/>
        </w:rPr>
        <w:t>26</w:t>
      </w:r>
      <w:r w:rsidR="00117A55" w:rsidRPr="00E50457">
        <w:rPr>
          <w:b/>
          <w:i/>
        </w:rPr>
        <w:fldChar w:fldCharType="end"/>
      </w:r>
      <w:r w:rsidR="00117A55" w:rsidRPr="00E50457">
        <w:rPr>
          <w:i/>
        </w:rPr>
        <w:t>:</w:t>
      </w:r>
      <w:r w:rsidR="00DC66FA">
        <w:rPr>
          <w:i/>
        </w:rPr>
        <w:t xml:space="preserve"> Goals and principles associated with the driver “Business continuity”</w:t>
      </w:r>
      <w:bookmarkEnd w:id="79"/>
    </w:p>
    <w:p w14:paraId="71B0B9CF" w14:textId="77777777" w:rsidR="003B729F" w:rsidRDefault="00EB1F92" w:rsidP="00DC66FA">
      <w:pPr>
        <w:spacing w:before="240" w:after="240" w:line="276" w:lineRule="auto"/>
      </w:pPr>
      <w:r>
        <w:t xml:space="preserve"> </w:t>
      </w:r>
    </w:p>
    <w:p w14:paraId="23D5310A" w14:textId="3664A03D" w:rsidR="003B729F" w:rsidRDefault="003B729F">
      <w:pPr>
        <w:spacing w:before="240" w:after="0" w:line="276" w:lineRule="auto"/>
      </w:pPr>
    </w:p>
    <w:tbl>
      <w:tblPr>
        <w:tblStyle w:val="ac"/>
        <w:tblW w:w="97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20"/>
        <w:gridCol w:w="6351"/>
      </w:tblGrid>
      <w:tr w:rsidR="003B729F" w14:paraId="5626820C" w14:textId="77777777" w:rsidTr="00DB1B05">
        <w:trPr>
          <w:trHeight w:val="20"/>
        </w:trPr>
        <w:tc>
          <w:tcPr>
            <w:tcW w:w="3420" w:type="dxa"/>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14:paraId="44C70368" w14:textId="77777777" w:rsidR="003B729F" w:rsidRDefault="00EB1F92" w:rsidP="00DB1B05">
            <w:pPr>
              <w:spacing w:after="0" w:line="276" w:lineRule="auto"/>
              <w:rPr>
                <w:b/>
                <w:color w:val="FFFFFF"/>
                <w:sz w:val="20"/>
                <w:szCs w:val="20"/>
              </w:rPr>
            </w:pPr>
            <w:r>
              <w:rPr>
                <w:b/>
                <w:color w:val="FFFFFF"/>
                <w:sz w:val="20"/>
                <w:szCs w:val="20"/>
              </w:rPr>
              <w:t>Goal</w:t>
            </w:r>
          </w:p>
        </w:tc>
        <w:tc>
          <w:tcPr>
            <w:tcW w:w="6351" w:type="dxa"/>
            <w:tcBorders>
              <w:top w:val="single" w:sz="8" w:space="0" w:color="000000"/>
              <w:left w:val="nil"/>
              <w:bottom w:val="single" w:sz="8" w:space="0" w:color="000000"/>
              <w:right w:val="single" w:sz="8" w:space="0" w:color="000000"/>
            </w:tcBorders>
            <w:shd w:val="clear" w:color="auto" w:fill="0070C0"/>
            <w:tcMar>
              <w:top w:w="100" w:type="dxa"/>
              <w:left w:w="100" w:type="dxa"/>
              <w:bottom w:w="100" w:type="dxa"/>
              <w:right w:w="100" w:type="dxa"/>
            </w:tcMar>
          </w:tcPr>
          <w:p w14:paraId="21DA7E28" w14:textId="77777777" w:rsidR="003B729F" w:rsidRDefault="00EB1F92" w:rsidP="00DB1B05">
            <w:pPr>
              <w:spacing w:after="0" w:line="276" w:lineRule="auto"/>
              <w:rPr>
                <w:b/>
                <w:color w:val="FFFFFF"/>
                <w:sz w:val="20"/>
                <w:szCs w:val="20"/>
              </w:rPr>
            </w:pPr>
            <w:r>
              <w:rPr>
                <w:b/>
                <w:color w:val="FFFFFF"/>
                <w:sz w:val="20"/>
                <w:szCs w:val="20"/>
              </w:rPr>
              <w:t>Description</w:t>
            </w:r>
          </w:p>
        </w:tc>
      </w:tr>
      <w:tr w:rsidR="003B729F" w14:paraId="4E471ECF"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57E512" w14:textId="4D641B3A" w:rsidR="003B729F" w:rsidRDefault="00EB1F92" w:rsidP="005676D6">
            <w:pPr>
              <w:spacing w:after="0" w:line="276" w:lineRule="auto"/>
              <w:rPr>
                <w:sz w:val="20"/>
                <w:szCs w:val="20"/>
              </w:rPr>
            </w:pPr>
            <w:r>
              <w:rPr>
                <w:sz w:val="20"/>
                <w:szCs w:val="20"/>
              </w:rPr>
              <w:t xml:space="preserve">Ensure </w:t>
            </w:r>
            <w:r w:rsidR="005676D6">
              <w:rPr>
                <w:sz w:val="20"/>
                <w:szCs w:val="20"/>
              </w:rPr>
              <w:t>trustworthiness</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2CFBADCB" w14:textId="77777777" w:rsidR="003B729F" w:rsidRDefault="00EB1F92" w:rsidP="00DB1B05">
            <w:pPr>
              <w:spacing w:after="0" w:line="276" w:lineRule="auto"/>
              <w:rPr>
                <w:sz w:val="20"/>
                <w:szCs w:val="20"/>
              </w:rPr>
            </w:pPr>
            <w:r>
              <w:rPr>
                <w:sz w:val="20"/>
                <w:szCs w:val="20"/>
              </w:rPr>
              <w:t>It is possible for users in the designated communities to assess the trustworthiness of relevant archives.</w:t>
            </w:r>
          </w:p>
        </w:tc>
      </w:tr>
      <w:tr w:rsidR="003B729F" w14:paraId="34FCF524"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75D1C7" w14:textId="14755C76" w:rsidR="003B729F" w:rsidRDefault="00EB1F92" w:rsidP="005676D6">
            <w:pPr>
              <w:spacing w:after="0" w:line="276" w:lineRule="auto"/>
              <w:rPr>
                <w:sz w:val="20"/>
                <w:szCs w:val="20"/>
              </w:rPr>
            </w:pPr>
            <w:r>
              <w:rPr>
                <w:sz w:val="20"/>
                <w:szCs w:val="20"/>
              </w:rPr>
              <w:t xml:space="preserve">Maintain </w:t>
            </w:r>
            <w:r w:rsidR="005676D6">
              <w:rPr>
                <w:sz w:val="20"/>
                <w:szCs w:val="20"/>
              </w:rPr>
              <w:t>reputation</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57FD8C51" w14:textId="77777777" w:rsidR="003B729F" w:rsidRDefault="00EB1F92" w:rsidP="00DB1B05">
            <w:pPr>
              <w:spacing w:after="0" w:line="276" w:lineRule="auto"/>
              <w:rPr>
                <w:sz w:val="20"/>
                <w:szCs w:val="20"/>
              </w:rPr>
            </w:pPr>
            <w:r>
              <w:rPr>
                <w:sz w:val="20"/>
                <w:szCs w:val="20"/>
              </w:rPr>
              <w:t xml:space="preserve">Actors involved with archives conduct themselves </w:t>
            </w:r>
            <w:proofErr w:type="gramStart"/>
            <w:r>
              <w:rPr>
                <w:sz w:val="20"/>
                <w:szCs w:val="20"/>
              </w:rPr>
              <w:t>in order to</w:t>
            </w:r>
            <w:proofErr w:type="gramEnd"/>
            <w:r>
              <w:rPr>
                <w:sz w:val="20"/>
                <w:szCs w:val="20"/>
              </w:rPr>
              <w:t xml:space="preserve"> maintain their reputation.</w:t>
            </w:r>
          </w:p>
        </w:tc>
      </w:tr>
      <w:tr w:rsidR="00EB28D6" w14:paraId="76CB255B"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552743" w14:textId="7568CCEB" w:rsidR="00EB28D6" w:rsidRDefault="00EB28D6" w:rsidP="005676D6">
            <w:pPr>
              <w:spacing w:after="0" w:line="276" w:lineRule="auto"/>
              <w:rPr>
                <w:sz w:val="20"/>
                <w:szCs w:val="20"/>
              </w:rPr>
            </w:pPr>
            <w:r>
              <w:rPr>
                <w:sz w:val="20"/>
                <w:szCs w:val="20"/>
              </w:rPr>
              <w:lastRenderedPageBreak/>
              <w:t xml:space="preserve">Achieve </w:t>
            </w:r>
            <w:r w:rsidR="005676D6">
              <w:rPr>
                <w:sz w:val="20"/>
                <w:szCs w:val="20"/>
              </w:rPr>
              <w:t>competitiveness</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48D03697" w14:textId="508A3A19" w:rsidR="00EB28D6" w:rsidRDefault="00EB28D6" w:rsidP="00670419">
            <w:pPr>
              <w:spacing w:after="0" w:line="276" w:lineRule="auto"/>
              <w:rPr>
                <w:sz w:val="20"/>
                <w:szCs w:val="20"/>
              </w:rPr>
            </w:pPr>
            <w:r>
              <w:rPr>
                <w:sz w:val="20"/>
                <w:szCs w:val="20"/>
              </w:rPr>
              <w:t xml:space="preserve">Products and services offered are perceived as attractive by the users, while at the same time </w:t>
            </w:r>
            <w:r w:rsidR="00670419">
              <w:rPr>
                <w:sz w:val="20"/>
                <w:szCs w:val="20"/>
              </w:rPr>
              <w:t xml:space="preserve">are </w:t>
            </w:r>
            <w:r>
              <w:rPr>
                <w:sz w:val="20"/>
                <w:szCs w:val="20"/>
              </w:rPr>
              <w:t>based on business models that ensure the longevity of the solution providers.</w:t>
            </w:r>
          </w:p>
        </w:tc>
      </w:tr>
      <w:tr w:rsidR="003B729F" w14:paraId="33899937"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65007A" w14:textId="77777777" w:rsidR="003B729F" w:rsidRDefault="00EB1F92" w:rsidP="00DB1B05">
            <w:pPr>
              <w:spacing w:after="0" w:line="276" w:lineRule="auto"/>
              <w:rPr>
                <w:sz w:val="20"/>
                <w:szCs w:val="20"/>
              </w:rPr>
            </w:pPr>
            <w:r>
              <w:rPr>
                <w:sz w:val="20"/>
                <w:szCs w:val="20"/>
              </w:rPr>
              <w:t>Ensure adequate and intended management</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3FD0423B" w14:textId="77777777" w:rsidR="003B729F" w:rsidRDefault="00EB1F92" w:rsidP="00DB1B05">
            <w:pPr>
              <w:spacing w:after="0" w:line="276" w:lineRule="auto"/>
              <w:rPr>
                <w:sz w:val="20"/>
                <w:szCs w:val="20"/>
              </w:rPr>
            </w:pPr>
            <w:r>
              <w:rPr>
                <w:sz w:val="20"/>
                <w:szCs w:val="20"/>
              </w:rPr>
              <w:t>Archives are managed adequately according to risk assessments.</w:t>
            </w:r>
          </w:p>
        </w:tc>
      </w:tr>
    </w:tbl>
    <w:p w14:paraId="2032676E" w14:textId="77777777" w:rsidR="00117A55" w:rsidRDefault="00117A55" w:rsidP="00117A55">
      <w:pPr>
        <w:spacing w:after="0" w:line="276" w:lineRule="auto"/>
        <w:jc w:val="center"/>
        <w:rPr>
          <w:b/>
          <w:i/>
        </w:rPr>
      </w:pPr>
    </w:p>
    <w:p w14:paraId="2B8B75C9" w14:textId="1370A18F" w:rsidR="00117A55" w:rsidRDefault="005676D6" w:rsidP="00117A55">
      <w:pPr>
        <w:spacing w:after="0" w:line="276" w:lineRule="auto"/>
        <w:jc w:val="center"/>
        <w:rPr>
          <w:i/>
        </w:rPr>
      </w:pPr>
      <w:bookmarkStart w:id="80" w:name="_Toc48199390"/>
      <w:r w:rsidRPr="00E50457">
        <w:rPr>
          <w:b/>
          <w:i/>
        </w:rPr>
        <w:t xml:space="preserve">Table </w:t>
      </w:r>
      <w:r w:rsidRPr="00E50457">
        <w:rPr>
          <w:b/>
          <w:i/>
        </w:rPr>
        <w:fldChar w:fldCharType="begin"/>
      </w:r>
      <w:r w:rsidRPr="00E50457">
        <w:rPr>
          <w:b/>
          <w:i/>
        </w:rPr>
        <w:instrText xml:space="preserve"> SEQ Table \* ARABIC </w:instrText>
      </w:r>
      <w:r w:rsidRPr="00E50457">
        <w:rPr>
          <w:b/>
          <w:i/>
        </w:rPr>
        <w:fldChar w:fldCharType="separate"/>
      </w:r>
      <w:r>
        <w:rPr>
          <w:b/>
          <w:i/>
          <w:noProof/>
        </w:rPr>
        <w:t>28</w:t>
      </w:r>
      <w:r w:rsidRPr="00E50457">
        <w:rPr>
          <w:b/>
          <w:i/>
        </w:rPr>
        <w:fldChar w:fldCharType="end"/>
      </w:r>
      <w:r w:rsidRPr="00E50457">
        <w:rPr>
          <w:i/>
        </w:rPr>
        <w:t>:</w:t>
      </w:r>
      <w:r>
        <w:rPr>
          <w:i/>
        </w:rPr>
        <w:t xml:space="preserve"> </w:t>
      </w:r>
      <w:r w:rsidR="00117A55">
        <w:rPr>
          <w:i/>
        </w:rPr>
        <w:t>G</w:t>
      </w:r>
      <w:r w:rsidR="00117A55" w:rsidRPr="00E50457">
        <w:rPr>
          <w:i/>
        </w:rPr>
        <w:t>oals.</w:t>
      </w:r>
      <w:bookmarkEnd w:id="80"/>
    </w:p>
    <w:p w14:paraId="474F052F" w14:textId="4722CBF8" w:rsidR="003B729F" w:rsidRDefault="003B729F" w:rsidP="00DC66FA">
      <w:pPr>
        <w:spacing w:after="0" w:line="276" w:lineRule="auto"/>
      </w:pPr>
    </w:p>
    <w:tbl>
      <w:tblPr>
        <w:tblStyle w:val="ad"/>
        <w:tblW w:w="97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20"/>
        <w:gridCol w:w="6351"/>
      </w:tblGrid>
      <w:tr w:rsidR="003B729F" w14:paraId="3F56E98D" w14:textId="77777777" w:rsidTr="00DB1B05">
        <w:trPr>
          <w:trHeight w:val="20"/>
        </w:trPr>
        <w:tc>
          <w:tcPr>
            <w:tcW w:w="3420" w:type="dxa"/>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14:paraId="3D86C31A" w14:textId="77777777" w:rsidR="003B729F" w:rsidRDefault="00EB1F92" w:rsidP="00DB1B05">
            <w:pPr>
              <w:spacing w:after="0" w:line="276" w:lineRule="auto"/>
              <w:rPr>
                <w:b/>
                <w:color w:val="FFFFFF"/>
                <w:sz w:val="20"/>
                <w:szCs w:val="20"/>
              </w:rPr>
            </w:pPr>
            <w:r>
              <w:rPr>
                <w:b/>
                <w:color w:val="FFFFFF"/>
                <w:sz w:val="20"/>
                <w:szCs w:val="20"/>
              </w:rPr>
              <w:t>Goal</w:t>
            </w:r>
          </w:p>
          <w:p w14:paraId="75F78CEA" w14:textId="77777777" w:rsidR="003B729F" w:rsidRDefault="00EB1F92" w:rsidP="00DB1B05">
            <w:pPr>
              <w:spacing w:after="0" w:line="276" w:lineRule="auto"/>
              <w:rPr>
                <w:b/>
                <w:color w:val="FFFFFF"/>
                <w:sz w:val="20"/>
                <w:szCs w:val="20"/>
              </w:rPr>
            </w:pPr>
            <w:r>
              <w:rPr>
                <w:b/>
                <w:color w:val="FFFFFF"/>
                <w:sz w:val="20"/>
                <w:szCs w:val="20"/>
              </w:rPr>
              <w:t>Principle</w:t>
            </w:r>
          </w:p>
        </w:tc>
        <w:tc>
          <w:tcPr>
            <w:tcW w:w="6351" w:type="dxa"/>
            <w:tcBorders>
              <w:top w:val="single" w:sz="8" w:space="0" w:color="000000"/>
              <w:left w:val="nil"/>
              <w:bottom w:val="single" w:sz="8" w:space="0" w:color="000000"/>
              <w:right w:val="single" w:sz="8" w:space="0" w:color="000000"/>
            </w:tcBorders>
            <w:shd w:val="clear" w:color="auto" w:fill="0070C0"/>
            <w:tcMar>
              <w:top w:w="100" w:type="dxa"/>
              <w:left w:w="100" w:type="dxa"/>
              <w:bottom w:w="100" w:type="dxa"/>
              <w:right w:w="100" w:type="dxa"/>
            </w:tcMar>
          </w:tcPr>
          <w:p w14:paraId="34E5F05C" w14:textId="77777777" w:rsidR="003B729F" w:rsidRDefault="003B729F" w:rsidP="00DB1B05">
            <w:pPr>
              <w:spacing w:after="0" w:line="276" w:lineRule="auto"/>
              <w:rPr>
                <w:b/>
                <w:color w:val="FFFFFF"/>
                <w:sz w:val="20"/>
                <w:szCs w:val="20"/>
              </w:rPr>
            </w:pPr>
          </w:p>
          <w:p w14:paraId="7442BCEE" w14:textId="77777777" w:rsidR="003B729F" w:rsidRDefault="00EB1F92" w:rsidP="00DB1B05">
            <w:pPr>
              <w:spacing w:after="0" w:line="276" w:lineRule="auto"/>
              <w:rPr>
                <w:b/>
                <w:color w:val="FFFFFF"/>
                <w:sz w:val="20"/>
                <w:szCs w:val="20"/>
              </w:rPr>
            </w:pPr>
            <w:r>
              <w:rPr>
                <w:b/>
                <w:color w:val="FFFFFF"/>
                <w:sz w:val="20"/>
                <w:szCs w:val="20"/>
              </w:rPr>
              <w:t>Rational</w:t>
            </w:r>
          </w:p>
        </w:tc>
      </w:tr>
      <w:tr w:rsidR="003B729F" w14:paraId="08880971" w14:textId="77777777" w:rsidTr="00DB1B05">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044AA011" w14:textId="1CF7C3E9" w:rsidR="003B729F" w:rsidRDefault="00EB1F92" w:rsidP="005676D6">
            <w:pPr>
              <w:spacing w:after="0" w:line="276" w:lineRule="auto"/>
              <w:rPr>
                <w:b/>
                <w:sz w:val="20"/>
                <w:szCs w:val="20"/>
              </w:rPr>
            </w:pPr>
            <w:r>
              <w:rPr>
                <w:b/>
                <w:sz w:val="20"/>
                <w:szCs w:val="20"/>
              </w:rPr>
              <w:t xml:space="preserve">Ensure </w:t>
            </w:r>
            <w:r w:rsidR="005676D6">
              <w:rPr>
                <w:b/>
                <w:sz w:val="20"/>
                <w:szCs w:val="20"/>
              </w:rPr>
              <w:t>trustworthiness</w:t>
            </w:r>
          </w:p>
        </w:tc>
        <w:tc>
          <w:tcPr>
            <w:tcW w:w="6351"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3DEB577C" w14:textId="77777777" w:rsidR="003B729F" w:rsidRDefault="00EB1F92" w:rsidP="00DB1B05">
            <w:pPr>
              <w:spacing w:after="0" w:line="276" w:lineRule="auto"/>
            </w:pPr>
            <w:r>
              <w:t xml:space="preserve"> </w:t>
            </w:r>
          </w:p>
        </w:tc>
      </w:tr>
      <w:tr w:rsidR="003B729F" w14:paraId="7EDDE3D0"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DEDBE9" w14:textId="77777777" w:rsidR="003B729F" w:rsidRDefault="00EB1F92" w:rsidP="00DB1B05">
            <w:pPr>
              <w:spacing w:after="0" w:line="276" w:lineRule="auto"/>
              <w:ind w:left="283" w:hanging="330"/>
              <w:rPr>
                <w:sz w:val="20"/>
                <w:szCs w:val="20"/>
              </w:rPr>
            </w:pPr>
            <w:r>
              <w:rPr>
                <w:sz w:val="20"/>
                <w:szCs w:val="20"/>
              </w:rPr>
              <w:t>3.   Archiving ensures the trustworthiness of information</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31A76BC3" w14:textId="012BD4E9" w:rsidR="003B729F" w:rsidRDefault="00670419" w:rsidP="00DB1B05">
            <w:pPr>
              <w:spacing w:after="0" w:line="276" w:lineRule="auto"/>
              <w:rPr>
                <w:sz w:val="20"/>
                <w:szCs w:val="20"/>
              </w:rPr>
            </w:pPr>
            <w:r>
              <w:rPr>
                <w:sz w:val="20"/>
                <w:szCs w:val="20"/>
              </w:rPr>
              <w:t>U</w:t>
            </w:r>
            <w:r w:rsidR="00EB1F92">
              <w:rPr>
                <w:sz w:val="20"/>
                <w:szCs w:val="20"/>
              </w:rPr>
              <w:t>sers must be able to assess the preserved information</w:t>
            </w:r>
            <w:r>
              <w:rPr>
                <w:sz w:val="20"/>
                <w:szCs w:val="20"/>
              </w:rPr>
              <w:t xml:space="preserve"> to ensure trustworthiness</w:t>
            </w:r>
            <w:r w:rsidR="00EB1F92">
              <w:rPr>
                <w:sz w:val="20"/>
                <w:szCs w:val="20"/>
              </w:rPr>
              <w:t>.</w:t>
            </w:r>
          </w:p>
        </w:tc>
      </w:tr>
      <w:tr w:rsidR="003B729F" w14:paraId="2D99CE5C"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79A9CF" w14:textId="77777777" w:rsidR="003B729F" w:rsidRDefault="00EB1F92" w:rsidP="00DB1B05">
            <w:pPr>
              <w:spacing w:after="0" w:line="276" w:lineRule="auto"/>
              <w:ind w:left="283" w:hanging="330"/>
              <w:rPr>
                <w:sz w:val="20"/>
                <w:szCs w:val="20"/>
              </w:rPr>
            </w:pPr>
            <w:r>
              <w:rPr>
                <w:sz w:val="20"/>
                <w:szCs w:val="20"/>
              </w:rPr>
              <w:t>10. Archive data are authentic</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53743ECB" w14:textId="77777777" w:rsidR="003B729F" w:rsidRDefault="00EB1F92" w:rsidP="00DB1B05">
            <w:pPr>
              <w:spacing w:after="0" w:line="276" w:lineRule="auto"/>
              <w:rPr>
                <w:sz w:val="20"/>
                <w:szCs w:val="20"/>
              </w:rPr>
            </w:pPr>
            <w:r>
              <w:rPr>
                <w:sz w:val="20"/>
                <w:szCs w:val="20"/>
              </w:rPr>
              <w:t>Users must be able to establish whether the information object is what it claims to be, that it was created or submitted by the person or organisation that claims to have created or submitted it, and that it was created and submitted at the time indicated by the information object.</w:t>
            </w:r>
          </w:p>
        </w:tc>
      </w:tr>
      <w:tr w:rsidR="003B729F" w14:paraId="2FE4FD09"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8E6662" w14:textId="77777777" w:rsidR="003B729F" w:rsidRDefault="00EB1F92" w:rsidP="00DB1B05">
            <w:pPr>
              <w:spacing w:after="0" w:line="276" w:lineRule="auto"/>
              <w:ind w:left="283" w:hanging="330"/>
              <w:rPr>
                <w:sz w:val="20"/>
                <w:szCs w:val="20"/>
              </w:rPr>
            </w:pPr>
            <w:r>
              <w:rPr>
                <w:sz w:val="20"/>
                <w:szCs w:val="20"/>
              </w:rPr>
              <w:t>11. Archive data are reliable</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71FA7199" w14:textId="77777777" w:rsidR="003B729F" w:rsidRDefault="00EB1F92" w:rsidP="00DB1B05">
            <w:pPr>
              <w:spacing w:after="0" w:line="276" w:lineRule="auto"/>
              <w:rPr>
                <w:sz w:val="20"/>
                <w:szCs w:val="20"/>
              </w:rPr>
            </w:pPr>
            <w:r>
              <w:rPr>
                <w:sz w:val="20"/>
                <w:szCs w:val="20"/>
              </w:rPr>
              <w:t>Users must be able to establish the reliability of archived information.</w:t>
            </w:r>
          </w:p>
        </w:tc>
      </w:tr>
      <w:tr w:rsidR="003B729F" w14:paraId="70D1ACCF" w14:textId="77777777" w:rsidTr="00DB1B05">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7ECC0A6C" w14:textId="09938C9F" w:rsidR="003B729F" w:rsidRDefault="00EB1F92" w:rsidP="005676D6">
            <w:pPr>
              <w:spacing w:after="0" w:line="276" w:lineRule="auto"/>
              <w:rPr>
                <w:b/>
                <w:sz w:val="20"/>
                <w:szCs w:val="20"/>
              </w:rPr>
            </w:pPr>
            <w:r>
              <w:rPr>
                <w:b/>
                <w:sz w:val="20"/>
                <w:szCs w:val="20"/>
              </w:rPr>
              <w:t xml:space="preserve">Maintain </w:t>
            </w:r>
            <w:r w:rsidR="005676D6">
              <w:rPr>
                <w:b/>
                <w:sz w:val="20"/>
                <w:szCs w:val="20"/>
              </w:rPr>
              <w:t>reputation</w:t>
            </w:r>
          </w:p>
        </w:tc>
        <w:tc>
          <w:tcPr>
            <w:tcW w:w="6351"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74B8CE5D" w14:textId="77777777" w:rsidR="003B729F" w:rsidRDefault="00EB1F92" w:rsidP="00DB1B05">
            <w:pPr>
              <w:spacing w:after="0" w:line="276" w:lineRule="auto"/>
            </w:pPr>
            <w:r>
              <w:t xml:space="preserve"> </w:t>
            </w:r>
          </w:p>
        </w:tc>
      </w:tr>
      <w:tr w:rsidR="00741866" w14:paraId="129AC72D"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DF781C" w14:textId="77777777" w:rsidR="00741866" w:rsidRDefault="00741866" w:rsidP="00741866">
            <w:pPr>
              <w:spacing w:after="0" w:line="276" w:lineRule="auto"/>
              <w:ind w:left="283" w:hanging="285"/>
              <w:rPr>
                <w:sz w:val="20"/>
                <w:szCs w:val="20"/>
              </w:rPr>
            </w:pPr>
            <w:r>
              <w:rPr>
                <w:sz w:val="20"/>
                <w:szCs w:val="20"/>
              </w:rPr>
              <w:t xml:space="preserve">7.   Archiving </w:t>
            </w:r>
            <w:proofErr w:type="gramStart"/>
            <w:r>
              <w:rPr>
                <w:sz w:val="20"/>
                <w:szCs w:val="20"/>
              </w:rPr>
              <w:t>takes into account</w:t>
            </w:r>
            <w:proofErr w:type="gramEnd"/>
            <w:r>
              <w:rPr>
                <w:sz w:val="20"/>
                <w:szCs w:val="20"/>
              </w:rPr>
              <w:t xml:space="preserve"> rights, permissions and restrictions</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360FAE34" w14:textId="7C86560C" w:rsidR="00741866" w:rsidRDefault="00741866" w:rsidP="00670419">
            <w:pPr>
              <w:spacing w:after="0" w:line="276" w:lineRule="auto"/>
              <w:rPr>
                <w:sz w:val="20"/>
                <w:szCs w:val="20"/>
              </w:rPr>
            </w:pPr>
            <w:r>
              <w:rPr>
                <w:sz w:val="20"/>
                <w:szCs w:val="20"/>
              </w:rPr>
              <w:t>Archiving respects legal restrictions to the reuse of data and makes sure that information is available only when appropriate rights and permissions are in place.</w:t>
            </w:r>
          </w:p>
        </w:tc>
      </w:tr>
      <w:tr w:rsidR="003B729F" w14:paraId="5D68D454"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D7CB5C" w14:textId="48A00F18" w:rsidR="003B729F" w:rsidRDefault="00EB1F92" w:rsidP="00DB1B05">
            <w:pPr>
              <w:spacing w:after="0" w:line="276" w:lineRule="auto"/>
              <w:ind w:left="283" w:hanging="285"/>
              <w:rPr>
                <w:sz w:val="20"/>
                <w:szCs w:val="20"/>
              </w:rPr>
            </w:pPr>
            <w:r>
              <w:rPr>
                <w:sz w:val="20"/>
                <w:szCs w:val="20"/>
              </w:rPr>
              <w:t xml:space="preserve">9.   Archived data are </w:t>
            </w:r>
            <w:r w:rsidR="00741866">
              <w:rPr>
                <w:sz w:val="20"/>
                <w:szCs w:val="20"/>
              </w:rPr>
              <w:t>long-term</w:t>
            </w:r>
            <w:r>
              <w:rPr>
                <w:sz w:val="20"/>
                <w:szCs w:val="20"/>
              </w:rPr>
              <w:t xml:space="preserve"> accessible</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2FA1633C" w14:textId="3F6FF033" w:rsidR="003B729F" w:rsidRDefault="00EB1F92" w:rsidP="00DB1B05">
            <w:pPr>
              <w:spacing w:after="0" w:line="276" w:lineRule="auto"/>
              <w:rPr>
                <w:sz w:val="20"/>
                <w:szCs w:val="20"/>
              </w:rPr>
            </w:pPr>
            <w:r>
              <w:rPr>
                <w:sz w:val="20"/>
                <w:szCs w:val="20"/>
              </w:rPr>
              <w:t>Archiving should ensure that information is identifiable, available, interpretable, and meaningful for as long as it is needed</w:t>
            </w:r>
          </w:p>
        </w:tc>
      </w:tr>
      <w:tr w:rsidR="003B729F" w14:paraId="79A96C31"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A68B10" w14:textId="130BA01F" w:rsidR="003B729F" w:rsidRDefault="00EB1F92" w:rsidP="00DB1B05">
            <w:pPr>
              <w:spacing w:after="0" w:line="276" w:lineRule="auto"/>
              <w:ind w:left="283" w:hanging="285"/>
              <w:rPr>
                <w:sz w:val="20"/>
                <w:szCs w:val="20"/>
              </w:rPr>
            </w:pPr>
            <w:r>
              <w:rPr>
                <w:sz w:val="20"/>
                <w:szCs w:val="20"/>
              </w:rPr>
              <w:t xml:space="preserve">11. </w:t>
            </w:r>
            <w:r w:rsidR="00FE4DBF">
              <w:rPr>
                <w:sz w:val="20"/>
                <w:szCs w:val="20"/>
              </w:rPr>
              <w:t>Archived data</w:t>
            </w:r>
            <w:r>
              <w:rPr>
                <w:sz w:val="20"/>
                <w:szCs w:val="20"/>
              </w:rPr>
              <w:t xml:space="preserve"> are reliable</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2531918C" w14:textId="77777777" w:rsidR="003B729F" w:rsidRDefault="00EB1F92" w:rsidP="00DB1B05">
            <w:pPr>
              <w:spacing w:after="0" w:line="276" w:lineRule="auto"/>
              <w:rPr>
                <w:sz w:val="20"/>
                <w:szCs w:val="20"/>
              </w:rPr>
            </w:pPr>
            <w:r>
              <w:rPr>
                <w:sz w:val="20"/>
                <w:szCs w:val="20"/>
              </w:rPr>
              <w:t>Users must be able to establish the reliability of archived information.</w:t>
            </w:r>
          </w:p>
        </w:tc>
      </w:tr>
      <w:tr w:rsidR="003B729F" w14:paraId="3BCE91D9" w14:textId="77777777" w:rsidTr="00DB1B05">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73A886D0" w14:textId="445E9E42" w:rsidR="003B729F" w:rsidRDefault="00EB1F92" w:rsidP="00DB1B05">
            <w:pPr>
              <w:spacing w:after="0" w:line="276" w:lineRule="auto"/>
              <w:rPr>
                <w:b/>
                <w:sz w:val="20"/>
                <w:szCs w:val="20"/>
              </w:rPr>
            </w:pPr>
            <w:r>
              <w:rPr>
                <w:b/>
                <w:sz w:val="20"/>
                <w:szCs w:val="20"/>
              </w:rPr>
              <w:t xml:space="preserve">Achieve </w:t>
            </w:r>
            <w:r w:rsidR="005676D6">
              <w:rPr>
                <w:b/>
                <w:sz w:val="20"/>
                <w:szCs w:val="20"/>
              </w:rPr>
              <w:t>c</w:t>
            </w:r>
            <w:r>
              <w:rPr>
                <w:b/>
                <w:sz w:val="20"/>
                <w:szCs w:val="20"/>
              </w:rPr>
              <w:t>ompetitiveness</w:t>
            </w:r>
          </w:p>
        </w:tc>
        <w:tc>
          <w:tcPr>
            <w:tcW w:w="6351"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2348D2E0" w14:textId="77777777" w:rsidR="003B729F" w:rsidRDefault="00EB1F92" w:rsidP="00DB1B05">
            <w:pPr>
              <w:spacing w:after="0" w:line="276" w:lineRule="auto"/>
              <w:rPr>
                <w:b/>
                <w:sz w:val="20"/>
                <w:szCs w:val="20"/>
              </w:rPr>
            </w:pPr>
            <w:r>
              <w:rPr>
                <w:b/>
                <w:sz w:val="20"/>
                <w:szCs w:val="20"/>
              </w:rPr>
              <w:t xml:space="preserve"> </w:t>
            </w:r>
          </w:p>
        </w:tc>
      </w:tr>
      <w:tr w:rsidR="003B729F" w14:paraId="5A6ADE0B"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BE0DB1" w14:textId="77777777" w:rsidR="003B729F" w:rsidRDefault="00EB1F92" w:rsidP="00DB1B05">
            <w:pPr>
              <w:spacing w:after="0" w:line="276" w:lineRule="auto"/>
              <w:ind w:left="283" w:hanging="285"/>
              <w:rPr>
                <w:sz w:val="20"/>
                <w:szCs w:val="20"/>
              </w:rPr>
            </w:pPr>
            <w:r>
              <w:rPr>
                <w:sz w:val="20"/>
                <w:szCs w:val="20"/>
              </w:rPr>
              <w:t>2.   Archiving is preserving information over technologies</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5C2033AA" w14:textId="05BA0A68" w:rsidR="003B729F" w:rsidRDefault="00EB1F92" w:rsidP="00DB1B05">
            <w:pPr>
              <w:spacing w:after="0" w:line="276" w:lineRule="auto"/>
              <w:rPr>
                <w:sz w:val="20"/>
                <w:szCs w:val="20"/>
              </w:rPr>
            </w:pPr>
            <w:r>
              <w:rPr>
                <w:sz w:val="20"/>
                <w:szCs w:val="20"/>
              </w:rPr>
              <w:t>Not being reliant on originating systems, technologies</w:t>
            </w:r>
            <w:r w:rsidR="00670419">
              <w:rPr>
                <w:sz w:val="20"/>
                <w:szCs w:val="20"/>
              </w:rPr>
              <w:t>,</w:t>
            </w:r>
            <w:r>
              <w:rPr>
                <w:sz w:val="20"/>
                <w:szCs w:val="20"/>
              </w:rPr>
              <w:t xml:space="preserve"> and media allows for increased flexibility in the choice of solutions which in turn improves competitiveness.</w:t>
            </w:r>
          </w:p>
        </w:tc>
      </w:tr>
      <w:tr w:rsidR="003B729F" w14:paraId="04DC71EB"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D52B4E" w14:textId="1370B2B9" w:rsidR="003B729F" w:rsidRDefault="00EB1F92" w:rsidP="00DB1B05">
            <w:pPr>
              <w:spacing w:after="0" w:line="276" w:lineRule="auto"/>
              <w:ind w:left="283" w:hanging="285"/>
              <w:rPr>
                <w:sz w:val="20"/>
                <w:szCs w:val="20"/>
              </w:rPr>
            </w:pPr>
            <w:r>
              <w:rPr>
                <w:sz w:val="20"/>
                <w:szCs w:val="20"/>
              </w:rPr>
              <w:t xml:space="preserve">4.   Archiving is </w:t>
            </w:r>
            <w:r w:rsidR="00741866">
              <w:rPr>
                <w:sz w:val="20"/>
                <w:szCs w:val="20"/>
              </w:rPr>
              <w:t>organising</w:t>
            </w:r>
            <w:r>
              <w:rPr>
                <w:sz w:val="20"/>
                <w:szCs w:val="20"/>
              </w:rPr>
              <w:t xml:space="preserve"> and designing information and processes</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1CEB2AFA" w14:textId="4D2DFD2A" w:rsidR="003B729F" w:rsidRDefault="00EB1F92" w:rsidP="00DB1B05">
            <w:pPr>
              <w:spacing w:after="0" w:line="276" w:lineRule="auto"/>
              <w:rPr>
                <w:sz w:val="20"/>
                <w:szCs w:val="20"/>
              </w:rPr>
            </w:pPr>
            <w:r>
              <w:rPr>
                <w:sz w:val="20"/>
                <w:szCs w:val="20"/>
              </w:rPr>
              <w:t>Adding an archiving function after the work processes and information systems are fully operational requires extra time, effort, and money. In turn</w:t>
            </w:r>
            <w:r w:rsidR="00670419">
              <w:rPr>
                <w:sz w:val="20"/>
                <w:szCs w:val="20"/>
              </w:rPr>
              <w:t>,</w:t>
            </w:r>
            <w:r>
              <w:rPr>
                <w:sz w:val="20"/>
                <w:szCs w:val="20"/>
              </w:rPr>
              <w:t xml:space="preserve"> it reduces competitiveness. The solution is to determine which transactions should be archived in which way when designing work processes and designing information systems that support work processes.</w:t>
            </w:r>
          </w:p>
        </w:tc>
      </w:tr>
      <w:tr w:rsidR="00D97A89" w14:paraId="6D16384A"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0B0796" w14:textId="77777777" w:rsidR="00D97A89" w:rsidRDefault="00D97A89" w:rsidP="00D97A89">
            <w:pPr>
              <w:spacing w:after="0" w:line="276" w:lineRule="auto"/>
              <w:ind w:left="283" w:hanging="285"/>
              <w:rPr>
                <w:sz w:val="20"/>
                <w:szCs w:val="20"/>
              </w:rPr>
            </w:pPr>
            <w:r>
              <w:rPr>
                <w:sz w:val="20"/>
                <w:szCs w:val="20"/>
              </w:rPr>
              <w:t>5.   Archiving is pragmatic, automated, and flexible</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7A2EB658" w14:textId="7CEA199F" w:rsidR="00D97A89" w:rsidRDefault="00D97A89" w:rsidP="00D97A89">
            <w:pPr>
              <w:spacing w:after="0" w:line="276" w:lineRule="auto"/>
              <w:rPr>
                <w:sz w:val="20"/>
                <w:szCs w:val="20"/>
              </w:rPr>
            </w:pPr>
            <w:proofErr w:type="gramStart"/>
            <w:r>
              <w:rPr>
                <w:sz w:val="20"/>
                <w:szCs w:val="20"/>
              </w:rPr>
              <w:t>In order to</w:t>
            </w:r>
            <w:proofErr w:type="gramEnd"/>
            <w:r>
              <w:rPr>
                <w:sz w:val="20"/>
                <w:szCs w:val="20"/>
              </w:rPr>
              <w:t xml:space="preserve"> be able to implement solutions which are sufficient, automated as possible, and possible to be efficiently updated or changed in future the organi</w:t>
            </w:r>
            <w:r w:rsidR="00117A55">
              <w:rPr>
                <w:sz w:val="20"/>
                <w:szCs w:val="20"/>
              </w:rPr>
              <w:t>s</w:t>
            </w:r>
            <w:r>
              <w:rPr>
                <w:sz w:val="20"/>
                <w:szCs w:val="20"/>
              </w:rPr>
              <w:t>ation must retain relevant staff and skills capable of completing these tasks.</w:t>
            </w:r>
          </w:p>
        </w:tc>
      </w:tr>
      <w:tr w:rsidR="003B729F" w14:paraId="0E30F104"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7A657F" w14:textId="3BE5EC30" w:rsidR="003B729F" w:rsidRDefault="00EB1F92" w:rsidP="00DB1B05">
            <w:pPr>
              <w:spacing w:after="0" w:line="276" w:lineRule="auto"/>
              <w:ind w:left="283" w:hanging="285"/>
              <w:rPr>
                <w:sz w:val="20"/>
                <w:szCs w:val="20"/>
              </w:rPr>
            </w:pPr>
            <w:r>
              <w:rPr>
                <w:sz w:val="20"/>
                <w:szCs w:val="20"/>
              </w:rPr>
              <w:lastRenderedPageBreak/>
              <w:t xml:space="preserve">9.   Archived data are </w:t>
            </w:r>
            <w:r w:rsidR="00741866">
              <w:rPr>
                <w:sz w:val="20"/>
                <w:szCs w:val="20"/>
              </w:rPr>
              <w:t>long-term</w:t>
            </w:r>
            <w:r>
              <w:rPr>
                <w:sz w:val="20"/>
                <w:szCs w:val="20"/>
              </w:rPr>
              <w:t xml:space="preserve"> accessible</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5A94814B" w14:textId="77777777" w:rsidR="003B729F" w:rsidRDefault="00EB1F92" w:rsidP="00DB1B05">
            <w:pPr>
              <w:spacing w:after="0" w:line="276" w:lineRule="auto"/>
              <w:rPr>
                <w:sz w:val="20"/>
                <w:szCs w:val="20"/>
              </w:rPr>
            </w:pPr>
            <w:r>
              <w:rPr>
                <w:sz w:val="20"/>
                <w:szCs w:val="20"/>
              </w:rPr>
              <w:t>Ensuring that information is identifiable, available, interpretable, and meaningful for as long as it is needed improves competitiveness.</w:t>
            </w:r>
          </w:p>
        </w:tc>
      </w:tr>
      <w:tr w:rsidR="003B729F" w14:paraId="0ABC57B8" w14:textId="77777777" w:rsidTr="00DB1B05">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069AE6F8" w14:textId="77777777" w:rsidR="003B729F" w:rsidRDefault="00EB1F92" w:rsidP="00DB1B05">
            <w:pPr>
              <w:spacing w:after="0" w:line="276" w:lineRule="auto"/>
              <w:rPr>
                <w:b/>
                <w:sz w:val="20"/>
                <w:szCs w:val="20"/>
              </w:rPr>
            </w:pPr>
            <w:r>
              <w:rPr>
                <w:b/>
                <w:sz w:val="20"/>
                <w:szCs w:val="20"/>
              </w:rPr>
              <w:t>Ensure adequate and intended management</w:t>
            </w:r>
          </w:p>
        </w:tc>
        <w:tc>
          <w:tcPr>
            <w:tcW w:w="6351"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7F9B7AA0" w14:textId="77777777" w:rsidR="003B729F" w:rsidRDefault="00EB1F92" w:rsidP="00DB1B05">
            <w:pPr>
              <w:spacing w:after="0" w:line="276" w:lineRule="auto"/>
              <w:rPr>
                <w:b/>
                <w:sz w:val="20"/>
                <w:szCs w:val="20"/>
              </w:rPr>
            </w:pPr>
            <w:r>
              <w:rPr>
                <w:b/>
                <w:sz w:val="20"/>
                <w:szCs w:val="20"/>
              </w:rPr>
              <w:t xml:space="preserve"> </w:t>
            </w:r>
          </w:p>
        </w:tc>
      </w:tr>
      <w:tr w:rsidR="003B729F" w14:paraId="644E621A"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7DF09A" w14:textId="77777777" w:rsidR="003B729F" w:rsidRDefault="00EB1F92" w:rsidP="00DB1B05">
            <w:pPr>
              <w:spacing w:after="0" w:line="276" w:lineRule="auto"/>
              <w:ind w:left="283" w:hanging="285"/>
              <w:rPr>
                <w:sz w:val="20"/>
                <w:szCs w:val="20"/>
              </w:rPr>
            </w:pPr>
            <w:r>
              <w:rPr>
                <w:sz w:val="20"/>
                <w:szCs w:val="20"/>
              </w:rPr>
              <w:t>1.   Archiving is focussed on use</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58843E14" w14:textId="77777777" w:rsidR="003B729F" w:rsidRDefault="00EB1F92" w:rsidP="00DB1B05">
            <w:pPr>
              <w:spacing w:after="0" w:line="276" w:lineRule="auto"/>
              <w:rPr>
                <w:sz w:val="20"/>
                <w:szCs w:val="20"/>
              </w:rPr>
            </w:pPr>
            <w:r>
              <w:rPr>
                <w:sz w:val="20"/>
                <w:szCs w:val="20"/>
              </w:rPr>
              <w:t>Solution providers play a key role in bringing new features and capabilities into archival systems. The process of selecting and prioritising feature requests needs to be closely coordinated with the archival community and other interest groups, always taking the legislation of the corresponding European country into consideration. It needs to be ensured that this process is not decoupled from the actual community needs and the intended use of archiving, and therefore requires a strategy and related management practice.</w:t>
            </w:r>
          </w:p>
        </w:tc>
      </w:tr>
    </w:tbl>
    <w:p w14:paraId="5AE4CD63" w14:textId="7FE643D1" w:rsidR="00117A55" w:rsidRDefault="00EB1F92" w:rsidP="00117A55">
      <w:pPr>
        <w:spacing w:after="0" w:line="276" w:lineRule="auto"/>
        <w:jc w:val="center"/>
        <w:rPr>
          <w:i/>
        </w:rPr>
      </w:pPr>
      <w:r>
        <w:t xml:space="preserve"> </w:t>
      </w:r>
      <w:bookmarkStart w:id="81" w:name="_Toc48199391"/>
      <w:r w:rsidR="005676D6" w:rsidRPr="00E50457">
        <w:rPr>
          <w:b/>
          <w:i/>
        </w:rPr>
        <w:t xml:space="preserve">Table </w:t>
      </w:r>
      <w:r w:rsidR="005676D6" w:rsidRPr="00E50457">
        <w:rPr>
          <w:b/>
          <w:i/>
        </w:rPr>
        <w:fldChar w:fldCharType="begin"/>
      </w:r>
      <w:r w:rsidR="005676D6" w:rsidRPr="00E50457">
        <w:rPr>
          <w:b/>
          <w:i/>
        </w:rPr>
        <w:instrText xml:space="preserve"> SEQ Table \* ARABIC </w:instrText>
      </w:r>
      <w:r w:rsidR="005676D6" w:rsidRPr="00E50457">
        <w:rPr>
          <w:b/>
          <w:i/>
        </w:rPr>
        <w:fldChar w:fldCharType="separate"/>
      </w:r>
      <w:r w:rsidR="005676D6">
        <w:rPr>
          <w:b/>
          <w:i/>
          <w:noProof/>
        </w:rPr>
        <w:t>29</w:t>
      </w:r>
      <w:r w:rsidR="005676D6" w:rsidRPr="00E50457">
        <w:rPr>
          <w:b/>
          <w:i/>
        </w:rPr>
        <w:fldChar w:fldCharType="end"/>
      </w:r>
      <w:r w:rsidR="005676D6" w:rsidRPr="00E50457">
        <w:rPr>
          <w:i/>
        </w:rPr>
        <w:t>:</w:t>
      </w:r>
      <w:r w:rsidR="005676D6">
        <w:rPr>
          <w:i/>
        </w:rPr>
        <w:t xml:space="preserve"> </w:t>
      </w:r>
      <w:r w:rsidR="00117A55" w:rsidRPr="00E50457">
        <w:rPr>
          <w:i/>
        </w:rPr>
        <w:t>Principles realising the goals.</w:t>
      </w:r>
      <w:bookmarkEnd w:id="81"/>
    </w:p>
    <w:p w14:paraId="2E165B4F" w14:textId="77777777" w:rsidR="003B729F" w:rsidRDefault="003B729F">
      <w:pPr>
        <w:spacing w:before="240" w:after="0" w:line="276" w:lineRule="auto"/>
      </w:pPr>
    </w:p>
    <w:p w14:paraId="2AB9B3B4" w14:textId="224A6592" w:rsidR="003B729F" w:rsidRDefault="00EB1F92">
      <w:pPr>
        <w:spacing w:before="240" w:after="240" w:line="276" w:lineRule="auto"/>
        <w:ind w:left="-700"/>
        <w:jc w:val="center"/>
      </w:pPr>
      <w:r>
        <w:t xml:space="preserve"> </w:t>
      </w:r>
      <w:r w:rsidR="00794FD5">
        <w:rPr>
          <w:noProof/>
          <w:lang w:eastAsia="en-GB"/>
        </w:rPr>
        <w:drawing>
          <wp:inline distT="0" distB="0" distL="0" distR="0" wp14:anchorId="1B275960" wp14:editId="7132FB11">
            <wp:extent cx="6188710" cy="3100705"/>
            <wp:effectExtent l="0" t="0" r="2540" b="4445"/>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88710" cy="3100705"/>
                    </a:xfrm>
                    <a:prstGeom prst="rect">
                      <a:avLst/>
                    </a:prstGeom>
                  </pic:spPr>
                </pic:pic>
              </a:graphicData>
            </a:graphic>
          </wp:inline>
        </w:drawing>
      </w:r>
    </w:p>
    <w:p w14:paraId="1F5BE365" w14:textId="0B20F2F5" w:rsidR="00117A55" w:rsidRDefault="00117A55" w:rsidP="00117A55">
      <w:pPr>
        <w:spacing w:after="120" w:line="240" w:lineRule="auto"/>
        <w:jc w:val="center"/>
        <w:rPr>
          <w:color w:val="3C4043"/>
          <w:highlight w:val="white"/>
        </w:rPr>
      </w:pPr>
      <w:bookmarkStart w:id="82" w:name="_Toc48204011"/>
      <w:r w:rsidRPr="00E50457">
        <w:rPr>
          <w:b/>
          <w:i/>
        </w:rPr>
        <w:t xml:space="preserve">Figure </w:t>
      </w:r>
      <w:r w:rsidRPr="00E50457">
        <w:rPr>
          <w:b/>
          <w:i/>
        </w:rPr>
        <w:fldChar w:fldCharType="begin"/>
      </w:r>
      <w:r w:rsidRPr="00E50457">
        <w:rPr>
          <w:b/>
          <w:i/>
        </w:rPr>
        <w:instrText xml:space="preserve"> SEQ Figure \* ARABIC </w:instrText>
      </w:r>
      <w:r w:rsidRPr="00E50457">
        <w:rPr>
          <w:b/>
          <w:i/>
        </w:rPr>
        <w:fldChar w:fldCharType="separate"/>
      </w:r>
      <w:r w:rsidR="005676D6">
        <w:rPr>
          <w:b/>
          <w:i/>
          <w:noProof/>
        </w:rPr>
        <w:t>27</w:t>
      </w:r>
      <w:r w:rsidRPr="00E50457">
        <w:rPr>
          <w:b/>
          <w:i/>
        </w:rPr>
        <w:fldChar w:fldCharType="end"/>
      </w:r>
      <w:r w:rsidRPr="00E50457">
        <w:rPr>
          <w:i/>
        </w:rPr>
        <w:t>:</w:t>
      </w:r>
      <w:r w:rsidR="00DC66FA">
        <w:rPr>
          <w:i/>
        </w:rPr>
        <w:t xml:space="preserve"> Goals and principles associated with the driver “Efficiency”</w:t>
      </w:r>
      <w:bookmarkEnd w:id="82"/>
    </w:p>
    <w:p w14:paraId="5BE58163" w14:textId="6A5EBE95" w:rsidR="00D33700" w:rsidRDefault="00D33700" w:rsidP="00DC66FA">
      <w:pPr>
        <w:spacing w:before="240" w:after="240" w:line="276" w:lineRule="auto"/>
        <w:ind w:left="-700"/>
      </w:pPr>
    </w:p>
    <w:p w14:paraId="1B525A07" w14:textId="1F69D89A" w:rsidR="006864CA" w:rsidRDefault="006864CA" w:rsidP="006864CA">
      <w:pPr>
        <w:spacing w:before="240" w:after="0" w:line="276" w:lineRule="auto"/>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3420"/>
        <w:gridCol w:w="6351"/>
      </w:tblGrid>
      <w:tr w:rsidR="006864CA" w14:paraId="627BC03B" w14:textId="77777777" w:rsidTr="00DB1B05">
        <w:trPr>
          <w:trHeight w:val="20"/>
        </w:trPr>
        <w:tc>
          <w:tcPr>
            <w:tcW w:w="3420" w:type="dxa"/>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14:paraId="41548906" w14:textId="77777777" w:rsidR="006864CA" w:rsidRDefault="006864CA" w:rsidP="00DB1B05">
            <w:pPr>
              <w:spacing w:after="0" w:line="276" w:lineRule="auto"/>
              <w:rPr>
                <w:b/>
                <w:color w:val="FFFFFF"/>
                <w:sz w:val="20"/>
                <w:szCs w:val="20"/>
              </w:rPr>
            </w:pPr>
            <w:r>
              <w:rPr>
                <w:b/>
                <w:color w:val="FFFFFF"/>
                <w:sz w:val="20"/>
                <w:szCs w:val="20"/>
              </w:rPr>
              <w:t>Goal</w:t>
            </w:r>
          </w:p>
        </w:tc>
        <w:tc>
          <w:tcPr>
            <w:tcW w:w="6351" w:type="dxa"/>
            <w:tcBorders>
              <w:top w:val="single" w:sz="8" w:space="0" w:color="000000"/>
              <w:left w:val="nil"/>
              <w:bottom w:val="single" w:sz="8" w:space="0" w:color="000000"/>
              <w:right w:val="single" w:sz="8" w:space="0" w:color="000000"/>
            </w:tcBorders>
            <w:shd w:val="clear" w:color="auto" w:fill="0070C0"/>
            <w:tcMar>
              <w:top w:w="100" w:type="dxa"/>
              <w:left w:w="100" w:type="dxa"/>
              <w:bottom w:w="100" w:type="dxa"/>
              <w:right w:w="100" w:type="dxa"/>
            </w:tcMar>
          </w:tcPr>
          <w:p w14:paraId="631973C9" w14:textId="77777777" w:rsidR="006864CA" w:rsidRDefault="006864CA" w:rsidP="00DB1B05">
            <w:pPr>
              <w:spacing w:after="0" w:line="276" w:lineRule="auto"/>
              <w:rPr>
                <w:b/>
                <w:color w:val="FFFFFF"/>
                <w:sz w:val="20"/>
                <w:szCs w:val="20"/>
              </w:rPr>
            </w:pPr>
            <w:r>
              <w:rPr>
                <w:b/>
                <w:color w:val="FFFFFF"/>
                <w:sz w:val="20"/>
                <w:szCs w:val="20"/>
              </w:rPr>
              <w:t>Description</w:t>
            </w:r>
          </w:p>
        </w:tc>
      </w:tr>
      <w:tr w:rsidR="006864CA" w14:paraId="734D6BE8"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8A8BF3" w14:textId="15E2DE99" w:rsidR="006864CA" w:rsidRDefault="006864CA" w:rsidP="00DB1B05">
            <w:pPr>
              <w:spacing w:after="0" w:line="276" w:lineRule="auto"/>
              <w:rPr>
                <w:sz w:val="20"/>
                <w:szCs w:val="20"/>
              </w:rPr>
            </w:pPr>
            <w:r>
              <w:rPr>
                <w:sz w:val="20"/>
                <w:szCs w:val="20"/>
              </w:rPr>
              <w:t xml:space="preserve">Sustain </w:t>
            </w:r>
            <w:r w:rsidR="005676D6">
              <w:rPr>
                <w:sz w:val="20"/>
                <w:szCs w:val="20"/>
              </w:rPr>
              <w:t>economic growth</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1E27AE10" w14:textId="77777777" w:rsidR="006864CA" w:rsidRDefault="006864CA" w:rsidP="00DB1B05">
            <w:pPr>
              <w:spacing w:after="0" w:line="276" w:lineRule="auto"/>
              <w:rPr>
                <w:sz w:val="20"/>
                <w:szCs w:val="20"/>
              </w:rPr>
            </w:pPr>
            <w:r>
              <w:rPr>
                <w:sz w:val="20"/>
                <w:szCs w:val="20"/>
              </w:rPr>
              <w:t>Regulations, business models, work processes, culture and IT-solutions are designed in a way that underpins sustainable economic growth.</w:t>
            </w:r>
          </w:p>
        </w:tc>
      </w:tr>
      <w:tr w:rsidR="006864CA" w14:paraId="3A7F4594"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31AA26" w14:textId="02CD1488" w:rsidR="006864CA" w:rsidRDefault="00805662" w:rsidP="00DB1B05">
            <w:pPr>
              <w:spacing w:after="0" w:line="276" w:lineRule="auto"/>
              <w:rPr>
                <w:sz w:val="20"/>
                <w:szCs w:val="20"/>
              </w:rPr>
            </w:pPr>
            <w:r>
              <w:rPr>
                <w:sz w:val="20"/>
                <w:szCs w:val="20"/>
              </w:rPr>
              <w:t>Maximise</w:t>
            </w:r>
            <w:r w:rsidR="006864CA">
              <w:rPr>
                <w:sz w:val="20"/>
                <w:szCs w:val="20"/>
              </w:rPr>
              <w:t xml:space="preserve"> efficiency in all operations</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18597236" w14:textId="3AA74FE8" w:rsidR="006864CA" w:rsidRDefault="006864CA" w:rsidP="00670419">
            <w:pPr>
              <w:spacing w:after="0" w:line="276" w:lineRule="auto"/>
              <w:rPr>
                <w:sz w:val="20"/>
                <w:szCs w:val="20"/>
              </w:rPr>
            </w:pPr>
            <w:r>
              <w:rPr>
                <w:sz w:val="20"/>
                <w:szCs w:val="20"/>
              </w:rPr>
              <w:t>Efficiency is a key concern when designing both regulations, business models, work processes, IT-solutions and so forth. This is not only a matter of going faster but also doing things differently.</w:t>
            </w:r>
          </w:p>
        </w:tc>
      </w:tr>
      <w:tr w:rsidR="006864CA" w14:paraId="1480F1AE"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9D0EF0" w14:textId="10099AD5" w:rsidR="006864CA" w:rsidRDefault="006864CA" w:rsidP="00DB1B05">
            <w:pPr>
              <w:spacing w:after="0" w:line="276" w:lineRule="auto"/>
              <w:rPr>
                <w:sz w:val="20"/>
                <w:szCs w:val="20"/>
              </w:rPr>
            </w:pPr>
            <w:r>
              <w:rPr>
                <w:sz w:val="20"/>
                <w:szCs w:val="20"/>
              </w:rPr>
              <w:lastRenderedPageBreak/>
              <w:t xml:space="preserve">Reduce </w:t>
            </w:r>
            <w:r w:rsidR="005676D6">
              <w:rPr>
                <w:sz w:val="20"/>
                <w:szCs w:val="20"/>
              </w:rPr>
              <w:t>storage and accessibility costs</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0752F4AB" w14:textId="77777777" w:rsidR="006864CA" w:rsidRDefault="006864CA" w:rsidP="00DB1B05">
            <w:pPr>
              <w:spacing w:after="0" w:line="276" w:lineRule="auto"/>
              <w:rPr>
                <w:sz w:val="20"/>
                <w:szCs w:val="20"/>
              </w:rPr>
            </w:pPr>
            <w:r>
              <w:rPr>
                <w:sz w:val="20"/>
                <w:szCs w:val="20"/>
              </w:rPr>
              <w:t>Regulations, appraisal practices and the IT-solutions are optimised to reduce storage and accessibility cost, without placing undue restrictions on the designated communities.</w:t>
            </w:r>
          </w:p>
        </w:tc>
      </w:tr>
      <w:tr w:rsidR="006864CA" w14:paraId="38AFD992"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C46479" w14:textId="77777777" w:rsidR="006864CA" w:rsidRDefault="006864CA" w:rsidP="00DB1B05">
            <w:pPr>
              <w:spacing w:after="0" w:line="276" w:lineRule="auto"/>
              <w:rPr>
                <w:sz w:val="20"/>
                <w:szCs w:val="20"/>
              </w:rPr>
            </w:pPr>
            <w:r>
              <w:rPr>
                <w:sz w:val="20"/>
                <w:szCs w:val="20"/>
              </w:rPr>
              <w:t>Completion and functioning of the market</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564F3BA4" w14:textId="77777777" w:rsidR="006864CA" w:rsidRDefault="006864CA" w:rsidP="00DB1B05">
            <w:pPr>
              <w:spacing w:after="0" w:line="276" w:lineRule="auto"/>
              <w:rPr>
                <w:sz w:val="20"/>
                <w:szCs w:val="20"/>
              </w:rPr>
            </w:pPr>
            <w:r>
              <w:rPr>
                <w:sz w:val="20"/>
                <w:szCs w:val="20"/>
              </w:rPr>
              <w:t>Products and services offered underpin the internal market between EU member states.</w:t>
            </w:r>
          </w:p>
        </w:tc>
      </w:tr>
      <w:tr w:rsidR="006864CA" w14:paraId="08AD39FD"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3A8B75" w14:textId="2D9478EC" w:rsidR="006864CA" w:rsidRDefault="006864CA" w:rsidP="00DB1B05">
            <w:pPr>
              <w:spacing w:after="0" w:line="276" w:lineRule="auto"/>
              <w:rPr>
                <w:sz w:val="20"/>
                <w:szCs w:val="20"/>
              </w:rPr>
            </w:pPr>
            <w:r>
              <w:rPr>
                <w:sz w:val="20"/>
                <w:szCs w:val="20"/>
              </w:rPr>
              <w:t xml:space="preserve">Improve </w:t>
            </w:r>
            <w:r w:rsidR="005676D6">
              <w:rPr>
                <w:sz w:val="20"/>
                <w:szCs w:val="20"/>
              </w:rPr>
              <w:t>data usability</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5A04E40A" w14:textId="4869259C" w:rsidR="006864CA" w:rsidRDefault="006864CA" w:rsidP="00DB1B05">
            <w:pPr>
              <w:spacing w:after="0" w:line="276" w:lineRule="auto"/>
              <w:rPr>
                <w:sz w:val="20"/>
                <w:szCs w:val="20"/>
              </w:rPr>
            </w:pPr>
            <w:r>
              <w:rPr>
                <w:sz w:val="20"/>
                <w:szCs w:val="20"/>
              </w:rPr>
              <w:t xml:space="preserve">Data usability is a key concern and a prerequisite for </w:t>
            </w:r>
            <w:r w:rsidR="00741866">
              <w:rPr>
                <w:sz w:val="20"/>
                <w:szCs w:val="20"/>
              </w:rPr>
              <w:t>long-term</w:t>
            </w:r>
            <w:r>
              <w:rPr>
                <w:sz w:val="20"/>
                <w:szCs w:val="20"/>
              </w:rPr>
              <w:t xml:space="preserve"> accessibility and is </w:t>
            </w:r>
            <w:proofErr w:type="gramStart"/>
            <w:r>
              <w:rPr>
                <w:sz w:val="20"/>
                <w:szCs w:val="20"/>
              </w:rPr>
              <w:t>taken into account</w:t>
            </w:r>
            <w:proofErr w:type="gramEnd"/>
            <w:r>
              <w:rPr>
                <w:sz w:val="20"/>
                <w:szCs w:val="20"/>
              </w:rPr>
              <w:t xml:space="preserve"> through the entire lifecycle of the information.</w:t>
            </w:r>
          </w:p>
        </w:tc>
      </w:tr>
      <w:tr w:rsidR="006864CA" w14:paraId="1A98F8D4"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965707" w14:textId="10575EF6" w:rsidR="006864CA" w:rsidRDefault="006864CA" w:rsidP="00DB1B05">
            <w:pPr>
              <w:spacing w:after="0" w:line="276" w:lineRule="auto"/>
              <w:rPr>
                <w:sz w:val="20"/>
                <w:szCs w:val="20"/>
              </w:rPr>
            </w:pPr>
            <w:r>
              <w:rPr>
                <w:sz w:val="20"/>
                <w:szCs w:val="20"/>
              </w:rPr>
              <w:t xml:space="preserve">Achieve </w:t>
            </w:r>
            <w:r w:rsidR="005676D6">
              <w:rPr>
                <w:sz w:val="20"/>
                <w:szCs w:val="20"/>
              </w:rPr>
              <w:t>digital t</w:t>
            </w:r>
            <w:r>
              <w:rPr>
                <w:sz w:val="20"/>
                <w:szCs w:val="20"/>
              </w:rPr>
              <w:t>ransformation</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3A95A99E" w14:textId="3FB14774" w:rsidR="006864CA" w:rsidRDefault="006864CA" w:rsidP="00DB1B05">
            <w:pPr>
              <w:spacing w:after="0" w:line="276" w:lineRule="auto"/>
              <w:rPr>
                <w:sz w:val="20"/>
                <w:szCs w:val="20"/>
              </w:rPr>
            </w:pPr>
            <w:r>
              <w:rPr>
                <w:sz w:val="20"/>
                <w:szCs w:val="20"/>
              </w:rPr>
              <w:t>Regulations, business models, work processes, culture</w:t>
            </w:r>
            <w:r w:rsidR="00670419">
              <w:rPr>
                <w:sz w:val="20"/>
                <w:szCs w:val="20"/>
              </w:rPr>
              <w:t xml:space="preserve">, </w:t>
            </w:r>
            <w:r>
              <w:rPr>
                <w:sz w:val="20"/>
                <w:szCs w:val="20"/>
              </w:rPr>
              <w:t>etc</w:t>
            </w:r>
            <w:r w:rsidR="00670419">
              <w:rPr>
                <w:sz w:val="20"/>
                <w:szCs w:val="20"/>
              </w:rPr>
              <w:t>.</w:t>
            </w:r>
            <w:r>
              <w:rPr>
                <w:sz w:val="20"/>
                <w:szCs w:val="20"/>
              </w:rPr>
              <w:t xml:space="preserve"> are underpinned by IT-solutions, and all these elements work seamlessly together and are optimised for a digitised society, without being held back by reproducing analog</w:t>
            </w:r>
            <w:r w:rsidR="00AC15B4">
              <w:rPr>
                <w:sz w:val="20"/>
                <w:szCs w:val="20"/>
              </w:rPr>
              <w:t>ue</w:t>
            </w:r>
            <w:r>
              <w:rPr>
                <w:sz w:val="20"/>
                <w:szCs w:val="20"/>
              </w:rPr>
              <w:t xml:space="preserve"> concepts.</w:t>
            </w:r>
          </w:p>
        </w:tc>
      </w:tr>
    </w:tbl>
    <w:p w14:paraId="25478176" w14:textId="12D77780" w:rsidR="00117A55" w:rsidRDefault="006864CA" w:rsidP="00117A55">
      <w:pPr>
        <w:spacing w:after="0" w:line="276" w:lineRule="auto"/>
        <w:jc w:val="center"/>
        <w:rPr>
          <w:i/>
        </w:rPr>
      </w:pPr>
      <w:r>
        <w:t xml:space="preserve"> </w:t>
      </w:r>
      <w:bookmarkStart w:id="83" w:name="_Toc48199392"/>
      <w:r w:rsidR="005676D6" w:rsidRPr="00E50457">
        <w:rPr>
          <w:b/>
          <w:i/>
        </w:rPr>
        <w:t xml:space="preserve">Table </w:t>
      </w:r>
      <w:r w:rsidR="005676D6" w:rsidRPr="00E50457">
        <w:rPr>
          <w:b/>
          <w:i/>
        </w:rPr>
        <w:fldChar w:fldCharType="begin"/>
      </w:r>
      <w:r w:rsidR="005676D6" w:rsidRPr="00E50457">
        <w:rPr>
          <w:b/>
          <w:i/>
        </w:rPr>
        <w:instrText xml:space="preserve"> SEQ Table \* ARABIC </w:instrText>
      </w:r>
      <w:r w:rsidR="005676D6" w:rsidRPr="00E50457">
        <w:rPr>
          <w:b/>
          <w:i/>
        </w:rPr>
        <w:fldChar w:fldCharType="separate"/>
      </w:r>
      <w:r w:rsidR="005676D6">
        <w:rPr>
          <w:b/>
          <w:i/>
          <w:noProof/>
        </w:rPr>
        <w:t>30</w:t>
      </w:r>
      <w:r w:rsidR="005676D6" w:rsidRPr="00E50457">
        <w:rPr>
          <w:b/>
          <w:i/>
        </w:rPr>
        <w:fldChar w:fldCharType="end"/>
      </w:r>
      <w:r w:rsidR="005676D6" w:rsidRPr="00E50457">
        <w:rPr>
          <w:i/>
        </w:rPr>
        <w:t>:</w:t>
      </w:r>
      <w:r w:rsidR="005676D6">
        <w:rPr>
          <w:i/>
        </w:rPr>
        <w:t xml:space="preserve"> </w:t>
      </w:r>
      <w:r w:rsidR="00117A55">
        <w:rPr>
          <w:i/>
        </w:rPr>
        <w:t>G</w:t>
      </w:r>
      <w:r w:rsidR="00117A55" w:rsidRPr="00E50457">
        <w:rPr>
          <w:i/>
        </w:rPr>
        <w:t>oals.</w:t>
      </w:r>
      <w:bookmarkEnd w:id="83"/>
    </w:p>
    <w:p w14:paraId="798E9C1A" w14:textId="77777777" w:rsidR="006864CA" w:rsidRDefault="006864CA" w:rsidP="00DB1B05">
      <w:pPr>
        <w:spacing w:after="240" w:line="276" w:lineRule="auto"/>
        <w:ind w:left="-560"/>
        <w:jc w:val="center"/>
      </w:pPr>
    </w:p>
    <w:p w14:paraId="6F078F66" w14:textId="38B04FA3" w:rsidR="006864CA" w:rsidRDefault="006864CA" w:rsidP="006864CA">
      <w:pPr>
        <w:spacing w:before="240" w:after="0" w:line="276" w:lineRule="auto"/>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3420"/>
        <w:gridCol w:w="6351"/>
      </w:tblGrid>
      <w:tr w:rsidR="006864CA" w14:paraId="69190410" w14:textId="77777777" w:rsidTr="00DB1B05">
        <w:trPr>
          <w:trHeight w:val="20"/>
        </w:trPr>
        <w:tc>
          <w:tcPr>
            <w:tcW w:w="3420" w:type="dxa"/>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14:paraId="101522EF" w14:textId="77777777" w:rsidR="006864CA" w:rsidRDefault="006864CA" w:rsidP="00DB1B05">
            <w:pPr>
              <w:spacing w:after="0" w:line="276" w:lineRule="auto"/>
              <w:rPr>
                <w:b/>
                <w:color w:val="FFFFFF"/>
                <w:sz w:val="20"/>
                <w:szCs w:val="20"/>
              </w:rPr>
            </w:pPr>
            <w:r>
              <w:rPr>
                <w:b/>
                <w:color w:val="FFFFFF"/>
                <w:sz w:val="20"/>
                <w:szCs w:val="20"/>
              </w:rPr>
              <w:t>Goal</w:t>
            </w:r>
          </w:p>
          <w:p w14:paraId="15E9ED70" w14:textId="77777777" w:rsidR="006864CA" w:rsidRDefault="006864CA" w:rsidP="00DB1B05">
            <w:pPr>
              <w:spacing w:after="0" w:line="276" w:lineRule="auto"/>
              <w:rPr>
                <w:b/>
                <w:color w:val="FFFFFF"/>
                <w:sz w:val="20"/>
                <w:szCs w:val="20"/>
              </w:rPr>
            </w:pPr>
            <w:r>
              <w:rPr>
                <w:b/>
                <w:color w:val="FFFFFF"/>
                <w:sz w:val="20"/>
                <w:szCs w:val="20"/>
              </w:rPr>
              <w:t>Principle</w:t>
            </w:r>
          </w:p>
        </w:tc>
        <w:tc>
          <w:tcPr>
            <w:tcW w:w="6351" w:type="dxa"/>
            <w:tcBorders>
              <w:top w:val="single" w:sz="8" w:space="0" w:color="000000"/>
              <w:left w:val="nil"/>
              <w:bottom w:val="single" w:sz="8" w:space="0" w:color="000000"/>
              <w:right w:val="single" w:sz="8" w:space="0" w:color="000000"/>
            </w:tcBorders>
            <w:shd w:val="clear" w:color="auto" w:fill="0070C0"/>
            <w:tcMar>
              <w:top w:w="100" w:type="dxa"/>
              <w:left w:w="100" w:type="dxa"/>
              <w:bottom w:w="100" w:type="dxa"/>
              <w:right w:w="100" w:type="dxa"/>
            </w:tcMar>
          </w:tcPr>
          <w:p w14:paraId="4A46A785" w14:textId="77777777" w:rsidR="006864CA" w:rsidRDefault="006864CA" w:rsidP="00DB1B05">
            <w:pPr>
              <w:spacing w:after="0" w:line="276" w:lineRule="auto"/>
              <w:rPr>
                <w:b/>
                <w:color w:val="FFFFFF"/>
                <w:sz w:val="20"/>
                <w:szCs w:val="20"/>
              </w:rPr>
            </w:pPr>
          </w:p>
          <w:p w14:paraId="13957E3F" w14:textId="77777777" w:rsidR="006864CA" w:rsidRDefault="006864CA" w:rsidP="00DB1B05">
            <w:pPr>
              <w:spacing w:after="0" w:line="276" w:lineRule="auto"/>
              <w:rPr>
                <w:b/>
                <w:color w:val="FFFFFF"/>
                <w:sz w:val="20"/>
                <w:szCs w:val="20"/>
              </w:rPr>
            </w:pPr>
            <w:r>
              <w:rPr>
                <w:b/>
                <w:color w:val="FFFFFF"/>
                <w:sz w:val="20"/>
                <w:szCs w:val="20"/>
              </w:rPr>
              <w:t>Rational</w:t>
            </w:r>
          </w:p>
        </w:tc>
      </w:tr>
      <w:tr w:rsidR="006864CA" w14:paraId="4CA8ECF7" w14:textId="77777777" w:rsidTr="00DB1B05">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7FBDB718" w14:textId="4CAA63DE" w:rsidR="006864CA" w:rsidRDefault="006864CA" w:rsidP="00DB1B05">
            <w:pPr>
              <w:spacing w:after="0" w:line="276" w:lineRule="auto"/>
              <w:rPr>
                <w:b/>
                <w:sz w:val="20"/>
                <w:szCs w:val="20"/>
              </w:rPr>
            </w:pPr>
            <w:r>
              <w:rPr>
                <w:b/>
                <w:sz w:val="20"/>
                <w:szCs w:val="20"/>
              </w:rPr>
              <w:t xml:space="preserve">Sustain </w:t>
            </w:r>
            <w:r w:rsidR="005676D6">
              <w:rPr>
                <w:b/>
                <w:sz w:val="20"/>
                <w:szCs w:val="20"/>
              </w:rPr>
              <w:t>economic growth</w:t>
            </w:r>
          </w:p>
        </w:tc>
        <w:tc>
          <w:tcPr>
            <w:tcW w:w="6351"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2C261964" w14:textId="77777777" w:rsidR="006864CA" w:rsidRDefault="006864CA" w:rsidP="00DB1B05">
            <w:pPr>
              <w:spacing w:after="0" w:line="276" w:lineRule="auto"/>
              <w:rPr>
                <w:b/>
                <w:sz w:val="20"/>
                <w:szCs w:val="20"/>
              </w:rPr>
            </w:pPr>
            <w:r>
              <w:rPr>
                <w:b/>
                <w:sz w:val="20"/>
                <w:szCs w:val="20"/>
              </w:rPr>
              <w:t xml:space="preserve"> </w:t>
            </w:r>
          </w:p>
        </w:tc>
      </w:tr>
      <w:tr w:rsidR="006864CA" w14:paraId="74CBF04E"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979F31" w14:textId="77777777" w:rsidR="006864CA" w:rsidRDefault="006864CA" w:rsidP="00DB1B05">
            <w:pPr>
              <w:spacing w:after="0" w:line="276" w:lineRule="auto"/>
              <w:ind w:left="283" w:hanging="285"/>
              <w:rPr>
                <w:sz w:val="20"/>
                <w:szCs w:val="20"/>
              </w:rPr>
            </w:pPr>
            <w:r>
              <w:rPr>
                <w:sz w:val="20"/>
                <w:szCs w:val="20"/>
              </w:rPr>
              <w:t>1.   Archiving is focussed on use</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5EC2DE03" w14:textId="77777777" w:rsidR="006864CA" w:rsidRDefault="006864CA" w:rsidP="00DB1B05">
            <w:pPr>
              <w:spacing w:after="0" w:line="276" w:lineRule="auto"/>
              <w:rPr>
                <w:sz w:val="20"/>
                <w:szCs w:val="20"/>
              </w:rPr>
            </w:pPr>
            <w:r>
              <w:rPr>
                <w:sz w:val="20"/>
                <w:szCs w:val="20"/>
              </w:rPr>
              <w:t>Solution providers play a key role in bringing new features and capabilities into archival systems. The process of selecting and prioritising feature requests needs to be closely coordinated with the archival community and other interest groups, always taking the legislation of the corresponding European country into consideration. It needs to be ensured that this process is not decoupled from the actual community needs and the intended use of archiving, and therefore requires a strategy and related management practice.</w:t>
            </w:r>
          </w:p>
        </w:tc>
      </w:tr>
      <w:tr w:rsidR="00D97A89" w14:paraId="62B0D305"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CECAA9" w14:textId="77777777" w:rsidR="00D97A89" w:rsidRDefault="00D97A89" w:rsidP="00D97A89">
            <w:pPr>
              <w:spacing w:after="0" w:line="276" w:lineRule="auto"/>
              <w:ind w:left="283" w:hanging="285"/>
              <w:rPr>
                <w:sz w:val="20"/>
                <w:szCs w:val="20"/>
              </w:rPr>
            </w:pPr>
            <w:r>
              <w:rPr>
                <w:sz w:val="20"/>
                <w:szCs w:val="20"/>
              </w:rPr>
              <w:t>5.   Archiving is pragmatic, automated, and flexible</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6E4185A4" w14:textId="5EEBE380" w:rsidR="00D97A89" w:rsidRDefault="00D97A89" w:rsidP="00D97A89">
            <w:pPr>
              <w:spacing w:after="0" w:line="276" w:lineRule="auto"/>
              <w:rPr>
                <w:sz w:val="20"/>
                <w:szCs w:val="20"/>
              </w:rPr>
            </w:pPr>
            <w:proofErr w:type="gramStart"/>
            <w:r>
              <w:rPr>
                <w:sz w:val="20"/>
                <w:szCs w:val="20"/>
              </w:rPr>
              <w:t>In order to</w:t>
            </w:r>
            <w:proofErr w:type="gramEnd"/>
            <w:r>
              <w:rPr>
                <w:sz w:val="20"/>
                <w:szCs w:val="20"/>
              </w:rPr>
              <w:t xml:space="preserve"> be able to implement solutions which are sufficient, automated as possible, and possible to be efficiently updated or changed in future the organi</w:t>
            </w:r>
            <w:r w:rsidR="00117A55">
              <w:rPr>
                <w:sz w:val="20"/>
                <w:szCs w:val="20"/>
              </w:rPr>
              <w:t>s</w:t>
            </w:r>
            <w:r>
              <w:rPr>
                <w:sz w:val="20"/>
                <w:szCs w:val="20"/>
              </w:rPr>
              <w:t>ation must retain relevant staff and skills capable of completing these tasks.</w:t>
            </w:r>
          </w:p>
        </w:tc>
      </w:tr>
      <w:tr w:rsidR="006864CA" w14:paraId="361C873C" w14:textId="77777777" w:rsidTr="00DB1B05">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349C5D21" w14:textId="67245A11" w:rsidR="006864CA" w:rsidRDefault="00805662" w:rsidP="00DB1B05">
            <w:pPr>
              <w:spacing w:after="0" w:line="276" w:lineRule="auto"/>
              <w:ind w:left="283" w:hanging="285"/>
              <w:rPr>
                <w:b/>
                <w:sz w:val="20"/>
                <w:szCs w:val="20"/>
              </w:rPr>
            </w:pPr>
            <w:r>
              <w:rPr>
                <w:b/>
                <w:sz w:val="20"/>
                <w:szCs w:val="20"/>
              </w:rPr>
              <w:t>Maximise</w:t>
            </w:r>
            <w:r w:rsidR="006864CA">
              <w:rPr>
                <w:b/>
                <w:sz w:val="20"/>
                <w:szCs w:val="20"/>
              </w:rPr>
              <w:t xml:space="preserve"> efficiency in all operations</w:t>
            </w:r>
          </w:p>
        </w:tc>
        <w:tc>
          <w:tcPr>
            <w:tcW w:w="6351"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6DAD8D8F" w14:textId="77777777" w:rsidR="006864CA" w:rsidRDefault="006864CA" w:rsidP="00DB1B05">
            <w:pPr>
              <w:spacing w:after="0" w:line="276" w:lineRule="auto"/>
              <w:rPr>
                <w:b/>
                <w:sz w:val="20"/>
                <w:szCs w:val="20"/>
              </w:rPr>
            </w:pPr>
            <w:r>
              <w:rPr>
                <w:b/>
                <w:sz w:val="20"/>
                <w:szCs w:val="20"/>
              </w:rPr>
              <w:t xml:space="preserve"> </w:t>
            </w:r>
          </w:p>
        </w:tc>
      </w:tr>
      <w:tr w:rsidR="00D97A89" w14:paraId="51C0EAE0"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7CCC01" w14:textId="77777777" w:rsidR="00D97A89" w:rsidRDefault="00D97A89" w:rsidP="00D97A89">
            <w:pPr>
              <w:spacing w:after="0" w:line="276" w:lineRule="auto"/>
              <w:ind w:left="283" w:hanging="285"/>
              <w:rPr>
                <w:sz w:val="20"/>
                <w:szCs w:val="20"/>
              </w:rPr>
            </w:pPr>
            <w:r>
              <w:rPr>
                <w:sz w:val="20"/>
                <w:szCs w:val="20"/>
              </w:rPr>
              <w:t>5.   Archiving is pragmatic, automated, and flexible</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71AB3FF1" w14:textId="1A8383B0" w:rsidR="00D97A89" w:rsidRDefault="00D97A89" w:rsidP="00D97A89">
            <w:pPr>
              <w:spacing w:after="0" w:line="276" w:lineRule="auto"/>
              <w:rPr>
                <w:sz w:val="20"/>
                <w:szCs w:val="20"/>
              </w:rPr>
            </w:pPr>
            <w:proofErr w:type="gramStart"/>
            <w:r>
              <w:rPr>
                <w:sz w:val="20"/>
                <w:szCs w:val="20"/>
              </w:rPr>
              <w:t>In order to</w:t>
            </w:r>
            <w:proofErr w:type="gramEnd"/>
            <w:r>
              <w:rPr>
                <w:sz w:val="20"/>
                <w:szCs w:val="20"/>
              </w:rPr>
              <w:t xml:space="preserve"> be able to implement solutions which are sufficient, automated as possible, and possible to be efficiently updated or changed in future the organi</w:t>
            </w:r>
            <w:r w:rsidR="00117A55">
              <w:rPr>
                <w:sz w:val="20"/>
                <w:szCs w:val="20"/>
              </w:rPr>
              <w:t>s</w:t>
            </w:r>
            <w:r>
              <w:rPr>
                <w:sz w:val="20"/>
                <w:szCs w:val="20"/>
              </w:rPr>
              <w:t>ation must retain relevant staff and skills capable of completing these tasks.</w:t>
            </w:r>
          </w:p>
        </w:tc>
      </w:tr>
      <w:tr w:rsidR="006864CA" w14:paraId="0DD6F635" w14:textId="77777777" w:rsidTr="00DB1B05">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70FF639F" w14:textId="2D6702C2" w:rsidR="006864CA" w:rsidRDefault="006864CA" w:rsidP="00DB1B05">
            <w:pPr>
              <w:spacing w:after="0" w:line="276" w:lineRule="auto"/>
              <w:ind w:left="283" w:hanging="285"/>
              <w:rPr>
                <w:b/>
                <w:sz w:val="20"/>
                <w:szCs w:val="20"/>
              </w:rPr>
            </w:pPr>
            <w:r>
              <w:rPr>
                <w:b/>
                <w:sz w:val="20"/>
                <w:szCs w:val="20"/>
              </w:rPr>
              <w:t xml:space="preserve">Reduce </w:t>
            </w:r>
            <w:r w:rsidR="005676D6">
              <w:rPr>
                <w:b/>
                <w:sz w:val="20"/>
                <w:szCs w:val="20"/>
              </w:rPr>
              <w:t>storage and accessibility costs</w:t>
            </w:r>
          </w:p>
        </w:tc>
        <w:tc>
          <w:tcPr>
            <w:tcW w:w="6351"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109DB936" w14:textId="77777777" w:rsidR="006864CA" w:rsidRDefault="006864CA" w:rsidP="00DB1B05">
            <w:pPr>
              <w:spacing w:after="0" w:line="276" w:lineRule="auto"/>
              <w:rPr>
                <w:b/>
                <w:sz w:val="20"/>
                <w:szCs w:val="20"/>
              </w:rPr>
            </w:pPr>
            <w:r>
              <w:rPr>
                <w:b/>
                <w:sz w:val="20"/>
                <w:szCs w:val="20"/>
              </w:rPr>
              <w:t xml:space="preserve"> </w:t>
            </w:r>
          </w:p>
        </w:tc>
      </w:tr>
      <w:tr w:rsidR="006864CA" w14:paraId="13E1A14F"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AFFB77" w14:textId="77777777" w:rsidR="006864CA" w:rsidRDefault="006864CA" w:rsidP="00DB1B05">
            <w:pPr>
              <w:spacing w:after="0" w:line="276" w:lineRule="auto"/>
              <w:ind w:left="283" w:hanging="285"/>
              <w:rPr>
                <w:sz w:val="20"/>
                <w:szCs w:val="20"/>
              </w:rPr>
            </w:pPr>
            <w:r>
              <w:rPr>
                <w:sz w:val="20"/>
                <w:szCs w:val="20"/>
              </w:rPr>
              <w:t>1.   Archiving is focussed on use</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1C4EBE27" w14:textId="77777777" w:rsidR="006864CA" w:rsidRDefault="006864CA" w:rsidP="00DB1B05">
            <w:pPr>
              <w:spacing w:after="0" w:line="276" w:lineRule="auto"/>
              <w:rPr>
                <w:sz w:val="20"/>
                <w:szCs w:val="20"/>
              </w:rPr>
            </w:pPr>
            <w:r>
              <w:rPr>
                <w:sz w:val="20"/>
                <w:szCs w:val="20"/>
              </w:rPr>
              <w:t xml:space="preserve">Solution providers play a key role in bringing new features and capabilities into archival systems. The process of selecting and prioritising feature requests needs to be closely coordinated with the archival community and other interest groups, always taking the legislation of the corresponding </w:t>
            </w:r>
            <w:r>
              <w:rPr>
                <w:sz w:val="20"/>
                <w:szCs w:val="20"/>
              </w:rPr>
              <w:lastRenderedPageBreak/>
              <w:t>European country into consideration. It needs to be ensured that this process is not decoupled from the actual community needs and the intended use of archiving, and therefore requires a strategy and related management practice.</w:t>
            </w:r>
          </w:p>
        </w:tc>
      </w:tr>
      <w:tr w:rsidR="00D97A89" w14:paraId="6BAA7633"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F5FD95" w14:textId="77777777" w:rsidR="00D97A89" w:rsidRDefault="00D97A89" w:rsidP="00D97A89">
            <w:pPr>
              <w:spacing w:after="0" w:line="276" w:lineRule="auto"/>
              <w:ind w:left="283" w:hanging="285"/>
              <w:rPr>
                <w:sz w:val="20"/>
                <w:szCs w:val="20"/>
              </w:rPr>
            </w:pPr>
            <w:r>
              <w:rPr>
                <w:sz w:val="20"/>
                <w:szCs w:val="20"/>
              </w:rPr>
              <w:t>5.   Archiving is pragmatic, automated, and flexible</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650E2B92" w14:textId="425FB6C7" w:rsidR="00D97A89" w:rsidRDefault="00D97A89" w:rsidP="00D97A89">
            <w:pPr>
              <w:spacing w:after="0" w:line="276" w:lineRule="auto"/>
              <w:rPr>
                <w:sz w:val="20"/>
                <w:szCs w:val="20"/>
              </w:rPr>
            </w:pPr>
            <w:proofErr w:type="gramStart"/>
            <w:r>
              <w:rPr>
                <w:sz w:val="20"/>
                <w:szCs w:val="20"/>
              </w:rPr>
              <w:t>In order to</w:t>
            </w:r>
            <w:proofErr w:type="gramEnd"/>
            <w:r>
              <w:rPr>
                <w:sz w:val="20"/>
                <w:szCs w:val="20"/>
              </w:rPr>
              <w:t xml:space="preserve"> be able to implement solutions which are sufficient, automated as possible, and possible to be efficiently updated or changed in future the organi</w:t>
            </w:r>
            <w:r w:rsidR="00117A55">
              <w:rPr>
                <w:sz w:val="20"/>
                <w:szCs w:val="20"/>
              </w:rPr>
              <w:t>s</w:t>
            </w:r>
            <w:r>
              <w:rPr>
                <w:sz w:val="20"/>
                <w:szCs w:val="20"/>
              </w:rPr>
              <w:t>ation must retain relevant staff and skills capable of completing these tasks.</w:t>
            </w:r>
          </w:p>
        </w:tc>
      </w:tr>
      <w:tr w:rsidR="006864CA" w14:paraId="05DA31A5"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856D87" w14:textId="77777777" w:rsidR="006864CA" w:rsidRDefault="006864CA" w:rsidP="00DB1B05">
            <w:pPr>
              <w:spacing w:after="0" w:line="276" w:lineRule="auto"/>
              <w:ind w:left="283" w:hanging="285"/>
              <w:rPr>
                <w:sz w:val="20"/>
                <w:szCs w:val="20"/>
              </w:rPr>
            </w:pPr>
            <w:r>
              <w:rPr>
                <w:sz w:val="20"/>
                <w:szCs w:val="20"/>
              </w:rPr>
              <w:t>13. Archival data and metadata are machine actionable</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6AC79634" w14:textId="6C6500BA" w:rsidR="006864CA" w:rsidRDefault="00FE4DBF" w:rsidP="00DB1B05">
            <w:pPr>
              <w:spacing w:after="0" w:line="276" w:lineRule="auto"/>
              <w:rPr>
                <w:sz w:val="20"/>
                <w:szCs w:val="20"/>
              </w:rPr>
            </w:pPr>
            <w:r>
              <w:rPr>
                <w:sz w:val="20"/>
                <w:szCs w:val="20"/>
              </w:rPr>
              <w:t>Archived data</w:t>
            </w:r>
            <w:r w:rsidR="006864CA">
              <w:rPr>
                <w:sz w:val="20"/>
                <w:szCs w:val="20"/>
              </w:rPr>
              <w:t xml:space="preserve"> should be Findable, Accessible, Interoperable and Reusable for both humans and machines. (FAIR principles)</w:t>
            </w:r>
            <w:r w:rsidR="006864CA">
              <w:rPr>
                <w:color w:val="333333"/>
                <w:sz w:val="20"/>
                <w:szCs w:val="20"/>
                <w:highlight w:val="white"/>
              </w:rPr>
              <w:t xml:space="preserve"> To cope with the increase in volume, complexity, and creation speed of data, humans rely on computational support to process data in a meaningful and scalable manner.</w:t>
            </w:r>
          </w:p>
        </w:tc>
      </w:tr>
      <w:tr w:rsidR="006864CA" w14:paraId="2F922D63"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EAF3806" w14:textId="77777777" w:rsidR="006864CA" w:rsidRDefault="006864CA" w:rsidP="00DB1B05">
            <w:pPr>
              <w:spacing w:after="0" w:line="276" w:lineRule="auto"/>
              <w:ind w:left="283" w:hanging="285"/>
              <w:rPr>
                <w:sz w:val="20"/>
                <w:szCs w:val="20"/>
              </w:rPr>
            </w:pPr>
            <w:r>
              <w:rPr>
                <w:sz w:val="20"/>
                <w:szCs w:val="20"/>
              </w:rPr>
              <w:t>14. Archival systems and their components can be replaced with new ones as needed</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304F0AE" w14:textId="77777777" w:rsidR="006864CA" w:rsidRDefault="006864CA" w:rsidP="00DB1B05">
            <w:pPr>
              <w:spacing w:after="0" w:line="276" w:lineRule="auto"/>
              <w:rPr>
                <w:sz w:val="20"/>
                <w:szCs w:val="20"/>
              </w:rPr>
            </w:pPr>
            <w:r>
              <w:rPr>
                <w:sz w:val="20"/>
                <w:szCs w:val="20"/>
              </w:rPr>
              <w:t>Ensuring that archival systems and their components can be replaced with new ones as needed facilitates the establishment of new approaches to digital archiving.</w:t>
            </w:r>
          </w:p>
        </w:tc>
      </w:tr>
      <w:tr w:rsidR="006864CA" w14:paraId="476D410F"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E3F134" w14:textId="77777777" w:rsidR="006864CA" w:rsidRDefault="006864CA" w:rsidP="00DB1B05">
            <w:pPr>
              <w:spacing w:after="0" w:line="276" w:lineRule="auto"/>
              <w:ind w:left="283" w:hanging="285"/>
              <w:rPr>
                <w:sz w:val="20"/>
                <w:szCs w:val="20"/>
              </w:rPr>
            </w:pPr>
            <w:r>
              <w:rPr>
                <w:sz w:val="20"/>
                <w:szCs w:val="20"/>
              </w:rPr>
              <w:t>15. Archival systems are implementation independent</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64A9213E" w14:textId="77777777" w:rsidR="006864CA" w:rsidRDefault="006864CA" w:rsidP="00DB1B05">
            <w:pPr>
              <w:spacing w:after="0" w:line="276" w:lineRule="auto"/>
              <w:rPr>
                <w:sz w:val="20"/>
                <w:szCs w:val="20"/>
              </w:rPr>
            </w:pPr>
            <w:r>
              <w:rPr>
                <w:sz w:val="20"/>
                <w:szCs w:val="20"/>
              </w:rPr>
              <w:t>Implementation independent systems allow for the absence of monopoly power and the ease of new players entering and exiting the market.</w:t>
            </w:r>
          </w:p>
        </w:tc>
      </w:tr>
      <w:tr w:rsidR="006864CA" w14:paraId="4C1F1030" w14:textId="77777777" w:rsidTr="00DB1B05">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4565A7C1" w14:textId="77777777" w:rsidR="006864CA" w:rsidRDefault="006864CA" w:rsidP="00DC66FA">
            <w:pPr>
              <w:spacing w:after="0" w:line="276" w:lineRule="auto"/>
              <w:ind w:hanging="2"/>
              <w:rPr>
                <w:b/>
                <w:sz w:val="20"/>
                <w:szCs w:val="20"/>
              </w:rPr>
            </w:pPr>
            <w:r>
              <w:rPr>
                <w:b/>
                <w:sz w:val="20"/>
                <w:szCs w:val="20"/>
              </w:rPr>
              <w:t>Completion and functioning of the market</w:t>
            </w:r>
          </w:p>
        </w:tc>
        <w:tc>
          <w:tcPr>
            <w:tcW w:w="6351"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67E15FA4" w14:textId="77777777" w:rsidR="006864CA" w:rsidRDefault="006864CA" w:rsidP="00DB1B05">
            <w:pPr>
              <w:spacing w:after="0" w:line="276" w:lineRule="auto"/>
              <w:rPr>
                <w:b/>
                <w:sz w:val="20"/>
                <w:szCs w:val="20"/>
              </w:rPr>
            </w:pPr>
            <w:r>
              <w:rPr>
                <w:b/>
                <w:sz w:val="20"/>
                <w:szCs w:val="20"/>
              </w:rPr>
              <w:t xml:space="preserve"> </w:t>
            </w:r>
          </w:p>
        </w:tc>
      </w:tr>
      <w:tr w:rsidR="006864CA" w14:paraId="21315BAA"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BCD3B5" w14:textId="77777777" w:rsidR="006864CA" w:rsidRDefault="006864CA" w:rsidP="00DB1B05">
            <w:pPr>
              <w:spacing w:after="0" w:line="276" w:lineRule="auto"/>
              <w:ind w:left="283" w:hanging="285"/>
              <w:rPr>
                <w:sz w:val="20"/>
                <w:szCs w:val="20"/>
              </w:rPr>
            </w:pPr>
            <w:r>
              <w:rPr>
                <w:sz w:val="20"/>
                <w:szCs w:val="20"/>
              </w:rPr>
              <w:t>12. Archived data and metadata make use of common vocabularies and definitions</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0D12B188" w14:textId="77777777" w:rsidR="006864CA" w:rsidRDefault="006864CA" w:rsidP="00DB1B05">
            <w:pPr>
              <w:spacing w:after="0" w:line="276" w:lineRule="auto"/>
              <w:rPr>
                <w:sz w:val="20"/>
                <w:szCs w:val="20"/>
              </w:rPr>
            </w:pPr>
            <w:r>
              <w:rPr>
                <w:sz w:val="20"/>
                <w:szCs w:val="20"/>
              </w:rPr>
              <w:t>Explicit common definitions improve data usability. The use of common vocabularies facilitates communication and accessibility.</w:t>
            </w:r>
          </w:p>
        </w:tc>
      </w:tr>
      <w:tr w:rsidR="006864CA" w14:paraId="4424B456"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D965781" w14:textId="77777777" w:rsidR="006864CA" w:rsidRDefault="006864CA" w:rsidP="00DB1B05">
            <w:pPr>
              <w:spacing w:after="0" w:line="276" w:lineRule="auto"/>
              <w:ind w:left="283" w:hanging="285"/>
              <w:rPr>
                <w:sz w:val="20"/>
                <w:szCs w:val="20"/>
              </w:rPr>
            </w:pPr>
            <w:r>
              <w:rPr>
                <w:sz w:val="20"/>
                <w:szCs w:val="20"/>
              </w:rPr>
              <w:t>14. Archival systems and their components can be replaced with new ones as needed</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BA7EC66" w14:textId="77777777" w:rsidR="006864CA" w:rsidRDefault="006864CA" w:rsidP="00DB1B05">
            <w:pPr>
              <w:spacing w:after="0" w:line="276" w:lineRule="auto"/>
              <w:rPr>
                <w:sz w:val="20"/>
                <w:szCs w:val="20"/>
              </w:rPr>
            </w:pPr>
            <w:r>
              <w:rPr>
                <w:sz w:val="20"/>
                <w:szCs w:val="20"/>
              </w:rPr>
              <w:t>Ensuring that archival systems and their components can be replaced with new ones as needed facilitates the establishment of new approaches to digital archiving.</w:t>
            </w:r>
          </w:p>
        </w:tc>
      </w:tr>
      <w:tr w:rsidR="006864CA" w14:paraId="1A758AE7"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271252" w14:textId="77777777" w:rsidR="006864CA" w:rsidRDefault="006864CA" w:rsidP="00DB1B05">
            <w:pPr>
              <w:spacing w:after="0" w:line="276" w:lineRule="auto"/>
              <w:ind w:left="283" w:hanging="285"/>
              <w:rPr>
                <w:sz w:val="20"/>
                <w:szCs w:val="20"/>
              </w:rPr>
            </w:pPr>
            <w:r>
              <w:rPr>
                <w:sz w:val="20"/>
                <w:szCs w:val="20"/>
              </w:rPr>
              <w:t>15. Archival systems are implementation independent</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28F6ADC8" w14:textId="77777777" w:rsidR="006864CA" w:rsidRDefault="006864CA" w:rsidP="00DB1B05">
            <w:pPr>
              <w:spacing w:after="0" w:line="276" w:lineRule="auto"/>
              <w:rPr>
                <w:sz w:val="20"/>
                <w:szCs w:val="20"/>
              </w:rPr>
            </w:pPr>
            <w:r>
              <w:rPr>
                <w:sz w:val="20"/>
                <w:szCs w:val="20"/>
              </w:rPr>
              <w:t>Implementation independent systems allow for the absence of monopoly power and the ease of new players entering and exiting the market.</w:t>
            </w:r>
          </w:p>
        </w:tc>
      </w:tr>
      <w:tr w:rsidR="006864CA" w14:paraId="7B7584E0"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5E9111" w14:textId="77777777" w:rsidR="006864CA" w:rsidRDefault="006864CA" w:rsidP="00DB1B05">
            <w:pPr>
              <w:spacing w:after="0" w:line="276" w:lineRule="auto"/>
              <w:ind w:left="283" w:hanging="285"/>
              <w:rPr>
                <w:sz w:val="20"/>
                <w:szCs w:val="20"/>
              </w:rPr>
            </w:pPr>
            <w:r>
              <w:rPr>
                <w:sz w:val="20"/>
                <w:szCs w:val="20"/>
              </w:rPr>
              <w:t>16. Archival systems and their components are interoperable</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08F00827" w14:textId="77777777" w:rsidR="006864CA" w:rsidRDefault="006864CA" w:rsidP="00DB1B05">
            <w:pPr>
              <w:spacing w:after="0" w:line="276" w:lineRule="auto"/>
              <w:rPr>
                <w:sz w:val="20"/>
                <w:szCs w:val="20"/>
              </w:rPr>
            </w:pPr>
            <w:r>
              <w:rPr>
                <w:sz w:val="20"/>
                <w:szCs w:val="20"/>
              </w:rPr>
              <w:t>Having interoperable systems and components allows for the absence of monopoly power and the ease of new players entering and exiting the market.</w:t>
            </w:r>
          </w:p>
        </w:tc>
      </w:tr>
      <w:tr w:rsidR="006864CA" w14:paraId="05607477" w14:textId="77777777" w:rsidTr="00DB1B05">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667774DE" w14:textId="0CF4255E" w:rsidR="006864CA" w:rsidRDefault="006864CA" w:rsidP="00DB1B05">
            <w:pPr>
              <w:spacing w:after="0" w:line="276" w:lineRule="auto"/>
              <w:ind w:left="283" w:hanging="285"/>
              <w:rPr>
                <w:b/>
                <w:sz w:val="20"/>
                <w:szCs w:val="20"/>
              </w:rPr>
            </w:pPr>
            <w:r>
              <w:rPr>
                <w:b/>
                <w:sz w:val="20"/>
                <w:szCs w:val="20"/>
              </w:rPr>
              <w:t xml:space="preserve">Improve </w:t>
            </w:r>
            <w:r w:rsidR="005676D6">
              <w:rPr>
                <w:b/>
                <w:sz w:val="20"/>
                <w:szCs w:val="20"/>
              </w:rPr>
              <w:t>data usability</w:t>
            </w:r>
          </w:p>
        </w:tc>
        <w:tc>
          <w:tcPr>
            <w:tcW w:w="6351"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0FCB4D48" w14:textId="77777777" w:rsidR="006864CA" w:rsidRDefault="006864CA" w:rsidP="00DB1B05">
            <w:pPr>
              <w:spacing w:after="0" w:line="276" w:lineRule="auto"/>
              <w:rPr>
                <w:b/>
                <w:sz w:val="20"/>
                <w:szCs w:val="20"/>
              </w:rPr>
            </w:pPr>
            <w:r>
              <w:rPr>
                <w:b/>
                <w:sz w:val="20"/>
                <w:szCs w:val="20"/>
              </w:rPr>
              <w:t xml:space="preserve"> </w:t>
            </w:r>
          </w:p>
        </w:tc>
      </w:tr>
      <w:tr w:rsidR="006864CA" w14:paraId="4D9F06E2"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609A46" w14:textId="77777777" w:rsidR="006864CA" w:rsidRDefault="006864CA" w:rsidP="00DB1B05">
            <w:pPr>
              <w:spacing w:after="0" w:line="276" w:lineRule="auto"/>
              <w:ind w:left="283" w:hanging="285"/>
              <w:rPr>
                <w:sz w:val="20"/>
                <w:szCs w:val="20"/>
              </w:rPr>
            </w:pPr>
            <w:r>
              <w:rPr>
                <w:sz w:val="20"/>
                <w:szCs w:val="20"/>
              </w:rPr>
              <w:t>2.   Archiving is preserving information over technologies</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750B4D3D" w14:textId="77777777" w:rsidR="006864CA" w:rsidRDefault="006864CA" w:rsidP="00DB1B05">
            <w:pPr>
              <w:spacing w:after="0" w:line="276" w:lineRule="auto"/>
              <w:rPr>
                <w:sz w:val="20"/>
                <w:szCs w:val="20"/>
              </w:rPr>
            </w:pPr>
            <w:r>
              <w:rPr>
                <w:sz w:val="20"/>
                <w:szCs w:val="20"/>
              </w:rPr>
              <w:t xml:space="preserve">To improve data usability, the archive must ensure access to authentic information and its context, </w:t>
            </w:r>
            <w:proofErr w:type="gramStart"/>
            <w:r>
              <w:rPr>
                <w:sz w:val="20"/>
                <w:szCs w:val="20"/>
              </w:rPr>
              <w:t>as long as</w:t>
            </w:r>
            <w:proofErr w:type="gramEnd"/>
            <w:r>
              <w:rPr>
                <w:sz w:val="20"/>
                <w:szCs w:val="20"/>
              </w:rPr>
              <w:t xml:space="preserve"> necessary, without being reliant on originating systems, technologies and media.</w:t>
            </w:r>
          </w:p>
        </w:tc>
      </w:tr>
      <w:tr w:rsidR="006864CA" w14:paraId="49B8E37A"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D7F154" w14:textId="34599879" w:rsidR="006864CA" w:rsidRDefault="006864CA" w:rsidP="00DB1B05">
            <w:pPr>
              <w:spacing w:after="0" w:line="276" w:lineRule="auto"/>
              <w:ind w:left="283" w:hanging="285"/>
              <w:rPr>
                <w:sz w:val="20"/>
                <w:szCs w:val="20"/>
              </w:rPr>
            </w:pPr>
            <w:r>
              <w:rPr>
                <w:sz w:val="20"/>
                <w:szCs w:val="20"/>
              </w:rPr>
              <w:t xml:space="preserve">8.   </w:t>
            </w:r>
            <w:r w:rsidR="00FE4DBF">
              <w:rPr>
                <w:sz w:val="20"/>
                <w:szCs w:val="20"/>
              </w:rPr>
              <w:t>Archived data</w:t>
            </w:r>
            <w:r>
              <w:rPr>
                <w:sz w:val="20"/>
                <w:szCs w:val="20"/>
              </w:rPr>
              <w:t xml:space="preserve"> are contextualised</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3F520C91" w14:textId="6CF3C0D7" w:rsidR="006864CA" w:rsidRDefault="006864CA" w:rsidP="00DB1B05">
            <w:pPr>
              <w:spacing w:after="0" w:line="276" w:lineRule="auto"/>
              <w:rPr>
                <w:sz w:val="20"/>
                <w:szCs w:val="20"/>
              </w:rPr>
            </w:pPr>
            <w:r>
              <w:rPr>
                <w:sz w:val="20"/>
                <w:szCs w:val="20"/>
              </w:rPr>
              <w:t xml:space="preserve">Data usability is </w:t>
            </w:r>
            <w:r w:rsidR="005676D6">
              <w:rPr>
                <w:sz w:val="20"/>
                <w:szCs w:val="20"/>
              </w:rPr>
              <w:t>greatly improved</w:t>
            </w:r>
            <w:r>
              <w:rPr>
                <w:sz w:val="20"/>
                <w:szCs w:val="20"/>
              </w:rPr>
              <w:t xml:space="preserve"> when data in archives are sufficiently contextualised so that it can be correctly interpreted.</w:t>
            </w:r>
          </w:p>
        </w:tc>
      </w:tr>
      <w:tr w:rsidR="006864CA" w14:paraId="719E8AE5"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FBA020" w14:textId="77777777" w:rsidR="006864CA" w:rsidRDefault="006864CA" w:rsidP="00DB1B05">
            <w:pPr>
              <w:spacing w:after="0" w:line="276" w:lineRule="auto"/>
              <w:ind w:left="283" w:hanging="285"/>
              <w:rPr>
                <w:sz w:val="20"/>
                <w:szCs w:val="20"/>
              </w:rPr>
            </w:pPr>
            <w:r>
              <w:rPr>
                <w:sz w:val="20"/>
                <w:szCs w:val="20"/>
              </w:rPr>
              <w:lastRenderedPageBreak/>
              <w:t>12. Archived data and metadata make use of common vocabularies and definitions</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543ADF8A" w14:textId="77777777" w:rsidR="006864CA" w:rsidRDefault="006864CA" w:rsidP="00DB1B05">
            <w:pPr>
              <w:spacing w:after="0" w:line="276" w:lineRule="auto"/>
              <w:rPr>
                <w:sz w:val="20"/>
                <w:szCs w:val="20"/>
              </w:rPr>
            </w:pPr>
            <w:r>
              <w:rPr>
                <w:sz w:val="20"/>
                <w:szCs w:val="20"/>
              </w:rPr>
              <w:t>Explicit common definitions improve data usability. The use of common vocabularies facilitates communication and accessibility.</w:t>
            </w:r>
          </w:p>
        </w:tc>
      </w:tr>
      <w:tr w:rsidR="006864CA" w14:paraId="1ECA0A22" w14:textId="77777777" w:rsidTr="00DB1B05">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6A436442" w14:textId="61AAEF20" w:rsidR="006864CA" w:rsidRDefault="006864CA" w:rsidP="00DB1B05">
            <w:pPr>
              <w:spacing w:after="0" w:line="276" w:lineRule="auto"/>
              <w:ind w:left="283" w:hanging="285"/>
              <w:rPr>
                <w:b/>
                <w:sz w:val="20"/>
                <w:szCs w:val="20"/>
              </w:rPr>
            </w:pPr>
            <w:r>
              <w:rPr>
                <w:b/>
                <w:sz w:val="20"/>
                <w:szCs w:val="20"/>
              </w:rPr>
              <w:t xml:space="preserve">Achieve </w:t>
            </w:r>
            <w:r w:rsidR="005676D6">
              <w:rPr>
                <w:b/>
                <w:sz w:val="20"/>
                <w:szCs w:val="20"/>
              </w:rPr>
              <w:t>digital transformation</w:t>
            </w:r>
          </w:p>
        </w:tc>
        <w:tc>
          <w:tcPr>
            <w:tcW w:w="6351"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366A1590" w14:textId="77777777" w:rsidR="006864CA" w:rsidRDefault="006864CA" w:rsidP="00DB1B05">
            <w:pPr>
              <w:spacing w:after="0" w:line="276" w:lineRule="auto"/>
              <w:rPr>
                <w:b/>
                <w:sz w:val="20"/>
                <w:szCs w:val="20"/>
              </w:rPr>
            </w:pPr>
            <w:r>
              <w:rPr>
                <w:b/>
                <w:sz w:val="20"/>
                <w:szCs w:val="20"/>
              </w:rPr>
              <w:t xml:space="preserve"> </w:t>
            </w:r>
          </w:p>
        </w:tc>
      </w:tr>
      <w:tr w:rsidR="006864CA" w14:paraId="402201C7"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F38581" w14:textId="77777777" w:rsidR="006864CA" w:rsidRDefault="006864CA" w:rsidP="00DB1B05">
            <w:pPr>
              <w:spacing w:after="0" w:line="276" w:lineRule="auto"/>
              <w:ind w:left="283" w:hanging="285"/>
              <w:rPr>
                <w:sz w:val="20"/>
                <w:szCs w:val="20"/>
              </w:rPr>
            </w:pPr>
            <w:r>
              <w:rPr>
                <w:sz w:val="20"/>
                <w:szCs w:val="20"/>
              </w:rPr>
              <w:t>2.   Archiving is preserving information over technologies</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645586D2" w14:textId="49F7AFBF" w:rsidR="006864CA" w:rsidRDefault="006864CA" w:rsidP="00DB1B05">
            <w:pPr>
              <w:spacing w:after="0" w:line="276" w:lineRule="auto"/>
              <w:rPr>
                <w:sz w:val="20"/>
                <w:szCs w:val="20"/>
              </w:rPr>
            </w:pPr>
            <w:r>
              <w:rPr>
                <w:sz w:val="20"/>
                <w:szCs w:val="20"/>
              </w:rPr>
              <w:t>Not being reliant on originating systems, technologies</w:t>
            </w:r>
            <w:r w:rsidR="00670419">
              <w:rPr>
                <w:sz w:val="20"/>
                <w:szCs w:val="20"/>
              </w:rPr>
              <w:t>,</w:t>
            </w:r>
            <w:r>
              <w:rPr>
                <w:sz w:val="20"/>
                <w:szCs w:val="20"/>
              </w:rPr>
              <w:t xml:space="preserve"> and media allows for increased flexibility in the choice of solutions which in turn improves competitiveness.</w:t>
            </w:r>
          </w:p>
        </w:tc>
      </w:tr>
      <w:tr w:rsidR="006864CA" w14:paraId="16B2E8C9"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AB00D0" w14:textId="3FF1B028" w:rsidR="006864CA" w:rsidRDefault="006864CA" w:rsidP="00DB1B05">
            <w:pPr>
              <w:spacing w:after="0" w:line="276" w:lineRule="auto"/>
              <w:ind w:left="283" w:hanging="285"/>
              <w:rPr>
                <w:sz w:val="20"/>
                <w:szCs w:val="20"/>
              </w:rPr>
            </w:pPr>
            <w:r>
              <w:rPr>
                <w:sz w:val="20"/>
                <w:szCs w:val="20"/>
              </w:rPr>
              <w:t xml:space="preserve">4.   Archiving is </w:t>
            </w:r>
            <w:r w:rsidR="00741866">
              <w:rPr>
                <w:sz w:val="20"/>
                <w:szCs w:val="20"/>
              </w:rPr>
              <w:t>organising</w:t>
            </w:r>
            <w:r>
              <w:rPr>
                <w:sz w:val="20"/>
                <w:szCs w:val="20"/>
              </w:rPr>
              <w:t xml:space="preserve"> and designing information and processes</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024B1D62" w14:textId="3E1E069B" w:rsidR="006864CA" w:rsidRDefault="006864CA" w:rsidP="00DB1B05">
            <w:pPr>
              <w:spacing w:after="0" w:line="276" w:lineRule="auto"/>
              <w:rPr>
                <w:sz w:val="20"/>
                <w:szCs w:val="20"/>
              </w:rPr>
            </w:pPr>
            <w:r>
              <w:rPr>
                <w:sz w:val="20"/>
                <w:szCs w:val="20"/>
              </w:rPr>
              <w:t>Adding an archiving function after the work processes and information systems are fully operational requires extra time, effort, and money. In turn</w:t>
            </w:r>
            <w:r w:rsidR="00670419">
              <w:rPr>
                <w:sz w:val="20"/>
                <w:szCs w:val="20"/>
              </w:rPr>
              <w:t>,</w:t>
            </w:r>
            <w:r>
              <w:rPr>
                <w:sz w:val="20"/>
                <w:szCs w:val="20"/>
              </w:rPr>
              <w:t xml:space="preserve"> it reduces competitiveness. The solution is to determine which transactions should be archived in which way when designing work processes and designing information systems that support work processes.</w:t>
            </w:r>
          </w:p>
        </w:tc>
      </w:tr>
      <w:tr w:rsidR="006864CA" w14:paraId="06EC275F"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9912A1" w14:textId="77777777" w:rsidR="006864CA" w:rsidRDefault="006864CA" w:rsidP="00DB1B05">
            <w:pPr>
              <w:spacing w:after="0" w:line="276" w:lineRule="auto"/>
              <w:ind w:left="283" w:hanging="285"/>
              <w:rPr>
                <w:sz w:val="20"/>
                <w:szCs w:val="20"/>
              </w:rPr>
            </w:pPr>
            <w:r>
              <w:rPr>
                <w:sz w:val="20"/>
                <w:szCs w:val="20"/>
              </w:rPr>
              <w:t>6.   Archiving is an integral part of information management</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536C9064" w14:textId="75A477A3" w:rsidR="006864CA" w:rsidRDefault="006864CA" w:rsidP="00DB1B05">
            <w:pPr>
              <w:spacing w:after="0" w:line="276" w:lineRule="auto"/>
              <w:rPr>
                <w:sz w:val="20"/>
                <w:szCs w:val="20"/>
              </w:rPr>
            </w:pPr>
            <w:r>
              <w:rPr>
                <w:sz w:val="20"/>
                <w:szCs w:val="20"/>
              </w:rPr>
              <w:t>Gathering and providing open data is part of the tasks relevant to information management</w:t>
            </w:r>
            <w:r w:rsidR="005676D6">
              <w:rPr>
                <w:sz w:val="20"/>
                <w:szCs w:val="20"/>
              </w:rPr>
              <w:t>.</w:t>
            </w:r>
          </w:p>
        </w:tc>
      </w:tr>
      <w:tr w:rsidR="006864CA" w14:paraId="24D195B0"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AF0F3A" w14:textId="77777777" w:rsidR="006864CA" w:rsidRDefault="006864CA" w:rsidP="00DB1B05">
            <w:pPr>
              <w:spacing w:after="0" w:line="276" w:lineRule="auto"/>
              <w:ind w:left="283" w:hanging="285"/>
              <w:rPr>
                <w:sz w:val="20"/>
                <w:szCs w:val="20"/>
              </w:rPr>
            </w:pPr>
            <w:r>
              <w:rPr>
                <w:sz w:val="20"/>
                <w:szCs w:val="20"/>
              </w:rPr>
              <w:t>12. Archived data and metadata make use of common vocabularies and definitions</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52E7E1E3" w14:textId="77777777" w:rsidR="006864CA" w:rsidRDefault="006864CA" w:rsidP="00DB1B05">
            <w:pPr>
              <w:spacing w:after="0" w:line="276" w:lineRule="auto"/>
              <w:rPr>
                <w:sz w:val="20"/>
                <w:szCs w:val="20"/>
              </w:rPr>
            </w:pPr>
            <w:r>
              <w:rPr>
                <w:sz w:val="20"/>
                <w:szCs w:val="20"/>
              </w:rPr>
              <w:t>Explicit common definitions improve data usability. The use of common vocabularies facilitates communication and accessibility.</w:t>
            </w:r>
          </w:p>
        </w:tc>
      </w:tr>
    </w:tbl>
    <w:p w14:paraId="296A517B" w14:textId="77777777" w:rsidR="00117A55" w:rsidRDefault="00117A55" w:rsidP="00117A55">
      <w:pPr>
        <w:spacing w:after="0" w:line="276" w:lineRule="auto"/>
        <w:jc w:val="center"/>
        <w:rPr>
          <w:b/>
          <w:i/>
        </w:rPr>
      </w:pPr>
    </w:p>
    <w:p w14:paraId="7FB6F88E" w14:textId="21B46B58" w:rsidR="00117A55" w:rsidRDefault="005676D6" w:rsidP="00117A55">
      <w:pPr>
        <w:spacing w:after="0" w:line="276" w:lineRule="auto"/>
        <w:jc w:val="center"/>
        <w:rPr>
          <w:i/>
        </w:rPr>
      </w:pPr>
      <w:bookmarkStart w:id="84" w:name="_Toc48199393"/>
      <w:r w:rsidRPr="00E50457">
        <w:rPr>
          <w:b/>
          <w:i/>
        </w:rPr>
        <w:t xml:space="preserve">Table </w:t>
      </w:r>
      <w:r w:rsidRPr="00E50457">
        <w:rPr>
          <w:b/>
          <w:i/>
        </w:rPr>
        <w:fldChar w:fldCharType="begin"/>
      </w:r>
      <w:r w:rsidRPr="00E50457">
        <w:rPr>
          <w:b/>
          <w:i/>
        </w:rPr>
        <w:instrText xml:space="preserve"> SEQ Table \* ARABIC </w:instrText>
      </w:r>
      <w:r w:rsidRPr="00E50457">
        <w:rPr>
          <w:b/>
          <w:i/>
        </w:rPr>
        <w:fldChar w:fldCharType="separate"/>
      </w:r>
      <w:r>
        <w:rPr>
          <w:b/>
          <w:i/>
          <w:noProof/>
        </w:rPr>
        <w:t>31</w:t>
      </w:r>
      <w:r w:rsidRPr="00E50457">
        <w:rPr>
          <w:b/>
          <w:i/>
        </w:rPr>
        <w:fldChar w:fldCharType="end"/>
      </w:r>
      <w:r w:rsidRPr="00E50457">
        <w:rPr>
          <w:i/>
        </w:rPr>
        <w:t>:</w:t>
      </w:r>
      <w:r>
        <w:rPr>
          <w:i/>
        </w:rPr>
        <w:t xml:space="preserve"> </w:t>
      </w:r>
      <w:r w:rsidR="00117A55" w:rsidRPr="00E50457">
        <w:rPr>
          <w:i/>
        </w:rPr>
        <w:t>Principles realising the goals.</w:t>
      </w:r>
      <w:bookmarkEnd w:id="84"/>
    </w:p>
    <w:p w14:paraId="17683AB6" w14:textId="3DB1063B" w:rsidR="006864CA" w:rsidRDefault="006864CA" w:rsidP="006864CA">
      <w:pPr>
        <w:spacing w:before="240" w:after="240" w:line="276" w:lineRule="auto"/>
        <w:ind w:left="-560"/>
        <w:jc w:val="center"/>
      </w:pPr>
    </w:p>
    <w:p w14:paraId="4FC247F9" w14:textId="5CC69C77" w:rsidR="00D33700" w:rsidRDefault="00794FD5" w:rsidP="00DB1B05">
      <w:pPr>
        <w:spacing w:before="240" w:after="240" w:line="276" w:lineRule="auto"/>
        <w:jc w:val="center"/>
      </w:pPr>
      <w:r>
        <w:rPr>
          <w:noProof/>
          <w:lang w:eastAsia="en-GB"/>
        </w:rPr>
        <w:drawing>
          <wp:inline distT="0" distB="0" distL="0" distR="0" wp14:anchorId="4A6D65DC" wp14:editId="2E88831E">
            <wp:extent cx="6188710" cy="2867025"/>
            <wp:effectExtent l="0" t="0" r="2540" b="9525"/>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88710" cy="2867025"/>
                    </a:xfrm>
                    <a:prstGeom prst="rect">
                      <a:avLst/>
                    </a:prstGeom>
                  </pic:spPr>
                </pic:pic>
              </a:graphicData>
            </a:graphic>
          </wp:inline>
        </w:drawing>
      </w:r>
    </w:p>
    <w:p w14:paraId="6C0E957E" w14:textId="7F5874FA" w:rsidR="00117A55" w:rsidRDefault="00117A55" w:rsidP="00117A55">
      <w:pPr>
        <w:spacing w:after="120" w:line="240" w:lineRule="auto"/>
        <w:jc w:val="center"/>
        <w:rPr>
          <w:color w:val="3C4043"/>
          <w:highlight w:val="white"/>
        </w:rPr>
      </w:pPr>
      <w:bookmarkStart w:id="85" w:name="_Toc48204012"/>
      <w:r w:rsidRPr="00E50457">
        <w:rPr>
          <w:b/>
          <w:i/>
        </w:rPr>
        <w:t xml:space="preserve">Figure </w:t>
      </w:r>
      <w:r w:rsidRPr="00E50457">
        <w:rPr>
          <w:b/>
          <w:i/>
        </w:rPr>
        <w:fldChar w:fldCharType="begin"/>
      </w:r>
      <w:r w:rsidRPr="00E50457">
        <w:rPr>
          <w:b/>
          <w:i/>
        </w:rPr>
        <w:instrText xml:space="preserve"> SEQ Figure \* ARABIC </w:instrText>
      </w:r>
      <w:r w:rsidRPr="00E50457">
        <w:rPr>
          <w:b/>
          <w:i/>
        </w:rPr>
        <w:fldChar w:fldCharType="separate"/>
      </w:r>
      <w:r w:rsidR="005676D6">
        <w:rPr>
          <w:b/>
          <w:i/>
          <w:noProof/>
        </w:rPr>
        <w:t>28</w:t>
      </w:r>
      <w:r w:rsidRPr="00E50457">
        <w:rPr>
          <w:b/>
          <w:i/>
        </w:rPr>
        <w:fldChar w:fldCharType="end"/>
      </w:r>
      <w:r w:rsidRPr="00E50457">
        <w:rPr>
          <w:i/>
        </w:rPr>
        <w:t>:</w:t>
      </w:r>
      <w:r w:rsidR="00DC66FA">
        <w:rPr>
          <w:i/>
        </w:rPr>
        <w:t xml:space="preserve"> Goals and principles associated with the driver “Solution competitiveness”</w:t>
      </w:r>
      <w:bookmarkEnd w:id="85"/>
    </w:p>
    <w:p w14:paraId="4143349E" w14:textId="36574F28" w:rsidR="00630AD7" w:rsidRDefault="00630AD7" w:rsidP="00630AD7">
      <w:pPr>
        <w:spacing w:before="240" w:after="0" w:line="276" w:lineRule="auto"/>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3420"/>
        <w:gridCol w:w="6351"/>
      </w:tblGrid>
      <w:tr w:rsidR="00630AD7" w14:paraId="2AB90B20" w14:textId="77777777" w:rsidTr="00DB1B05">
        <w:trPr>
          <w:trHeight w:val="20"/>
        </w:trPr>
        <w:tc>
          <w:tcPr>
            <w:tcW w:w="3420" w:type="dxa"/>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14:paraId="4A4662C5" w14:textId="77777777" w:rsidR="00630AD7" w:rsidRDefault="00630AD7" w:rsidP="00DB1B05">
            <w:pPr>
              <w:spacing w:after="0" w:line="276" w:lineRule="auto"/>
              <w:rPr>
                <w:b/>
                <w:color w:val="FFFFFF"/>
                <w:sz w:val="20"/>
                <w:szCs w:val="20"/>
              </w:rPr>
            </w:pPr>
            <w:r>
              <w:rPr>
                <w:b/>
                <w:color w:val="FFFFFF"/>
                <w:sz w:val="20"/>
                <w:szCs w:val="20"/>
              </w:rPr>
              <w:t>Goal</w:t>
            </w:r>
          </w:p>
        </w:tc>
        <w:tc>
          <w:tcPr>
            <w:tcW w:w="6351" w:type="dxa"/>
            <w:tcBorders>
              <w:top w:val="single" w:sz="8" w:space="0" w:color="000000"/>
              <w:left w:val="nil"/>
              <w:bottom w:val="single" w:sz="8" w:space="0" w:color="000000"/>
              <w:right w:val="single" w:sz="8" w:space="0" w:color="000000"/>
            </w:tcBorders>
            <w:shd w:val="clear" w:color="auto" w:fill="0070C0"/>
            <w:tcMar>
              <w:top w:w="100" w:type="dxa"/>
              <w:left w:w="100" w:type="dxa"/>
              <w:bottom w:w="100" w:type="dxa"/>
              <w:right w:w="100" w:type="dxa"/>
            </w:tcMar>
          </w:tcPr>
          <w:p w14:paraId="09480373" w14:textId="77777777" w:rsidR="00630AD7" w:rsidRDefault="00630AD7" w:rsidP="00DB1B05">
            <w:pPr>
              <w:spacing w:after="0" w:line="276" w:lineRule="auto"/>
              <w:rPr>
                <w:b/>
                <w:color w:val="FFFFFF"/>
                <w:sz w:val="20"/>
                <w:szCs w:val="20"/>
              </w:rPr>
            </w:pPr>
            <w:r>
              <w:rPr>
                <w:b/>
                <w:color w:val="FFFFFF"/>
                <w:sz w:val="20"/>
                <w:szCs w:val="20"/>
              </w:rPr>
              <w:t>Description</w:t>
            </w:r>
          </w:p>
        </w:tc>
      </w:tr>
      <w:tr w:rsidR="00630AD7" w14:paraId="42A0800D"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EC94E2" w14:textId="4E8480CE" w:rsidR="00630AD7" w:rsidRDefault="00630AD7" w:rsidP="005676D6">
            <w:pPr>
              <w:spacing w:after="0" w:line="276" w:lineRule="auto"/>
              <w:rPr>
                <w:sz w:val="20"/>
                <w:szCs w:val="20"/>
              </w:rPr>
            </w:pPr>
            <w:r>
              <w:rPr>
                <w:sz w:val="20"/>
                <w:szCs w:val="20"/>
              </w:rPr>
              <w:lastRenderedPageBreak/>
              <w:t xml:space="preserve">Ensure </w:t>
            </w:r>
            <w:r w:rsidR="005676D6">
              <w:rPr>
                <w:sz w:val="20"/>
                <w:szCs w:val="20"/>
              </w:rPr>
              <w:t>trustworthiness</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6A1855CD" w14:textId="77777777" w:rsidR="00630AD7" w:rsidRDefault="00630AD7" w:rsidP="00DB1B05">
            <w:pPr>
              <w:spacing w:after="0" w:line="276" w:lineRule="auto"/>
              <w:rPr>
                <w:sz w:val="20"/>
                <w:szCs w:val="20"/>
              </w:rPr>
            </w:pPr>
            <w:r>
              <w:rPr>
                <w:sz w:val="20"/>
                <w:szCs w:val="20"/>
              </w:rPr>
              <w:t>It is possible for users in the designated communities to assess the trustworthiness of relevant archives.</w:t>
            </w:r>
          </w:p>
        </w:tc>
      </w:tr>
      <w:tr w:rsidR="00EB28D6" w14:paraId="79033EA1"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5D3FC0" w14:textId="70E3CAE1" w:rsidR="00EB28D6" w:rsidRDefault="00EB28D6" w:rsidP="005676D6">
            <w:pPr>
              <w:spacing w:after="0" w:line="276" w:lineRule="auto"/>
              <w:rPr>
                <w:sz w:val="20"/>
                <w:szCs w:val="20"/>
              </w:rPr>
            </w:pPr>
            <w:r>
              <w:rPr>
                <w:sz w:val="20"/>
                <w:szCs w:val="20"/>
              </w:rPr>
              <w:t xml:space="preserve">Achieve </w:t>
            </w:r>
            <w:r w:rsidR="005676D6">
              <w:rPr>
                <w:sz w:val="20"/>
                <w:szCs w:val="20"/>
              </w:rPr>
              <w:t>competitiveness</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6E637819" w14:textId="6DEAFFDD" w:rsidR="00EB28D6" w:rsidRDefault="00EB28D6" w:rsidP="00670419">
            <w:pPr>
              <w:spacing w:after="0" w:line="276" w:lineRule="auto"/>
              <w:rPr>
                <w:sz w:val="20"/>
                <w:szCs w:val="20"/>
              </w:rPr>
            </w:pPr>
            <w:r>
              <w:rPr>
                <w:sz w:val="20"/>
                <w:szCs w:val="20"/>
              </w:rPr>
              <w:t xml:space="preserve">Products and services offered are perceived as attractive by the users, while at the same time </w:t>
            </w:r>
            <w:r w:rsidR="00670419">
              <w:rPr>
                <w:sz w:val="20"/>
                <w:szCs w:val="20"/>
              </w:rPr>
              <w:t xml:space="preserve">are </w:t>
            </w:r>
            <w:r>
              <w:rPr>
                <w:sz w:val="20"/>
                <w:szCs w:val="20"/>
              </w:rPr>
              <w:t>based on business models that ensure the longevity of the solution providers.</w:t>
            </w:r>
          </w:p>
        </w:tc>
      </w:tr>
      <w:tr w:rsidR="00630AD7" w14:paraId="4C1698F8"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86A7E5" w14:textId="77777777" w:rsidR="00630AD7" w:rsidRDefault="00630AD7" w:rsidP="00DB1B05">
            <w:pPr>
              <w:spacing w:after="0" w:line="276" w:lineRule="auto"/>
              <w:rPr>
                <w:sz w:val="20"/>
                <w:szCs w:val="20"/>
              </w:rPr>
            </w:pPr>
            <w:r>
              <w:rPr>
                <w:sz w:val="20"/>
                <w:szCs w:val="20"/>
              </w:rPr>
              <w:t>Master the knowledge of the digital archiving domain</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24E3A3FB" w14:textId="77777777" w:rsidR="00630AD7" w:rsidRDefault="00630AD7" w:rsidP="00DB1B05">
            <w:pPr>
              <w:spacing w:after="0" w:line="276" w:lineRule="auto"/>
              <w:rPr>
                <w:sz w:val="20"/>
                <w:szCs w:val="20"/>
              </w:rPr>
            </w:pPr>
            <w:r>
              <w:rPr>
                <w:sz w:val="20"/>
                <w:szCs w:val="20"/>
              </w:rPr>
              <w:t>Institutions that deal with archives work systematically to develop competencies within digital archiving, drawing upon both academia and new ways of working, for instance with prototyping.</w:t>
            </w:r>
          </w:p>
        </w:tc>
      </w:tr>
      <w:tr w:rsidR="00630AD7" w14:paraId="22C148BE"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F73232" w14:textId="6B66B14D" w:rsidR="00630AD7" w:rsidRDefault="00630AD7" w:rsidP="005676D6">
            <w:pPr>
              <w:spacing w:after="0" w:line="276" w:lineRule="auto"/>
              <w:rPr>
                <w:sz w:val="20"/>
                <w:szCs w:val="20"/>
              </w:rPr>
            </w:pPr>
            <w:r>
              <w:rPr>
                <w:sz w:val="20"/>
                <w:szCs w:val="20"/>
              </w:rPr>
              <w:t xml:space="preserve">Achieve </w:t>
            </w:r>
            <w:r w:rsidR="005676D6">
              <w:rPr>
                <w:sz w:val="20"/>
                <w:szCs w:val="20"/>
              </w:rPr>
              <w:t xml:space="preserve">product </w:t>
            </w:r>
            <w:r>
              <w:rPr>
                <w:sz w:val="20"/>
                <w:szCs w:val="20"/>
              </w:rPr>
              <w:t>compliance</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3B4D624F" w14:textId="3BC618B2" w:rsidR="00630AD7" w:rsidRDefault="00630AD7" w:rsidP="00DB1B05">
            <w:pPr>
              <w:spacing w:after="0" w:line="276" w:lineRule="auto"/>
              <w:rPr>
                <w:sz w:val="20"/>
                <w:szCs w:val="20"/>
              </w:rPr>
            </w:pPr>
            <w:r>
              <w:rPr>
                <w:sz w:val="20"/>
                <w:szCs w:val="20"/>
              </w:rPr>
              <w:t>Products and services offered comply with any applicable regulation. Solutions providers can document compliance in a standardised way</w:t>
            </w:r>
            <w:r w:rsidR="00670419">
              <w:rPr>
                <w:sz w:val="20"/>
                <w:szCs w:val="20"/>
              </w:rPr>
              <w:t>,</w:t>
            </w:r>
            <w:r>
              <w:rPr>
                <w:sz w:val="20"/>
                <w:szCs w:val="20"/>
              </w:rPr>
              <w:t xml:space="preserve"> and it is easy for users to assess the level of compliance.</w:t>
            </w:r>
          </w:p>
        </w:tc>
      </w:tr>
    </w:tbl>
    <w:p w14:paraId="35A513F8" w14:textId="77777777" w:rsidR="00117A55" w:rsidRDefault="00117A55" w:rsidP="00117A55">
      <w:pPr>
        <w:spacing w:after="0" w:line="276" w:lineRule="auto"/>
        <w:jc w:val="center"/>
        <w:rPr>
          <w:b/>
          <w:i/>
        </w:rPr>
      </w:pPr>
    </w:p>
    <w:p w14:paraId="063EE35D" w14:textId="39CE30D1" w:rsidR="00117A55" w:rsidRDefault="005676D6" w:rsidP="00117A55">
      <w:pPr>
        <w:spacing w:after="0" w:line="276" w:lineRule="auto"/>
        <w:jc w:val="center"/>
        <w:rPr>
          <w:i/>
        </w:rPr>
      </w:pPr>
      <w:bookmarkStart w:id="86" w:name="_Toc48199394"/>
      <w:r w:rsidRPr="00E50457">
        <w:rPr>
          <w:b/>
          <w:i/>
        </w:rPr>
        <w:t xml:space="preserve">Table </w:t>
      </w:r>
      <w:r w:rsidRPr="00E50457">
        <w:rPr>
          <w:b/>
          <w:i/>
        </w:rPr>
        <w:fldChar w:fldCharType="begin"/>
      </w:r>
      <w:r w:rsidRPr="00E50457">
        <w:rPr>
          <w:b/>
          <w:i/>
        </w:rPr>
        <w:instrText xml:space="preserve"> SEQ Table \* ARABIC </w:instrText>
      </w:r>
      <w:r w:rsidRPr="00E50457">
        <w:rPr>
          <w:b/>
          <w:i/>
        </w:rPr>
        <w:fldChar w:fldCharType="separate"/>
      </w:r>
      <w:r>
        <w:rPr>
          <w:b/>
          <w:i/>
          <w:noProof/>
        </w:rPr>
        <w:t>32</w:t>
      </w:r>
      <w:r w:rsidRPr="00E50457">
        <w:rPr>
          <w:b/>
          <w:i/>
        </w:rPr>
        <w:fldChar w:fldCharType="end"/>
      </w:r>
      <w:r w:rsidRPr="00E50457">
        <w:rPr>
          <w:i/>
        </w:rPr>
        <w:t>:</w:t>
      </w:r>
      <w:r>
        <w:rPr>
          <w:i/>
        </w:rPr>
        <w:t xml:space="preserve"> </w:t>
      </w:r>
      <w:r w:rsidR="00117A55">
        <w:rPr>
          <w:i/>
        </w:rPr>
        <w:t>G</w:t>
      </w:r>
      <w:r w:rsidR="00117A55" w:rsidRPr="00E50457">
        <w:rPr>
          <w:i/>
        </w:rPr>
        <w:t>oals.</w:t>
      </w:r>
      <w:bookmarkEnd w:id="86"/>
    </w:p>
    <w:p w14:paraId="4BFC07D9" w14:textId="3D87765E" w:rsidR="00630AD7" w:rsidRDefault="00630AD7" w:rsidP="00DC66FA">
      <w:pPr>
        <w:spacing w:before="240" w:after="240" w:line="276" w:lineRule="auto"/>
        <w:ind w:left="-560"/>
        <w:jc w:val="center"/>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3420"/>
        <w:gridCol w:w="6351"/>
      </w:tblGrid>
      <w:tr w:rsidR="00630AD7" w14:paraId="35F481F1" w14:textId="77777777" w:rsidTr="00DB1B05">
        <w:trPr>
          <w:trHeight w:val="20"/>
        </w:trPr>
        <w:tc>
          <w:tcPr>
            <w:tcW w:w="3420" w:type="dxa"/>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14:paraId="1EC5FB82" w14:textId="77777777" w:rsidR="00630AD7" w:rsidRDefault="00630AD7" w:rsidP="00DB1B05">
            <w:pPr>
              <w:spacing w:after="20" w:line="276" w:lineRule="auto"/>
              <w:rPr>
                <w:b/>
                <w:color w:val="FFFFFF"/>
                <w:sz w:val="20"/>
                <w:szCs w:val="20"/>
              </w:rPr>
            </w:pPr>
            <w:r>
              <w:rPr>
                <w:b/>
                <w:color w:val="FFFFFF"/>
                <w:sz w:val="20"/>
                <w:szCs w:val="20"/>
              </w:rPr>
              <w:t>Goal</w:t>
            </w:r>
          </w:p>
          <w:p w14:paraId="2C4E5E61" w14:textId="77777777" w:rsidR="00630AD7" w:rsidRDefault="00630AD7" w:rsidP="00DB1B05">
            <w:pPr>
              <w:spacing w:after="20" w:line="276" w:lineRule="auto"/>
              <w:rPr>
                <w:b/>
                <w:color w:val="FFFFFF"/>
                <w:sz w:val="20"/>
                <w:szCs w:val="20"/>
              </w:rPr>
            </w:pPr>
            <w:r>
              <w:rPr>
                <w:b/>
                <w:color w:val="FFFFFF"/>
                <w:sz w:val="20"/>
                <w:szCs w:val="20"/>
              </w:rPr>
              <w:t>Principle</w:t>
            </w:r>
          </w:p>
        </w:tc>
        <w:tc>
          <w:tcPr>
            <w:tcW w:w="6351" w:type="dxa"/>
            <w:tcBorders>
              <w:top w:val="single" w:sz="8" w:space="0" w:color="000000"/>
              <w:left w:val="nil"/>
              <w:bottom w:val="single" w:sz="8" w:space="0" w:color="000000"/>
              <w:right w:val="single" w:sz="8" w:space="0" w:color="000000"/>
            </w:tcBorders>
            <w:shd w:val="clear" w:color="auto" w:fill="0070C0"/>
            <w:tcMar>
              <w:top w:w="100" w:type="dxa"/>
              <w:left w:w="100" w:type="dxa"/>
              <w:bottom w:w="100" w:type="dxa"/>
              <w:right w:w="100" w:type="dxa"/>
            </w:tcMar>
          </w:tcPr>
          <w:p w14:paraId="558772E6" w14:textId="77777777" w:rsidR="00630AD7" w:rsidRDefault="00630AD7" w:rsidP="00DB1B05">
            <w:pPr>
              <w:spacing w:after="20" w:line="276" w:lineRule="auto"/>
              <w:rPr>
                <w:b/>
                <w:color w:val="FFFFFF"/>
                <w:sz w:val="20"/>
                <w:szCs w:val="20"/>
              </w:rPr>
            </w:pPr>
          </w:p>
          <w:p w14:paraId="484FBC38" w14:textId="77777777" w:rsidR="00630AD7" w:rsidRDefault="00630AD7" w:rsidP="00DB1B05">
            <w:pPr>
              <w:spacing w:after="20" w:line="276" w:lineRule="auto"/>
              <w:rPr>
                <w:b/>
                <w:color w:val="FFFFFF"/>
                <w:sz w:val="20"/>
                <w:szCs w:val="20"/>
              </w:rPr>
            </w:pPr>
            <w:r>
              <w:rPr>
                <w:b/>
                <w:color w:val="FFFFFF"/>
                <w:sz w:val="20"/>
                <w:szCs w:val="20"/>
              </w:rPr>
              <w:t>Rational</w:t>
            </w:r>
          </w:p>
        </w:tc>
      </w:tr>
      <w:tr w:rsidR="00630AD7" w14:paraId="1DDB3038" w14:textId="77777777" w:rsidTr="00DB1B05">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0029CCFA" w14:textId="10D4BB69" w:rsidR="00630AD7" w:rsidRDefault="00630AD7" w:rsidP="005676D6">
            <w:pPr>
              <w:spacing w:after="20" w:line="276" w:lineRule="auto"/>
              <w:rPr>
                <w:b/>
                <w:sz w:val="20"/>
                <w:szCs w:val="20"/>
              </w:rPr>
            </w:pPr>
            <w:r>
              <w:rPr>
                <w:b/>
                <w:sz w:val="20"/>
                <w:szCs w:val="20"/>
              </w:rPr>
              <w:t xml:space="preserve">Ensure </w:t>
            </w:r>
            <w:r w:rsidR="005676D6">
              <w:rPr>
                <w:b/>
                <w:sz w:val="20"/>
                <w:szCs w:val="20"/>
              </w:rPr>
              <w:t>trustworthiness</w:t>
            </w:r>
          </w:p>
        </w:tc>
        <w:tc>
          <w:tcPr>
            <w:tcW w:w="6351"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5EA93ECD" w14:textId="77777777" w:rsidR="00630AD7" w:rsidRDefault="00630AD7" w:rsidP="00DB1B05">
            <w:pPr>
              <w:spacing w:after="20" w:line="276" w:lineRule="auto"/>
            </w:pPr>
            <w:r>
              <w:t xml:space="preserve"> </w:t>
            </w:r>
          </w:p>
        </w:tc>
      </w:tr>
      <w:tr w:rsidR="00630AD7" w14:paraId="314A90DB"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D58BDD" w14:textId="77777777" w:rsidR="00630AD7" w:rsidRDefault="00630AD7" w:rsidP="00DB1B05">
            <w:pPr>
              <w:spacing w:after="20" w:line="276" w:lineRule="auto"/>
              <w:ind w:left="283" w:hanging="285"/>
              <w:rPr>
                <w:sz w:val="20"/>
                <w:szCs w:val="20"/>
              </w:rPr>
            </w:pPr>
            <w:r>
              <w:rPr>
                <w:sz w:val="20"/>
                <w:szCs w:val="20"/>
              </w:rPr>
              <w:t>3.   Archiving ensures the trustworthiness of information</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27638DFB" w14:textId="758A7CA2" w:rsidR="00630AD7" w:rsidRDefault="00670419" w:rsidP="00DB1B05">
            <w:pPr>
              <w:spacing w:after="20" w:line="276" w:lineRule="auto"/>
              <w:rPr>
                <w:sz w:val="20"/>
                <w:szCs w:val="20"/>
              </w:rPr>
            </w:pPr>
            <w:r>
              <w:rPr>
                <w:sz w:val="20"/>
                <w:szCs w:val="20"/>
              </w:rPr>
              <w:t>U</w:t>
            </w:r>
            <w:r w:rsidR="00630AD7">
              <w:rPr>
                <w:sz w:val="20"/>
                <w:szCs w:val="20"/>
              </w:rPr>
              <w:t>sers must be able to assess the preserved information</w:t>
            </w:r>
            <w:r>
              <w:rPr>
                <w:sz w:val="20"/>
                <w:szCs w:val="20"/>
              </w:rPr>
              <w:t xml:space="preserve"> to ensure trustworthiness</w:t>
            </w:r>
            <w:r w:rsidR="00630AD7">
              <w:rPr>
                <w:sz w:val="20"/>
                <w:szCs w:val="20"/>
              </w:rPr>
              <w:t>.</w:t>
            </w:r>
          </w:p>
        </w:tc>
      </w:tr>
      <w:tr w:rsidR="00630AD7" w14:paraId="2717075E"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A3DDA7" w14:textId="77777777" w:rsidR="00630AD7" w:rsidRDefault="00630AD7" w:rsidP="00DB1B05">
            <w:pPr>
              <w:spacing w:after="20" w:line="276" w:lineRule="auto"/>
              <w:ind w:left="283" w:hanging="285"/>
              <w:rPr>
                <w:sz w:val="20"/>
                <w:szCs w:val="20"/>
              </w:rPr>
            </w:pPr>
            <w:r>
              <w:rPr>
                <w:sz w:val="20"/>
                <w:szCs w:val="20"/>
              </w:rPr>
              <w:t>10. Archive data are authentic</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6D7B1D11" w14:textId="77777777" w:rsidR="00630AD7" w:rsidRDefault="00630AD7" w:rsidP="00DB1B05">
            <w:pPr>
              <w:spacing w:after="20" w:line="276" w:lineRule="auto"/>
              <w:rPr>
                <w:sz w:val="20"/>
                <w:szCs w:val="20"/>
              </w:rPr>
            </w:pPr>
            <w:r>
              <w:rPr>
                <w:sz w:val="20"/>
                <w:szCs w:val="20"/>
              </w:rPr>
              <w:t>Users must be able to establish whether the information object is what it claims to be, that it was created or submitted by the person or organisation that claims to have created or submitted it, and that it was created and submitted at the time indicated by the information object.</w:t>
            </w:r>
          </w:p>
        </w:tc>
      </w:tr>
      <w:tr w:rsidR="00630AD7" w14:paraId="6488D893"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827418" w14:textId="77777777" w:rsidR="00630AD7" w:rsidRDefault="00630AD7" w:rsidP="00DB1B05">
            <w:pPr>
              <w:spacing w:after="20" w:line="276" w:lineRule="auto"/>
              <w:ind w:left="283" w:hanging="285"/>
              <w:rPr>
                <w:sz w:val="20"/>
                <w:szCs w:val="20"/>
              </w:rPr>
            </w:pPr>
            <w:r>
              <w:rPr>
                <w:sz w:val="20"/>
                <w:szCs w:val="20"/>
              </w:rPr>
              <w:t>11. Archive data are reliable</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5CAC997B" w14:textId="77777777" w:rsidR="00630AD7" w:rsidRDefault="00630AD7" w:rsidP="00DB1B05">
            <w:pPr>
              <w:spacing w:after="20" w:line="276" w:lineRule="auto"/>
              <w:rPr>
                <w:sz w:val="20"/>
                <w:szCs w:val="20"/>
              </w:rPr>
            </w:pPr>
            <w:r>
              <w:rPr>
                <w:sz w:val="20"/>
                <w:szCs w:val="20"/>
              </w:rPr>
              <w:t>Users must be able to establish the reliability of archived information.</w:t>
            </w:r>
          </w:p>
        </w:tc>
      </w:tr>
      <w:tr w:rsidR="00630AD7" w14:paraId="3DAF91E9" w14:textId="77777777" w:rsidTr="00DB1B05">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70E977E2" w14:textId="5CDC3741" w:rsidR="00630AD7" w:rsidRDefault="00630AD7" w:rsidP="005676D6">
            <w:pPr>
              <w:spacing w:after="20" w:line="276" w:lineRule="auto"/>
              <w:ind w:left="283" w:hanging="285"/>
              <w:rPr>
                <w:b/>
                <w:sz w:val="20"/>
                <w:szCs w:val="20"/>
              </w:rPr>
            </w:pPr>
            <w:r>
              <w:rPr>
                <w:b/>
                <w:sz w:val="20"/>
                <w:szCs w:val="20"/>
              </w:rPr>
              <w:t xml:space="preserve">Achieve </w:t>
            </w:r>
            <w:r w:rsidR="005676D6">
              <w:rPr>
                <w:b/>
                <w:sz w:val="20"/>
                <w:szCs w:val="20"/>
              </w:rPr>
              <w:t>competitiveness</w:t>
            </w:r>
          </w:p>
        </w:tc>
        <w:tc>
          <w:tcPr>
            <w:tcW w:w="6351"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47A91C4D" w14:textId="77777777" w:rsidR="00630AD7" w:rsidRDefault="00630AD7" w:rsidP="00DB1B05">
            <w:pPr>
              <w:spacing w:after="20" w:line="276" w:lineRule="auto"/>
              <w:rPr>
                <w:b/>
                <w:sz w:val="20"/>
                <w:szCs w:val="20"/>
              </w:rPr>
            </w:pPr>
            <w:r>
              <w:rPr>
                <w:b/>
                <w:sz w:val="20"/>
                <w:szCs w:val="20"/>
              </w:rPr>
              <w:t xml:space="preserve"> </w:t>
            </w:r>
          </w:p>
        </w:tc>
      </w:tr>
      <w:tr w:rsidR="00630AD7" w14:paraId="57BE5057"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7D6C9E" w14:textId="77777777" w:rsidR="00630AD7" w:rsidRDefault="00630AD7" w:rsidP="00DB1B05">
            <w:pPr>
              <w:spacing w:after="20" w:line="276" w:lineRule="auto"/>
              <w:ind w:left="283" w:hanging="285"/>
              <w:rPr>
                <w:sz w:val="20"/>
                <w:szCs w:val="20"/>
              </w:rPr>
            </w:pPr>
            <w:r>
              <w:rPr>
                <w:sz w:val="20"/>
                <w:szCs w:val="20"/>
              </w:rPr>
              <w:t>2.   Archiving is preserving information over technologies</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4DBC9C20" w14:textId="45FCAAB2" w:rsidR="00630AD7" w:rsidRDefault="00630AD7" w:rsidP="00DB1B05">
            <w:pPr>
              <w:spacing w:after="20" w:line="276" w:lineRule="auto"/>
              <w:rPr>
                <w:sz w:val="20"/>
                <w:szCs w:val="20"/>
              </w:rPr>
            </w:pPr>
            <w:r>
              <w:rPr>
                <w:sz w:val="20"/>
                <w:szCs w:val="20"/>
              </w:rPr>
              <w:t>Not being reliant on originating systems, technologies</w:t>
            </w:r>
            <w:r w:rsidR="00670419">
              <w:rPr>
                <w:sz w:val="20"/>
                <w:szCs w:val="20"/>
              </w:rPr>
              <w:t>,</w:t>
            </w:r>
            <w:r>
              <w:rPr>
                <w:sz w:val="20"/>
                <w:szCs w:val="20"/>
              </w:rPr>
              <w:t xml:space="preserve"> and media allows for increased flexibility in the choice of solutions which in turn improves competitiveness.</w:t>
            </w:r>
          </w:p>
        </w:tc>
      </w:tr>
      <w:tr w:rsidR="00630AD7" w14:paraId="442617E2"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1CF5D8" w14:textId="31912C5B" w:rsidR="00630AD7" w:rsidRDefault="00630AD7" w:rsidP="00DB1B05">
            <w:pPr>
              <w:spacing w:after="20" w:line="276" w:lineRule="auto"/>
              <w:ind w:left="283" w:hanging="285"/>
              <w:rPr>
                <w:sz w:val="20"/>
                <w:szCs w:val="20"/>
              </w:rPr>
            </w:pPr>
            <w:r>
              <w:rPr>
                <w:sz w:val="20"/>
                <w:szCs w:val="20"/>
              </w:rPr>
              <w:t xml:space="preserve">4.   Archiving is </w:t>
            </w:r>
            <w:r w:rsidR="00741866">
              <w:rPr>
                <w:sz w:val="20"/>
                <w:szCs w:val="20"/>
              </w:rPr>
              <w:t>organising</w:t>
            </w:r>
            <w:r>
              <w:rPr>
                <w:sz w:val="20"/>
                <w:szCs w:val="20"/>
              </w:rPr>
              <w:t xml:space="preserve"> and designing information and processes</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611029F2" w14:textId="092D3E51" w:rsidR="00630AD7" w:rsidRDefault="00630AD7" w:rsidP="00DB1B05">
            <w:pPr>
              <w:spacing w:after="20" w:line="276" w:lineRule="auto"/>
              <w:rPr>
                <w:sz w:val="20"/>
                <w:szCs w:val="20"/>
              </w:rPr>
            </w:pPr>
            <w:r>
              <w:rPr>
                <w:sz w:val="20"/>
                <w:szCs w:val="20"/>
              </w:rPr>
              <w:t>Adding an archiving function after the work processes and information systems are fully operational requires extra time, effort, and money. In turn</w:t>
            </w:r>
            <w:r w:rsidR="00670419">
              <w:rPr>
                <w:sz w:val="20"/>
                <w:szCs w:val="20"/>
              </w:rPr>
              <w:t>,</w:t>
            </w:r>
            <w:r>
              <w:rPr>
                <w:sz w:val="20"/>
                <w:szCs w:val="20"/>
              </w:rPr>
              <w:t xml:space="preserve"> it reduces competitiveness. The solution is to determine which transactions should be archived in which way when designing work processes and designing information systems that support work processes.</w:t>
            </w:r>
          </w:p>
        </w:tc>
      </w:tr>
      <w:tr w:rsidR="00D97A89" w14:paraId="50356A8D"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6F1352" w14:textId="77777777" w:rsidR="00D97A89" w:rsidRDefault="00D97A89" w:rsidP="00D97A89">
            <w:pPr>
              <w:spacing w:after="20" w:line="276" w:lineRule="auto"/>
              <w:ind w:left="283" w:hanging="285"/>
              <w:rPr>
                <w:sz w:val="20"/>
                <w:szCs w:val="20"/>
              </w:rPr>
            </w:pPr>
            <w:r>
              <w:rPr>
                <w:sz w:val="20"/>
                <w:szCs w:val="20"/>
              </w:rPr>
              <w:t>5.   Archiving is pragmatic, automated, and flexible</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3444D894" w14:textId="0740A1BE" w:rsidR="00D97A89" w:rsidRDefault="00D97A89" w:rsidP="00D97A89">
            <w:pPr>
              <w:spacing w:after="20" w:line="276" w:lineRule="auto"/>
              <w:rPr>
                <w:sz w:val="20"/>
                <w:szCs w:val="20"/>
              </w:rPr>
            </w:pPr>
            <w:proofErr w:type="gramStart"/>
            <w:r>
              <w:rPr>
                <w:sz w:val="20"/>
                <w:szCs w:val="20"/>
              </w:rPr>
              <w:t>In order to</w:t>
            </w:r>
            <w:proofErr w:type="gramEnd"/>
            <w:r>
              <w:rPr>
                <w:sz w:val="20"/>
                <w:szCs w:val="20"/>
              </w:rPr>
              <w:t xml:space="preserve"> be able to implement solutions which are sufficient, automated as possible, and possible to be efficiently updated or changed in future the organi</w:t>
            </w:r>
            <w:r w:rsidR="00117A55">
              <w:rPr>
                <w:sz w:val="20"/>
                <w:szCs w:val="20"/>
              </w:rPr>
              <w:t>s</w:t>
            </w:r>
            <w:r>
              <w:rPr>
                <w:sz w:val="20"/>
                <w:szCs w:val="20"/>
              </w:rPr>
              <w:t>ation must retain relevant staff and skills capable of completing these tasks.</w:t>
            </w:r>
          </w:p>
        </w:tc>
      </w:tr>
      <w:tr w:rsidR="00630AD7" w14:paraId="04E6C8A7"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457353" w14:textId="5589A36E" w:rsidR="00630AD7" w:rsidRDefault="00630AD7" w:rsidP="00DB1B05">
            <w:pPr>
              <w:spacing w:after="20" w:line="276" w:lineRule="auto"/>
              <w:ind w:left="283" w:hanging="285"/>
              <w:rPr>
                <w:sz w:val="20"/>
                <w:szCs w:val="20"/>
              </w:rPr>
            </w:pPr>
            <w:r>
              <w:rPr>
                <w:sz w:val="20"/>
                <w:szCs w:val="20"/>
              </w:rPr>
              <w:lastRenderedPageBreak/>
              <w:t xml:space="preserve">9.   Archived data are </w:t>
            </w:r>
            <w:r w:rsidR="00741866">
              <w:rPr>
                <w:sz w:val="20"/>
                <w:szCs w:val="20"/>
              </w:rPr>
              <w:t>long-term</w:t>
            </w:r>
            <w:r>
              <w:rPr>
                <w:sz w:val="20"/>
                <w:szCs w:val="20"/>
              </w:rPr>
              <w:t xml:space="preserve"> accessible</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7F65F14B" w14:textId="77777777" w:rsidR="00630AD7" w:rsidRDefault="00630AD7" w:rsidP="00DB1B05">
            <w:pPr>
              <w:spacing w:after="20" w:line="276" w:lineRule="auto"/>
              <w:rPr>
                <w:sz w:val="20"/>
                <w:szCs w:val="20"/>
              </w:rPr>
            </w:pPr>
            <w:r>
              <w:rPr>
                <w:sz w:val="20"/>
                <w:szCs w:val="20"/>
              </w:rPr>
              <w:t>Ensuring that information is identifiable, available, interpretable, and meaningful for as long as it is needed improves competitiveness.</w:t>
            </w:r>
          </w:p>
        </w:tc>
      </w:tr>
      <w:tr w:rsidR="00630AD7" w14:paraId="1CC0ECDF" w14:textId="77777777" w:rsidTr="00DB1B05">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24AC72A1" w14:textId="77777777" w:rsidR="00630AD7" w:rsidRDefault="00630AD7" w:rsidP="00DB1B05">
            <w:pPr>
              <w:spacing w:after="20" w:line="276" w:lineRule="auto"/>
              <w:ind w:left="283" w:hanging="285"/>
              <w:rPr>
                <w:b/>
                <w:sz w:val="20"/>
                <w:szCs w:val="20"/>
              </w:rPr>
            </w:pPr>
            <w:r>
              <w:rPr>
                <w:b/>
                <w:sz w:val="20"/>
                <w:szCs w:val="20"/>
              </w:rPr>
              <w:t>Master the knowledge of the digital archiving domain</w:t>
            </w:r>
          </w:p>
        </w:tc>
        <w:tc>
          <w:tcPr>
            <w:tcW w:w="6351"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06B65AAA" w14:textId="77777777" w:rsidR="00630AD7" w:rsidRDefault="00630AD7" w:rsidP="00DB1B05">
            <w:pPr>
              <w:spacing w:after="20" w:line="276" w:lineRule="auto"/>
              <w:rPr>
                <w:b/>
                <w:sz w:val="20"/>
                <w:szCs w:val="20"/>
              </w:rPr>
            </w:pPr>
            <w:r>
              <w:rPr>
                <w:b/>
                <w:sz w:val="20"/>
                <w:szCs w:val="20"/>
              </w:rPr>
              <w:t xml:space="preserve"> </w:t>
            </w:r>
          </w:p>
        </w:tc>
      </w:tr>
      <w:tr w:rsidR="00630AD7" w14:paraId="3B0D7CAD"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4BFAEF" w14:textId="77777777" w:rsidR="00630AD7" w:rsidRDefault="00630AD7" w:rsidP="00DB1B05">
            <w:pPr>
              <w:spacing w:after="20" w:line="276" w:lineRule="auto"/>
              <w:ind w:left="283" w:hanging="285"/>
              <w:rPr>
                <w:sz w:val="20"/>
                <w:szCs w:val="20"/>
              </w:rPr>
            </w:pPr>
            <w:r>
              <w:rPr>
                <w:sz w:val="20"/>
                <w:szCs w:val="20"/>
              </w:rPr>
              <w:t>1.   Archiving is focussed on use</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6DE66715" w14:textId="77777777" w:rsidR="00630AD7" w:rsidRDefault="00630AD7" w:rsidP="00DB1B05">
            <w:pPr>
              <w:spacing w:after="20" w:line="276" w:lineRule="auto"/>
              <w:rPr>
                <w:sz w:val="20"/>
                <w:szCs w:val="20"/>
              </w:rPr>
            </w:pPr>
            <w:r>
              <w:rPr>
                <w:sz w:val="20"/>
                <w:szCs w:val="20"/>
              </w:rPr>
              <w:t>Solution providers play a key role in bringing new features and capabilities into archival systems. The process of selecting and prioritising feature requests needs to be closely coordinated with the archival community and other interest groups, always taking the legislation of the corresponding European country into consideration. It needs to be ensured that this process is not decoupled from the actual community needs and the intended use of archiving, and therefore requires a strategy and related management practice.</w:t>
            </w:r>
          </w:p>
        </w:tc>
      </w:tr>
      <w:tr w:rsidR="00630AD7" w14:paraId="578304FF" w14:textId="77777777" w:rsidTr="00DB1B05">
        <w:trPr>
          <w:trHeight w:val="20"/>
        </w:trPr>
        <w:tc>
          <w:tcPr>
            <w:tcW w:w="3420" w:type="dxa"/>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0F74CFFE" w14:textId="1C4F8FA6" w:rsidR="00630AD7" w:rsidRDefault="00630AD7" w:rsidP="005676D6">
            <w:pPr>
              <w:spacing w:after="20" w:line="276" w:lineRule="auto"/>
              <w:ind w:left="283" w:hanging="285"/>
              <w:rPr>
                <w:b/>
                <w:sz w:val="20"/>
                <w:szCs w:val="20"/>
              </w:rPr>
            </w:pPr>
            <w:r>
              <w:rPr>
                <w:b/>
                <w:sz w:val="20"/>
                <w:szCs w:val="20"/>
              </w:rPr>
              <w:t xml:space="preserve">Achieve </w:t>
            </w:r>
            <w:r w:rsidR="005676D6">
              <w:rPr>
                <w:b/>
                <w:sz w:val="20"/>
                <w:szCs w:val="20"/>
              </w:rPr>
              <w:t xml:space="preserve">product </w:t>
            </w:r>
            <w:r>
              <w:rPr>
                <w:b/>
                <w:sz w:val="20"/>
                <w:szCs w:val="20"/>
              </w:rPr>
              <w:t>compliance</w:t>
            </w:r>
          </w:p>
        </w:tc>
        <w:tc>
          <w:tcPr>
            <w:tcW w:w="6351"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tcPr>
          <w:p w14:paraId="0F5C0045" w14:textId="77777777" w:rsidR="00630AD7" w:rsidRDefault="00630AD7" w:rsidP="00DB1B05">
            <w:pPr>
              <w:spacing w:after="20" w:line="276" w:lineRule="auto"/>
              <w:rPr>
                <w:b/>
                <w:sz w:val="20"/>
                <w:szCs w:val="20"/>
              </w:rPr>
            </w:pPr>
            <w:r>
              <w:rPr>
                <w:b/>
                <w:sz w:val="20"/>
                <w:szCs w:val="20"/>
              </w:rPr>
              <w:t xml:space="preserve"> </w:t>
            </w:r>
          </w:p>
        </w:tc>
      </w:tr>
      <w:tr w:rsidR="00630AD7" w14:paraId="2C7AD950" w14:textId="77777777" w:rsidTr="00DB1B05">
        <w:trPr>
          <w:trHeight w:val="2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6391BD" w14:textId="77777777" w:rsidR="00630AD7" w:rsidRDefault="00630AD7" w:rsidP="00DB1B05">
            <w:pPr>
              <w:spacing w:after="20" w:line="276" w:lineRule="auto"/>
              <w:ind w:left="283" w:hanging="285"/>
              <w:rPr>
                <w:sz w:val="20"/>
                <w:szCs w:val="20"/>
              </w:rPr>
            </w:pPr>
            <w:r>
              <w:rPr>
                <w:sz w:val="20"/>
                <w:szCs w:val="20"/>
              </w:rPr>
              <w:t>16. Archival systems and their components are interoperable</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14:paraId="7EDAD719" w14:textId="77777777" w:rsidR="00630AD7" w:rsidRDefault="00630AD7" w:rsidP="00DB1B05">
            <w:pPr>
              <w:spacing w:after="20" w:line="276" w:lineRule="auto"/>
              <w:rPr>
                <w:sz w:val="20"/>
                <w:szCs w:val="20"/>
              </w:rPr>
            </w:pPr>
            <w:r>
              <w:rPr>
                <w:sz w:val="20"/>
                <w:szCs w:val="20"/>
              </w:rPr>
              <w:t>Having interoperable systems and components allows for the absence of monopoly power and the ease of new players entering and exiting the market.</w:t>
            </w:r>
          </w:p>
        </w:tc>
      </w:tr>
    </w:tbl>
    <w:p w14:paraId="1319C5E1" w14:textId="77777777" w:rsidR="00117A55" w:rsidRDefault="00630AD7" w:rsidP="00117A55">
      <w:pPr>
        <w:spacing w:after="0" w:line="276" w:lineRule="auto"/>
        <w:jc w:val="center"/>
      </w:pPr>
      <w:r>
        <w:t xml:space="preserve"> </w:t>
      </w:r>
    </w:p>
    <w:p w14:paraId="10BBE3AB" w14:textId="3A9730A5" w:rsidR="00117A55" w:rsidRDefault="005676D6" w:rsidP="00117A55">
      <w:pPr>
        <w:spacing w:after="0" w:line="276" w:lineRule="auto"/>
        <w:jc w:val="center"/>
        <w:rPr>
          <w:i/>
        </w:rPr>
      </w:pPr>
      <w:bookmarkStart w:id="87" w:name="_Toc48199395"/>
      <w:r w:rsidRPr="00E50457">
        <w:rPr>
          <w:b/>
          <w:i/>
        </w:rPr>
        <w:t xml:space="preserve">Table </w:t>
      </w:r>
      <w:r w:rsidRPr="00E50457">
        <w:rPr>
          <w:b/>
          <w:i/>
        </w:rPr>
        <w:fldChar w:fldCharType="begin"/>
      </w:r>
      <w:r w:rsidRPr="00E50457">
        <w:rPr>
          <w:b/>
          <w:i/>
        </w:rPr>
        <w:instrText xml:space="preserve"> SEQ Table \* ARABIC </w:instrText>
      </w:r>
      <w:r w:rsidRPr="00E50457">
        <w:rPr>
          <w:b/>
          <w:i/>
        </w:rPr>
        <w:fldChar w:fldCharType="separate"/>
      </w:r>
      <w:r>
        <w:rPr>
          <w:b/>
          <w:i/>
          <w:noProof/>
        </w:rPr>
        <w:t>33</w:t>
      </w:r>
      <w:r w:rsidRPr="00E50457">
        <w:rPr>
          <w:b/>
          <w:i/>
        </w:rPr>
        <w:fldChar w:fldCharType="end"/>
      </w:r>
      <w:r w:rsidRPr="00E50457">
        <w:rPr>
          <w:i/>
        </w:rPr>
        <w:t>:</w:t>
      </w:r>
      <w:r>
        <w:rPr>
          <w:i/>
        </w:rPr>
        <w:t xml:space="preserve"> </w:t>
      </w:r>
      <w:r w:rsidR="00117A55" w:rsidRPr="00E50457">
        <w:rPr>
          <w:i/>
        </w:rPr>
        <w:t>Principles realising the goals.</w:t>
      </w:r>
      <w:bookmarkEnd w:id="87"/>
    </w:p>
    <w:p w14:paraId="36F44852" w14:textId="77777777" w:rsidR="00630AD7" w:rsidRDefault="00630AD7" w:rsidP="00DC66FA">
      <w:pPr>
        <w:spacing w:before="240" w:after="240" w:line="276" w:lineRule="auto"/>
      </w:pPr>
    </w:p>
    <w:p w14:paraId="3141B660" w14:textId="77777777" w:rsidR="003B729F" w:rsidRDefault="00EB1F92">
      <w:pPr>
        <w:pStyle w:val="Cmsor3"/>
      </w:pPr>
      <w:bookmarkStart w:id="88" w:name="_1ksv4uv" w:colFirst="0" w:colLast="0"/>
      <w:bookmarkEnd w:id="88"/>
      <w:r>
        <w:br w:type="page"/>
      </w:r>
    </w:p>
    <w:p w14:paraId="40FE4D74" w14:textId="77777777" w:rsidR="003B729F" w:rsidRDefault="00EB1F92">
      <w:pPr>
        <w:pStyle w:val="Cmsor2"/>
      </w:pPr>
      <w:bookmarkStart w:id="89" w:name="_Toc48204092"/>
      <w:r>
        <w:lastRenderedPageBreak/>
        <w:t>Requirements</w:t>
      </w:r>
      <w:bookmarkEnd w:id="89"/>
    </w:p>
    <w:p w14:paraId="76EE270A" w14:textId="77777777" w:rsidR="003B729F" w:rsidRDefault="00EB1F92">
      <w:pPr>
        <w:rPr>
          <w:rFonts w:ascii="Times New Roman" w:eastAsia="Times New Roman" w:hAnsi="Times New Roman" w:cs="Times New Roman"/>
        </w:rPr>
      </w:pPr>
      <w:r>
        <w:rPr>
          <w:rFonts w:ascii="Times New Roman" w:eastAsia="Times New Roman" w:hAnsi="Times New Roman" w:cs="Times New Roman"/>
          <w:noProof/>
          <w:lang w:eastAsia="en-GB"/>
        </w:rPr>
        <w:drawing>
          <wp:inline distT="114300" distB="114300" distL="114300" distR="114300" wp14:anchorId="4B32DDFF" wp14:editId="797B5414">
            <wp:extent cx="1543050" cy="752475"/>
            <wp:effectExtent l="0" t="0" r="0" b="0"/>
            <wp:docPr id="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3"/>
                    <a:srcRect/>
                    <a:stretch>
                      <a:fillRect/>
                    </a:stretch>
                  </pic:blipFill>
                  <pic:spPr>
                    <a:xfrm>
                      <a:off x="0" y="0"/>
                      <a:ext cx="1543050" cy="752475"/>
                    </a:xfrm>
                    <a:prstGeom prst="rect">
                      <a:avLst/>
                    </a:prstGeom>
                    <a:ln/>
                  </pic:spPr>
                </pic:pic>
              </a:graphicData>
            </a:graphic>
          </wp:inline>
        </w:drawing>
      </w:r>
    </w:p>
    <w:p w14:paraId="295CAAE9" w14:textId="77777777" w:rsidR="003B729F" w:rsidRDefault="003B729F">
      <w:pPr>
        <w:rPr>
          <w:rFonts w:ascii="Times New Roman" w:eastAsia="Times New Roman" w:hAnsi="Times New Roman" w:cs="Times New Roman"/>
        </w:rPr>
      </w:pPr>
    </w:p>
    <w:p w14:paraId="6FC21A4E" w14:textId="3EF1458A" w:rsidR="007C31DD" w:rsidRPr="00362A15" w:rsidRDefault="005676D6" w:rsidP="007C31DD">
      <w:pPr>
        <w:rPr>
          <w:rFonts w:asciiTheme="majorHAnsi" w:eastAsia="Times New Roman" w:hAnsiTheme="majorHAnsi" w:cs="Times New Roman"/>
        </w:rPr>
      </w:pPr>
      <w:r>
        <w:rPr>
          <w:rFonts w:asciiTheme="majorHAnsi" w:hAnsiTheme="majorHAnsi"/>
        </w:rPr>
        <w:t>In</w:t>
      </w:r>
      <w:r w:rsidR="007C31DD" w:rsidRPr="00362A15">
        <w:rPr>
          <w:rFonts w:asciiTheme="majorHAnsi" w:hAnsiTheme="majorHAnsi"/>
        </w:rPr>
        <w:t xml:space="preserve"> the </w:t>
      </w:r>
      <w:r w:rsidR="00442E61">
        <w:rPr>
          <w:rFonts w:asciiTheme="majorHAnsi" w:hAnsiTheme="majorHAnsi"/>
        </w:rPr>
        <w:t>ArchiMate®</w:t>
      </w:r>
      <w:r w:rsidR="007C31DD" w:rsidRPr="00362A15">
        <w:rPr>
          <w:rFonts w:asciiTheme="majorHAnsi" w:hAnsiTheme="majorHAnsi"/>
        </w:rPr>
        <w:t xml:space="preserve"> specification</w:t>
      </w:r>
      <w:r w:rsidR="007C31DD">
        <w:rPr>
          <w:rFonts w:asciiTheme="majorHAnsi" w:hAnsiTheme="majorHAnsi"/>
        </w:rPr>
        <w:t>,</w:t>
      </w:r>
      <w:r w:rsidR="007C31DD" w:rsidRPr="00362A15">
        <w:rPr>
          <w:rFonts w:asciiTheme="majorHAnsi" w:hAnsiTheme="majorHAnsi"/>
        </w:rPr>
        <w:t xml:space="preserve"> </w:t>
      </w:r>
      <w:r w:rsidR="007C31DD" w:rsidRPr="00362A15">
        <w:rPr>
          <w:rFonts w:asciiTheme="majorHAnsi" w:eastAsia="Times New Roman" w:hAnsiTheme="majorHAnsi" w:cs="Times New Roman"/>
        </w:rPr>
        <w:t xml:space="preserve">a </w:t>
      </w:r>
      <w:r w:rsidR="007C31DD" w:rsidRPr="00362A15">
        <w:rPr>
          <w:rFonts w:asciiTheme="majorHAnsi" w:eastAsia="Times New Roman" w:hAnsiTheme="majorHAnsi" w:cs="Times New Roman"/>
          <w:b/>
        </w:rPr>
        <w:t>Requirement</w:t>
      </w:r>
      <w:r w:rsidR="007C31DD" w:rsidRPr="00362A15">
        <w:rPr>
          <w:rFonts w:asciiTheme="majorHAnsi" w:eastAsia="Times New Roman" w:hAnsiTheme="majorHAnsi" w:cs="Times New Roman"/>
        </w:rPr>
        <w:t xml:space="preserve"> represents a statement of need defining a property that applies to a specific system as described by the architecture. </w:t>
      </w:r>
    </w:p>
    <w:p w14:paraId="04780445" w14:textId="77777777" w:rsidR="007C31DD" w:rsidRPr="00362A15" w:rsidRDefault="007C31DD" w:rsidP="007C31DD">
      <w:pPr>
        <w:rPr>
          <w:rFonts w:asciiTheme="majorHAnsi" w:eastAsia="Times New Roman" w:hAnsiTheme="majorHAnsi" w:cs="Times New Roman"/>
        </w:rPr>
      </w:pPr>
      <w:r w:rsidRPr="00362A15">
        <w:rPr>
          <w:rFonts w:asciiTheme="majorHAnsi" w:eastAsia="Times New Roman" w:hAnsiTheme="majorHAnsi" w:cs="Times New Roman"/>
        </w:rPr>
        <w:t>In the end, a business goal must be realised by a plan or concrete change goal, which may or may not require a new system or changes to an existing system.</w:t>
      </w:r>
      <w:r>
        <w:rPr>
          <w:rFonts w:asciiTheme="majorHAnsi" w:eastAsia="Times New Roman" w:hAnsiTheme="majorHAnsi" w:cs="Times New Roman"/>
        </w:rPr>
        <w:t xml:space="preserve"> </w:t>
      </w:r>
      <w:r w:rsidRPr="00362A15">
        <w:rPr>
          <w:rFonts w:asciiTheme="majorHAnsi" w:eastAsia="Times New Roman" w:hAnsiTheme="majorHAnsi" w:cs="Times New Roman"/>
        </w:rPr>
        <w:t>Requirements model the properties of these elements that are needed to achieve the “ends” that are mode</w:t>
      </w:r>
      <w:r>
        <w:rPr>
          <w:rFonts w:asciiTheme="majorHAnsi" w:eastAsia="Times New Roman" w:hAnsiTheme="majorHAnsi" w:cs="Times New Roman"/>
        </w:rPr>
        <w:t>l</w:t>
      </w:r>
      <w:r w:rsidRPr="00362A15">
        <w:rPr>
          <w:rFonts w:asciiTheme="majorHAnsi" w:eastAsia="Times New Roman" w:hAnsiTheme="majorHAnsi" w:cs="Times New Roman"/>
        </w:rPr>
        <w:t>led by the goals. In this respect, requirements represent the “means” to realise goals.</w:t>
      </w:r>
    </w:p>
    <w:p w14:paraId="0B488E21" w14:textId="77777777" w:rsidR="007C31DD" w:rsidRPr="00362A15" w:rsidRDefault="007C31DD" w:rsidP="007C31DD">
      <w:pPr>
        <w:rPr>
          <w:rFonts w:asciiTheme="majorHAnsi" w:eastAsia="Times New Roman" w:hAnsiTheme="majorHAnsi" w:cs="Times New Roman"/>
        </w:rPr>
      </w:pPr>
      <w:r w:rsidRPr="00362A15">
        <w:rPr>
          <w:rFonts w:asciiTheme="majorHAnsi" w:eastAsia="Times New Roman" w:hAnsiTheme="majorHAnsi" w:cs="Times New Roman"/>
          <w:highlight w:val="cyan"/>
        </w:rPr>
        <w:t>Please note: Requirements will be part of the eArchiving Reference Architecture. The workgroup intends to add requirements after the definition and layout of the Business Layer.</w:t>
      </w:r>
      <w:r w:rsidRPr="00362A15">
        <w:rPr>
          <w:rFonts w:asciiTheme="majorHAnsi" w:eastAsia="Times New Roman" w:hAnsiTheme="majorHAnsi" w:cs="Times New Roman"/>
          <w:highlight w:val="yellow"/>
        </w:rPr>
        <w:t xml:space="preserve"> </w:t>
      </w:r>
      <w:r w:rsidRPr="00362A15">
        <w:rPr>
          <w:rFonts w:asciiTheme="majorHAnsi" w:eastAsia="Times New Roman" w:hAnsiTheme="majorHAnsi" w:cs="Times New Roman"/>
        </w:rPr>
        <w:t xml:space="preserve"> </w:t>
      </w:r>
    </w:p>
    <w:p w14:paraId="0A18B8C8" w14:textId="77777777" w:rsidR="003B729F" w:rsidRDefault="003B729F">
      <w:pPr>
        <w:rPr>
          <w:rFonts w:ascii="Times New Roman" w:eastAsia="Times New Roman" w:hAnsi="Times New Roman" w:cs="Times New Roman"/>
        </w:rPr>
      </w:pPr>
    </w:p>
    <w:sectPr w:rsidR="003B729F" w:rsidSect="00C972AD">
      <w:pgSz w:w="11906" w:h="16838"/>
      <w:pgMar w:top="1440" w:right="1080" w:bottom="1440" w:left="1080" w:header="708" w:footer="708"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575A13" w14:textId="77777777" w:rsidR="004F5FC8" w:rsidRDefault="004F5FC8">
      <w:pPr>
        <w:spacing w:after="0" w:line="240" w:lineRule="auto"/>
      </w:pPr>
      <w:r>
        <w:separator/>
      </w:r>
    </w:p>
  </w:endnote>
  <w:endnote w:type="continuationSeparator" w:id="0">
    <w:p w14:paraId="11E569EF" w14:textId="77777777" w:rsidR="004F5FC8" w:rsidRDefault="004F5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1002AFF" w:usb1="C000E47F" w:usb2="0000002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7A6340" w14:textId="77777777" w:rsidR="004F5FC8" w:rsidRDefault="004F5FC8">
      <w:pPr>
        <w:spacing w:after="0" w:line="240" w:lineRule="auto"/>
      </w:pPr>
      <w:r>
        <w:separator/>
      </w:r>
    </w:p>
  </w:footnote>
  <w:footnote w:type="continuationSeparator" w:id="0">
    <w:p w14:paraId="44B88EAC" w14:textId="77777777" w:rsidR="004F5FC8" w:rsidRDefault="004F5FC8">
      <w:pPr>
        <w:spacing w:after="0" w:line="240" w:lineRule="auto"/>
      </w:pPr>
      <w:r>
        <w:continuationSeparator/>
      </w:r>
    </w:p>
  </w:footnote>
  <w:footnote w:id="1">
    <w:p w14:paraId="7C9439E4" w14:textId="05892726" w:rsidR="00CF5033" w:rsidRDefault="00CF5033" w:rsidP="004F0D67">
      <w:pPr>
        <w:spacing w:after="0" w:line="240" w:lineRule="auto"/>
        <w:jc w:val="both"/>
        <w:rPr>
          <w:sz w:val="20"/>
          <w:szCs w:val="20"/>
        </w:rPr>
      </w:pPr>
      <w:r>
        <w:rPr>
          <w:vertAlign w:val="superscript"/>
        </w:rPr>
        <w:footnoteRef/>
      </w:r>
      <w:r>
        <w:rPr>
          <w:sz w:val="20"/>
          <w:szCs w:val="20"/>
        </w:rPr>
        <w:t xml:space="preserve"> </w:t>
      </w:r>
      <w:proofErr w:type="gramStart"/>
      <w:r>
        <w:rPr>
          <w:sz w:val="20"/>
          <w:szCs w:val="20"/>
        </w:rPr>
        <w:t>Directly responsible</w:t>
      </w:r>
      <w:proofErr w:type="gramEnd"/>
      <w:r>
        <w:rPr>
          <w:sz w:val="20"/>
          <w:szCs w:val="20"/>
        </w:rPr>
        <w:t xml:space="preserve"> organisations (from a juridical and an intellectual point of view), have a mandate “for the depositing of content in a digital archive for long-term digital preservation”. Indirectly responsible organisations can be third parties that are contracted by the </w:t>
      </w:r>
      <w:proofErr w:type="gramStart"/>
      <w:r>
        <w:rPr>
          <w:sz w:val="20"/>
          <w:szCs w:val="20"/>
        </w:rPr>
        <w:t>directly responsible</w:t>
      </w:r>
      <w:proofErr w:type="gramEnd"/>
      <w:r>
        <w:rPr>
          <w:sz w:val="20"/>
          <w:szCs w:val="20"/>
        </w:rPr>
        <w:t xml:space="preserve"> organisations for storing and later transferring digital objects to Archives for long-term digital preservation. </w:t>
      </w:r>
    </w:p>
  </w:footnote>
  <w:footnote w:id="2">
    <w:p w14:paraId="56896746" w14:textId="3D75C5B4" w:rsidR="00CF5033" w:rsidRDefault="00CF5033" w:rsidP="006747C1">
      <w:pPr>
        <w:spacing w:after="0" w:line="240" w:lineRule="auto"/>
        <w:rPr>
          <w:sz w:val="20"/>
          <w:szCs w:val="20"/>
        </w:rPr>
      </w:pPr>
      <w:r>
        <w:rPr>
          <w:vertAlign w:val="superscript"/>
        </w:rPr>
        <w:footnoteRef/>
      </w:r>
      <w:r>
        <w:rPr>
          <w:sz w:val="20"/>
          <w:szCs w:val="20"/>
        </w:rPr>
        <w:t xml:space="preserve"> https://pubs.opengroup.org/architecture/archimate3-doc/chap06.html#_Toc10045334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717A1"/>
    <w:multiLevelType w:val="multilevel"/>
    <w:tmpl w:val="809A1AB8"/>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4749EF"/>
    <w:multiLevelType w:val="multilevel"/>
    <w:tmpl w:val="3E50F74A"/>
    <w:lvl w:ilvl="0">
      <w:start w:val="1"/>
      <w:numFmt w:val="bullet"/>
      <w:lvlText w:val="●"/>
      <w:lvlJc w:val="left"/>
      <w:pPr>
        <w:ind w:left="1280" w:hanging="360"/>
      </w:pPr>
      <w:rPr>
        <w:rFonts w:ascii="Noto Sans Symbols" w:eastAsia="Noto Sans Symbols" w:hAnsi="Noto Sans Symbols" w:cs="Noto Sans Symbols"/>
      </w:rPr>
    </w:lvl>
    <w:lvl w:ilvl="1">
      <w:start w:val="1"/>
      <w:numFmt w:val="bullet"/>
      <w:lvlText w:val="o"/>
      <w:lvlJc w:val="left"/>
      <w:pPr>
        <w:ind w:left="2000" w:hanging="360"/>
      </w:pPr>
      <w:rPr>
        <w:rFonts w:ascii="Courier New" w:eastAsia="Courier New" w:hAnsi="Courier New" w:cs="Courier New"/>
      </w:rPr>
    </w:lvl>
    <w:lvl w:ilvl="2">
      <w:start w:val="1"/>
      <w:numFmt w:val="bullet"/>
      <w:lvlText w:val="▪"/>
      <w:lvlJc w:val="left"/>
      <w:pPr>
        <w:ind w:left="2720" w:hanging="360"/>
      </w:pPr>
      <w:rPr>
        <w:rFonts w:ascii="Noto Sans Symbols" w:eastAsia="Noto Sans Symbols" w:hAnsi="Noto Sans Symbols" w:cs="Noto Sans Symbols"/>
      </w:rPr>
    </w:lvl>
    <w:lvl w:ilvl="3">
      <w:start w:val="1"/>
      <w:numFmt w:val="bullet"/>
      <w:lvlText w:val="●"/>
      <w:lvlJc w:val="left"/>
      <w:pPr>
        <w:ind w:left="3440" w:hanging="360"/>
      </w:pPr>
      <w:rPr>
        <w:rFonts w:ascii="Noto Sans Symbols" w:eastAsia="Noto Sans Symbols" w:hAnsi="Noto Sans Symbols" w:cs="Noto Sans Symbols"/>
      </w:rPr>
    </w:lvl>
    <w:lvl w:ilvl="4">
      <w:start w:val="1"/>
      <w:numFmt w:val="bullet"/>
      <w:lvlText w:val="o"/>
      <w:lvlJc w:val="left"/>
      <w:pPr>
        <w:ind w:left="4160" w:hanging="360"/>
      </w:pPr>
      <w:rPr>
        <w:rFonts w:ascii="Courier New" w:eastAsia="Courier New" w:hAnsi="Courier New" w:cs="Courier New"/>
      </w:rPr>
    </w:lvl>
    <w:lvl w:ilvl="5">
      <w:start w:val="1"/>
      <w:numFmt w:val="bullet"/>
      <w:lvlText w:val="▪"/>
      <w:lvlJc w:val="left"/>
      <w:pPr>
        <w:ind w:left="4880" w:hanging="360"/>
      </w:pPr>
      <w:rPr>
        <w:rFonts w:ascii="Noto Sans Symbols" w:eastAsia="Noto Sans Symbols" w:hAnsi="Noto Sans Symbols" w:cs="Noto Sans Symbols"/>
      </w:rPr>
    </w:lvl>
    <w:lvl w:ilvl="6">
      <w:start w:val="1"/>
      <w:numFmt w:val="bullet"/>
      <w:lvlText w:val="●"/>
      <w:lvlJc w:val="left"/>
      <w:pPr>
        <w:ind w:left="5600" w:hanging="360"/>
      </w:pPr>
      <w:rPr>
        <w:rFonts w:ascii="Noto Sans Symbols" w:eastAsia="Noto Sans Symbols" w:hAnsi="Noto Sans Symbols" w:cs="Noto Sans Symbols"/>
      </w:rPr>
    </w:lvl>
    <w:lvl w:ilvl="7">
      <w:start w:val="1"/>
      <w:numFmt w:val="bullet"/>
      <w:lvlText w:val="o"/>
      <w:lvlJc w:val="left"/>
      <w:pPr>
        <w:ind w:left="6320" w:hanging="360"/>
      </w:pPr>
      <w:rPr>
        <w:rFonts w:ascii="Courier New" w:eastAsia="Courier New" w:hAnsi="Courier New" w:cs="Courier New"/>
      </w:rPr>
    </w:lvl>
    <w:lvl w:ilvl="8">
      <w:start w:val="1"/>
      <w:numFmt w:val="bullet"/>
      <w:lvlText w:val="▪"/>
      <w:lvlJc w:val="left"/>
      <w:pPr>
        <w:ind w:left="7040" w:hanging="360"/>
      </w:pPr>
      <w:rPr>
        <w:rFonts w:ascii="Noto Sans Symbols" w:eastAsia="Noto Sans Symbols" w:hAnsi="Noto Sans Symbols" w:cs="Noto Sans Symbols"/>
      </w:rPr>
    </w:lvl>
  </w:abstractNum>
  <w:abstractNum w:abstractNumId="2" w15:restartNumberingAfterBreak="0">
    <w:nsid w:val="16061E01"/>
    <w:multiLevelType w:val="multilevel"/>
    <w:tmpl w:val="64ACAE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65908A9"/>
    <w:multiLevelType w:val="multilevel"/>
    <w:tmpl w:val="FC3C5298"/>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9F0EE2"/>
    <w:multiLevelType w:val="multilevel"/>
    <w:tmpl w:val="33D247CE"/>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623720"/>
    <w:multiLevelType w:val="multilevel"/>
    <w:tmpl w:val="F50442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Arial" w:hAnsi="Arial" w:hint="default"/>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E58571D"/>
    <w:multiLevelType w:val="hybridMultilevel"/>
    <w:tmpl w:val="87403DA2"/>
    <w:lvl w:ilvl="0" w:tplc="0B2E22E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5456DE"/>
    <w:multiLevelType w:val="multilevel"/>
    <w:tmpl w:val="AB021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A431858"/>
    <w:multiLevelType w:val="multilevel"/>
    <w:tmpl w:val="4FACEB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EB51099"/>
    <w:multiLevelType w:val="hybridMultilevel"/>
    <w:tmpl w:val="34B8BFDA"/>
    <w:lvl w:ilvl="0" w:tplc="0B2E22E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356B25"/>
    <w:multiLevelType w:val="multilevel"/>
    <w:tmpl w:val="4D262D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Arial" w:hAnsi="Arial" w:hint="default"/>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A0F07A7"/>
    <w:multiLevelType w:val="multilevel"/>
    <w:tmpl w:val="7A92A0AE"/>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B3D4661"/>
    <w:multiLevelType w:val="hybridMultilevel"/>
    <w:tmpl w:val="988CA41C"/>
    <w:lvl w:ilvl="0" w:tplc="0B2E22E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662E4D"/>
    <w:multiLevelType w:val="multilevel"/>
    <w:tmpl w:val="159EB0F8"/>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FDA5D46"/>
    <w:multiLevelType w:val="hybridMultilevel"/>
    <w:tmpl w:val="DD9E6F9E"/>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44C341B4"/>
    <w:multiLevelType w:val="multilevel"/>
    <w:tmpl w:val="A7C26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13115F0"/>
    <w:multiLevelType w:val="multilevel"/>
    <w:tmpl w:val="7EC01338"/>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6802D79"/>
    <w:multiLevelType w:val="multilevel"/>
    <w:tmpl w:val="5ABA2F32"/>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0B0078F"/>
    <w:multiLevelType w:val="multilevel"/>
    <w:tmpl w:val="49C436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Arial" w:hAnsi="Arial" w:hint="default"/>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72A71EF"/>
    <w:multiLevelType w:val="multilevel"/>
    <w:tmpl w:val="77824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77B18FC"/>
    <w:multiLevelType w:val="hybridMultilevel"/>
    <w:tmpl w:val="7BD87BBA"/>
    <w:lvl w:ilvl="0" w:tplc="0B2E22E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CD1841"/>
    <w:multiLevelType w:val="multilevel"/>
    <w:tmpl w:val="38D0E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630655E"/>
    <w:multiLevelType w:val="multilevel"/>
    <w:tmpl w:val="26EEB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7A24C96"/>
    <w:multiLevelType w:val="hybridMultilevel"/>
    <w:tmpl w:val="DBCA5ADC"/>
    <w:lvl w:ilvl="0" w:tplc="0B2E22E4">
      <w:start w:val="1"/>
      <w:numFmt w:val="bullet"/>
      <w:lvlText w:val="‒"/>
      <w:lvlJc w:val="left"/>
      <w:pPr>
        <w:ind w:left="1004" w:hanging="360"/>
      </w:pPr>
      <w:rPr>
        <w:rFonts w:ascii="Arial" w:hAnsi="Aria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7"/>
  </w:num>
  <w:num w:numId="2">
    <w:abstractNumId w:val="21"/>
  </w:num>
  <w:num w:numId="3">
    <w:abstractNumId w:val="1"/>
  </w:num>
  <w:num w:numId="4">
    <w:abstractNumId w:val="8"/>
  </w:num>
  <w:num w:numId="5">
    <w:abstractNumId w:val="2"/>
  </w:num>
  <w:num w:numId="6">
    <w:abstractNumId w:val="19"/>
  </w:num>
  <w:num w:numId="7">
    <w:abstractNumId w:val="15"/>
  </w:num>
  <w:num w:numId="8">
    <w:abstractNumId w:val="22"/>
  </w:num>
  <w:num w:numId="9">
    <w:abstractNumId w:val="14"/>
  </w:num>
  <w:num w:numId="10">
    <w:abstractNumId w:val="20"/>
  </w:num>
  <w:num w:numId="11">
    <w:abstractNumId w:val="10"/>
  </w:num>
  <w:num w:numId="12">
    <w:abstractNumId w:val="18"/>
  </w:num>
  <w:num w:numId="13">
    <w:abstractNumId w:val="5"/>
  </w:num>
  <w:num w:numId="14">
    <w:abstractNumId w:val="23"/>
  </w:num>
  <w:num w:numId="15">
    <w:abstractNumId w:val="9"/>
  </w:num>
  <w:num w:numId="16">
    <w:abstractNumId w:val="6"/>
  </w:num>
  <w:num w:numId="17">
    <w:abstractNumId w:val="1"/>
  </w:num>
  <w:num w:numId="18">
    <w:abstractNumId w:val="3"/>
  </w:num>
  <w:num w:numId="19">
    <w:abstractNumId w:val="0"/>
  </w:num>
  <w:num w:numId="20">
    <w:abstractNumId w:val="16"/>
  </w:num>
  <w:num w:numId="21">
    <w:abstractNumId w:val="11"/>
  </w:num>
  <w:num w:numId="22">
    <w:abstractNumId w:val="12"/>
  </w:num>
  <w:num w:numId="23">
    <w:abstractNumId w:val="17"/>
  </w:num>
  <w:num w:numId="24">
    <w:abstractNumId w:val="4"/>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29F"/>
    <w:rsid w:val="00005FC0"/>
    <w:rsid w:val="00026473"/>
    <w:rsid w:val="00044B61"/>
    <w:rsid w:val="00053A67"/>
    <w:rsid w:val="00062659"/>
    <w:rsid w:val="00082A1F"/>
    <w:rsid w:val="00084AF1"/>
    <w:rsid w:val="00097A38"/>
    <w:rsid w:val="000A7622"/>
    <w:rsid w:val="000B1A84"/>
    <w:rsid w:val="0011168E"/>
    <w:rsid w:val="00113BD0"/>
    <w:rsid w:val="0011702E"/>
    <w:rsid w:val="00117A55"/>
    <w:rsid w:val="0012205E"/>
    <w:rsid w:val="00132F29"/>
    <w:rsid w:val="00145C12"/>
    <w:rsid w:val="00151219"/>
    <w:rsid w:val="0016212F"/>
    <w:rsid w:val="001822AE"/>
    <w:rsid w:val="001E55F2"/>
    <w:rsid w:val="001E6D9F"/>
    <w:rsid w:val="002129B2"/>
    <w:rsid w:val="00226ED4"/>
    <w:rsid w:val="00227570"/>
    <w:rsid w:val="00233222"/>
    <w:rsid w:val="002465B0"/>
    <w:rsid w:val="00275957"/>
    <w:rsid w:val="002A03D0"/>
    <w:rsid w:val="002A20AB"/>
    <w:rsid w:val="002E18EF"/>
    <w:rsid w:val="002F660B"/>
    <w:rsid w:val="00303A32"/>
    <w:rsid w:val="00307199"/>
    <w:rsid w:val="00307C3E"/>
    <w:rsid w:val="0031003D"/>
    <w:rsid w:val="0031393A"/>
    <w:rsid w:val="00323E23"/>
    <w:rsid w:val="0034279D"/>
    <w:rsid w:val="003541E8"/>
    <w:rsid w:val="00357DB8"/>
    <w:rsid w:val="003830B6"/>
    <w:rsid w:val="003927B3"/>
    <w:rsid w:val="0039281F"/>
    <w:rsid w:val="003B729F"/>
    <w:rsid w:val="003F583A"/>
    <w:rsid w:val="0040768F"/>
    <w:rsid w:val="00432030"/>
    <w:rsid w:val="00442E61"/>
    <w:rsid w:val="00443011"/>
    <w:rsid w:val="00463A9C"/>
    <w:rsid w:val="004A30F9"/>
    <w:rsid w:val="004C2974"/>
    <w:rsid w:val="004E40C9"/>
    <w:rsid w:val="004F0D67"/>
    <w:rsid w:val="004F5FC8"/>
    <w:rsid w:val="005306C7"/>
    <w:rsid w:val="005428E7"/>
    <w:rsid w:val="00544C80"/>
    <w:rsid w:val="00545285"/>
    <w:rsid w:val="005676D6"/>
    <w:rsid w:val="00585A8B"/>
    <w:rsid w:val="005A42AF"/>
    <w:rsid w:val="005A4B52"/>
    <w:rsid w:val="005B0736"/>
    <w:rsid w:val="00601C7B"/>
    <w:rsid w:val="00626516"/>
    <w:rsid w:val="00630AD7"/>
    <w:rsid w:val="00635C97"/>
    <w:rsid w:val="0065248A"/>
    <w:rsid w:val="00670419"/>
    <w:rsid w:val="006747C1"/>
    <w:rsid w:val="006864CA"/>
    <w:rsid w:val="006B2634"/>
    <w:rsid w:val="00706CAD"/>
    <w:rsid w:val="0073108D"/>
    <w:rsid w:val="00734D0F"/>
    <w:rsid w:val="00741866"/>
    <w:rsid w:val="007425D5"/>
    <w:rsid w:val="00784A7B"/>
    <w:rsid w:val="00794FD5"/>
    <w:rsid w:val="007A636B"/>
    <w:rsid w:val="007C31DD"/>
    <w:rsid w:val="007E44A4"/>
    <w:rsid w:val="007F2DED"/>
    <w:rsid w:val="00805662"/>
    <w:rsid w:val="00805A42"/>
    <w:rsid w:val="00835517"/>
    <w:rsid w:val="008A0EF3"/>
    <w:rsid w:val="008B0E97"/>
    <w:rsid w:val="009470CF"/>
    <w:rsid w:val="00963A5E"/>
    <w:rsid w:val="00963A93"/>
    <w:rsid w:val="009775E9"/>
    <w:rsid w:val="00984E49"/>
    <w:rsid w:val="00985CAF"/>
    <w:rsid w:val="009E1662"/>
    <w:rsid w:val="00A00DC7"/>
    <w:rsid w:val="00A17308"/>
    <w:rsid w:val="00A20606"/>
    <w:rsid w:val="00A45154"/>
    <w:rsid w:val="00AB34D0"/>
    <w:rsid w:val="00AC15B4"/>
    <w:rsid w:val="00B15465"/>
    <w:rsid w:val="00B414A8"/>
    <w:rsid w:val="00B432DC"/>
    <w:rsid w:val="00B47136"/>
    <w:rsid w:val="00B6723F"/>
    <w:rsid w:val="00B8108E"/>
    <w:rsid w:val="00B851A8"/>
    <w:rsid w:val="00B96D28"/>
    <w:rsid w:val="00BD011C"/>
    <w:rsid w:val="00C2655F"/>
    <w:rsid w:val="00C872D1"/>
    <w:rsid w:val="00C90C1B"/>
    <w:rsid w:val="00C90C26"/>
    <w:rsid w:val="00C972AD"/>
    <w:rsid w:val="00CA69DB"/>
    <w:rsid w:val="00CA70D5"/>
    <w:rsid w:val="00CB5BF4"/>
    <w:rsid w:val="00CF5033"/>
    <w:rsid w:val="00D16C4F"/>
    <w:rsid w:val="00D33700"/>
    <w:rsid w:val="00D9090C"/>
    <w:rsid w:val="00D97A89"/>
    <w:rsid w:val="00DB1B05"/>
    <w:rsid w:val="00DC66FA"/>
    <w:rsid w:val="00DC6917"/>
    <w:rsid w:val="00E016B2"/>
    <w:rsid w:val="00E01E56"/>
    <w:rsid w:val="00EA2DCC"/>
    <w:rsid w:val="00EB1F92"/>
    <w:rsid w:val="00EB28D6"/>
    <w:rsid w:val="00EC5D05"/>
    <w:rsid w:val="00F57C8F"/>
    <w:rsid w:val="00F73700"/>
    <w:rsid w:val="00F81874"/>
    <w:rsid w:val="00FC1E20"/>
    <w:rsid w:val="00FE1C87"/>
    <w:rsid w:val="00FE4DB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167E8"/>
  <w15:docId w15:val="{F10AE3EC-9A3D-458A-8627-453DB290D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3830B6"/>
  </w:style>
  <w:style w:type="paragraph" w:styleId="Cmsor1">
    <w:name w:val="heading 1"/>
    <w:basedOn w:val="Norml"/>
    <w:next w:val="Norml"/>
    <w:uiPriority w:val="9"/>
    <w:qFormat/>
    <w:pPr>
      <w:keepNext/>
      <w:keepLines/>
      <w:spacing w:before="480" w:after="120"/>
      <w:outlineLvl w:val="0"/>
    </w:pPr>
    <w:rPr>
      <w:sz w:val="40"/>
      <w:szCs w:val="40"/>
    </w:rPr>
  </w:style>
  <w:style w:type="paragraph" w:styleId="Cmsor2">
    <w:name w:val="heading 2"/>
    <w:basedOn w:val="Norml"/>
    <w:next w:val="Norml"/>
    <w:uiPriority w:val="9"/>
    <w:unhideWhenUsed/>
    <w:qFormat/>
    <w:pPr>
      <w:keepNext/>
      <w:keepLines/>
      <w:spacing w:before="360" w:after="80"/>
      <w:outlineLvl w:val="1"/>
    </w:pPr>
    <w:rPr>
      <w:sz w:val="32"/>
      <w:szCs w:val="32"/>
    </w:rPr>
  </w:style>
  <w:style w:type="paragraph" w:styleId="Cmsor3">
    <w:name w:val="heading 3"/>
    <w:basedOn w:val="Norml"/>
    <w:next w:val="Norml"/>
    <w:uiPriority w:val="9"/>
    <w:unhideWhenUsed/>
    <w:qFormat/>
    <w:pPr>
      <w:keepNext/>
      <w:keepLines/>
      <w:spacing w:before="280" w:after="80"/>
      <w:outlineLvl w:val="2"/>
    </w:pPr>
    <w:rPr>
      <w:sz w:val="28"/>
      <w:szCs w:val="28"/>
    </w:rPr>
  </w:style>
  <w:style w:type="paragraph" w:styleId="Cmsor4">
    <w:name w:val="heading 4"/>
    <w:basedOn w:val="Norml"/>
    <w:next w:val="Norml"/>
    <w:uiPriority w:val="9"/>
    <w:semiHidden/>
    <w:unhideWhenUsed/>
    <w:qFormat/>
    <w:pPr>
      <w:keepNext/>
      <w:keepLines/>
      <w:spacing w:before="240" w:after="40"/>
      <w:outlineLvl w:val="3"/>
    </w:pPr>
    <w:rPr>
      <w:b/>
      <w:sz w:val="24"/>
      <w:szCs w:val="24"/>
    </w:rPr>
  </w:style>
  <w:style w:type="paragraph" w:styleId="Cmsor5">
    <w:name w:val="heading 5"/>
    <w:basedOn w:val="Norml"/>
    <w:next w:val="Norml"/>
    <w:uiPriority w:val="9"/>
    <w:semiHidden/>
    <w:unhideWhenUsed/>
    <w:qFormat/>
    <w:pPr>
      <w:keepNext/>
      <w:keepLines/>
      <w:spacing w:before="220" w:after="40"/>
      <w:outlineLvl w:val="4"/>
    </w:pPr>
    <w:rPr>
      <w:b/>
    </w:rPr>
  </w:style>
  <w:style w:type="paragraph" w:styleId="Cmsor6">
    <w:name w:val="heading 6"/>
    <w:basedOn w:val="Norml"/>
    <w:next w:val="Norml"/>
    <w:uiPriority w:val="9"/>
    <w:semiHidden/>
    <w:unhideWhenUsed/>
    <w:qFormat/>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Cm">
    <w:name w:val="Title"/>
    <w:basedOn w:val="Norml"/>
    <w:next w:val="Norml"/>
    <w:uiPriority w:val="10"/>
    <w:qFormat/>
    <w:pPr>
      <w:keepNext/>
      <w:keepLines/>
      <w:spacing w:before="480" w:after="120"/>
    </w:pPr>
    <w:rPr>
      <w:b/>
      <w:sz w:val="72"/>
      <w:szCs w:val="72"/>
    </w:rPr>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table" w:customStyle="1" w:styleId="a8">
    <w:basedOn w:val="TableNormal1"/>
    <w:pPr>
      <w:spacing w:after="0" w:line="240" w:lineRule="auto"/>
    </w:pPr>
    <w:tblPr>
      <w:tblStyleRowBandSize w:val="1"/>
      <w:tblStyleColBandSize w:val="1"/>
      <w:tblCellMar>
        <w:left w:w="108" w:type="dxa"/>
        <w:right w:w="108" w:type="dxa"/>
      </w:tblCellMar>
    </w:tblPr>
  </w:style>
  <w:style w:type="table" w:customStyle="1" w:styleId="a9">
    <w:basedOn w:val="TableNormal1"/>
    <w:pPr>
      <w:spacing w:after="0" w:line="240" w:lineRule="auto"/>
    </w:pPr>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table" w:customStyle="1" w:styleId="af8">
    <w:basedOn w:val="TableNormal1"/>
    <w:tblPr>
      <w:tblStyleRowBandSize w:val="1"/>
      <w:tblStyleColBandSize w:val="1"/>
      <w:tblCellMar>
        <w:top w:w="100" w:type="dxa"/>
        <w:left w:w="100" w:type="dxa"/>
        <w:bottom w:w="100" w:type="dxa"/>
        <w:right w:w="100" w:type="dxa"/>
      </w:tblCellMar>
    </w:tblPr>
  </w:style>
  <w:style w:type="table" w:customStyle="1" w:styleId="af9">
    <w:basedOn w:val="TableNormal1"/>
    <w:tblPr>
      <w:tblStyleRowBandSize w:val="1"/>
      <w:tblStyleColBandSize w:val="1"/>
      <w:tblCellMar>
        <w:top w:w="100" w:type="dxa"/>
        <w:left w:w="100" w:type="dxa"/>
        <w:bottom w:w="100" w:type="dxa"/>
        <w:right w:w="100" w:type="dxa"/>
      </w:tblCellMar>
    </w:tblPr>
  </w:style>
  <w:style w:type="table" w:customStyle="1" w:styleId="afa">
    <w:basedOn w:val="TableNormal1"/>
    <w:tblPr>
      <w:tblStyleRowBandSize w:val="1"/>
      <w:tblStyleColBandSize w:val="1"/>
      <w:tblCellMar>
        <w:top w:w="100" w:type="dxa"/>
        <w:left w:w="100" w:type="dxa"/>
        <w:bottom w:w="100" w:type="dxa"/>
        <w:right w:w="100" w:type="dxa"/>
      </w:tblCellMar>
    </w:tblPr>
  </w:style>
  <w:style w:type="table" w:customStyle="1" w:styleId="afb">
    <w:basedOn w:val="TableNormal1"/>
    <w:tblPr>
      <w:tblStyleRowBandSize w:val="1"/>
      <w:tblStyleColBandSize w:val="1"/>
      <w:tblCellMar>
        <w:top w:w="100" w:type="dxa"/>
        <w:left w:w="100" w:type="dxa"/>
        <w:bottom w:w="100" w:type="dxa"/>
        <w:right w:w="100" w:type="dxa"/>
      </w:tblCellMar>
    </w:tblPr>
  </w:style>
  <w:style w:type="table" w:customStyle="1" w:styleId="afc">
    <w:basedOn w:val="TableNormal1"/>
    <w:tblPr>
      <w:tblStyleRowBandSize w:val="1"/>
      <w:tblStyleColBandSize w:val="1"/>
      <w:tblCellMar>
        <w:top w:w="100" w:type="dxa"/>
        <w:left w:w="100" w:type="dxa"/>
        <w:bottom w:w="100" w:type="dxa"/>
        <w:right w:w="100" w:type="dxa"/>
      </w:tblCellMar>
    </w:tblPr>
  </w:style>
  <w:style w:type="table" w:customStyle="1" w:styleId="afd">
    <w:basedOn w:val="TableNormal1"/>
    <w:tblPr>
      <w:tblStyleRowBandSize w:val="1"/>
      <w:tblStyleColBandSize w:val="1"/>
      <w:tblCellMar>
        <w:top w:w="100" w:type="dxa"/>
        <w:left w:w="100" w:type="dxa"/>
        <w:bottom w:w="100" w:type="dxa"/>
        <w:right w:w="100" w:type="dxa"/>
      </w:tblCellMar>
    </w:tblPr>
  </w:style>
  <w:style w:type="table" w:customStyle="1" w:styleId="afe">
    <w:basedOn w:val="TableNormal1"/>
    <w:tblPr>
      <w:tblStyleRowBandSize w:val="1"/>
      <w:tblStyleColBandSize w:val="1"/>
      <w:tblCellMar>
        <w:top w:w="100" w:type="dxa"/>
        <w:left w:w="100" w:type="dxa"/>
        <w:bottom w:w="100" w:type="dxa"/>
        <w:right w:w="100" w:type="dxa"/>
      </w:tblCellMar>
    </w:tblPr>
  </w:style>
  <w:style w:type="table" w:customStyle="1" w:styleId="aff">
    <w:basedOn w:val="TableNormal1"/>
    <w:tblPr>
      <w:tblStyleRowBandSize w:val="1"/>
      <w:tblStyleColBandSize w:val="1"/>
      <w:tblCellMar>
        <w:top w:w="100" w:type="dxa"/>
        <w:left w:w="100" w:type="dxa"/>
        <w:bottom w:w="100" w:type="dxa"/>
        <w:right w:w="100" w:type="dxa"/>
      </w:tblCellMar>
    </w:tblPr>
  </w:style>
  <w:style w:type="table" w:customStyle="1" w:styleId="aff0">
    <w:basedOn w:val="TableNormal1"/>
    <w:tblPr>
      <w:tblStyleRowBandSize w:val="1"/>
      <w:tblStyleColBandSize w:val="1"/>
      <w:tblCellMar>
        <w:top w:w="100" w:type="dxa"/>
        <w:left w:w="100" w:type="dxa"/>
        <w:bottom w:w="100" w:type="dxa"/>
        <w:right w:w="100" w:type="dxa"/>
      </w:tblCellMar>
    </w:tblPr>
  </w:style>
  <w:style w:type="table" w:customStyle="1" w:styleId="aff1">
    <w:basedOn w:val="TableNormal1"/>
    <w:tblPr>
      <w:tblStyleRowBandSize w:val="1"/>
      <w:tblStyleColBandSize w:val="1"/>
      <w:tblCellMar>
        <w:top w:w="100" w:type="dxa"/>
        <w:left w:w="100" w:type="dxa"/>
        <w:bottom w:w="100" w:type="dxa"/>
        <w:right w:w="100" w:type="dxa"/>
      </w:tblCellMar>
    </w:tblPr>
  </w:style>
  <w:style w:type="table" w:customStyle="1" w:styleId="aff2">
    <w:basedOn w:val="TableNormal1"/>
    <w:tblPr>
      <w:tblStyleRowBandSize w:val="1"/>
      <w:tblStyleColBandSize w:val="1"/>
      <w:tblCellMar>
        <w:top w:w="100" w:type="dxa"/>
        <w:left w:w="100" w:type="dxa"/>
        <w:bottom w:w="100" w:type="dxa"/>
        <w:right w:w="100" w:type="dxa"/>
      </w:tblCellMar>
    </w:tblPr>
  </w:style>
  <w:style w:type="table" w:customStyle="1" w:styleId="aff3">
    <w:basedOn w:val="TableNormal1"/>
    <w:tblPr>
      <w:tblStyleRowBandSize w:val="1"/>
      <w:tblStyleColBandSize w:val="1"/>
      <w:tblCellMar>
        <w:top w:w="100" w:type="dxa"/>
        <w:left w:w="100" w:type="dxa"/>
        <w:bottom w:w="100" w:type="dxa"/>
        <w:right w:w="100" w:type="dxa"/>
      </w:tblCellMar>
    </w:tblPr>
  </w:style>
  <w:style w:type="table" w:customStyle="1" w:styleId="aff4">
    <w:basedOn w:val="TableNormal1"/>
    <w:tblPr>
      <w:tblStyleRowBandSize w:val="1"/>
      <w:tblStyleColBandSize w:val="1"/>
      <w:tblCellMar>
        <w:top w:w="100" w:type="dxa"/>
        <w:left w:w="100" w:type="dxa"/>
        <w:bottom w:w="100" w:type="dxa"/>
        <w:right w:w="100" w:type="dxa"/>
      </w:tblCellMar>
    </w:tblPr>
  </w:style>
  <w:style w:type="table" w:customStyle="1" w:styleId="aff5">
    <w:basedOn w:val="TableNormal1"/>
    <w:tblPr>
      <w:tblStyleRowBandSize w:val="1"/>
      <w:tblStyleColBandSize w:val="1"/>
      <w:tblCellMar>
        <w:top w:w="100" w:type="dxa"/>
        <w:left w:w="100" w:type="dxa"/>
        <w:bottom w:w="100" w:type="dxa"/>
        <w:right w:w="100" w:type="dxa"/>
      </w:tblCellMar>
    </w:tblPr>
  </w:style>
  <w:style w:type="table" w:customStyle="1" w:styleId="aff6">
    <w:basedOn w:val="TableNormal1"/>
    <w:tblPr>
      <w:tblStyleRowBandSize w:val="1"/>
      <w:tblStyleColBandSize w:val="1"/>
      <w:tblCellMar>
        <w:top w:w="100" w:type="dxa"/>
        <w:left w:w="100" w:type="dxa"/>
        <w:bottom w:w="100" w:type="dxa"/>
        <w:right w:w="100" w:type="dxa"/>
      </w:tblCellMar>
    </w:tblPr>
  </w:style>
  <w:style w:type="table" w:customStyle="1" w:styleId="aff7">
    <w:basedOn w:val="TableNormal1"/>
    <w:tblPr>
      <w:tblStyleRowBandSize w:val="1"/>
      <w:tblStyleColBandSize w:val="1"/>
      <w:tblCellMar>
        <w:top w:w="100" w:type="dxa"/>
        <w:left w:w="100" w:type="dxa"/>
        <w:bottom w:w="100" w:type="dxa"/>
        <w:right w:w="100" w:type="dxa"/>
      </w:tblCellMar>
    </w:tblPr>
  </w:style>
  <w:style w:type="table" w:customStyle="1" w:styleId="aff8">
    <w:basedOn w:val="TableNormal1"/>
    <w:tblPr>
      <w:tblStyleRowBandSize w:val="1"/>
      <w:tblStyleColBandSize w:val="1"/>
      <w:tblCellMar>
        <w:top w:w="100" w:type="dxa"/>
        <w:left w:w="100" w:type="dxa"/>
        <w:bottom w:w="100" w:type="dxa"/>
        <w:right w:w="100" w:type="dxa"/>
      </w:tblCellMar>
    </w:tblPr>
  </w:style>
  <w:style w:type="table" w:customStyle="1" w:styleId="aff9">
    <w:basedOn w:val="TableNormal1"/>
    <w:tblPr>
      <w:tblStyleRowBandSize w:val="1"/>
      <w:tblStyleColBandSize w:val="1"/>
      <w:tblCellMar>
        <w:top w:w="100" w:type="dxa"/>
        <w:left w:w="100" w:type="dxa"/>
        <w:bottom w:w="100" w:type="dxa"/>
        <w:right w:w="100" w:type="dxa"/>
      </w:tblCellMar>
    </w:tblPr>
  </w:style>
  <w:style w:type="table" w:customStyle="1" w:styleId="affa">
    <w:basedOn w:val="TableNormal1"/>
    <w:tblPr>
      <w:tblStyleRowBandSize w:val="1"/>
      <w:tblStyleColBandSize w:val="1"/>
      <w:tblCellMar>
        <w:top w:w="100" w:type="dxa"/>
        <w:left w:w="100" w:type="dxa"/>
        <w:bottom w:w="100" w:type="dxa"/>
        <w:right w:w="100" w:type="dxa"/>
      </w:tblCellMar>
    </w:tblPr>
  </w:style>
  <w:style w:type="table" w:customStyle="1" w:styleId="affb">
    <w:basedOn w:val="TableNormal1"/>
    <w:tblPr>
      <w:tblStyleRowBandSize w:val="1"/>
      <w:tblStyleColBandSize w:val="1"/>
      <w:tblCellMar>
        <w:top w:w="100" w:type="dxa"/>
        <w:left w:w="100" w:type="dxa"/>
        <w:bottom w:w="100" w:type="dxa"/>
        <w:right w:w="100" w:type="dxa"/>
      </w:tblCellMar>
    </w:tblPr>
  </w:style>
  <w:style w:type="paragraph" w:styleId="Jegyzetszveg">
    <w:name w:val="annotation text"/>
    <w:basedOn w:val="Norml"/>
    <w:link w:val="JegyzetszvegChar"/>
    <w:uiPriority w:val="99"/>
    <w:semiHidden/>
    <w:unhideWhenUsed/>
    <w:pPr>
      <w:spacing w:line="240" w:lineRule="auto"/>
    </w:pPr>
    <w:rPr>
      <w:sz w:val="20"/>
      <w:szCs w:val="20"/>
    </w:rPr>
  </w:style>
  <w:style w:type="character" w:customStyle="1" w:styleId="JegyzetszvegChar">
    <w:name w:val="Jegyzetszöveg Char"/>
    <w:basedOn w:val="Bekezdsalapbettpusa"/>
    <w:link w:val="Jegyzetszveg"/>
    <w:uiPriority w:val="99"/>
    <w:semiHidden/>
    <w:rPr>
      <w:sz w:val="20"/>
      <w:szCs w:val="20"/>
    </w:rPr>
  </w:style>
  <w:style w:type="character" w:styleId="Jegyzethivatkozs">
    <w:name w:val="annotation reference"/>
    <w:basedOn w:val="Bekezdsalapbettpusa"/>
    <w:uiPriority w:val="99"/>
    <w:semiHidden/>
    <w:unhideWhenUsed/>
    <w:rPr>
      <w:sz w:val="16"/>
      <w:szCs w:val="16"/>
    </w:rPr>
  </w:style>
  <w:style w:type="paragraph" w:styleId="Buborkszveg">
    <w:name w:val="Balloon Text"/>
    <w:basedOn w:val="Norml"/>
    <w:link w:val="BuborkszvegChar"/>
    <w:uiPriority w:val="99"/>
    <w:semiHidden/>
    <w:unhideWhenUsed/>
    <w:rsid w:val="0031393A"/>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31393A"/>
    <w:rPr>
      <w:rFonts w:ascii="Segoe UI" w:hAnsi="Segoe UI" w:cs="Segoe UI"/>
      <w:sz w:val="18"/>
      <w:szCs w:val="18"/>
    </w:rPr>
  </w:style>
  <w:style w:type="paragraph" w:styleId="Listaszerbekezds">
    <w:name w:val="List Paragraph"/>
    <w:basedOn w:val="Norml"/>
    <w:uiPriority w:val="34"/>
    <w:qFormat/>
    <w:rsid w:val="00275957"/>
    <w:pPr>
      <w:ind w:left="720"/>
      <w:contextualSpacing/>
    </w:pPr>
  </w:style>
  <w:style w:type="paragraph" w:styleId="TJ1">
    <w:name w:val="toc 1"/>
    <w:basedOn w:val="Norml"/>
    <w:next w:val="Norml"/>
    <w:autoRedefine/>
    <w:uiPriority w:val="39"/>
    <w:unhideWhenUsed/>
    <w:rsid w:val="005A4B52"/>
    <w:pPr>
      <w:spacing w:after="100"/>
    </w:pPr>
  </w:style>
  <w:style w:type="paragraph" w:styleId="TJ2">
    <w:name w:val="toc 2"/>
    <w:basedOn w:val="Norml"/>
    <w:next w:val="Norml"/>
    <w:autoRedefine/>
    <w:uiPriority w:val="39"/>
    <w:unhideWhenUsed/>
    <w:rsid w:val="005A4B52"/>
    <w:pPr>
      <w:spacing w:after="100"/>
      <w:ind w:left="220"/>
    </w:pPr>
  </w:style>
  <w:style w:type="paragraph" w:styleId="TJ3">
    <w:name w:val="toc 3"/>
    <w:basedOn w:val="Norml"/>
    <w:next w:val="Norml"/>
    <w:autoRedefine/>
    <w:uiPriority w:val="39"/>
    <w:unhideWhenUsed/>
    <w:rsid w:val="005A4B52"/>
    <w:pPr>
      <w:spacing w:after="100"/>
      <w:ind w:left="440"/>
    </w:pPr>
  </w:style>
  <w:style w:type="character" w:styleId="Hiperhivatkozs">
    <w:name w:val="Hyperlink"/>
    <w:basedOn w:val="Bekezdsalapbettpusa"/>
    <w:uiPriority w:val="99"/>
    <w:unhideWhenUsed/>
    <w:rsid w:val="005A4B52"/>
    <w:rPr>
      <w:color w:val="0000FF" w:themeColor="hyperlink"/>
      <w:u w:val="single"/>
    </w:rPr>
  </w:style>
  <w:style w:type="paragraph" w:styleId="Megjegyzstrgya">
    <w:name w:val="annotation subject"/>
    <w:basedOn w:val="Jegyzetszveg"/>
    <w:next w:val="Jegyzetszveg"/>
    <w:link w:val="MegjegyzstrgyaChar"/>
    <w:uiPriority w:val="99"/>
    <w:semiHidden/>
    <w:unhideWhenUsed/>
    <w:rsid w:val="00670419"/>
    <w:rPr>
      <w:b/>
      <w:bCs/>
    </w:rPr>
  </w:style>
  <w:style w:type="character" w:customStyle="1" w:styleId="MegjegyzstrgyaChar">
    <w:name w:val="Megjegyzés tárgya Char"/>
    <w:basedOn w:val="JegyzetszvegChar"/>
    <w:link w:val="Megjegyzstrgya"/>
    <w:uiPriority w:val="99"/>
    <w:semiHidden/>
    <w:rsid w:val="00670419"/>
    <w:rPr>
      <w:b/>
      <w:bCs/>
      <w:sz w:val="20"/>
      <w:szCs w:val="20"/>
    </w:rPr>
  </w:style>
  <w:style w:type="paragraph" w:styleId="Kpalrs">
    <w:name w:val="caption"/>
    <w:basedOn w:val="Norml"/>
    <w:next w:val="Norml"/>
    <w:uiPriority w:val="35"/>
    <w:unhideWhenUsed/>
    <w:qFormat/>
    <w:rsid w:val="00117A55"/>
    <w:pPr>
      <w:spacing w:after="200" w:line="240" w:lineRule="auto"/>
    </w:pPr>
    <w:rPr>
      <w:i/>
      <w:iCs/>
      <w:color w:val="1F497D" w:themeColor="text2"/>
      <w:sz w:val="18"/>
      <w:szCs w:val="18"/>
    </w:rPr>
  </w:style>
  <w:style w:type="paragraph" w:styleId="brajegyzk">
    <w:name w:val="table of figures"/>
    <w:basedOn w:val="Norml"/>
    <w:next w:val="Norml"/>
    <w:uiPriority w:val="99"/>
    <w:unhideWhenUsed/>
    <w:rsid w:val="005676D6"/>
    <w:pPr>
      <w:spacing w:after="0"/>
    </w:pPr>
  </w:style>
  <w:style w:type="paragraph" w:styleId="Vltozat">
    <w:name w:val="Revision"/>
    <w:hidden/>
    <w:uiPriority w:val="99"/>
    <w:semiHidden/>
    <w:rsid w:val="007A636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5139055">
      <w:bodyDiv w:val="1"/>
      <w:marLeft w:val="0"/>
      <w:marRight w:val="0"/>
      <w:marTop w:val="0"/>
      <w:marBottom w:val="0"/>
      <w:divBdr>
        <w:top w:val="none" w:sz="0" w:space="0" w:color="auto"/>
        <w:left w:val="none" w:sz="0" w:space="0" w:color="auto"/>
        <w:bottom w:val="none" w:sz="0" w:space="0" w:color="auto"/>
        <w:right w:val="none" w:sz="0" w:space="0" w:color="auto"/>
      </w:divBdr>
    </w:div>
    <w:div w:id="666447200">
      <w:bodyDiv w:val="1"/>
      <w:marLeft w:val="0"/>
      <w:marRight w:val="0"/>
      <w:marTop w:val="0"/>
      <w:marBottom w:val="0"/>
      <w:divBdr>
        <w:top w:val="none" w:sz="0" w:space="0" w:color="auto"/>
        <w:left w:val="none" w:sz="0" w:space="0" w:color="auto"/>
        <w:bottom w:val="none" w:sz="0" w:space="0" w:color="auto"/>
        <w:right w:val="none" w:sz="0" w:space="0" w:color="auto"/>
      </w:divBdr>
    </w:div>
    <w:div w:id="960495839">
      <w:bodyDiv w:val="1"/>
      <w:marLeft w:val="0"/>
      <w:marRight w:val="0"/>
      <w:marTop w:val="0"/>
      <w:marBottom w:val="0"/>
      <w:divBdr>
        <w:top w:val="none" w:sz="0" w:space="0" w:color="auto"/>
        <w:left w:val="none" w:sz="0" w:space="0" w:color="auto"/>
        <w:bottom w:val="none" w:sz="0" w:space="0" w:color="auto"/>
        <w:right w:val="none" w:sz="0" w:space="0" w:color="auto"/>
      </w:divBdr>
    </w:div>
    <w:div w:id="986208065">
      <w:bodyDiv w:val="1"/>
      <w:marLeft w:val="0"/>
      <w:marRight w:val="0"/>
      <w:marTop w:val="0"/>
      <w:marBottom w:val="0"/>
      <w:divBdr>
        <w:top w:val="none" w:sz="0" w:space="0" w:color="auto"/>
        <w:left w:val="none" w:sz="0" w:space="0" w:color="auto"/>
        <w:bottom w:val="none" w:sz="0" w:space="0" w:color="auto"/>
        <w:right w:val="none" w:sz="0" w:space="0" w:color="auto"/>
      </w:divBdr>
    </w:div>
    <w:div w:id="1490169733">
      <w:bodyDiv w:val="1"/>
      <w:marLeft w:val="0"/>
      <w:marRight w:val="0"/>
      <w:marTop w:val="0"/>
      <w:marBottom w:val="0"/>
      <w:divBdr>
        <w:top w:val="none" w:sz="0" w:space="0" w:color="auto"/>
        <w:left w:val="none" w:sz="0" w:space="0" w:color="auto"/>
        <w:bottom w:val="none" w:sz="0" w:space="0" w:color="auto"/>
        <w:right w:val="none" w:sz="0" w:space="0" w:color="auto"/>
      </w:divBdr>
    </w:div>
    <w:div w:id="1707176571">
      <w:bodyDiv w:val="1"/>
      <w:marLeft w:val="0"/>
      <w:marRight w:val="0"/>
      <w:marTop w:val="0"/>
      <w:marBottom w:val="0"/>
      <w:divBdr>
        <w:top w:val="none" w:sz="0" w:space="0" w:color="auto"/>
        <w:left w:val="none" w:sz="0" w:space="0" w:color="auto"/>
        <w:bottom w:val="none" w:sz="0" w:space="0" w:color="auto"/>
        <w:right w:val="none" w:sz="0" w:space="0" w:color="auto"/>
      </w:divBdr>
    </w:div>
    <w:div w:id="1740247311">
      <w:bodyDiv w:val="1"/>
      <w:marLeft w:val="0"/>
      <w:marRight w:val="0"/>
      <w:marTop w:val="0"/>
      <w:marBottom w:val="0"/>
      <w:divBdr>
        <w:top w:val="none" w:sz="0" w:space="0" w:color="auto"/>
        <w:left w:val="none" w:sz="0" w:space="0" w:color="auto"/>
        <w:bottom w:val="none" w:sz="0" w:space="0" w:color="auto"/>
        <w:right w:val="none" w:sz="0" w:space="0" w:color="auto"/>
      </w:divBdr>
    </w:div>
    <w:div w:id="1873611996">
      <w:bodyDiv w:val="1"/>
      <w:marLeft w:val="0"/>
      <w:marRight w:val="0"/>
      <w:marTop w:val="0"/>
      <w:marBottom w:val="0"/>
      <w:divBdr>
        <w:top w:val="none" w:sz="0" w:space="0" w:color="auto"/>
        <w:left w:val="none" w:sz="0" w:space="0" w:color="auto"/>
        <w:bottom w:val="none" w:sz="0" w:space="0" w:color="auto"/>
        <w:right w:val="none" w:sz="0" w:space="0" w:color="auto"/>
      </w:divBdr>
    </w:div>
    <w:div w:id="20545007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53AE1-25A9-4756-B537-99AD7B581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12934</Words>
  <Characters>89245</Characters>
  <Application>Microsoft Office Word</Application>
  <DocSecurity>0</DocSecurity>
  <Lines>743</Lines>
  <Paragraphs>203</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Istvan Alfoldi</dc:creator>
  <cp:lastModifiedBy>Alfoldi Istvan</cp:lastModifiedBy>
  <cp:revision>2</cp:revision>
  <cp:lastPrinted>2020-08-05T11:50:00Z</cp:lastPrinted>
  <dcterms:created xsi:type="dcterms:W3CDTF">2020-08-13T07:44:00Z</dcterms:created>
  <dcterms:modified xsi:type="dcterms:W3CDTF">2020-08-13T07:44:00Z</dcterms:modified>
</cp:coreProperties>
</file>