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05E01" w14:textId="77777777" w:rsidR="00347C05" w:rsidRDefault="00347C05" w:rsidP="00347C05">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347C05">
        <w:rPr>
          <w:rFonts w:ascii="Times New Roman" w:eastAsia="Times New Roman" w:hAnsi="Times New Roman" w:cs="Times New Roman"/>
          <w:b/>
          <w:bCs/>
          <w:kern w:val="36"/>
          <w:sz w:val="48"/>
          <w:szCs w:val="48"/>
          <w:lang w:eastAsia="en-GB"/>
        </w:rPr>
        <w:t>The case for a revision of OAIS</w:t>
      </w:r>
    </w:p>
    <w:p w14:paraId="1ED2FA39" w14:textId="77777777" w:rsidR="007908FF" w:rsidRPr="00347C05" w:rsidRDefault="00347C05" w:rsidP="007908FF">
      <w:pPr>
        <w:spacing w:before="100" w:beforeAutospacing="1" w:after="100" w:afterAutospacing="1" w:line="240" w:lineRule="auto"/>
        <w:rPr>
          <w:rFonts w:ascii="Times New Roman" w:eastAsia="Times New Roman" w:hAnsi="Times New Roman" w:cs="Times New Roman"/>
          <w:sz w:val="24"/>
          <w:szCs w:val="24"/>
          <w:lang w:eastAsia="en-GB"/>
        </w:rPr>
      </w:pPr>
      <w:r>
        <w:rPr>
          <w:lang w:eastAsia="en-GB"/>
        </w:rPr>
        <w:t xml:space="preserve">From </w:t>
      </w:r>
      <w:hyperlink r:id="rId6" w:history="1">
        <w:r w:rsidRPr="003A459D">
          <w:rPr>
            <w:rStyle w:val="Hyperlink"/>
            <w:lang w:eastAsia="en-GB"/>
          </w:rPr>
          <w:t>http://wiki.dpconline.org/index.php?title=The_case_for_a_revision_of_OAIS</w:t>
        </w:r>
      </w:hyperlink>
      <w:r>
        <w:rPr>
          <w:lang w:eastAsia="en-GB"/>
        </w:rPr>
        <w:t xml:space="preserve"> </w:t>
      </w:r>
      <w:r w:rsidR="007908FF">
        <w:rPr>
          <w:lang w:eastAsia="en-GB"/>
        </w:rPr>
        <w:t xml:space="preserve">by </w:t>
      </w:r>
      <w:hyperlink r:id="rId7" w:tooltip="User:DRosenthal" w:history="1">
        <w:r w:rsidR="007908FF" w:rsidRPr="00347C05">
          <w:rPr>
            <w:rFonts w:ascii="Times New Roman" w:eastAsia="Times New Roman" w:hAnsi="Times New Roman" w:cs="Times New Roman"/>
            <w:color w:val="0000FF"/>
            <w:sz w:val="24"/>
            <w:szCs w:val="24"/>
            <w:u w:val="single"/>
            <w:lang w:eastAsia="en-GB"/>
          </w:rPr>
          <w:t>David Rosenthal</w:t>
        </w:r>
      </w:hyperlink>
      <w:r w:rsidR="007908FF" w:rsidRPr="00347C05">
        <w:rPr>
          <w:rFonts w:ascii="Times New Roman" w:eastAsia="Times New Roman" w:hAnsi="Times New Roman" w:cs="Times New Roman"/>
          <w:sz w:val="24"/>
          <w:szCs w:val="24"/>
          <w:lang w:eastAsia="en-GB"/>
        </w:rPr>
        <w:t xml:space="preserve"> </w:t>
      </w:r>
    </w:p>
    <w:p w14:paraId="1ED6167B" w14:textId="77777777" w:rsidR="00347C05" w:rsidRPr="007908FF" w:rsidRDefault="007908FF" w:rsidP="00347C05">
      <w:pPr>
        <w:rPr>
          <w:b/>
          <w:lang w:eastAsia="en-GB"/>
        </w:rPr>
      </w:pPr>
      <w:r w:rsidRPr="007908FF">
        <w:rPr>
          <w:b/>
          <w:lang w:eastAsia="en-GB"/>
        </w:rPr>
        <w:t>COMMENTS by David Giaretta</w:t>
      </w:r>
    </w:p>
    <w:p w14:paraId="162921E3" w14:textId="77777777" w:rsidR="00347C05" w:rsidRPr="00347C05" w:rsidRDefault="00347C05" w:rsidP="00347C05">
      <w:pPr>
        <w:spacing w:after="0" w:line="240" w:lineRule="auto"/>
        <w:rPr>
          <w:rFonts w:ascii="Times New Roman" w:eastAsia="Times New Roman" w:hAnsi="Times New Roman" w:cs="Times New Roman"/>
          <w:sz w:val="24"/>
          <w:szCs w:val="24"/>
          <w:lang w:eastAsia="en-GB"/>
        </w:rPr>
      </w:pPr>
      <w:r w:rsidRPr="00347C05">
        <w:rPr>
          <w:rFonts w:ascii="Times New Roman" w:eastAsia="Times New Roman" w:hAnsi="Times New Roman" w:cs="Times New Roman"/>
          <w:noProof/>
          <w:color w:val="0000FF"/>
          <w:sz w:val="24"/>
          <w:szCs w:val="24"/>
          <w:lang w:val="en-US"/>
        </w:rPr>
        <w:drawing>
          <wp:inline distT="0" distB="0" distL="0" distR="0" wp14:anchorId="4A593A8B" wp14:editId="5C27CF9E">
            <wp:extent cx="1073150" cy="857250"/>
            <wp:effectExtent l="0" t="0" r="0" b="0"/>
            <wp:docPr id="1" name="Picture 1" descr="OAIS Community Logo small.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IS Community Logo small.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150" cy="857250"/>
                    </a:xfrm>
                    <a:prstGeom prst="rect">
                      <a:avLst/>
                    </a:prstGeom>
                    <a:noFill/>
                    <a:ln>
                      <a:noFill/>
                    </a:ln>
                  </pic:spPr>
                </pic:pic>
              </a:graphicData>
            </a:graphic>
          </wp:inline>
        </w:drawing>
      </w:r>
    </w:p>
    <w:p w14:paraId="4305B398" w14:textId="77777777" w:rsidR="00347C05" w:rsidRPr="00347C05" w:rsidRDefault="00B83CCD" w:rsidP="00347C05">
      <w:pPr>
        <w:spacing w:before="100" w:beforeAutospacing="1" w:after="100" w:afterAutospacing="1" w:line="240" w:lineRule="auto"/>
        <w:rPr>
          <w:rFonts w:ascii="Times New Roman" w:eastAsia="Times New Roman" w:hAnsi="Times New Roman" w:cs="Times New Roman"/>
          <w:sz w:val="24"/>
          <w:szCs w:val="24"/>
          <w:lang w:eastAsia="en-GB"/>
        </w:rPr>
      </w:pPr>
      <w:hyperlink r:id="rId10" w:tooltip="A community forum for digital preservation and curation standards" w:history="1">
        <w:r w:rsidR="00347C05" w:rsidRPr="00347C05">
          <w:rPr>
            <w:rFonts w:ascii="Times New Roman" w:eastAsia="Times New Roman" w:hAnsi="Times New Roman" w:cs="Times New Roman"/>
            <w:b/>
            <w:bCs/>
            <w:color w:val="0000FF"/>
            <w:sz w:val="24"/>
            <w:szCs w:val="24"/>
            <w:u w:val="single"/>
            <w:lang w:eastAsia="en-GB"/>
          </w:rPr>
          <w:t>Community Forum</w:t>
        </w:r>
      </w:hyperlink>
      <w:r w:rsidR="00347C05" w:rsidRPr="00347C05">
        <w:rPr>
          <w:rFonts w:ascii="Times New Roman" w:eastAsia="Times New Roman" w:hAnsi="Times New Roman" w:cs="Times New Roman"/>
          <w:b/>
          <w:bCs/>
          <w:sz w:val="24"/>
          <w:szCs w:val="24"/>
          <w:lang w:eastAsia="en-GB"/>
        </w:rPr>
        <w:t xml:space="preserve"> | </w:t>
      </w:r>
      <w:hyperlink r:id="rId11" w:tooltip="OAIS Community" w:history="1">
        <w:r w:rsidR="00347C05" w:rsidRPr="00347C05">
          <w:rPr>
            <w:rFonts w:ascii="Times New Roman" w:eastAsia="Times New Roman" w:hAnsi="Times New Roman" w:cs="Times New Roman"/>
            <w:b/>
            <w:bCs/>
            <w:color w:val="0000FF"/>
            <w:sz w:val="24"/>
            <w:szCs w:val="24"/>
            <w:u w:val="single"/>
            <w:lang w:eastAsia="en-GB"/>
          </w:rPr>
          <w:t>OAIS Community</w:t>
        </w:r>
      </w:hyperlink>
      <w:r w:rsidR="00347C05" w:rsidRPr="00347C05">
        <w:rPr>
          <w:rFonts w:ascii="Times New Roman" w:eastAsia="Times New Roman" w:hAnsi="Times New Roman" w:cs="Times New Roman"/>
          <w:b/>
          <w:bCs/>
          <w:sz w:val="24"/>
          <w:szCs w:val="24"/>
          <w:lang w:eastAsia="en-GB"/>
        </w:rPr>
        <w:t xml:space="preserve"> | </w:t>
      </w:r>
      <w:hyperlink r:id="rId12" w:tooltip="OAIS Structure" w:history="1">
        <w:r w:rsidR="00347C05" w:rsidRPr="00347C05">
          <w:rPr>
            <w:rFonts w:ascii="Times New Roman" w:eastAsia="Times New Roman" w:hAnsi="Times New Roman" w:cs="Times New Roman"/>
            <w:b/>
            <w:bCs/>
            <w:color w:val="0000FF"/>
            <w:sz w:val="24"/>
            <w:szCs w:val="24"/>
            <w:u w:val="single"/>
            <w:lang w:eastAsia="en-GB"/>
          </w:rPr>
          <w:t>OAIS Structure</w:t>
        </w:r>
      </w:hyperlink>
      <w:r w:rsidR="00347C05" w:rsidRPr="00347C05">
        <w:rPr>
          <w:rFonts w:ascii="Times New Roman" w:eastAsia="Times New Roman" w:hAnsi="Times New Roman" w:cs="Times New Roman"/>
          <w:b/>
          <w:bCs/>
          <w:sz w:val="24"/>
          <w:szCs w:val="24"/>
          <w:lang w:eastAsia="en-GB"/>
        </w:rPr>
        <w:t xml:space="preserve"> | </w:t>
      </w:r>
      <w:hyperlink r:id="rId13" w:tooltip="OAIS Blog Posts" w:history="1">
        <w:r w:rsidR="00347C05" w:rsidRPr="00347C05">
          <w:rPr>
            <w:rFonts w:ascii="Times New Roman" w:eastAsia="Times New Roman" w:hAnsi="Times New Roman" w:cs="Times New Roman"/>
            <w:b/>
            <w:bCs/>
            <w:color w:val="0000FF"/>
            <w:sz w:val="24"/>
            <w:szCs w:val="24"/>
            <w:u w:val="single"/>
            <w:lang w:eastAsia="en-GB"/>
          </w:rPr>
          <w:t>OAIS Blog Posts</w:t>
        </w:r>
      </w:hyperlink>
      <w:r w:rsidR="00347C05" w:rsidRPr="00347C05">
        <w:rPr>
          <w:rFonts w:ascii="Times New Roman" w:eastAsia="Times New Roman" w:hAnsi="Times New Roman" w:cs="Times New Roman"/>
          <w:b/>
          <w:bCs/>
          <w:sz w:val="24"/>
          <w:szCs w:val="24"/>
          <w:lang w:eastAsia="en-GB"/>
        </w:rPr>
        <w:t xml:space="preserve"> | </w:t>
      </w:r>
      <w:hyperlink r:id="rId14" w:tooltip="Active Topics and News" w:history="1">
        <w:r w:rsidR="00347C05" w:rsidRPr="00347C05">
          <w:rPr>
            <w:rFonts w:ascii="Times New Roman" w:eastAsia="Times New Roman" w:hAnsi="Times New Roman" w:cs="Times New Roman"/>
            <w:b/>
            <w:bCs/>
            <w:color w:val="0000FF"/>
            <w:sz w:val="24"/>
            <w:szCs w:val="24"/>
            <w:u w:val="single"/>
            <w:lang w:eastAsia="en-GB"/>
          </w:rPr>
          <w:t>Active Topics and News</w:t>
        </w:r>
      </w:hyperlink>
      <w:r w:rsidR="00347C05" w:rsidRPr="00347C05">
        <w:rPr>
          <w:rFonts w:ascii="Times New Roman" w:eastAsia="Times New Roman" w:hAnsi="Times New Roman" w:cs="Times New Roman"/>
          <w:sz w:val="24"/>
          <w:szCs w:val="24"/>
          <w:lang w:eastAsia="en-GB"/>
        </w:rPr>
        <w:t xml:space="preserve"> </w:t>
      </w:r>
    </w:p>
    <w:p w14:paraId="4CC7958D" w14:textId="77777777" w:rsidR="00347C05" w:rsidRPr="00347C05" w:rsidRDefault="00347C05" w:rsidP="00347C05">
      <w:pPr>
        <w:spacing w:before="100" w:beforeAutospacing="1" w:after="100" w:afterAutospacing="1" w:line="240" w:lineRule="auto"/>
        <w:rPr>
          <w:rFonts w:ascii="Times New Roman" w:eastAsia="Times New Roman" w:hAnsi="Times New Roman" w:cs="Times New Roman"/>
          <w:sz w:val="24"/>
          <w:szCs w:val="24"/>
          <w:lang w:eastAsia="en-GB"/>
        </w:rPr>
      </w:pPr>
      <w:r w:rsidRPr="00347C05">
        <w:rPr>
          <w:rFonts w:ascii="Times New Roman" w:eastAsia="Times New Roman" w:hAnsi="Times New Roman" w:cs="Times New Roman"/>
          <w:sz w:val="24"/>
          <w:szCs w:val="24"/>
          <w:lang w:eastAsia="en-GB"/>
        </w:rPr>
        <w:t xml:space="preserve">The official title of ISO 14721 is </w:t>
      </w:r>
      <w:hyperlink r:id="rId15" w:history="1">
        <w:r w:rsidRPr="00347C05">
          <w:rPr>
            <w:rFonts w:ascii="Times New Roman" w:eastAsia="Times New Roman" w:hAnsi="Times New Roman" w:cs="Times New Roman"/>
            <w:i/>
            <w:iCs/>
            <w:color w:val="0000FF"/>
            <w:sz w:val="24"/>
            <w:szCs w:val="24"/>
            <w:u w:val="single"/>
            <w:lang w:eastAsia="en-GB"/>
          </w:rPr>
          <w:t>Reference Model for an Open Archival Information System (OAIS)</w:t>
        </w:r>
      </w:hyperlink>
      <w:r w:rsidRPr="00347C05">
        <w:rPr>
          <w:rFonts w:ascii="Times New Roman" w:eastAsia="Times New Roman" w:hAnsi="Times New Roman" w:cs="Times New Roman"/>
          <w:sz w:val="24"/>
          <w:szCs w:val="24"/>
          <w:lang w:eastAsia="en-GB"/>
        </w:rPr>
        <w:t xml:space="preserve">. The role of a reference model is to provide abstract concepts and terminology by means of which concrete systems can described and analysed. A reference model is not of itself a standard against which concrete systems can be assessed for conformance, that is the role of criteria based on these concepts and terminology. In the case of ISO 14721 this role is performed by </w:t>
      </w:r>
      <w:hyperlink r:id="rId16" w:history="1">
        <w:r w:rsidRPr="00347C05">
          <w:rPr>
            <w:rFonts w:ascii="Times New Roman" w:eastAsia="Times New Roman" w:hAnsi="Times New Roman" w:cs="Times New Roman"/>
            <w:color w:val="0000FF"/>
            <w:sz w:val="24"/>
            <w:szCs w:val="24"/>
            <w:u w:val="single"/>
            <w:lang w:eastAsia="en-GB"/>
          </w:rPr>
          <w:t>ISO 16363</w:t>
        </w:r>
      </w:hyperlink>
      <w:r w:rsidRPr="00347C05">
        <w:rPr>
          <w:rFonts w:ascii="Times New Roman" w:eastAsia="Times New Roman" w:hAnsi="Times New Roman" w:cs="Times New Roman"/>
          <w:sz w:val="24"/>
          <w:szCs w:val="24"/>
          <w:lang w:eastAsia="en-GB"/>
        </w:rPr>
        <w:t xml:space="preserve"> and its predecessor TRAC. The effectiveness of ISO 14721 must be judged by the effectiveness of its concepts and terminology in describing concrete archival </w:t>
      </w:r>
      <w:commentRangeStart w:id="0"/>
      <w:r w:rsidRPr="00347C05">
        <w:rPr>
          <w:rFonts w:ascii="Times New Roman" w:eastAsia="Times New Roman" w:hAnsi="Times New Roman" w:cs="Times New Roman"/>
          <w:sz w:val="24"/>
          <w:szCs w:val="24"/>
          <w:lang w:eastAsia="en-GB"/>
        </w:rPr>
        <w:t>systems</w:t>
      </w:r>
      <w:commentRangeEnd w:id="0"/>
      <w:r w:rsidR="00B83CCD">
        <w:rPr>
          <w:rStyle w:val="CommentReference"/>
        </w:rPr>
        <w:commentReference w:id="0"/>
      </w:r>
      <w:r w:rsidRPr="00347C05">
        <w:rPr>
          <w:rFonts w:ascii="Times New Roman" w:eastAsia="Times New Roman" w:hAnsi="Times New Roman" w:cs="Times New Roman"/>
          <w:sz w:val="24"/>
          <w:szCs w:val="24"/>
          <w:lang w:eastAsia="en-GB"/>
        </w:rPr>
        <w:t xml:space="preserve">, and audits under TRAC and ISO 16363 provide a valuable opportunity to do so. </w:t>
      </w:r>
    </w:p>
    <w:p w14:paraId="1FC11911" w14:textId="77777777" w:rsidR="00347C05" w:rsidRPr="00347C05" w:rsidRDefault="00347C05" w:rsidP="00347C05">
      <w:pPr>
        <w:spacing w:before="100" w:beforeAutospacing="1" w:after="100" w:afterAutospacing="1" w:line="240" w:lineRule="auto"/>
        <w:rPr>
          <w:rFonts w:ascii="Times New Roman" w:eastAsia="Times New Roman" w:hAnsi="Times New Roman" w:cs="Times New Roman"/>
          <w:sz w:val="24"/>
          <w:szCs w:val="24"/>
          <w:lang w:eastAsia="en-GB"/>
        </w:rPr>
      </w:pPr>
      <w:r w:rsidRPr="00347C05">
        <w:rPr>
          <w:rFonts w:ascii="Times New Roman" w:eastAsia="Times New Roman" w:hAnsi="Times New Roman" w:cs="Times New Roman"/>
          <w:sz w:val="24"/>
          <w:szCs w:val="24"/>
          <w:lang w:eastAsia="en-GB"/>
        </w:rPr>
        <w:t xml:space="preserve">In July 2014 the </w:t>
      </w:r>
      <w:hyperlink r:id="rId18" w:history="1">
        <w:r w:rsidRPr="00347C05">
          <w:rPr>
            <w:rFonts w:ascii="Times New Roman" w:eastAsia="Times New Roman" w:hAnsi="Times New Roman" w:cs="Times New Roman"/>
            <w:color w:val="0000FF"/>
            <w:sz w:val="24"/>
            <w:szCs w:val="24"/>
            <w:u w:val="single"/>
            <w:lang w:eastAsia="en-GB"/>
          </w:rPr>
          <w:t>CLOCKSS Archive</w:t>
        </w:r>
      </w:hyperlink>
      <w:r w:rsidRPr="00347C05">
        <w:rPr>
          <w:rFonts w:ascii="Times New Roman" w:eastAsia="Times New Roman" w:hAnsi="Times New Roman" w:cs="Times New Roman"/>
          <w:sz w:val="24"/>
          <w:szCs w:val="24"/>
          <w:lang w:eastAsia="en-GB"/>
        </w:rPr>
        <w:t xml:space="preserve"> was </w:t>
      </w:r>
      <w:hyperlink r:id="rId19" w:history="1">
        <w:r w:rsidRPr="00347C05">
          <w:rPr>
            <w:rFonts w:ascii="Times New Roman" w:eastAsia="Times New Roman" w:hAnsi="Times New Roman" w:cs="Times New Roman"/>
            <w:color w:val="0000FF"/>
            <w:sz w:val="24"/>
            <w:szCs w:val="24"/>
            <w:u w:val="single"/>
            <w:lang w:eastAsia="en-GB"/>
          </w:rPr>
          <w:t>certified by CRL</w:t>
        </w:r>
      </w:hyperlink>
      <w:r w:rsidRPr="00347C05">
        <w:rPr>
          <w:rFonts w:ascii="Times New Roman" w:eastAsia="Times New Roman" w:hAnsi="Times New Roman" w:cs="Times New Roman"/>
          <w:sz w:val="24"/>
          <w:szCs w:val="24"/>
          <w:lang w:eastAsia="en-GB"/>
        </w:rPr>
        <w:t xml:space="preserve"> after a rigorous audit against the TRAC criteria, the process for certification under ISO 16363 not then being available. CLOCKSS gained an overall score that equalled the previous best, and the first ever perfect score in the "Technologies, Technical Infrastructure, Security" category. All non-confidential documents submitted to the auditors are available </w:t>
      </w:r>
      <w:hyperlink r:id="rId20" w:history="1">
        <w:r w:rsidRPr="00347C05">
          <w:rPr>
            <w:rFonts w:ascii="Times New Roman" w:eastAsia="Times New Roman" w:hAnsi="Times New Roman" w:cs="Times New Roman"/>
            <w:color w:val="0000FF"/>
            <w:sz w:val="24"/>
            <w:szCs w:val="24"/>
            <w:u w:val="single"/>
            <w:lang w:eastAsia="en-GB"/>
          </w:rPr>
          <w:t>here</w:t>
        </w:r>
      </w:hyperlink>
      <w:r w:rsidRPr="00347C05">
        <w:rPr>
          <w:rFonts w:ascii="Times New Roman" w:eastAsia="Times New Roman" w:hAnsi="Times New Roman" w:cs="Times New Roman"/>
          <w:sz w:val="24"/>
          <w:szCs w:val="24"/>
          <w:lang w:eastAsia="en-GB"/>
        </w:rPr>
        <w:t xml:space="preserve">. Four blog posts describe </w:t>
      </w:r>
      <w:hyperlink r:id="rId21" w:history="1">
        <w:r w:rsidRPr="00347C05">
          <w:rPr>
            <w:rFonts w:ascii="Times New Roman" w:eastAsia="Times New Roman" w:hAnsi="Times New Roman" w:cs="Times New Roman"/>
            <w:color w:val="0000FF"/>
            <w:sz w:val="24"/>
            <w:szCs w:val="24"/>
            <w:u w:val="single"/>
            <w:lang w:eastAsia="en-GB"/>
          </w:rPr>
          <w:t>the certification</w:t>
        </w:r>
      </w:hyperlink>
      <w:r w:rsidRPr="00347C05">
        <w:rPr>
          <w:rFonts w:ascii="Times New Roman" w:eastAsia="Times New Roman" w:hAnsi="Times New Roman" w:cs="Times New Roman"/>
          <w:sz w:val="24"/>
          <w:szCs w:val="24"/>
          <w:lang w:eastAsia="en-GB"/>
        </w:rPr>
        <w:t xml:space="preserve">, </w:t>
      </w:r>
      <w:hyperlink r:id="rId22" w:history="1">
        <w:r w:rsidRPr="00347C05">
          <w:rPr>
            <w:rFonts w:ascii="Times New Roman" w:eastAsia="Times New Roman" w:hAnsi="Times New Roman" w:cs="Times New Roman"/>
            <w:color w:val="0000FF"/>
            <w:sz w:val="24"/>
            <w:szCs w:val="24"/>
            <w:u w:val="single"/>
            <w:lang w:eastAsia="en-GB"/>
          </w:rPr>
          <w:t>the audit process</w:t>
        </w:r>
      </w:hyperlink>
      <w:r w:rsidRPr="00347C05">
        <w:rPr>
          <w:rFonts w:ascii="Times New Roman" w:eastAsia="Times New Roman" w:hAnsi="Times New Roman" w:cs="Times New Roman"/>
          <w:sz w:val="24"/>
          <w:szCs w:val="24"/>
          <w:lang w:eastAsia="en-GB"/>
        </w:rPr>
        <w:t xml:space="preserve">, </w:t>
      </w:r>
      <w:hyperlink r:id="rId23" w:history="1">
        <w:r w:rsidRPr="00347C05">
          <w:rPr>
            <w:rFonts w:ascii="Times New Roman" w:eastAsia="Times New Roman" w:hAnsi="Times New Roman" w:cs="Times New Roman"/>
            <w:color w:val="0000FF"/>
            <w:sz w:val="24"/>
            <w:szCs w:val="24"/>
            <w:u w:val="single"/>
            <w:lang w:eastAsia="en-GB"/>
          </w:rPr>
          <w:t>the lessons learned</w:t>
        </w:r>
      </w:hyperlink>
      <w:r w:rsidRPr="00347C05">
        <w:rPr>
          <w:rFonts w:ascii="Times New Roman" w:eastAsia="Times New Roman" w:hAnsi="Times New Roman" w:cs="Times New Roman"/>
          <w:sz w:val="24"/>
          <w:szCs w:val="24"/>
          <w:lang w:eastAsia="en-GB"/>
        </w:rPr>
        <w:t xml:space="preserve">, and </w:t>
      </w:r>
      <w:hyperlink r:id="rId24" w:history="1">
        <w:r w:rsidRPr="00347C05">
          <w:rPr>
            <w:rFonts w:ascii="Times New Roman" w:eastAsia="Times New Roman" w:hAnsi="Times New Roman" w:cs="Times New Roman"/>
            <w:color w:val="0000FF"/>
            <w:sz w:val="24"/>
            <w:szCs w:val="24"/>
            <w:u w:val="single"/>
            <w:lang w:eastAsia="en-GB"/>
          </w:rPr>
          <w:t>how to run the demonstrations</w:t>
        </w:r>
      </w:hyperlink>
      <w:r w:rsidRPr="00347C05">
        <w:rPr>
          <w:rFonts w:ascii="Times New Roman" w:eastAsia="Times New Roman" w:hAnsi="Times New Roman" w:cs="Times New Roman"/>
          <w:sz w:val="24"/>
          <w:szCs w:val="24"/>
          <w:lang w:eastAsia="en-GB"/>
        </w:rPr>
        <w:t xml:space="preserve"> we showed the auditors. </w:t>
      </w:r>
    </w:p>
    <w:p w14:paraId="4DEB68A8" w14:textId="77777777" w:rsidR="00347C05" w:rsidRPr="00347C05" w:rsidRDefault="00347C05" w:rsidP="00347C05">
      <w:pPr>
        <w:spacing w:before="100" w:beforeAutospacing="1" w:after="100" w:afterAutospacing="1" w:line="240" w:lineRule="auto"/>
        <w:rPr>
          <w:rFonts w:ascii="Times New Roman" w:eastAsia="Times New Roman" w:hAnsi="Times New Roman" w:cs="Times New Roman"/>
          <w:sz w:val="24"/>
          <w:szCs w:val="24"/>
          <w:lang w:eastAsia="en-GB"/>
        </w:rPr>
      </w:pPr>
      <w:r w:rsidRPr="00347C05">
        <w:rPr>
          <w:rFonts w:ascii="Times New Roman" w:eastAsia="Times New Roman" w:hAnsi="Times New Roman" w:cs="Times New Roman"/>
          <w:sz w:val="24"/>
          <w:szCs w:val="24"/>
          <w:lang w:eastAsia="en-GB"/>
        </w:rPr>
        <w:t xml:space="preserve">In general, basing the description of the CLOCKSS Archive on the ISO 16363 criteria, and thus on the concepts and terminology of ISO 14721 worked well. Documents describing in detail the way significant OAIS concepts apply to the CLOCKSS Archive are available </w:t>
      </w:r>
      <w:hyperlink r:id="rId25" w:anchor="OAIS_Conformance_Documents" w:history="1">
        <w:r w:rsidRPr="00347C05">
          <w:rPr>
            <w:rFonts w:ascii="Times New Roman" w:eastAsia="Times New Roman" w:hAnsi="Times New Roman" w:cs="Times New Roman"/>
            <w:color w:val="0000FF"/>
            <w:sz w:val="24"/>
            <w:szCs w:val="24"/>
            <w:u w:val="single"/>
            <w:lang w:eastAsia="en-GB"/>
          </w:rPr>
          <w:t>here</w:t>
        </w:r>
      </w:hyperlink>
      <w:r w:rsidRPr="00347C05">
        <w:rPr>
          <w:rFonts w:ascii="Times New Roman" w:eastAsia="Times New Roman" w:hAnsi="Times New Roman" w:cs="Times New Roman"/>
          <w:sz w:val="24"/>
          <w:szCs w:val="24"/>
          <w:lang w:eastAsia="en-GB"/>
        </w:rPr>
        <w:t xml:space="preserve">. But the </w:t>
      </w:r>
      <w:hyperlink r:id="rId26" w:history="1">
        <w:r w:rsidRPr="00347C05">
          <w:rPr>
            <w:rFonts w:ascii="Times New Roman" w:eastAsia="Times New Roman" w:hAnsi="Times New Roman" w:cs="Times New Roman"/>
            <w:color w:val="0000FF"/>
            <w:sz w:val="24"/>
            <w:szCs w:val="24"/>
            <w:u w:val="single"/>
            <w:lang w:eastAsia="en-GB"/>
          </w:rPr>
          <w:t>"lessons learned"</w:t>
        </w:r>
      </w:hyperlink>
      <w:r w:rsidRPr="00347C05">
        <w:rPr>
          <w:rFonts w:ascii="Times New Roman" w:eastAsia="Times New Roman" w:hAnsi="Times New Roman" w:cs="Times New Roman"/>
          <w:sz w:val="24"/>
          <w:szCs w:val="24"/>
          <w:lang w:eastAsia="en-GB"/>
        </w:rPr>
        <w:t xml:space="preserve"> blog post includes a section OAIS vs. CLOCKSS, reproduced here: </w:t>
      </w:r>
    </w:p>
    <w:p w14:paraId="5B1AD9CF" w14:textId="77777777" w:rsidR="00347C05" w:rsidRPr="00347C05" w:rsidRDefault="00347C05" w:rsidP="00347C05">
      <w:pPr>
        <w:spacing w:beforeAutospacing="1" w:after="100" w:afterAutospacing="1" w:line="240" w:lineRule="auto"/>
        <w:rPr>
          <w:rFonts w:ascii="Times New Roman" w:eastAsia="Times New Roman" w:hAnsi="Times New Roman" w:cs="Times New Roman"/>
          <w:sz w:val="24"/>
          <w:szCs w:val="24"/>
          <w:lang w:eastAsia="en-GB"/>
        </w:rPr>
      </w:pPr>
      <w:r w:rsidRPr="00347C05">
        <w:rPr>
          <w:rFonts w:ascii="Times New Roman" w:eastAsia="Times New Roman" w:hAnsi="Times New Roman" w:cs="Times New Roman"/>
          <w:sz w:val="24"/>
          <w:szCs w:val="24"/>
          <w:lang w:eastAsia="en-GB"/>
        </w:rPr>
        <w:t xml:space="preserve">Writing the OAIS Conformance Documents made the </w:t>
      </w:r>
      <w:proofErr w:type="spellStart"/>
      <w:r w:rsidRPr="00347C05">
        <w:rPr>
          <w:rFonts w:ascii="Times New Roman" w:eastAsia="Times New Roman" w:hAnsi="Times New Roman" w:cs="Times New Roman"/>
          <w:sz w:val="24"/>
          <w:szCs w:val="24"/>
          <w:lang w:eastAsia="en-GB"/>
        </w:rPr>
        <w:t>mis</w:t>
      </w:r>
      <w:proofErr w:type="spellEnd"/>
      <w:r w:rsidRPr="00347C05">
        <w:rPr>
          <w:rFonts w:ascii="Times New Roman" w:eastAsia="Times New Roman" w:hAnsi="Times New Roman" w:cs="Times New Roman"/>
          <w:sz w:val="24"/>
          <w:szCs w:val="24"/>
          <w:lang w:eastAsia="en-GB"/>
        </w:rPr>
        <w:t xml:space="preserve">-match between the theory of the OAIS reference model and the practice of digital preservation in the Web era, and in particular that of the CLOCKSS Archive, evident. The conceptual </w:t>
      </w:r>
      <w:proofErr w:type="spellStart"/>
      <w:r w:rsidRPr="00347C05">
        <w:rPr>
          <w:rFonts w:ascii="Times New Roman" w:eastAsia="Times New Roman" w:hAnsi="Times New Roman" w:cs="Times New Roman"/>
          <w:sz w:val="24"/>
          <w:szCs w:val="24"/>
          <w:lang w:eastAsia="en-GB"/>
        </w:rPr>
        <w:t>mis</w:t>
      </w:r>
      <w:proofErr w:type="spellEnd"/>
      <w:r w:rsidRPr="00347C05">
        <w:rPr>
          <w:rFonts w:ascii="Times New Roman" w:eastAsia="Times New Roman" w:hAnsi="Times New Roman" w:cs="Times New Roman"/>
          <w:sz w:val="24"/>
          <w:szCs w:val="24"/>
          <w:lang w:eastAsia="en-GB"/>
        </w:rPr>
        <w:t xml:space="preserve">-matches between the OAIS Reference Architecture, upon which ISO 16363 is firmly based, and the CLOCKSS Archive's architecture fall into four broad areas: </w:t>
      </w:r>
    </w:p>
    <w:p w14:paraId="3022BFCE" w14:textId="77777777" w:rsidR="00347C05" w:rsidRDefault="00347C05" w:rsidP="00347C05">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347C05">
        <w:rPr>
          <w:rFonts w:ascii="Times New Roman" w:eastAsia="Times New Roman" w:hAnsi="Times New Roman" w:cs="Times New Roman"/>
          <w:b/>
          <w:bCs/>
          <w:sz w:val="24"/>
          <w:szCs w:val="24"/>
          <w:lang w:eastAsia="en-GB"/>
        </w:rPr>
        <w:t>CLOCKSS is a dark archive</w:t>
      </w:r>
      <w:r w:rsidRPr="00347C05">
        <w:rPr>
          <w:rFonts w:ascii="Times New Roman" w:eastAsia="Times New Roman" w:hAnsi="Times New Roman" w:cs="Times New Roman"/>
          <w:sz w:val="24"/>
          <w:szCs w:val="24"/>
          <w:lang w:eastAsia="en-GB"/>
        </w:rPr>
        <w:t xml:space="preserve">. Eventual readers of the archive's content are unknown, and have no influence over when, whether and how content is released from the </w:t>
      </w:r>
      <w:commentRangeStart w:id="1"/>
      <w:r w:rsidRPr="00347C05">
        <w:rPr>
          <w:rFonts w:ascii="Times New Roman" w:eastAsia="Times New Roman" w:hAnsi="Times New Roman" w:cs="Times New Roman"/>
          <w:sz w:val="24"/>
          <w:szCs w:val="24"/>
          <w:lang w:eastAsia="en-GB"/>
        </w:rPr>
        <w:t>archive</w:t>
      </w:r>
      <w:commentRangeEnd w:id="1"/>
      <w:r w:rsidR="00E6116B">
        <w:rPr>
          <w:rStyle w:val="CommentReference"/>
        </w:rPr>
        <w:commentReference w:id="1"/>
      </w:r>
      <w:r w:rsidRPr="00347C05">
        <w:rPr>
          <w:rFonts w:ascii="Times New Roman" w:eastAsia="Times New Roman" w:hAnsi="Times New Roman" w:cs="Times New Roman"/>
          <w:sz w:val="24"/>
          <w:szCs w:val="24"/>
          <w:lang w:eastAsia="en-GB"/>
        </w:rPr>
        <w:t xml:space="preserve">. The OAIS concept of Designated Community is thus difficult to </w:t>
      </w:r>
      <w:commentRangeStart w:id="2"/>
      <w:commentRangeStart w:id="3"/>
      <w:r w:rsidRPr="00347C05">
        <w:rPr>
          <w:rFonts w:ascii="Times New Roman" w:eastAsia="Times New Roman" w:hAnsi="Times New Roman" w:cs="Times New Roman"/>
          <w:sz w:val="24"/>
          <w:szCs w:val="24"/>
          <w:lang w:eastAsia="en-GB"/>
        </w:rPr>
        <w:t>apply</w:t>
      </w:r>
      <w:commentRangeEnd w:id="2"/>
      <w:r w:rsidR="00E6116B">
        <w:rPr>
          <w:rStyle w:val="CommentReference"/>
        </w:rPr>
        <w:commentReference w:id="2"/>
      </w:r>
      <w:commentRangeEnd w:id="3"/>
      <w:r w:rsidR="001506BD">
        <w:rPr>
          <w:rStyle w:val="CommentReference"/>
        </w:rPr>
        <w:commentReference w:id="3"/>
      </w:r>
      <w:r w:rsidRPr="00347C05">
        <w:rPr>
          <w:rFonts w:ascii="Times New Roman" w:eastAsia="Times New Roman" w:hAnsi="Times New Roman" w:cs="Times New Roman"/>
          <w:sz w:val="24"/>
          <w:szCs w:val="24"/>
          <w:lang w:eastAsia="en-GB"/>
        </w:rPr>
        <w:t>.</w:t>
      </w:r>
    </w:p>
    <w:p w14:paraId="40250100" w14:textId="77777777" w:rsidR="00347C05" w:rsidRPr="00347C05" w:rsidRDefault="00347C05" w:rsidP="00347C05">
      <w:pPr>
        <w:numPr>
          <w:ilvl w:val="2"/>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lastRenderedPageBreak/>
        <w:t>COMMENT: This is a misunderstanding of the definition of Designated Community. The Designated Community is defined by the archive. The archive does not have to see into the future – they just have to make it clear what they are doing. The “eventual users” may or may not be part of that Designated Community, and are not required to have any influence on when, whether and how content is released. The archive will have some process for making these decisions but OAIS does not cover those.</w:t>
      </w:r>
    </w:p>
    <w:p w14:paraId="66A43B8F" w14:textId="77777777" w:rsidR="00347C05" w:rsidRPr="00347C05" w:rsidRDefault="00347C05" w:rsidP="00347C05">
      <w:pPr>
        <w:spacing w:before="100" w:beforeAutospacing="1" w:after="100" w:afterAutospacing="1" w:line="240" w:lineRule="auto"/>
        <w:ind w:left="1800"/>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 xml:space="preserve"> </w:t>
      </w:r>
    </w:p>
    <w:p w14:paraId="458DBFA1" w14:textId="77777777" w:rsidR="00347C05" w:rsidRDefault="00347C05" w:rsidP="00347C05">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347C05">
        <w:rPr>
          <w:rFonts w:ascii="Times New Roman" w:eastAsia="Times New Roman" w:hAnsi="Times New Roman" w:cs="Times New Roman"/>
          <w:b/>
          <w:bCs/>
          <w:sz w:val="24"/>
          <w:szCs w:val="24"/>
          <w:lang w:eastAsia="en-GB"/>
        </w:rPr>
        <w:t>CLOCKSS ingests streams of content</w:t>
      </w:r>
      <w:r w:rsidRPr="00347C05">
        <w:rPr>
          <w:rFonts w:ascii="Times New Roman" w:eastAsia="Times New Roman" w:hAnsi="Times New Roman" w:cs="Times New Roman"/>
          <w:sz w:val="24"/>
          <w:szCs w:val="24"/>
          <w:lang w:eastAsia="en-GB"/>
        </w:rPr>
        <w:t xml:space="preserve">. Content ingested by crawling the Web, as much of the CLOCKSS Archive's content is, is not pushed from the content submitter to the archive but pulled by the archive from the </w:t>
      </w:r>
      <w:commentRangeStart w:id="4"/>
      <w:r w:rsidRPr="00347C05">
        <w:rPr>
          <w:rFonts w:ascii="Times New Roman" w:eastAsia="Times New Roman" w:hAnsi="Times New Roman" w:cs="Times New Roman"/>
          <w:sz w:val="24"/>
          <w:szCs w:val="24"/>
          <w:lang w:eastAsia="en-GB"/>
        </w:rPr>
        <w:t>publisher</w:t>
      </w:r>
      <w:commentRangeEnd w:id="4"/>
      <w:r w:rsidR="00E6116B">
        <w:rPr>
          <w:rStyle w:val="CommentReference"/>
        </w:rPr>
        <w:commentReference w:id="4"/>
      </w:r>
      <w:r w:rsidRPr="00347C05">
        <w:rPr>
          <w:rFonts w:ascii="Times New Roman" w:eastAsia="Times New Roman" w:hAnsi="Times New Roman" w:cs="Times New Roman"/>
          <w:sz w:val="24"/>
          <w:szCs w:val="24"/>
          <w:lang w:eastAsia="en-GB"/>
        </w:rPr>
        <w:t xml:space="preserve">. The publishers of academic journals emit a continual stream of content; any division into units is imposed by the archive, not by the publisher. The OAIS concept of Submission Information Package, (SIP) and the relationship it envisages between the submitter and the archive, is difficult to </w:t>
      </w:r>
      <w:commentRangeStart w:id="5"/>
      <w:r w:rsidRPr="00347C05">
        <w:rPr>
          <w:rFonts w:ascii="Times New Roman" w:eastAsia="Times New Roman" w:hAnsi="Times New Roman" w:cs="Times New Roman"/>
          <w:sz w:val="24"/>
          <w:szCs w:val="24"/>
          <w:lang w:eastAsia="en-GB"/>
        </w:rPr>
        <w:t>apply</w:t>
      </w:r>
      <w:commentRangeEnd w:id="5"/>
      <w:r w:rsidR="00E6116B">
        <w:rPr>
          <w:rStyle w:val="CommentReference"/>
        </w:rPr>
        <w:commentReference w:id="5"/>
      </w:r>
      <w:r w:rsidRPr="00347C05">
        <w:rPr>
          <w:rFonts w:ascii="Times New Roman" w:eastAsia="Times New Roman" w:hAnsi="Times New Roman" w:cs="Times New Roman"/>
          <w:sz w:val="24"/>
          <w:szCs w:val="24"/>
          <w:lang w:eastAsia="en-GB"/>
        </w:rPr>
        <w:t xml:space="preserve">. The concept of Archival Information Package (AIP) also has some detailed </w:t>
      </w:r>
      <w:proofErr w:type="spellStart"/>
      <w:r w:rsidRPr="00347C05">
        <w:rPr>
          <w:rFonts w:ascii="Times New Roman" w:eastAsia="Times New Roman" w:hAnsi="Times New Roman" w:cs="Times New Roman"/>
          <w:sz w:val="24"/>
          <w:szCs w:val="24"/>
          <w:lang w:eastAsia="en-GB"/>
        </w:rPr>
        <w:t>mis</w:t>
      </w:r>
      <w:proofErr w:type="spellEnd"/>
      <w:r w:rsidRPr="00347C05">
        <w:rPr>
          <w:rFonts w:ascii="Times New Roman" w:eastAsia="Times New Roman" w:hAnsi="Times New Roman" w:cs="Times New Roman"/>
          <w:sz w:val="24"/>
          <w:szCs w:val="24"/>
          <w:lang w:eastAsia="en-GB"/>
        </w:rPr>
        <w:t xml:space="preserve">-matches, since to collect a stream an AIP must be created before it contains any content, and subsequently accumulate content over time instead of, as OAIS envisages, being wrapped around a pre-existing collection of content at creation </w:t>
      </w:r>
      <w:commentRangeStart w:id="6"/>
      <w:r w:rsidRPr="00347C05">
        <w:rPr>
          <w:rFonts w:ascii="Times New Roman" w:eastAsia="Times New Roman" w:hAnsi="Times New Roman" w:cs="Times New Roman"/>
          <w:sz w:val="24"/>
          <w:szCs w:val="24"/>
          <w:lang w:eastAsia="en-GB"/>
        </w:rPr>
        <w:t>time</w:t>
      </w:r>
      <w:commentRangeEnd w:id="6"/>
      <w:r w:rsidR="001506BD">
        <w:rPr>
          <w:rStyle w:val="CommentReference"/>
        </w:rPr>
        <w:commentReference w:id="6"/>
      </w:r>
      <w:r w:rsidRPr="00347C05">
        <w:rPr>
          <w:rFonts w:ascii="Times New Roman" w:eastAsia="Times New Roman" w:hAnsi="Times New Roman" w:cs="Times New Roman"/>
          <w:sz w:val="24"/>
          <w:szCs w:val="24"/>
          <w:lang w:eastAsia="en-GB"/>
        </w:rPr>
        <w:t>.</w:t>
      </w:r>
    </w:p>
    <w:p w14:paraId="69FD65CB" w14:textId="77777777" w:rsidR="00347C05" w:rsidRPr="004409C5" w:rsidRDefault="00347C05" w:rsidP="00347C05">
      <w:pPr>
        <w:numPr>
          <w:ilvl w:val="2"/>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 xml:space="preserve">COMMENT: The AIP is certainly defined by the archive. The SIP is a general concept and the Producer is a role rather than a specific person or organisation. </w:t>
      </w:r>
      <w:commentRangeStart w:id="7"/>
      <w:r w:rsidR="004409C5">
        <w:rPr>
          <w:rFonts w:ascii="Times New Roman" w:eastAsia="Times New Roman" w:hAnsi="Times New Roman" w:cs="Times New Roman"/>
          <w:b/>
          <w:bCs/>
          <w:sz w:val="24"/>
          <w:szCs w:val="24"/>
          <w:lang w:eastAsia="en-GB"/>
        </w:rPr>
        <w:t xml:space="preserve">The AIP is not assumed to be created before there is any content – that would be most peculiar. </w:t>
      </w:r>
      <w:commentRangeEnd w:id="7"/>
      <w:r w:rsidR="00663BB9">
        <w:rPr>
          <w:rStyle w:val="CommentReference"/>
        </w:rPr>
        <w:commentReference w:id="7"/>
      </w:r>
      <w:r w:rsidR="004409C5">
        <w:rPr>
          <w:rFonts w:ascii="Times New Roman" w:eastAsia="Times New Roman" w:hAnsi="Times New Roman" w:cs="Times New Roman"/>
          <w:b/>
          <w:bCs/>
          <w:sz w:val="24"/>
          <w:szCs w:val="24"/>
          <w:lang w:eastAsia="en-GB"/>
        </w:rPr>
        <w:t>The archive decides how to create the AIP. OAIS specifies the kinds of information which must be logically contained in it.</w:t>
      </w:r>
    </w:p>
    <w:p w14:paraId="39370293" w14:textId="77777777" w:rsidR="004409C5" w:rsidRPr="00347C05" w:rsidRDefault="004409C5" w:rsidP="004409C5">
      <w:pPr>
        <w:spacing w:before="100" w:beforeAutospacing="1" w:after="100" w:afterAutospacing="1" w:line="240" w:lineRule="auto"/>
        <w:ind w:left="2160"/>
        <w:rPr>
          <w:rFonts w:ascii="Times New Roman" w:eastAsia="Times New Roman" w:hAnsi="Times New Roman" w:cs="Times New Roman"/>
          <w:sz w:val="24"/>
          <w:szCs w:val="24"/>
          <w:lang w:eastAsia="en-GB"/>
        </w:rPr>
      </w:pPr>
    </w:p>
    <w:p w14:paraId="0E6A957A" w14:textId="77777777" w:rsidR="00347C05" w:rsidRDefault="00347C05" w:rsidP="00347C05">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347C05">
        <w:rPr>
          <w:rFonts w:ascii="Times New Roman" w:eastAsia="Times New Roman" w:hAnsi="Times New Roman" w:cs="Times New Roman"/>
          <w:b/>
          <w:bCs/>
          <w:sz w:val="24"/>
          <w:szCs w:val="24"/>
          <w:lang w:eastAsia="en-GB"/>
        </w:rPr>
        <w:t>CLOCKSS has a centralized organization but a distributed implementation</w:t>
      </w:r>
      <w:r w:rsidRPr="00347C05">
        <w:rPr>
          <w:rFonts w:ascii="Times New Roman" w:eastAsia="Times New Roman" w:hAnsi="Times New Roman" w:cs="Times New Roman"/>
          <w:sz w:val="24"/>
          <w:szCs w:val="24"/>
          <w:lang w:eastAsia="en-GB"/>
        </w:rPr>
        <w:t xml:space="preserve">. Efforts are under way to reconcile the completely centralized OAIS model with the </w:t>
      </w:r>
      <w:hyperlink r:id="rId27" w:history="1">
        <w:r w:rsidRPr="00347C05">
          <w:rPr>
            <w:rFonts w:ascii="Times New Roman" w:eastAsia="Times New Roman" w:hAnsi="Times New Roman" w:cs="Times New Roman"/>
            <w:color w:val="0000FF"/>
            <w:sz w:val="24"/>
            <w:szCs w:val="24"/>
            <w:u w:val="single"/>
            <w:lang w:eastAsia="en-GB"/>
          </w:rPr>
          <w:t>reality of distributed digital preservation</w:t>
        </w:r>
      </w:hyperlink>
      <w:r w:rsidRPr="00347C05">
        <w:rPr>
          <w:rFonts w:ascii="Times New Roman" w:eastAsia="Times New Roman" w:hAnsi="Times New Roman" w:cs="Times New Roman"/>
          <w:sz w:val="24"/>
          <w:szCs w:val="24"/>
          <w:lang w:eastAsia="en-GB"/>
        </w:rPr>
        <w:t xml:space="preserve">, as for example in collaborations such as the </w:t>
      </w:r>
      <w:hyperlink r:id="rId28" w:history="1">
        <w:proofErr w:type="spellStart"/>
        <w:r w:rsidRPr="00347C05">
          <w:rPr>
            <w:rFonts w:ascii="Times New Roman" w:eastAsia="Times New Roman" w:hAnsi="Times New Roman" w:cs="Times New Roman"/>
            <w:color w:val="0000FF"/>
            <w:sz w:val="24"/>
            <w:szCs w:val="24"/>
            <w:u w:val="single"/>
            <w:lang w:eastAsia="en-GB"/>
          </w:rPr>
          <w:t>MetaArchive</w:t>
        </w:r>
        <w:proofErr w:type="spellEnd"/>
      </w:hyperlink>
      <w:r w:rsidRPr="00347C05">
        <w:rPr>
          <w:rFonts w:ascii="Times New Roman" w:eastAsia="Times New Roman" w:hAnsi="Times New Roman" w:cs="Times New Roman"/>
          <w:sz w:val="24"/>
          <w:szCs w:val="24"/>
          <w:lang w:eastAsia="en-GB"/>
        </w:rPr>
        <w:t xml:space="preserve"> and between the </w:t>
      </w:r>
      <w:hyperlink r:id="rId29" w:history="1">
        <w:r w:rsidRPr="00347C05">
          <w:rPr>
            <w:rFonts w:ascii="Times New Roman" w:eastAsia="Times New Roman" w:hAnsi="Times New Roman" w:cs="Times New Roman"/>
            <w:color w:val="0000FF"/>
            <w:sz w:val="24"/>
            <w:szCs w:val="24"/>
            <w:u w:val="single"/>
            <w:lang w:eastAsia="en-GB"/>
          </w:rPr>
          <w:t>Royal and University Library in Copenhagen</w:t>
        </w:r>
      </w:hyperlink>
      <w:r w:rsidRPr="00347C05">
        <w:rPr>
          <w:rFonts w:ascii="Times New Roman" w:eastAsia="Times New Roman" w:hAnsi="Times New Roman" w:cs="Times New Roman"/>
          <w:sz w:val="24"/>
          <w:szCs w:val="24"/>
          <w:lang w:eastAsia="en-GB"/>
        </w:rPr>
        <w:t xml:space="preserve"> and the </w:t>
      </w:r>
      <w:hyperlink r:id="rId30" w:history="1">
        <w:r w:rsidRPr="00347C05">
          <w:rPr>
            <w:rFonts w:ascii="Times New Roman" w:eastAsia="Times New Roman" w:hAnsi="Times New Roman" w:cs="Times New Roman"/>
            <w:color w:val="0000FF"/>
            <w:sz w:val="24"/>
            <w:szCs w:val="24"/>
            <w:u w:val="single"/>
            <w:lang w:eastAsia="en-GB"/>
          </w:rPr>
          <w:t>library of the University of Aarhus</w:t>
        </w:r>
      </w:hyperlink>
      <w:r w:rsidRPr="00347C05">
        <w:rPr>
          <w:rFonts w:ascii="Times New Roman" w:eastAsia="Times New Roman" w:hAnsi="Times New Roman" w:cs="Times New Roman"/>
          <w:sz w:val="24"/>
          <w:szCs w:val="24"/>
          <w:lang w:eastAsia="en-GB"/>
        </w:rPr>
        <w:t xml:space="preserve">. Although the organization of the CLOCKSS Archive is centralized, serious digital archives like CLOCKSS require a distributed implementation, if only to achieve geographic redundancy. The OAIS model fails to deal with distribution even at the </w:t>
      </w:r>
      <w:commentRangeStart w:id="9"/>
      <w:r w:rsidRPr="00347C05">
        <w:rPr>
          <w:rFonts w:ascii="Times New Roman" w:eastAsia="Times New Roman" w:hAnsi="Times New Roman" w:cs="Times New Roman"/>
          <w:sz w:val="24"/>
          <w:szCs w:val="24"/>
          <w:lang w:eastAsia="en-GB"/>
        </w:rPr>
        <w:t>implementation</w:t>
      </w:r>
      <w:commentRangeEnd w:id="9"/>
      <w:r w:rsidR="00E6116B">
        <w:rPr>
          <w:rStyle w:val="CommentReference"/>
        </w:rPr>
        <w:commentReference w:id="9"/>
      </w:r>
      <w:r w:rsidRPr="00347C05">
        <w:rPr>
          <w:rFonts w:ascii="Times New Roman" w:eastAsia="Times New Roman" w:hAnsi="Times New Roman" w:cs="Times New Roman"/>
          <w:sz w:val="24"/>
          <w:szCs w:val="24"/>
          <w:lang w:eastAsia="en-GB"/>
        </w:rPr>
        <w:t xml:space="preserve"> level, let alone at the organizational level.</w:t>
      </w:r>
    </w:p>
    <w:p w14:paraId="29F51528" w14:textId="77777777" w:rsidR="004409C5" w:rsidRPr="004409C5" w:rsidRDefault="004409C5" w:rsidP="004409C5">
      <w:pPr>
        <w:numPr>
          <w:ilvl w:val="2"/>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 xml:space="preserve">COMMENT: The Functional Model is a logical representation, not a design for a centralised archive. OAIS does not specify how the various Functional Entities are implemented or distributed. </w:t>
      </w:r>
      <w:r w:rsidR="008E59D7">
        <w:rPr>
          <w:rFonts w:ascii="Times New Roman" w:eastAsia="Times New Roman" w:hAnsi="Times New Roman" w:cs="Times New Roman"/>
          <w:b/>
          <w:bCs/>
          <w:sz w:val="24"/>
          <w:szCs w:val="24"/>
          <w:lang w:eastAsia="en-GB"/>
        </w:rPr>
        <w:t>Standards for various aspects of implementations would be better placed in a separate standard which follows the OAIS Reference Model concepts and terminology.</w:t>
      </w:r>
    </w:p>
    <w:p w14:paraId="3A395CF9" w14:textId="77777777" w:rsidR="004409C5" w:rsidRPr="00347C05" w:rsidRDefault="004409C5" w:rsidP="004409C5">
      <w:pPr>
        <w:spacing w:before="100" w:beforeAutospacing="1" w:after="100" w:afterAutospacing="1" w:line="240" w:lineRule="auto"/>
        <w:ind w:left="1800"/>
        <w:rPr>
          <w:rFonts w:ascii="Times New Roman" w:eastAsia="Times New Roman" w:hAnsi="Times New Roman" w:cs="Times New Roman"/>
          <w:sz w:val="24"/>
          <w:szCs w:val="24"/>
          <w:lang w:eastAsia="en-GB"/>
        </w:rPr>
      </w:pPr>
    </w:p>
    <w:p w14:paraId="45B09433" w14:textId="77777777" w:rsidR="00347C05" w:rsidRDefault="00347C05" w:rsidP="00347C05">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347C05">
        <w:rPr>
          <w:rFonts w:ascii="Times New Roman" w:eastAsia="Times New Roman" w:hAnsi="Times New Roman" w:cs="Times New Roman"/>
          <w:b/>
          <w:bCs/>
          <w:sz w:val="24"/>
          <w:szCs w:val="24"/>
          <w:lang w:eastAsia="en-GB"/>
        </w:rPr>
        <w:lastRenderedPageBreak/>
        <w:t>The CLOCKSS Archive contracts-out its operations</w:t>
      </w:r>
      <w:r w:rsidRPr="00347C05">
        <w:rPr>
          <w:rFonts w:ascii="Times New Roman" w:eastAsia="Times New Roman" w:hAnsi="Times New Roman" w:cs="Times New Roman"/>
          <w:sz w:val="24"/>
          <w:szCs w:val="24"/>
          <w:lang w:eastAsia="en-GB"/>
        </w:rPr>
        <w:t xml:space="preserve">. The CLOCKSS Archive not-for-profit achieves its low cost of operations by contracting them all out under two contracts with Stanford University. This enables many costs to be shared with the other users of the LOCKSS technology, to the benefit of both. The OAIS model fails to deal with organizational divisions such as </w:t>
      </w:r>
      <w:commentRangeStart w:id="10"/>
      <w:r w:rsidRPr="00347C05">
        <w:rPr>
          <w:rFonts w:ascii="Times New Roman" w:eastAsia="Times New Roman" w:hAnsi="Times New Roman" w:cs="Times New Roman"/>
          <w:sz w:val="24"/>
          <w:szCs w:val="24"/>
          <w:lang w:eastAsia="en-GB"/>
        </w:rPr>
        <w:t>this</w:t>
      </w:r>
      <w:commentRangeEnd w:id="10"/>
      <w:r w:rsidR="00287E2A">
        <w:rPr>
          <w:rStyle w:val="CommentReference"/>
        </w:rPr>
        <w:commentReference w:id="10"/>
      </w:r>
      <w:r w:rsidRPr="00347C05">
        <w:rPr>
          <w:rFonts w:ascii="Times New Roman" w:eastAsia="Times New Roman" w:hAnsi="Times New Roman" w:cs="Times New Roman"/>
          <w:sz w:val="24"/>
          <w:szCs w:val="24"/>
          <w:lang w:eastAsia="en-GB"/>
        </w:rPr>
        <w:t>.</w:t>
      </w:r>
    </w:p>
    <w:p w14:paraId="223236E8" w14:textId="77777777" w:rsidR="008E59D7" w:rsidRPr="00347C05" w:rsidRDefault="008E59D7" w:rsidP="008E59D7">
      <w:pPr>
        <w:numPr>
          <w:ilvl w:val="2"/>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COMMENT: Again the Functional Model does not specify how the Functional Entities are implemented.</w:t>
      </w:r>
    </w:p>
    <w:p w14:paraId="7B71159B" w14:textId="77777777" w:rsidR="00347C05" w:rsidRPr="00347C05" w:rsidRDefault="00347C05" w:rsidP="00347C05">
      <w:pPr>
        <w:spacing w:before="100" w:beforeAutospacing="1" w:after="100" w:afterAutospacing="1" w:line="240" w:lineRule="auto"/>
        <w:rPr>
          <w:rFonts w:ascii="Times New Roman" w:eastAsia="Times New Roman" w:hAnsi="Times New Roman" w:cs="Times New Roman"/>
          <w:sz w:val="24"/>
          <w:szCs w:val="24"/>
          <w:lang w:eastAsia="en-GB"/>
        </w:rPr>
      </w:pPr>
      <w:r w:rsidRPr="00347C05">
        <w:rPr>
          <w:rFonts w:ascii="Times New Roman" w:eastAsia="Times New Roman" w:hAnsi="Times New Roman" w:cs="Times New Roman"/>
          <w:sz w:val="24"/>
          <w:szCs w:val="24"/>
          <w:lang w:eastAsia="en-GB"/>
        </w:rPr>
        <w:t xml:space="preserve">Another </w:t>
      </w:r>
      <w:proofErr w:type="spellStart"/>
      <w:r w:rsidRPr="00347C05">
        <w:rPr>
          <w:rFonts w:ascii="Times New Roman" w:eastAsia="Times New Roman" w:hAnsi="Times New Roman" w:cs="Times New Roman"/>
          <w:sz w:val="24"/>
          <w:szCs w:val="24"/>
          <w:lang w:eastAsia="en-GB"/>
        </w:rPr>
        <w:t>mis</w:t>
      </w:r>
      <w:proofErr w:type="spellEnd"/>
      <w:r w:rsidRPr="00347C05">
        <w:rPr>
          <w:rFonts w:ascii="Times New Roman" w:eastAsia="Times New Roman" w:hAnsi="Times New Roman" w:cs="Times New Roman"/>
          <w:sz w:val="24"/>
          <w:szCs w:val="24"/>
          <w:lang w:eastAsia="en-GB"/>
        </w:rPr>
        <w:t xml:space="preserve">-match between OAIS and web archiving would have been a problem had CLOCKSS not been a dark archive. Access to archived Web content, via </w:t>
      </w:r>
      <w:hyperlink r:id="rId31" w:history="1">
        <w:r w:rsidRPr="00347C05">
          <w:rPr>
            <w:rFonts w:ascii="Times New Roman" w:eastAsia="Times New Roman" w:hAnsi="Times New Roman" w:cs="Times New Roman"/>
            <w:color w:val="0000FF"/>
            <w:sz w:val="24"/>
            <w:szCs w:val="24"/>
            <w:u w:val="single"/>
            <w:lang w:eastAsia="en-GB"/>
          </w:rPr>
          <w:t>Memento (RFC7089)</w:t>
        </w:r>
      </w:hyperlink>
      <w:r w:rsidRPr="00347C05">
        <w:rPr>
          <w:rFonts w:ascii="Times New Roman" w:eastAsia="Times New Roman" w:hAnsi="Times New Roman" w:cs="Times New Roman"/>
          <w:sz w:val="24"/>
          <w:szCs w:val="24"/>
          <w:lang w:eastAsia="en-GB"/>
        </w:rPr>
        <w:t xml:space="preserve">, direct link or text search, occurs at the level of an individual URL. The OAIS concept of Dissemination Information Package is difficult to apply to access of this kind; it says: </w:t>
      </w:r>
    </w:p>
    <w:p w14:paraId="3C56C568" w14:textId="77777777" w:rsidR="00347C05" w:rsidRPr="00347C05" w:rsidRDefault="00347C05" w:rsidP="008E59D7">
      <w:pPr>
        <w:spacing w:beforeAutospacing="1" w:after="100" w:afterAutospacing="1" w:line="240" w:lineRule="auto"/>
        <w:ind w:left="720"/>
        <w:rPr>
          <w:rFonts w:ascii="Times New Roman" w:eastAsia="Times New Roman" w:hAnsi="Times New Roman" w:cs="Times New Roman"/>
          <w:sz w:val="24"/>
          <w:szCs w:val="24"/>
          <w:lang w:eastAsia="en-GB"/>
        </w:rPr>
      </w:pPr>
      <w:r w:rsidRPr="00347C05">
        <w:rPr>
          <w:rFonts w:ascii="Times New Roman" w:eastAsia="Times New Roman" w:hAnsi="Times New Roman" w:cs="Times New Roman"/>
          <w:sz w:val="24"/>
          <w:szCs w:val="24"/>
          <w:lang w:eastAsia="en-GB"/>
        </w:rPr>
        <w:t xml:space="preserve">In response to a request, the OAIS provides all or a part of an AIP to a Consumer in the form of a Dissemination Information Package (DIP). The DIP may also include collections of AIPs, and it may or may not have complete PDI. The Packaging Information will necessarily be present in some form so that the Consumer can clearly distinguish the information that was requested. Depending on the dissemination media and Consumer requirements, the Packaging Information may take various forms. </w:t>
      </w:r>
    </w:p>
    <w:p w14:paraId="67E00869" w14:textId="77777777" w:rsidR="00347C05" w:rsidRDefault="00347C05" w:rsidP="00347C05">
      <w:pPr>
        <w:spacing w:before="100" w:beforeAutospacing="1" w:after="100" w:afterAutospacing="1" w:line="240" w:lineRule="auto"/>
        <w:rPr>
          <w:rFonts w:ascii="Times New Roman" w:eastAsia="Times New Roman" w:hAnsi="Times New Roman" w:cs="Times New Roman"/>
          <w:sz w:val="24"/>
          <w:szCs w:val="24"/>
          <w:lang w:eastAsia="en-GB"/>
        </w:rPr>
      </w:pPr>
      <w:r w:rsidRPr="00347C05">
        <w:rPr>
          <w:rFonts w:ascii="Times New Roman" w:eastAsia="Times New Roman" w:hAnsi="Times New Roman" w:cs="Times New Roman"/>
          <w:sz w:val="24"/>
          <w:szCs w:val="24"/>
          <w:lang w:eastAsia="en-GB"/>
        </w:rPr>
        <w:t xml:space="preserve">Although there is obviously a lot of room for interpretation here, it does not appear to cover the case where the Consumer requests, and the archive delivers, a digital object (the headers and body of a URL) in exactly the form it was ingested with no Packaging Information. This is what Consumers of archived Web content want. It is true that, for example, Memento adds header information to its response, but that information serves to point to other archived digital objects, potentially in other archives, so it can't be considered Packaging Information for the requested DIP. Fortunately for us, the trigger process of the CLOCKSS Archive does deliver a package containing many URLs, so it more closely matches the OAIS DIP concept. </w:t>
      </w:r>
    </w:p>
    <w:p w14:paraId="18AF97FD" w14:textId="77777777" w:rsidR="00E34002" w:rsidRPr="00347C05" w:rsidRDefault="008E59D7" w:rsidP="00E34002">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E59D7">
        <w:rPr>
          <w:rFonts w:ascii="Times New Roman" w:eastAsia="Times New Roman" w:hAnsi="Times New Roman" w:cs="Times New Roman"/>
          <w:b/>
          <w:sz w:val="24"/>
          <w:szCs w:val="24"/>
          <w:lang w:eastAsia="en-GB"/>
        </w:rPr>
        <w:t xml:space="preserve">COMMENT: </w:t>
      </w:r>
      <w:r>
        <w:rPr>
          <w:rFonts w:ascii="Times New Roman" w:eastAsia="Times New Roman" w:hAnsi="Times New Roman" w:cs="Times New Roman"/>
          <w:b/>
          <w:sz w:val="24"/>
          <w:szCs w:val="24"/>
          <w:lang w:eastAsia="en-GB"/>
        </w:rPr>
        <w:t>The DIP is again a general concept and OAIS does not say how any particular DIP is constructed</w:t>
      </w:r>
      <w:r w:rsidR="00E34002">
        <w:rPr>
          <w:rFonts w:ascii="Times New Roman" w:eastAsia="Times New Roman" w:hAnsi="Times New Roman" w:cs="Times New Roman"/>
          <w:b/>
          <w:sz w:val="24"/>
          <w:szCs w:val="24"/>
          <w:lang w:eastAsia="en-GB"/>
        </w:rPr>
        <w:t xml:space="preserve"> or what it will contain</w:t>
      </w:r>
      <w:r>
        <w:rPr>
          <w:rFonts w:ascii="Times New Roman" w:eastAsia="Times New Roman" w:hAnsi="Times New Roman" w:cs="Times New Roman"/>
          <w:b/>
          <w:sz w:val="24"/>
          <w:szCs w:val="24"/>
          <w:lang w:eastAsia="en-GB"/>
        </w:rPr>
        <w:t>. However</w:t>
      </w:r>
      <w:r w:rsidR="00E34002">
        <w:rPr>
          <w:rFonts w:ascii="Times New Roman" w:eastAsia="Times New Roman" w:hAnsi="Times New Roman" w:cs="Times New Roman"/>
          <w:b/>
          <w:sz w:val="24"/>
          <w:szCs w:val="24"/>
          <w:lang w:eastAsia="en-GB"/>
        </w:rPr>
        <w:t>,</w:t>
      </w:r>
      <w:r>
        <w:rPr>
          <w:rFonts w:ascii="Times New Roman" w:eastAsia="Times New Roman" w:hAnsi="Times New Roman" w:cs="Times New Roman"/>
          <w:b/>
          <w:sz w:val="24"/>
          <w:szCs w:val="24"/>
          <w:lang w:eastAsia="en-GB"/>
        </w:rPr>
        <w:t xml:space="preserve"> it must be possible for an archive to provide the details of how the information in the DIP links back to the original information which the archive ingested.</w:t>
      </w:r>
      <w:r w:rsidR="00E34002">
        <w:rPr>
          <w:rFonts w:ascii="Times New Roman" w:eastAsia="Times New Roman" w:hAnsi="Times New Roman" w:cs="Times New Roman"/>
          <w:b/>
          <w:sz w:val="24"/>
          <w:szCs w:val="24"/>
          <w:lang w:eastAsia="en-GB"/>
        </w:rPr>
        <w:t xml:space="preserve"> However not all DIPs need to contain that provenance. Packaging Information is defined as: </w:t>
      </w:r>
      <w:r w:rsidR="00E34002" w:rsidRPr="00E34002">
        <w:rPr>
          <w:rFonts w:ascii="Times New Roman" w:hAnsi="Times New Roman" w:cs="Times New Roman"/>
          <w:i/>
          <w:sz w:val="24"/>
        </w:rPr>
        <w:t>The information that is used to bind and identify the components of an Information Package</w:t>
      </w:r>
      <w:r w:rsidR="00E34002" w:rsidRPr="00E34002">
        <w:rPr>
          <w:rFonts w:ascii="Times New Roman" w:hAnsi="Times New Roman" w:cs="Times New Roman"/>
          <w:sz w:val="24"/>
        </w:rPr>
        <w:t>.</w:t>
      </w:r>
      <w:r w:rsidR="00E34002">
        <w:rPr>
          <w:rFonts w:ascii="Times New Roman" w:hAnsi="Times New Roman" w:cs="Times New Roman"/>
          <w:sz w:val="24"/>
        </w:rPr>
        <w:t xml:space="preserve"> </w:t>
      </w:r>
      <w:r w:rsidR="00E34002">
        <w:rPr>
          <w:rFonts w:ascii="Times New Roman" w:hAnsi="Times New Roman" w:cs="Times New Roman"/>
          <w:b/>
          <w:sz w:val="24"/>
        </w:rPr>
        <w:t>If the response (the DIP) is sent using HTTP then the information that it is HTTP is the Packaging Information – normally taken care of by the browser without the knowledge or intervention of the human user.</w:t>
      </w:r>
    </w:p>
    <w:p w14:paraId="23667158" w14:textId="77777777" w:rsidR="00347C05" w:rsidRPr="00347C05" w:rsidRDefault="00347C05" w:rsidP="00347C05">
      <w:pPr>
        <w:spacing w:before="100" w:beforeAutospacing="1" w:after="100" w:afterAutospacing="1" w:line="240" w:lineRule="auto"/>
        <w:rPr>
          <w:rFonts w:ascii="Times New Roman" w:eastAsia="Times New Roman" w:hAnsi="Times New Roman" w:cs="Times New Roman"/>
          <w:sz w:val="24"/>
          <w:szCs w:val="24"/>
          <w:lang w:eastAsia="en-GB"/>
        </w:rPr>
      </w:pPr>
      <w:r w:rsidRPr="00347C05">
        <w:rPr>
          <w:rFonts w:ascii="Times New Roman" w:eastAsia="Times New Roman" w:hAnsi="Times New Roman" w:cs="Times New Roman"/>
          <w:sz w:val="24"/>
          <w:szCs w:val="24"/>
          <w:lang w:eastAsia="en-GB"/>
        </w:rPr>
        <w:t xml:space="preserve">Our experience in the TRAC audit of the CLOCKSS Archive reveals a number of areas in which the concepts and terminology of ISO 14721 are inadequate to describe a real, functioning system. There are two ways to react to this. If you believe that ISO 14721 is not a </w:t>
      </w:r>
      <w:r w:rsidRPr="00347C05">
        <w:rPr>
          <w:rFonts w:ascii="Times New Roman" w:eastAsia="Times New Roman" w:hAnsi="Times New Roman" w:cs="Times New Roman"/>
          <w:i/>
          <w:iCs/>
          <w:sz w:val="24"/>
          <w:szCs w:val="24"/>
          <w:lang w:eastAsia="en-GB"/>
        </w:rPr>
        <w:t>reference model</w:t>
      </w:r>
      <w:r w:rsidRPr="00347C05">
        <w:rPr>
          <w:rFonts w:ascii="Times New Roman" w:eastAsia="Times New Roman" w:hAnsi="Times New Roman" w:cs="Times New Roman"/>
          <w:sz w:val="24"/>
          <w:szCs w:val="24"/>
          <w:lang w:eastAsia="en-GB"/>
        </w:rPr>
        <w:t xml:space="preserve">, but a </w:t>
      </w:r>
      <w:r w:rsidRPr="00347C05">
        <w:rPr>
          <w:rFonts w:ascii="Times New Roman" w:eastAsia="Times New Roman" w:hAnsi="Times New Roman" w:cs="Times New Roman"/>
          <w:i/>
          <w:iCs/>
          <w:sz w:val="24"/>
          <w:szCs w:val="24"/>
          <w:lang w:eastAsia="en-GB"/>
        </w:rPr>
        <w:t>definition</w:t>
      </w:r>
      <w:r w:rsidRPr="00347C05">
        <w:rPr>
          <w:rFonts w:ascii="Times New Roman" w:eastAsia="Times New Roman" w:hAnsi="Times New Roman" w:cs="Times New Roman"/>
          <w:sz w:val="24"/>
          <w:szCs w:val="24"/>
          <w:lang w:eastAsia="en-GB"/>
        </w:rPr>
        <w:t xml:space="preserve"> of an archival </w:t>
      </w:r>
      <w:commentRangeStart w:id="11"/>
      <w:r w:rsidRPr="00347C05">
        <w:rPr>
          <w:rFonts w:ascii="Times New Roman" w:eastAsia="Times New Roman" w:hAnsi="Times New Roman" w:cs="Times New Roman"/>
          <w:sz w:val="24"/>
          <w:szCs w:val="24"/>
          <w:lang w:eastAsia="en-GB"/>
        </w:rPr>
        <w:t>system</w:t>
      </w:r>
      <w:commentRangeEnd w:id="11"/>
      <w:r w:rsidR="00923636">
        <w:rPr>
          <w:rStyle w:val="CommentReference"/>
        </w:rPr>
        <w:commentReference w:id="11"/>
      </w:r>
      <w:r w:rsidRPr="00347C05">
        <w:rPr>
          <w:rFonts w:ascii="Times New Roman" w:eastAsia="Times New Roman" w:hAnsi="Times New Roman" w:cs="Times New Roman"/>
          <w:sz w:val="24"/>
          <w:szCs w:val="24"/>
          <w:lang w:eastAsia="en-GB"/>
        </w:rPr>
        <w:t xml:space="preserve">, your response is to say the CLOCKSS and any other system that cannot be described using </w:t>
      </w:r>
      <w:r w:rsidRPr="00347C05">
        <w:rPr>
          <w:rFonts w:ascii="Times New Roman" w:eastAsia="Times New Roman" w:hAnsi="Times New Roman" w:cs="Times New Roman"/>
          <w:i/>
          <w:iCs/>
          <w:sz w:val="24"/>
          <w:szCs w:val="24"/>
          <w:lang w:eastAsia="en-GB"/>
        </w:rPr>
        <w:t>only</w:t>
      </w:r>
      <w:r w:rsidRPr="00347C05">
        <w:rPr>
          <w:rFonts w:ascii="Times New Roman" w:eastAsia="Times New Roman" w:hAnsi="Times New Roman" w:cs="Times New Roman"/>
          <w:sz w:val="24"/>
          <w:szCs w:val="24"/>
          <w:lang w:eastAsia="en-GB"/>
        </w:rPr>
        <w:t xml:space="preserve"> ISO 14721 concepts and terminology is not an archival system. Whatever it is doing is not archiving. Over time, as technology and the requirements of the marketplace evolve, the terminology of ISO 14721 will describe fewer and fewer </w:t>
      </w:r>
      <w:commentRangeStart w:id="12"/>
      <w:r w:rsidRPr="00347C05">
        <w:rPr>
          <w:rFonts w:ascii="Times New Roman" w:eastAsia="Times New Roman" w:hAnsi="Times New Roman" w:cs="Times New Roman"/>
          <w:sz w:val="24"/>
          <w:szCs w:val="24"/>
          <w:lang w:eastAsia="en-GB"/>
        </w:rPr>
        <w:t>systems</w:t>
      </w:r>
      <w:commentRangeEnd w:id="12"/>
      <w:r w:rsidR="00923636">
        <w:rPr>
          <w:rStyle w:val="CommentReference"/>
        </w:rPr>
        <w:commentReference w:id="12"/>
      </w:r>
      <w:r w:rsidRPr="00347C05">
        <w:rPr>
          <w:rFonts w:ascii="Times New Roman" w:eastAsia="Times New Roman" w:hAnsi="Times New Roman" w:cs="Times New Roman"/>
          <w:sz w:val="24"/>
          <w:szCs w:val="24"/>
          <w:lang w:eastAsia="en-GB"/>
        </w:rPr>
        <w:t xml:space="preserve">, so the field of archiving will shrink to encompass only legacy systems. </w:t>
      </w:r>
    </w:p>
    <w:p w14:paraId="2C170BCB" w14:textId="77777777" w:rsidR="00347C05" w:rsidRDefault="00347C05" w:rsidP="00347C05">
      <w:pPr>
        <w:spacing w:before="100" w:beforeAutospacing="1" w:after="100" w:afterAutospacing="1" w:line="240" w:lineRule="auto"/>
        <w:rPr>
          <w:rFonts w:ascii="Times New Roman" w:eastAsia="Times New Roman" w:hAnsi="Times New Roman" w:cs="Times New Roman"/>
          <w:sz w:val="24"/>
          <w:szCs w:val="24"/>
          <w:lang w:eastAsia="en-GB"/>
        </w:rPr>
      </w:pPr>
      <w:r w:rsidRPr="00347C05">
        <w:rPr>
          <w:rFonts w:ascii="Times New Roman" w:eastAsia="Times New Roman" w:hAnsi="Times New Roman" w:cs="Times New Roman"/>
          <w:sz w:val="24"/>
          <w:szCs w:val="24"/>
          <w:lang w:eastAsia="en-GB"/>
        </w:rPr>
        <w:lastRenderedPageBreak/>
        <w:t xml:space="preserve">If, on the other hand, you believe that ISO 14721 is a reference model, your response is to say that it needs updating with additional concepts and terminology adequate to describe the systems that are doing archiving is the sense in which that word is generally </w:t>
      </w:r>
      <w:commentRangeStart w:id="13"/>
      <w:r w:rsidRPr="00347C05">
        <w:rPr>
          <w:rFonts w:ascii="Times New Roman" w:eastAsia="Times New Roman" w:hAnsi="Times New Roman" w:cs="Times New Roman"/>
          <w:sz w:val="24"/>
          <w:szCs w:val="24"/>
          <w:lang w:eastAsia="en-GB"/>
        </w:rPr>
        <w:t>used</w:t>
      </w:r>
      <w:commentRangeEnd w:id="13"/>
      <w:r w:rsidR="00923636">
        <w:rPr>
          <w:rStyle w:val="CommentReference"/>
        </w:rPr>
        <w:commentReference w:id="13"/>
      </w:r>
      <w:r w:rsidRPr="00347C05">
        <w:rPr>
          <w:rFonts w:ascii="Times New Roman" w:eastAsia="Times New Roman" w:hAnsi="Times New Roman" w:cs="Times New Roman"/>
          <w:sz w:val="24"/>
          <w:szCs w:val="24"/>
          <w:lang w:eastAsia="en-GB"/>
        </w:rPr>
        <w:t xml:space="preserve">. Our experience has identified a number of areas in which updating is needed, and I hope to </w:t>
      </w:r>
      <w:proofErr w:type="spellStart"/>
      <w:r w:rsidRPr="00347C05">
        <w:rPr>
          <w:rFonts w:ascii="Times New Roman" w:eastAsia="Times New Roman" w:hAnsi="Times New Roman" w:cs="Times New Roman"/>
          <w:sz w:val="24"/>
          <w:szCs w:val="24"/>
          <w:lang w:eastAsia="en-GB"/>
        </w:rPr>
        <w:t>adress</w:t>
      </w:r>
      <w:proofErr w:type="spellEnd"/>
      <w:r w:rsidRPr="00347C05">
        <w:rPr>
          <w:rFonts w:ascii="Times New Roman" w:eastAsia="Times New Roman" w:hAnsi="Times New Roman" w:cs="Times New Roman"/>
          <w:sz w:val="24"/>
          <w:szCs w:val="24"/>
          <w:lang w:eastAsia="en-GB"/>
        </w:rPr>
        <w:t xml:space="preserve"> them in detail in subsequent posts. I'm sure others have found other such areas, and I hope they will address them in posts to this Wiki. Lets get to work to ensure that a revised ISO 14721 matches the reality of current archival systems. Once that is done, we will need to revise the standards based upon it, </w:t>
      </w:r>
      <w:hyperlink r:id="rId32" w:history="1">
        <w:r w:rsidRPr="00347C05">
          <w:rPr>
            <w:rFonts w:ascii="Times New Roman" w:eastAsia="Times New Roman" w:hAnsi="Times New Roman" w:cs="Times New Roman"/>
            <w:color w:val="0000FF"/>
            <w:sz w:val="24"/>
            <w:szCs w:val="24"/>
            <w:u w:val="single"/>
            <w:lang w:eastAsia="en-GB"/>
          </w:rPr>
          <w:t>ISO 16363</w:t>
        </w:r>
      </w:hyperlink>
      <w:r w:rsidRPr="00347C05">
        <w:rPr>
          <w:rFonts w:ascii="Times New Roman" w:eastAsia="Times New Roman" w:hAnsi="Times New Roman" w:cs="Times New Roman"/>
          <w:sz w:val="24"/>
          <w:szCs w:val="24"/>
          <w:lang w:eastAsia="en-GB"/>
        </w:rPr>
        <w:t xml:space="preserve"> and </w:t>
      </w:r>
      <w:hyperlink r:id="rId33" w:history="1">
        <w:r w:rsidRPr="00347C05">
          <w:rPr>
            <w:rFonts w:ascii="Times New Roman" w:eastAsia="Times New Roman" w:hAnsi="Times New Roman" w:cs="Times New Roman"/>
            <w:color w:val="0000FF"/>
            <w:sz w:val="24"/>
            <w:szCs w:val="24"/>
            <w:u w:val="single"/>
            <w:lang w:eastAsia="en-GB"/>
          </w:rPr>
          <w:t>ISO 16919</w:t>
        </w:r>
      </w:hyperlink>
      <w:r w:rsidRPr="00347C05">
        <w:rPr>
          <w:rFonts w:ascii="Times New Roman" w:eastAsia="Times New Roman" w:hAnsi="Times New Roman" w:cs="Times New Roman"/>
          <w:sz w:val="24"/>
          <w:szCs w:val="24"/>
          <w:lang w:eastAsia="en-GB"/>
        </w:rPr>
        <w:t xml:space="preserve">. </w:t>
      </w:r>
    </w:p>
    <w:p w14:paraId="0B2C47E3" w14:textId="77777777" w:rsidR="00E34002" w:rsidRDefault="00E34002" w:rsidP="00E34002">
      <w:pPr>
        <w:spacing w:before="100" w:beforeAutospacing="1" w:after="100" w:afterAutospacing="1" w:line="240" w:lineRule="auto"/>
        <w:ind w:left="720"/>
        <w:rPr>
          <w:rFonts w:ascii="Times New Roman" w:eastAsia="Times New Roman" w:hAnsi="Times New Roman" w:cs="Times New Roman"/>
          <w:b/>
          <w:sz w:val="24"/>
          <w:szCs w:val="24"/>
          <w:lang w:eastAsia="en-GB"/>
        </w:rPr>
      </w:pPr>
      <w:r w:rsidRPr="00E34002">
        <w:rPr>
          <w:rFonts w:ascii="Times New Roman" w:eastAsia="Times New Roman" w:hAnsi="Times New Roman" w:cs="Times New Roman"/>
          <w:b/>
          <w:sz w:val="24"/>
          <w:szCs w:val="24"/>
          <w:lang w:eastAsia="en-GB"/>
        </w:rPr>
        <w:t>COMMENT: OAIS does not claim to be a reference manual to design archives</w:t>
      </w:r>
      <w:r>
        <w:rPr>
          <w:rFonts w:ascii="Times New Roman" w:eastAsia="Times New Roman" w:hAnsi="Times New Roman" w:cs="Times New Roman"/>
          <w:b/>
          <w:sz w:val="24"/>
          <w:szCs w:val="24"/>
          <w:lang w:eastAsia="en-GB"/>
        </w:rPr>
        <w:t>. It claims to:</w:t>
      </w:r>
    </w:p>
    <w:p w14:paraId="3CCE7A79" w14:textId="77777777" w:rsidR="00E34002" w:rsidRPr="00E34002" w:rsidRDefault="00E34002" w:rsidP="00E34002">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lang w:eastAsia="en-GB"/>
        </w:rPr>
      </w:pPr>
      <w:r w:rsidRPr="00E34002">
        <w:rPr>
          <w:rFonts w:ascii="Times New Roman" w:eastAsia="Times New Roman" w:hAnsi="Times New Roman" w:cs="Times New Roman"/>
          <w:b/>
          <w:sz w:val="24"/>
          <w:szCs w:val="24"/>
          <w:lang w:eastAsia="en-GB"/>
        </w:rPr>
        <w:t>provides a framework for the understanding and increased awareness of archival concepts needed for Long Term digital information preservation and access;</w:t>
      </w:r>
    </w:p>
    <w:p w14:paraId="583D57D6" w14:textId="77777777" w:rsidR="00E34002" w:rsidRPr="00E34002" w:rsidRDefault="00E34002" w:rsidP="00E34002">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lang w:eastAsia="en-GB"/>
        </w:rPr>
      </w:pPr>
      <w:r w:rsidRPr="00E34002">
        <w:rPr>
          <w:rFonts w:ascii="Times New Roman" w:eastAsia="Times New Roman" w:hAnsi="Times New Roman" w:cs="Times New Roman"/>
          <w:b/>
          <w:sz w:val="24"/>
          <w:szCs w:val="24"/>
          <w:lang w:eastAsia="en-GB"/>
        </w:rPr>
        <w:t>provides the concepts needed by non-archival organizations to be effective participants in the preservation process;</w:t>
      </w:r>
    </w:p>
    <w:p w14:paraId="445F8B74" w14:textId="77777777" w:rsidR="00E34002" w:rsidRPr="00E34002" w:rsidRDefault="00E34002" w:rsidP="00E34002">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lang w:eastAsia="en-GB"/>
        </w:rPr>
      </w:pPr>
      <w:r w:rsidRPr="00E34002">
        <w:rPr>
          <w:rFonts w:ascii="Times New Roman" w:eastAsia="Times New Roman" w:hAnsi="Times New Roman" w:cs="Times New Roman"/>
          <w:b/>
          <w:sz w:val="24"/>
          <w:szCs w:val="24"/>
          <w:lang w:eastAsia="en-GB"/>
        </w:rPr>
        <w:t>provides a framework, including terminology and concepts, for describing and comparing architectures and operations of existing and future Archives;</w:t>
      </w:r>
    </w:p>
    <w:p w14:paraId="2075AB66" w14:textId="77777777" w:rsidR="00E34002" w:rsidRPr="00E34002" w:rsidRDefault="00E34002" w:rsidP="00E34002">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lang w:eastAsia="en-GB"/>
        </w:rPr>
      </w:pPr>
      <w:r w:rsidRPr="00E34002">
        <w:rPr>
          <w:rFonts w:ascii="Times New Roman" w:eastAsia="Times New Roman" w:hAnsi="Times New Roman" w:cs="Times New Roman"/>
          <w:b/>
          <w:sz w:val="24"/>
          <w:szCs w:val="24"/>
          <w:lang w:eastAsia="en-GB"/>
        </w:rPr>
        <w:t>provides a framework for describing and comparing different Long Term Preservation strategies and techniques;</w:t>
      </w:r>
    </w:p>
    <w:p w14:paraId="5D3D1BC1" w14:textId="77777777" w:rsidR="00E34002" w:rsidRPr="00E34002" w:rsidRDefault="00E34002" w:rsidP="00E34002">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lang w:eastAsia="en-GB"/>
        </w:rPr>
      </w:pPr>
      <w:r w:rsidRPr="00E34002">
        <w:rPr>
          <w:rFonts w:ascii="Times New Roman" w:eastAsia="Times New Roman" w:hAnsi="Times New Roman" w:cs="Times New Roman"/>
          <w:b/>
          <w:sz w:val="24"/>
          <w:szCs w:val="24"/>
          <w:lang w:eastAsia="en-GB"/>
        </w:rPr>
        <w:t>provides a basis for comparing the data models of digital information preserved by Archives and for discussing how data models and the underlying information may change over time;</w:t>
      </w:r>
    </w:p>
    <w:p w14:paraId="0C5EA1B2" w14:textId="77777777" w:rsidR="00E34002" w:rsidRPr="00E34002" w:rsidRDefault="00E34002" w:rsidP="00E34002">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lang w:eastAsia="en-GB"/>
        </w:rPr>
      </w:pPr>
      <w:r w:rsidRPr="00E34002">
        <w:rPr>
          <w:rFonts w:ascii="Times New Roman" w:eastAsia="Times New Roman" w:hAnsi="Times New Roman" w:cs="Times New Roman"/>
          <w:b/>
          <w:sz w:val="24"/>
          <w:szCs w:val="24"/>
          <w:lang w:eastAsia="en-GB"/>
        </w:rPr>
        <w:t>provides a framework that may be expanded by other efforts to cover Long Term Preservation of information that is NOT in digital form (e.g., physical media and physical samples);</w:t>
      </w:r>
    </w:p>
    <w:p w14:paraId="256DD054" w14:textId="77777777" w:rsidR="00E34002" w:rsidRPr="00E34002" w:rsidRDefault="00E34002" w:rsidP="00E34002">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lang w:eastAsia="en-GB"/>
        </w:rPr>
      </w:pPr>
      <w:r w:rsidRPr="00E34002">
        <w:rPr>
          <w:rFonts w:ascii="Times New Roman" w:eastAsia="Times New Roman" w:hAnsi="Times New Roman" w:cs="Times New Roman"/>
          <w:b/>
          <w:sz w:val="24"/>
          <w:szCs w:val="24"/>
          <w:lang w:eastAsia="en-GB"/>
        </w:rPr>
        <w:t>expands consensus on the elements and processes for Long Term digital information preservation and access, and promotes a larger market which vendors can support;</w:t>
      </w:r>
    </w:p>
    <w:p w14:paraId="00DDF5DE" w14:textId="77777777" w:rsidR="00E34002" w:rsidRDefault="00E34002" w:rsidP="00E34002">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lang w:eastAsia="en-GB"/>
        </w:rPr>
      </w:pPr>
      <w:r w:rsidRPr="00E34002">
        <w:rPr>
          <w:rFonts w:ascii="Times New Roman" w:eastAsia="Times New Roman" w:hAnsi="Times New Roman" w:cs="Times New Roman"/>
          <w:b/>
          <w:sz w:val="24"/>
          <w:szCs w:val="24"/>
          <w:lang w:eastAsia="en-GB"/>
        </w:rPr>
        <w:t>guides the identification and production of OAIS-related standards.</w:t>
      </w:r>
    </w:p>
    <w:p w14:paraId="5E2E06D6" w14:textId="77777777" w:rsidR="00E34002" w:rsidRDefault="00E34002" w:rsidP="00E34002">
      <w:pPr>
        <w:pStyle w:val="ListParagraph"/>
        <w:spacing w:before="100" w:beforeAutospacing="1" w:after="100" w:afterAutospacing="1" w:line="240" w:lineRule="auto"/>
        <w:rPr>
          <w:rFonts w:ascii="Times New Roman" w:eastAsia="Times New Roman" w:hAnsi="Times New Roman" w:cs="Times New Roman"/>
          <w:b/>
          <w:sz w:val="24"/>
          <w:szCs w:val="24"/>
          <w:lang w:eastAsia="en-GB"/>
        </w:rPr>
      </w:pPr>
    </w:p>
    <w:p w14:paraId="26C91AA2" w14:textId="77777777" w:rsidR="00E34002" w:rsidRPr="00E34002" w:rsidRDefault="00E34002" w:rsidP="00E34002">
      <w:pPr>
        <w:pStyle w:val="ListParagraph"/>
        <w:spacing w:before="100" w:beforeAutospacing="1" w:after="100" w:afterAutospacing="1"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The last point is particularly relevant here. </w:t>
      </w:r>
      <w:r w:rsidR="007908FF">
        <w:rPr>
          <w:rFonts w:ascii="Times New Roman" w:eastAsia="Times New Roman" w:hAnsi="Times New Roman" w:cs="Times New Roman"/>
          <w:b/>
          <w:sz w:val="24"/>
          <w:szCs w:val="24"/>
          <w:lang w:eastAsia="en-GB"/>
        </w:rPr>
        <w:t xml:space="preserve">No one standard can cover everything. OAIS contained a roadmap for other standards needed to cover specific issues. Many of these had been addressed but the roadmap can be </w:t>
      </w:r>
      <w:commentRangeStart w:id="14"/>
      <w:r w:rsidR="007908FF">
        <w:rPr>
          <w:rFonts w:ascii="Times New Roman" w:eastAsia="Times New Roman" w:hAnsi="Times New Roman" w:cs="Times New Roman"/>
          <w:b/>
          <w:sz w:val="24"/>
          <w:szCs w:val="24"/>
          <w:lang w:eastAsia="en-GB"/>
        </w:rPr>
        <w:t>expanded</w:t>
      </w:r>
      <w:commentRangeEnd w:id="14"/>
      <w:r w:rsidR="00F61AF9">
        <w:rPr>
          <w:rStyle w:val="CommentReference"/>
        </w:rPr>
        <w:commentReference w:id="14"/>
      </w:r>
      <w:r w:rsidRPr="00E34002">
        <w:rPr>
          <w:rFonts w:ascii="Times New Roman" w:eastAsia="Times New Roman" w:hAnsi="Times New Roman" w:cs="Times New Roman"/>
          <w:b/>
          <w:sz w:val="24"/>
          <w:szCs w:val="24"/>
          <w:lang w:eastAsia="en-GB"/>
        </w:rPr>
        <w:t xml:space="preserve">.  </w:t>
      </w:r>
    </w:p>
    <w:p w14:paraId="0C0F8475" w14:textId="77777777" w:rsidR="00B83CCD" w:rsidRDefault="00B83CCD"/>
    <w:sectPr w:rsidR="00B83CC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onald Sawyer" w:date="2016-02-17T19:11:00Z" w:initials="DS">
    <w:p w14:paraId="1314E2BB" w14:textId="09C5D0FD" w:rsidR="001506BD" w:rsidRDefault="001506BD">
      <w:pPr>
        <w:pStyle w:val="CommentText"/>
      </w:pPr>
      <w:r>
        <w:rPr>
          <w:rStyle w:val="CommentReference"/>
        </w:rPr>
        <w:annotationRef/>
      </w:r>
      <w:r>
        <w:t xml:space="preserve">The effectiveness of ISO 14721 is not best judged by how precisely it is able to describe any particular archival implementation, but much more on how widely it has been adopted to facilitate comparisons of archival implementations and issues.  A reference model able to describe all implementations in detail would be huge, extremely complex, and effectively useless. </w:t>
      </w:r>
    </w:p>
  </w:comment>
  <w:comment w:id="1" w:author="MACONRAD" w:date="2016-02-17T12:16:00Z" w:initials="MC">
    <w:p w14:paraId="047E205C" w14:textId="77777777" w:rsidR="001506BD" w:rsidRDefault="001506BD">
      <w:pPr>
        <w:pStyle w:val="CommentText"/>
      </w:pPr>
      <w:r>
        <w:rPr>
          <w:rStyle w:val="CommentReference"/>
        </w:rPr>
        <w:annotationRef/>
      </w:r>
      <w:r>
        <w:t>This is true of most archives - dark or not. The eventual users of most archives have not been born yet.</w:t>
      </w:r>
    </w:p>
  </w:comment>
  <w:comment w:id="2" w:author="MACONRAD" w:date="2016-02-17T12:18:00Z" w:initials="MC">
    <w:p w14:paraId="75AC2224" w14:textId="77777777" w:rsidR="001506BD" w:rsidRDefault="001506BD">
      <w:pPr>
        <w:pStyle w:val="CommentText"/>
      </w:pPr>
      <w:r>
        <w:rPr>
          <w:rStyle w:val="CommentReference"/>
        </w:rPr>
        <w:annotationRef/>
      </w:r>
      <w:r>
        <w:t>Presumably the dark archive is being created for someone to use at some future date or why is the archive being created in the first place?</w:t>
      </w:r>
    </w:p>
  </w:comment>
  <w:comment w:id="3" w:author="Donald Sawyer" w:date="2016-02-17T19:15:00Z" w:initials="DS">
    <w:p w14:paraId="04EF3C86" w14:textId="6D363E6F" w:rsidR="001506BD" w:rsidRDefault="001506BD">
      <w:pPr>
        <w:pStyle w:val="CommentText"/>
      </w:pPr>
      <w:r>
        <w:rPr>
          <w:rStyle w:val="CommentReference"/>
        </w:rPr>
        <w:annotationRef/>
      </w:r>
      <w:r>
        <w:t>Is CLOCKSS intended to be directly understandable to those who only speak Japanese? There must be some criteria being employed, if only implicitly, and this should be documented as the Designated Community – however narrow or broad it may be.</w:t>
      </w:r>
    </w:p>
  </w:comment>
  <w:comment w:id="4" w:author="MACONRAD" w:date="2016-02-17T12:19:00Z" w:initials="MC">
    <w:p w14:paraId="67A6AC2C" w14:textId="77777777" w:rsidR="001506BD" w:rsidRDefault="001506BD">
      <w:pPr>
        <w:pStyle w:val="CommentText"/>
      </w:pPr>
      <w:r>
        <w:rPr>
          <w:rStyle w:val="CommentReference"/>
        </w:rPr>
        <w:annotationRef/>
      </w:r>
      <w:r>
        <w:t xml:space="preserve">Someone or something is collecting the content and submitting it to the archive. That person or system is playing the role of the submitter. </w:t>
      </w:r>
    </w:p>
  </w:comment>
  <w:comment w:id="5" w:author="MACONRAD" w:date="2016-02-17T12:22:00Z" w:initials="MC">
    <w:p w14:paraId="0027FFCF" w14:textId="77777777" w:rsidR="001506BD" w:rsidRDefault="001506BD">
      <w:pPr>
        <w:pStyle w:val="CommentText"/>
      </w:pPr>
      <w:r>
        <w:rPr>
          <w:rStyle w:val="CommentReference"/>
        </w:rPr>
        <w:annotationRef/>
      </w:r>
      <w:r>
        <w:t>The author seems to misunderstand that the same actors can play multiple roles.</w:t>
      </w:r>
    </w:p>
  </w:comment>
  <w:comment w:id="6" w:author="Donald Sawyer" w:date="2016-02-17T19:21:00Z" w:initials="DS">
    <w:p w14:paraId="550614E5" w14:textId="5A8CFBDE" w:rsidR="001506BD" w:rsidRDefault="001506BD">
      <w:pPr>
        <w:pStyle w:val="CommentText"/>
      </w:pPr>
      <w:r>
        <w:rPr>
          <w:rStyle w:val="CommentReference"/>
        </w:rPr>
        <w:annotationRef/>
      </w:r>
      <w:r>
        <w:t>One could talk about an AIP container or structure that is prepared before any</w:t>
      </w:r>
      <w:r w:rsidR="00663BB9">
        <w:t xml:space="preserve"> streaming is started.  However until it has all the required components it is not a valid AIP.  This does not prevent the AIP content from being expanded over time.</w:t>
      </w:r>
    </w:p>
  </w:comment>
  <w:comment w:id="7" w:author="Donald Sawyer" w:date="2016-02-17T19:23:00Z" w:initials="DS">
    <w:p w14:paraId="6DA747DE" w14:textId="73733405" w:rsidR="00663BB9" w:rsidRDefault="00663BB9">
      <w:pPr>
        <w:pStyle w:val="CommentText"/>
      </w:pPr>
      <w:r>
        <w:rPr>
          <w:rStyle w:val="CommentReference"/>
        </w:rPr>
        <w:annotationRef/>
      </w:r>
      <w:r>
        <w:t xml:space="preserve">David, I would remove this sentence as it may be confusing, even though correct, because he wants to start with an empty structure that is filled.  </w:t>
      </w:r>
      <w:r>
        <w:t xml:space="preserve">See above </w:t>
      </w:r>
      <w:r>
        <w:t>comment.</w:t>
      </w:r>
      <w:bookmarkStart w:id="8" w:name="_GoBack"/>
      <w:bookmarkEnd w:id="8"/>
    </w:p>
  </w:comment>
  <w:comment w:id="9" w:author="MACONRAD" w:date="2016-02-17T12:25:00Z" w:initials="MC">
    <w:p w14:paraId="198D6A4A" w14:textId="77777777" w:rsidR="001506BD" w:rsidRPr="00E6116B" w:rsidRDefault="001506BD">
      <w:pPr>
        <w:pStyle w:val="CommentText"/>
      </w:pPr>
      <w:r>
        <w:rPr>
          <w:rStyle w:val="CommentReference"/>
        </w:rPr>
        <w:annotationRef/>
      </w:r>
      <w:r>
        <w:t xml:space="preserve">OAIS is a </w:t>
      </w:r>
      <w:r>
        <w:rPr>
          <w:i/>
        </w:rPr>
        <w:t>Reference</w:t>
      </w:r>
      <w:r>
        <w:t xml:space="preserve"> model – not an </w:t>
      </w:r>
      <w:r>
        <w:rPr>
          <w:i/>
        </w:rPr>
        <w:t>implementation</w:t>
      </w:r>
      <w:r>
        <w:t xml:space="preserve"> model. There is nothing in the OAIS Reference model that would preclude a distributed implementation of an OAIS.</w:t>
      </w:r>
    </w:p>
  </w:comment>
  <w:comment w:id="10" w:author="MACONRAD" w:date="2016-02-17T12:28:00Z" w:initials="MC">
    <w:p w14:paraId="6133544D" w14:textId="77777777" w:rsidR="001506BD" w:rsidRPr="00E6116B" w:rsidRDefault="001506BD" w:rsidP="00287E2A">
      <w:pPr>
        <w:pStyle w:val="CommentText"/>
      </w:pPr>
      <w:r>
        <w:rPr>
          <w:rStyle w:val="CommentReference"/>
        </w:rPr>
        <w:annotationRef/>
      </w:r>
      <w:r>
        <w:t xml:space="preserve">OAIS is a </w:t>
      </w:r>
      <w:r>
        <w:rPr>
          <w:i/>
        </w:rPr>
        <w:t>Reference</w:t>
      </w:r>
      <w:r>
        <w:t xml:space="preserve"> model – not an </w:t>
      </w:r>
      <w:r>
        <w:rPr>
          <w:i/>
        </w:rPr>
        <w:t>implementation</w:t>
      </w:r>
      <w:r>
        <w:t xml:space="preserve"> model. There is nothing in the OAIS Reference model that would preclude contracting out some of the operations of the OAIS.</w:t>
      </w:r>
    </w:p>
    <w:p w14:paraId="0935F7C2" w14:textId="77777777" w:rsidR="001506BD" w:rsidRDefault="001506BD">
      <w:pPr>
        <w:pStyle w:val="CommentText"/>
      </w:pPr>
    </w:p>
  </w:comment>
  <w:comment w:id="11" w:author="MACONRAD" w:date="2016-02-17T12:33:00Z" w:initials="MC">
    <w:p w14:paraId="7F1A2CFB" w14:textId="4D669860" w:rsidR="001506BD" w:rsidRDefault="001506BD">
      <w:pPr>
        <w:pStyle w:val="CommentText"/>
      </w:pPr>
      <w:r>
        <w:rPr>
          <w:rStyle w:val="CommentReference"/>
        </w:rPr>
        <w:annotationRef/>
      </w:r>
      <w:r>
        <w:t>OAIS is a reference model. It says so right in the title.</w:t>
      </w:r>
    </w:p>
  </w:comment>
  <w:comment w:id="12" w:author="MACONRAD" w:date="2016-02-17T12:35:00Z" w:initials="MC">
    <w:p w14:paraId="73F08831" w14:textId="156AAFB6" w:rsidR="001506BD" w:rsidRDefault="001506BD">
      <w:pPr>
        <w:pStyle w:val="CommentText"/>
      </w:pPr>
      <w:r>
        <w:rPr>
          <w:rStyle w:val="CommentReference"/>
        </w:rPr>
        <w:annotationRef/>
      </w:r>
      <w:r>
        <w:t>This is not true. The author appears to be reading a great deal into ISO 14721 that simply is not there.</w:t>
      </w:r>
    </w:p>
  </w:comment>
  <w:comment w:id="13" w:author="MACONRAD" w:date="2016-02-17T12:36:00Z" w:initials="MC">
    <w:p w14:paraId="38E3A8B1" w14:textId="7740E70B" w:rsidR="001506BD" w:rsidRDefault="001506BD">
      <w:pPr>
        <w:pStyle w:val="CommentText"/>
      </w:pPr>
      <w:r>
        <w:rPr>
          <w:rStyle w:val="CommentReference"/>
        </w:rPr>
        <w:annotationRef/>
      </w:r>
      <w:r>
        <w:t>The author has not (correctly) pointed out a single instance where the OAIS Reference Model restricts activities that are carried out by archives.</w:t>
      </w:r>
    </w:p>
  </w:comment>
  <w:comment w:id="14" w:author="MACONRAD" w:date="2016-02-17T12:40:00Z" w:initials="MC">
    <w:p w14:paraId="61C3E9B3" w14:textId="77777777" w:rsidR="001506BD" w:rsidRDefault="001506BD">
      <w:pPr>
        <w:pStyle w:val="CommentText"/>
      </w:pPr>
      <w:r>
        <w:rPr>
          <w:rStyle w:val="CommentReference"/>
        </w:rPr>
        <w:annotationRef/>
      </w:r>
      <w:r>
        <w:t>I would consider deleting this paragraph. You are just inviting this guy to cause more trouble.</w:t>
      </w:r>
    </w:p>
    <w:p w14:paraId="1C0A1FE3" w14:textId="77777777" w:rsidR="001506BD" w:rsidRDefault="001506BD">
      <w:pPr>
        <w:pStyle w:val="CommentText"/>
      </w:pPr>
    </w:p>
    <w:p w14:paraId="0FEC801E" w14:textId="44D363E5" w:rsidR="001506BD" w:rsidRDefault="001506BD">
      <w:pPr>
        <w:pStyle w:val="CommentText"/>
      </w:pPr>
      <w:r>
        <w:t xml:space="preserve">Overall: He has put together a </w:t>
      </w:r>
      <w:proofErr w:type="spellStart"/>
      <w:r>
        <w:t>strawman</w:t>
      </w:r>
      <w:proofErr w:type="spellEnd"/>
      <w:r>
        <w:t xml:space="preserve"> of ISO 14721 that bears little to no resemblance to the actual standard and proceeds to say we need to revise ISO 14721 because of the deficiencies of the strawman.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7E205C" w15:done="0"/>
  <w15:commentEx w15:paraId="75AC2224" w15:done="0"/>
  <w15:commentEx w15:paraId="67A6AC2C" w15:done="0"/>
  <w15:commentEx w15:paraId="0027FFCF" w15:done="0"/>
  <w15:commentEx w15:paraId="198D6A4A" w15:done="0"/>
  <w15:commentEx w15:paraId="0935F7C2" w15:done="0"/>
  <w15:commentEx w15:paraId="7F1A2CFB" w15:done="0"/>
  <w15:commentEx w15:paraId="73F08831" w15:done="0"/>
  <w15:commentEx w15:paraId="38E3A8B1" w15:done="0"/>
  <w15:commentEx w15:paraId="0FEC801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10022FF" w:usb1="C000E47F" w:usb2="00000029" w:usb3="00000000" w:csb0="000001D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B7AFF"/>
    <w:multiLevelType w:val="multilevel"/>
    <w:tmpl w:val="922E8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16194"/>
    <w:multiLevelType w:val="hybridMultilevel"/>
    <w:tmpl w:val="85E295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B605791"/>
    <w:multiLevelType w:val="hybridMultilevel"/>
    <w:tmpl w:val="32C87494"/>
    <w:lvl w:ilvl="0" w:tplc="E4F2A388">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ONRAD">
    <w15:presenceInfo w15:providerId="None" w15:userId="MACONR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C05"/>
    <w:rsid w:val="00001427"/>
    <w:rsid w:val="001506BD"/>
    <w:rsid w:val="00287E2A"/>
    <w:rsid w:val="0031381B"/>
    <w:rsid w:val="00347C05"/>
    <w:rsid w:val="004409C5"/>
    <w:rsid w:val="00663BB9"/>
    <w:rsid w:val="006A6840"/>
    <w:rsid w:val="00715BD5"/>
    <w:rsid w:val="007908FF"/>
    <w:rsid w:val="008A33D1"/>
    <w:rsid w:val="008E59D7"/>
    <w:rsid w:val="00923636"/>
    <w:rsid w:val="00992A42"/>
    <w:rsid w:val="00B83CCD"/>
    <w:rsid w:val="00E2335A"/>
    <w:rsid w:val="00E34002"/>
    <w:rsid w:val="00E6116B"/>
    <w:rsid w:val="00EC6CE4"/>
    <w:rsid w:val="00F61A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02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7C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C05"/>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347C05"/>
    <w:rPr>
      <w:color w:val="0000FF"/>
      <w:u w:val="single"/>
    </w:rPr>
  </w:style>
  <w:style w:type="paragraph" w:styleId="NormalWeb">
    <w:name w:val="Normal (Web)"/>
    <w:basedOn w:val="Normal"/>
    <w:uiPriority w:val="99"/>
    <w:semiHidden/>
    <w:unhideWhenUsed/>
    <w:rsid w:val="00347C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34002"/>
    <w:pPr>
      <w:ind w:left="720"/>
      <w:contextualSpacing/>
    </w:pPr>
  </w:style>
  <w:style w:type="character" w:styleId="CommentReference">
    <w:name w:val="annotation reference"/>
    <w:basedOn w:val="DefaultParagraphFont"/>
    <w:uiPriority w:val="99"/>
    <w:semiHidden/>
    <w:unhideWhenUsed/>
    <w:rsid w:val="00E6116B"/>
    <w:rPr>
      <w:sz w:val="16"/>
      <w:szCs w:val="16"/>
    </w:rPr>
  </w:style>
  <w:style w:type="paragraph" w:styleId="CommentText">
    <w:name w:val="annotation text"/>
    <w:basedOn w:val="Normal"/>
    <w:link w:val="CommentTextChar"/>
    <w:uiPriority w:val="99"/>
    <w:semiHidden/>
    <w:unhideWhenUsed/>
    <w:rsid w:val="00E6116B"/>
    <w:pPr>
      <w:spacing w:line="240" w:lineRule="auto"/>
    </w:pPr>
    <w:rPr>
      <w:sz w:val="20"/>
      <w:szCs w:val="20"/>
    </w:rPr>
  </w:style>
  <w:style w:type="character" w:customStyle="1" w:styleId="CommentTextChar">
    <w:name w:val="Comment Text Char"/>
    <w:basedOn w:val="DefaultParagraphFont"/>
    <w:link w:val="CommentText"/>
    <w:uiPriority w:val="99"/>
    <w:semiHidden/>
    <w:rsid w:val="00E6116B"/>
    <w:rPr>
      <w:sz w:val="20"/>
      <w:szCs w:val="20"/>
    </w:rPr>
  </w:style>
  <w:style w:type="paragraph" w:styleId="CommentSubject">
    <w:name w:val="annotation subject"/>
    <w:basedOn w:val="CommentText"/>
    <w:next w:val="CommentText"/>
    <w:link w:val="CommentSubjectChar"/>
    <w:uiPriority w:val="99"/>
    <w:semiHidden/>
    <w:unhideWhenUsed/>
    <w:rsid w:val="00E6116B"/>
    <w:rPr>
      <w:b/>
      <w:bCs/>
    </w:rPr>
  </w:style>
  <w:style w:type="character" w:customStyle="1" w:styleId="CommentSubjectChar">
    <w:name w:val="Comment Subject Char"/>
    <w:basedOn w:val="CommentTextChar"/>
    <w:link w:val="CommentSubject"/>
    <w:uiPriority w:val="99"/>
    <w:semiHidden/>
    <w:rsid w:val="00E6116B"/>
    <w:rPr>
      <w:b/>
      <w:bCs/>
      <w:sz w:val="20"/>
      <w:szCs w:val="20"/>
    </w:rPr>
  </w:style>
  <w:style w:type="paragraph" w:styleId="BalloonText">
    <w:name w:val="Balloon Text"/>
    <w:basedOn w:val="Normal"/>
    <w:link w:val="BalloonTextChar"/>
    <w:uiPriority w:val="99"/>
    <w:semiHidden/>
    <w:unhideWhenUsed/>
    <w:rsid w:val="00E61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16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7C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C05"/>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347C05"/>
    <w:rPr>
      <w:color w:val="0000FF"/>
      <w:u w:val="single"/>
    </w:rPr>
  </w:style>
  <w:style w:type="paragraph" w:styleId="NormalWeb">
    <w:name w:val="Normal (Web)"/>
    <w:basedOn w:val="Normal"/>
    <w:uiPriority w:val="99"/>
    <w:semiHidden/>
    <w:unhideWhenUsed/>
    <w:rsid w:val="00347C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34002"/>
    <w:pPr>
      <w:ind w:left="720"/>
      <w:contextualSpacing/>
    </w:pPr>
  </w:style>
  <w:style w:type="character" w:styleId="CommentReference">
    <w:name w:val="annotation reference"/>
    <w:basedOn w:val="DefaultParagraphFont"/>
    <w:uiPriority w:val="99"/>
    <w:semiHidden/>
    <w:unhideWhenUsed/>
    <w:rsid w:val="00E6116B"/>
    <w:rPr>
      <w:sz w:val="16"/>
      <w:szCs w:val="16"/>
    </w:rPr>
  </w:style>
  <w:style w:type="paragraph" w:styleId="CommentText">
    <w:name w:val="annotation text"/>
    <w:basedOn w:val="Normal"/>
    <w:link w:val="CommentTextChar"/>
    <w:uiPriority w:val="99"/>
    <w:semiHidden/>
    <w:unhideWhenUsed/>
    <w:rsid w:val="00E6116B"/>
    <w:pPr>
      <w:spacing w:line="240" w:lineRule="auto"/>
    </w:pPr>
    <w:rPr>
      <w:sz w:val="20"/>
      <w:szCs w:val="20"/>
    </w:rPr>
  </w:style>
  <w:style w:type="character" w:customStyle="1" w:styleId="CommentTextChar">
    <w:name w:val="Comment Text Char"/>
    <w:basedOn w:val="DefaultParagraphFont"/>
    <w:link w:val="CommentText"/>
    <w:uiPriority w:val="99"/>
    <w:semiHidden/>
    <w:rsid w:val="00E6116B"/>
    <w:rPr>
      <w:sz w:val="20"/>
      <w:szCs w:val="20"/>
    </w:rPr>
  </w:style>
  <w:style w:type="paragraph" w:styleId="CommentSubject">
    <w:name w:val="annotation subject"/>
    <w:basedOn w:val="CommentText"/>
    <w:next w:val="CommentText"/>
    <w:link w:val="CommentSubjectChar"/>
    <w:uiPriority w:val="99"/>
    <w:semiHidden/>
    <w:unhideWhenUsed/>
    <w:rsid w:val="00E6116B"/>
    <w:rPr>
      <w:b/>
      <w:bCs/>
    </w:rPr>
  </w:style>
  <w:style w:type="character" w:customStyle="1" w:styleId="CommentSubjectChar">
    <w:name w:val="Comment Subject Char"/>
    <w:basedOn w:val="CommentTextChar"/>
    <w:link w:val="CommentSubject"/>
    <w:uiPriority w:val="99"/>
    <w:semiHidden/>
    <w:rsid w:val="00E6116B"/>
    <w:rPr>
      <w:b/>
      <w:bCs/>
      <w:sz w:val="20"/>
      <w:szCs w:val="20"/>
    </w:rPr>
  </w:style>
  <w:style w:type="paragraph" w:styleId="BalloonText">
    <w:name w:val="Balloon Text"/>
    <w:basedOn w:val="Normal"/>
    <w:link w:val="BalloonTextChar"/>
    <w:uiPriority w:val="99"/>
    <w:semiHidden/>
    <w:unhideWhenUsed/>
    <w:rsid w:val="00E61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713618">
      <w:bodyDiv w:val="1"/>
      <w:marLeft w:val="0"/>
      <w:marRight w:val="0"/>
      <w:marTop w:val="0"/>
      <w:marBottom w:val="0"/>
      <w:divBdr>
        <w:top w:val="none" w:sz="0" w:space="0" w:color="auto"/>
        <w:left w:val="none" w:sz="0" w:space="0" w:color="auto"/>
        <w:bottom w:val="none" w:sz="0" w:space="0" w:color="auto"/>
        <w:right w:val="none" w:sz="0" w:space="0" w:color="auto"/>
      </w:divBdr>
      <w:divsChild>
        <w:div w:id="1932353021">
          <w:marLeft w:val="0"/>
          <w:marRight w:val="0"/>
          <w:marTop w:val="0"/>
          <w:marBottom w:val="0"/>
          <w:divBdr>
            <w:top w:val="none" w:sz="0" w:space="0" w:color="auto"/>
            <w:left w:val="none" w:sz="0" w:space="0" w:color="auto"/>
            <w:bottom w:val="none" w:sz="0" w:space="0" w:color="auto"/>
            <w:right w:val="none" w:sz="0" w:space="0" w:color="auto"/>
          </w:divBdr>
          <w:divsChild>
            <w:div w:id="359942186">
              <w:marLeft w:val="0"/>
              <w:marRight w:val="0"/>
              <w:marTop w:val="0"/>
              <w:marBottom w:val="0"/>
              <w:divBdr>
                <w:top w:val="none" w:sz="0" w:space="0" w:color="auto"/>
                <w:left w:val="none" w:sz="0" w:space="0" w:color="auto"/>
                <w:bottom w:val="none" w:sz="0" w:space="0" w:color="auto"/>
                <w:right w:val="none" w:sz="0" w:space="0" w:color="auto"/>
              </w:divBdr>
            </w:div>
            <w:div w:id="1167162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545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documents.clockss.org" TargetMode="External"/><Relationship Id="rId21" Type="http://schemas.openxmlformats.org/officeDocument/2006/relationships/hyperlink" Target="http://blog.dshr.org/2014/07/trac-certification-of-clockss-archive.html" TargetMode="External"/><Relationship Id="rId22" Type="http://schemas.openxmlformats.org/officeDocument/2006/relationships/hyperlink" Target="http://blog.dshr.org/2014/08/trac-audit-process.html" TargetMode="External"/><Relationship Id="rId23" Type="http://schemas.openxmlformats.org/officeDocument/2006/relationships/hyperlink" Target="http://blog.dshr.org/2014/08/trac-audit-lessons.html" TargetMode="External"/><Relationship Id="rId24" Type="http://schemas.openxmlformats.org/officeDocument/2006/relationships/hyperlink" Target="http://blog.dshr.org/2014/08/trac-audit-do-it-yourself-demos.html" TargetMode="External"/><Relationship Id="rId25" Type="http://schemas.openxmlformats.org/officeDocument/2006/relationships/hyperlink" Target="http://documents.clockss.org/index.php/Main_Page" TargetMode="External"/><Relationship Id="rId26" Type="http://schemas.openxmlformats.org/officeDocument/2006/relationships/hyperlink" Target="http://blog.dshr.org/2014/08/trac-audit-lessons.html" TargetMode="External"/><Relationship Id="rId27" Type="http://schemas.openxmlformats.org/officeDocument/2006/relationships/hyperlink" Target="http://purl.pt/24107/1/iPres2013_PDF/Creating%20a%20Framework%20for%20Applying%20OAIS%20to%20Distributed%20Digital%20Preservation.pdf" TargetMode="External"/><Relationship Id="rId28" Type="http://schemas.openxmlformats.org/officeDocument/2006/relationships/hyperlink" Target="http://www.metaarchive.org/" TargetMode="External"/><Relationship Id="rId29" Type="http://schemas.openxmlformats.org/officeDocument/2006/relationships/hyperlink" Target="http://www.kb.dk/e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library.au.dk/en/" TargetMode="External"/><Relationship Id="rId31" Type="http://schemas.openxmlformats.org/officeDocument/2006/relationships/hyperlink" Target="http://www.mementoweb.org/" TargetMode="External"/><Relationship Id="rId32" Type="http://schemas.openxmlformats.org/officeDocument/2006/relationships/hyperlink" Target="http://www.iso.org/iso/iso_catalogue/catalogue_tc/catalogue_detail.htm?csnumber=56510" TargetMode="External"/><Relationship Id="rId9" Type="http://schemas.openxmlformats.org/officeDocument/2006/relationships/image" Target="media/image1.png"/><Relationship Id="rId6" Type="http://schemas.openxmlformats.org/officeDocument/2006/relationships/hyperlink" Target="http://wiki.dpconline.org/index.php?title=The_case_for_a_revision_of_OAIS" TargetMode="External"/><Relationship Id="rId7" Type="http://schemas.openxmlformats.org/officeDocument/2006/relationships/hyperlink" Target="http://wiki.dpconline.org/index.php?title=User:DRosenthal" TargetMode="External"/><Relationship Id="rId8" Type="http://schemas.openxmlformats.org/officeDocument/2006/relationships/hyperlink" Target="http://wiki.dpconline.org/index.php?title=File:OAIS_Community_Logo_small.png" TargetMode="External"/><Relationship Id="rId33" Type="http://schemas.openxmlformats.org/officeDocument/2006/relationships/hyperlink" Target="http://www.iso.org/iso/catalogue_detail.htm?csnumber=57950" TargetMode="External"/><Relationship Id="rId34" Type="http://schemas.openxmlformats.org/officeDocument/2006/relationships/fontTable" Target="fontTable.xml"/><Relationship Id="rId35" Type="http://schemas.openxmlformats.org/officeDocument/2006/relationships/theme" Target="theme/theme1.xml"/><Relationship Id="rId36" Type="http://schemas.microsoft.com/office/2011/relationships/commentsExtended" Target="commentsExtended.xml"/><Relationship Id="rId10" Type="http://schemas.openxmlformats.org/officeDocument/2006/relationships/hyperlink" Target="http://wiki.dpconline.org/index.php?title=A_community_forum_for_digital_preservation_and_curation_standards" TargetMode="External"/><Relationship Id="rId11" Type="http://schemas.openxmlformats.org/officeDocument/2006/relationships/hyperlink" Target="http://wiki.dpconline.org/index.php?title=OAIS_Community" TargetMode="External"/><Relationship Id="rId12" Type="http://schemas.openxmlformats.org/officeDocument/2006/relationships/hyperlink" Target="http://wiki.dpconline.org/index.php?title=OAIS_Structure" TargetMode="External"/><Relationship Id="rId13" Type="http://schemas.openxmlformats.org/officeDocument/2006/relationships/hyperlink" Target="http://wiki.dpconline.org/index.php?title=OAIS_Blog_Posts" TargetMode="External"/><Relationship Id="rId14" Type="http://schemas.openxmlformats.org/officeDocument/2006/relationships/hyperlink" Target="http://wiki.dpconline.org/index.php?title=Active_Topics_and_News" TargetMode="External"/><Relationship Id="rId15" Type="http://schemas.openxmlformats.org/officeDocument/2006/relationships/hyperlink" Target="http://www.iso.org/iso/home/store/catalogue_ics/catalogue_detail_ics.htm?csnumber=57284" TargetMode="External"/><Relationship Id="rId16" Type="http://schemas.openxmlformats.org/officeDocument/2006/relationships/hyperlink" Target="http://www.iso.org/iso/iso_catalogue/catalogue_tc/catalogue_detail.htm?csnumber=56510" TargetMode="External"/><Relationship Id="rId17" Type="http://schemas.openxmlformats.org/officeDocument/2006/relationships/comments" Target="comments.xml"/><Relationship Id="rId18" Type="http://schemas.openxmlformats.org/officeDocument/2006/relationships/hyperlink" Target="http://www.clockss.org" TargetMode="External"/><Relationship Id="rId19" Type="http://schemas.openxmlformats.org/officeDocument/2006/relationships/hyperlink" Target="http://www.crl.edu/archiving-preservation/digital-archives/certification-and-assessment-digital-repositories/clockss-report" TargetMode="External"/><Relationship Id="rId3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1946</Words>
  <Characters>11097</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Giaretta</dc:creator>
  <cp:keywords/>
  <dc:description/>
  <cp:lastModifiedBy>Donald Sawyer</cp:lastModifiedBy>
  <cp:revision>3</cp:revision>
  <cp:lastPrinted>2016-02-17T22:25:00Z</cp:lastPrinted>
  <dcterms:created xsi:type="dcterms:W3CDTF">2016-02-18T00:01:00Z</dcterms:created>
  <dcterms:modified xsi:type="dcterms:W3CDTF">2016-02-18T00:24:00Z</dcterms:modified>
</cp:coreProperties>
</file>