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53" w:rsidRDefault="00122653">
      <w:pPr>
        <w:pStyle w:val="Body"/>
      </w:pPr>
    </w:p>
    <w:p w:rsidR="00122653" w:rsidRDefault="005F2510" w:rsidP="00A31325">
      <w:pPr>
        <w:pStyle w:val="Title"/>
      </w:pPr>
      <w:r>
        <w:t>ADMP</w:t>
      </w:r>
    </w:p>
    <w:tbl>
      <w:tblPr>
        <w:tblW w:w="0" w:type="auto"/>
        <w:tblCellMar>
          <w:left w:w="0" w:type="dxa"/>
          <w:right w:w="0" w:type="dxa"/>
        </w:tblCellMar>
        <w:tblLook w:val="0420" w:firstRow="1" w:lastRow="0" w:firstColumn="0" w:lastColumn="0" w:noHBand="0" w:noVBand="1"/>
      </w:tblPr>
      <w:tblGrid>
        <w:gridCol w:w="1552"/>
        <w:gridCol w:w="1458"/>
        <w:gridCol w:w="2432"/>
        <w:gridCol w:w="1882"/>
        <w:gridCol w:w="2004"/>
      </w:tblGrid>
      <w:tr w:rsidR="00DD3E8F" w:rsidRPr="00DD3E8F" w:rsidTr="00DD3E8F">
        <w:trPr>
          <w:trHeight w:val="584"/>
        </w:trPr>
        <w:tc>
          <w:tcPr>
            <w:tcW w:w="0" w:type="auto"/>
            <w:tcBorders>
              <w:top w:val="single" w:sz="8" w:space="0" w:color="FFFFFF"/>
              <w:left w:val="single" w:sz="8" w:space="0" w:color="FFFFFF"/>
              <w:bottom w:val="dotted" w:sz="4" w:space="0" w:color="auto"/>
              <w:right w:val="single" w:sz="8" w:space="0" w:color="FFFFFF"/>
            </w:tcBorders>
            <w:shd w:val="clear" w:color="auto" w:fill="4F81BD"/>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rPr>
            </w:pPr>
          </w:p>
        </w:tc>
        <w:tc>
          <w:tcPr>
            <w:tcW w:w="0" w:type="auto"/>
            <w:tcBorders>
              <w:top w:val="single" w:sz="8" w:space="0" w:color="FFFFFF"/>
              <w:left w:val="single" w:sz="8" w:space="0" w:color="FFFFFF"/>
              <w:bottom w:val="dotted" w:sz="4" w:space="0" w:color="auto"/>
              <w:right w:val="single" w:sz="8" w:space="0" w:color="FFFFFF"/>
            </w:tcBorders>
            <w:shd w:val="clear" w:color="auto" w:fill="4F81BD"/>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rPr>
            </w:pPr>
            <w:r w:rsidRPr="00DD3E8F">
              <w:rPr>
                <w:rFonts w:ascii="Calibri" w:eastAsia="Times New Roman" w:hAnsi="Calibri" w:cs="Arial"/>
                <w:b/>
                <w:bCs/>
                <w:color w:val="FFFFFF" w:themeColor="light1"/>
                <w:kern w:val="24"/>
                <w:sz w:val="32"/>
                <w:szCs w:val="32"/>
                <w:bdr w:val="none" w:sz="0" w:space="0" w:color="auto"/>
                <w:lang w:val="en-GB"/>
              </w:rPr>
              <w:t>Proposal</w:t>
            </w:r>
          </w:p>
        </w:tc>
        <w:tc>
          <w:tcPr>
            <w:tcW w:w="0" w:type="auto"/>
            <w:tcBorders>
              <w:top w:val="single" w:sz="8" w:space="0" w:color="FFFFFF"/>
              <w:left w:val="single" w:sz="8" w:space="0" w:color="FFFFFF"/>
              <w:bottom w:val="dotted" w:sz="4" w:space="0" w:color="auto"/>
              <w:right w:val="single" w:sz="8" w:space="0" w:color="FFFFFF"/>
            </w:tcBorders>
            <w:shd w:val="clear" w:color="auto" w:fill="4F81BD"/>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rPr>
            </w:pPr>
            <w:r w:rsidRPr="00DD3E8F">
              <w:rPr>
                <w:rFonts w:ascii="Calibri" w:eastAsia="Times New Roman" w:hAnsi="Calibri" w:cs="Arial"/>
                <w:b/>
                <w:bCs/>
                <w:color w:val="FFFFFF" w:themeColor="light1"/>
                <w:kern w:val="24"/>
                <w:sz w:val="32"/>
                <w:szCs w:val="32"/>
                <w:bdr w:val="none" w:sz="0" w:space="0" w:color="auto"/>
                <w:lang w:val="en-GB"/>
              </w:rPr>
              <w:t>Implementation</w:t>
            </w:r>
          </w:p>
        </w:tc>
        <w:tc>
          <w:tcPr>
            <w:tcW w:w="0" w:type="auto"/>
            <w:tcBorders>
              <w:top w:val="single" w:sz="8" w:space="0" w:color="FFFFFF"/>
              <w:left w:val="single" w:sz="8" w:space="0" w:color="FFFFFF"/>
              <w:bottom w:val="dotted" w:sz="4" w:space="0" w:color="auto"/>
              <w:right w:val="single" w:sz="8" w:space="0" w:color="FFFFFF"/>
            </w:tcBorders>
            <w:shd w:val="clear" w:color="auto" w:fill="4F81BD"/>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rPr>
            </w:pPr>
            <w:r w:rsidRPr="00DD3E8F">
              <w:rPr>
                <w:rFonts w:ascii="Calibri" w:eastAsia="Times New Roman" w:hAnsi="Calibri" w:cs="Arial"/>
                <w:b/>
                <w:bCs/>
                <w:color w:val="FFFFFF" w:themeColor="light1"/>
                <w:kern w:val="24"/>
                <w:sz w:val="32"/>
                <w:szCs w:val="32"/>
                <w:bdr w:val="none" w:sz="0" w:space="0" w:color="auto"/>
                <w:lang w:val="en-GB"/>
              </w:rPr>
              <w:t>Handover</w:t>
            </w:r>
          </w:p>
        </w:tc>
        <w:tc>
          <w:tcPr>
            <w:tcW w:w="0" w:type="auto"/>
            <w:tcBorders>
              <w:top w:val="single" w:sz="8" w:space="0" w:color="FFFFFF"/>
              <w:left w:val="single" w:sz="8" w:space="0" w:color="FFFFFF"/>
              <w:bottom w:val="dotted" w:sz="4" w:space="0" w:color="auto"/>
              <w:right w:val="single" w:sz="8" w:space="0" w:color="FFFFFF"/>
            </w:tcBorders>
            <w:shd w:val="clear" w:color="auto" w:fill="4F81BD"/>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36"/>
                <w:szCs w:val="36"/>
                <w:bdr w:val="none" w:sz="0" w:space="0" w:color="auto"/>
              </w:rPr>
            </w:pPr>
            <w:r w:rsidRPr="00DD3E8F">
              <w:rPr>
                <w:rFonts w:ascii="Calibri" w:eastAsia="Times New Roman" w:hAnsi="Calibri" w:cs="Arial"/>
                <w:b/>
                <w:bCs/>
                <w:color w:val="FFFFFF" w:themeColor="light1"/>
                <w:kern w:val="24"/>
                <w:sz w:val="32"/>
                <w:szCs w:val="32"/>
                <w:bdr w:val="none" w:sz="0" w:space="0" w:color="auto"/>
                <w:lang w:val="en-GB"/>
              </w:rPr>
              <w:t>Preserve/ Re-use</w:t>
            </w:r>
          </w:p>
        </w:tc>
      </w:tr>
      <w:tr w:rsidR="00DD3E8F" w:rsidRPr="00DD3E8F" w:rsidTr="00DD3E8F">
        <w:trPr>
          <w:trHeight w:val="584"/>
        </w:trPr>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Data</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Rough ideas</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Increasingly detailed</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Complete</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Continue</w:t>
            </w:r>
          </w:p>
        </w:tc>
      </w:tr>
      <w:tr w:rsidR="00DD3E8F" w:rsidRPr="00DD3E8F" w:rsidTr="00DD3E8F">
        <w:trPr>
          <w:trHeight w:val="584"/>
        </w:trPr>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Metadata</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Rough ideas</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Increasingly detailed</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Complete</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Continue</w:t>
            </w:r>
          </w:p>
        </w:tc>
      </w:tr>
      <w:tr w:rsidR="00DD3E8F" w:rsidRPr="00DD3E8F" w:rsidTr="00DD3E8F">
        <w:trPr>
          <w:trHeight w:val="584"/>
        </w:trPr>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Rights</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Fairly firm</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Very detailed</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Complete</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Continue</w:t>
            </w:r>
          </w:p>
        </w:tc>
      </w:tr>
      <w:tr w:rsidR="00DD3E8F" w:rsidRPr="00DD3E8F" w:rsidTr="00DD3E8F">
        <w:trPr>
          <w:trHeight w:val="584"/>
        </w:trPr>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Distribution</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Fairly firm</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Increasingly detailed</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Complete</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Continue</w:t>
            </w:r>
          </w:p>
        </w:tc>
      </w:tr>
      <w:tr w:rsidR="00DD3E8F" w:rsidRPr="00DD3E8F" w:rsidTr="00DD3E8F">
        <w:trPr>
          <w:trHeight w:val="584"/>
        </w:trPr>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Archive</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Initial ideas</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Initial ideas</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Decided</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Continue</w:t>
            </w:r>
          </w:p>
        </w:tc>
      </w:tr>
      <w:tr w:rsidR="00DD3E8F" w:rsidRPr="00DD3E8F" w:rsidTr="00DD3E8F">
        <w:trPr>
          <w:trHeight w:val="584"/>
        </w:trPr>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(Adding) value</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Initial ideas</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More detailed</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Much more detailed</w:t>
            </w: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tcMar>
              <w:top w:w="72" w:type="dxa"/>
              <w:left w:w="144" w:type="dxa"/>
              <w:bottom w:w="72" w:type="dxa"/>
              <w:right w:w="144" w:type="dxa"/>
            </w:tcMar>
            <w:hideMark/>
          </w:tcPr>
          <w:p w:rsidR="00DD3E8F" w:rsidRPr="00DD3E8F" w:rsidRDefault="00DD3E8F" w:rsidP="00DD3E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36"/>
                <w:bdr w:val="none" w:sz="0" w:space="0" w:color="auto"/>
              </w:rPr>
            </w:pPr>
            <w:r w:rsidRPr="00DD3E8F">
              <w:rPr>
                <w:rFonts w:ascii="Calibri" w:eastAsia="Times New Roman" w:hAnsi="Calibri" w:cs="Arial"/>
                <w:color w:val="000000" w:themeColor="dark1"/>
                <w:kern w:val="24"/>
                <w:szCs w:val="36"/>
                <w:bdr w:val="none" w:sz="0" w:space="0" w:color="auto"/>
                <w:lang w:val="en-GB"/>
              </w:rPr>
              <w:t>Review process</w:t>
            </w:r>
          </w:p>
        </w:tc>
      </w:tr>
    </w:tbl>
    <w:p w:rsidR="00DD3E8F" w:rsidRDefault="00DD3E8F">
      <w:pPr>
        <w:pStyle w:val="Body"/>
        <w:rPr>
          <w:noProof/>
        </w:rPr>
      </w:pPr>
    </w:p>
    <w:p w:rsidR="00DD3E8F" w:rsidRDefault="00DD3E8F">
      <w:pPr>
        <w:pStyle w:val="Body"/>
        <w:rPr>
          <w:noProof/>
        </w:rPr>
      </w:pPr>
    </w:p>
    <w:p w:rsidR="00DD3E8F" w:rsidRDefault="00DD3E8F">
      <w:pPr>
        <w:pStyle w:val="Body"/>
        <w:rPr>
          <w:noProof/>
        </w:rPr>
      </w:pPr>
      <w:r>
        <w:rPr>
          <w:noProof/>
        </w:rPr>
        <w:t xml:space="preserve">The table above was an initial proposal for the phases and development of the active data management plan. </w:t>
      </w:r>
    </w:p>
    <w:p w:rsidR="00E00E22" w:rsidRDefault="00E00E22">
      <w:pPr>
        <w:pStyle w:val="Body"/>
        <w:rPr>
          <w:noProof/>
        </w:rPr>
      </w:pPr>
    </w:p>
    <w:p w:rsidR="00E00E22" w:rsidRDefault="00E00E22" w:rsidP="00E00E22">
      <w:pPr>
        <w:pStyle w:val="Body"/>
        <w:jc w:val="center"/>
        <w:rPr>
          <w:noProof/>
        </w:rPr>
      </w:pPr>
      <w:r>
        <w:rPr>
          <w:noProof/>
        </w:rPr>
        <w:drawing>
          <wp:inline distT="0" distB="0" distL="0" distR="0" wp14:anchorId="1A5E72C6">
            <wp:extent cx="4335780" cy="290903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5479" cy="2908836"/>
                    </a:xfrm>
                    <a:prstGeom prst="rect">
                      <a:avLst/>
                    </a:prstGeom>
                    <a:noFill/>
                  </pic:spPr>
                </pic:pic>
              </a:graphicData>
            </a:graphic>
          </wp:inline>
        </w:drawing>
      </w:r>
    </w:p>
    <w:p w:rsidR="00D5478B" w:rsidRDefault="00E00E22">
      <w:pPr>
        <w:pStyle w:val="Body"/>
      </w:pPr>
      <w:r>
        <w:rPr>
          <w:noProof/>
        </w:rPr>
        <w:t>The diagram above indicates that</w:t>
      </w:r>
      <w:r>
        <w:rPr>
          <w:noProof/>
        </w:rPr>
        <w:t xml:space="preserve"> </w:t>
      </w:r>
      <w:r w:rsidR="00AB5186">
        <w:t>tools</w:t>
      </w:r>
      <w:r>
        <w:t xml:space="preserve"> are needed to help the data creators develop and evolve the ADMP while at the same time help the funders, and related stakeholders such as the repositories, check that the plans are adequate.</w:t>
      </w:r>
    </w:p>
    <w:p w:rsidR="009B2FBF" w:rsidRDefault="00A31325">
      <w:pPr>
        <w:pStyle w:val="Body"/>
      </w:pPr>
      <w:r>
        <w:lastRenderedPageBreak/>
        <w:t>The</w:t>
      </w:r>
      <w:r w:rsidR="00D5478B">
        <w:t xml:space="preserve"> text </w:t>
      </w:r>
      <w:r>
        <w:t xml:space="preserve">below </w:t>
      </w:r>
      <w:r w:rsidR="00DD3E8F">
        <w:t xml:space="preserve">provides more details </w:t>
      </w:r>
      <w:r w:rsidR="00D5478B">
        <w:t>based o</w:t>
      </w:r>
      <w:r>
        <w:t>n some experience with a</w:t>
      </w:r>
      <w:r w:rsidR="00D5478B">
        <w:t xml:space="preserve"> number of types of data</w:t>
      </w:r>
      <w:r w:rsidR="009B2FBF">
        <w:t xml:space="preserve"> creation/collection</w:t>
      </w:r>
      <w:r w:rsidR="00D5478B">
        <w:t xml:space="preserve"> </w:t>
      </w:r>
      <w:proofErr w:type="gramStart"/>
      <w:r w:rsidR="00D5478B">
        <w:t xml:space="preserve">including </w:t>
      </w:r>
      <w:r w:rsidR="009B2FBF">
        <w:t>:</w:t>
      </w:r>
      <w:proofErr w:type="gramEnd"/>
    </w:p>
    <w:p w:rsidR="009B2FBF" w:rsidRDefault="00D5478B" w:rsidP="00A31325">
      <w:pPr>
        <w:pStyle w:val="Body"/>
        <w:numPr>
          <w:ilvl w:val="0"/>
          <w:numId w:val="62"/>
        </w:numPr>
      </w:pPr>
      <w:r>
        <w:t>l</w:t>
      </w:r>
      <w:r w:rsidR="009B2FBF">
        <w:t xml:space="preserve">arge </w:t>
      </w:r>
      <w:r>
        <w:t xml:space="preserve">national </w:t>
      </w:r>
      <w:r w:rsidR="009B2FBF">
        <w:t>facilities</w:t>
      </w:r>
    </w:p>
    <w:p w:rsidR="00D5478B" w:rsidRDefault="00D5478B" w:rsidP="00A31325">
      <w:pPr>
        <w:pStyle w:val="Body"/>
        <w:numPr>
          <w:ilvl w:val="0"/>
          <w:numId w:val="62"/>
        </w:numPr>
      </w:pPr>
      <w:r>
        <w:t>astronomical satellites</w:t>
      </w:r>
    </w:p>
    <w:p w:rsidR="009B2FBF" w:rsidRDefault="00D5478B" w:rsidP="00A31325">
      <w:pPr>
        <w:pStyle w:val="Body"/>
        <w:numPr>
          <w:ilvl w:val="0"/>
          <w:numId w:val="62"/>
        </w:numPr>
      </w:pPr>
      <w:r>
        <w:t>small group projects</w:t>
      </w:r>
      <w:r w:rsidR="009B2FBF">
        <w:t xml:space="preserve"> </w:t>
      </w:r>
      <w:r w:rsidR="00A31325">
        <w:t>in cultural heritage, performing arts and various scientific disciplines</w:t>
      </w:r>
    </w:p>
    <w:p w:rsidR="009B2FBF" w:rsidRDefault="00A31325" w:rsidP="00A31325">
      <w:pPr>
        <w:pStyle w:val="Body"/>
        <w:numPr>
          <w:ilvl w:val="0"/>
          <w:numId w:val="62"/>
        </w:numPr>
      </w:pPr>
      <w:r>
        <w:t>i</w:t>
      </w:r>
      <w:r w:rsidR="00D5478B">
        <w:t>ndividual research</w:t>
      </w:r>
    </w:p>
    <w:p w:rsidR="00A31325" w:rsidRDefault="009B2FBF" w:rsidP="00A31325">
      <w:pPr>
        <w:pStyle w:val="Body"/>
        <w:numPr>
          <w:ilvl w:val="0"/>
          <w:numId w:val="62"/>
        </w:numPr>
      </w:pPr>
      <w:r>
        <w:t xml:space="preserve">new data created by analysis of existing data </w:t>
      </w:r>
    </w:p>
    <w:p w:rsidR="00122653" w:rsidRDefault="00A31325" w:rsidP="00A31325">
      <w:pPr>
        <w:pStyle w:val="Body"/>
        <w:numPr>
          <w:ilvl w:val="0"/>
          <w:numId w:val="62"/>
        </w:numPr>
      </w:pPr>
      <w:r>
        <w:t>cross-platform software systems</w:t>
      </w:r>
    </w:p>
    <w:p w:rsidR="00A31325" w:rsidRDefault="00A31325" w:rsidP="00A31325">
      <w:pPr>
        <w:pStyle w:val="Body"/>
      </w:pPr>
    </w:p>
    <w:p w:rsidR="00A31325" w:rsidRDefault="00A31325" w:rsidP="00A31325">
      <w:pPr>
        <w:pStyle w:val="Body"/>
      </w:pPr>
      <w:r>
        <w:t>PLEASE ADD INFORMATION BASED ON YOUR EXPERIENCE</w:t>
      </w:r>
    </w:p>
    <w:p w:rsidR="003511D1" w:rsidRDefault="003511D1" w:rsidP="00A31325">
      <w:pPr>
        <w:pStyle w:val="Body"/>
      </w:pPr>
    </w:p>
    <w:p w:rsidR="003511D1" w:rsidRDefault="003511D1" w:rsidP="00A31325">
      <w:pPr>
        <w:pStyle w:val="Body"/>
      </w:pPr>
      <w:r>
        <w:t>Details of the tools and services should follow once we have enough details in the text below.</w:t>
      </w:r>
    </w:p>
    <w:p w:rsidR="00122653" w:rsidRDefault="005F2510" w:rsidP="00A31325">
      <w:pPr>
        <w:pStyle w:val="Heading1"/>
      </w:pPr>
      <w:r w:rsidRPr="00A31325">
        <w:t>Monitoring</w:t>
      </w:r>
    </w:p>
    <w:p w:rsidR="00122653" w:rsidRPr="00D65CB7" w:rsidRDefault="005F2510" w:rsidP="00D65CB7">
      <w:r w:rsidRPr="00D65CB7">
        <w:t xml:space="preserve">An important part of the ADMP is that it can be monitored – </w:t>
      </w:r>
      <w:r w:rsidR="00D65CB7" w:rsidRPr="00D65CB7">
        <w:t>so that any deficiencies in the A</w:t>
      </w:r>
      <w:r w:rsidRPr="00D65CB7">
        <w:t>DMP can be detected and corrected by the data creators – who are probably the only people who know the required information.</w:t>
      </w:r>
    </w:p>
    <w:p w:rsidR="00122653" w:rsidRDefault="005F2510" w:rsidP="00E00E22">
      <w:pPr>
        <w:pStyle w:val="Body"/>
      </w:pPr>
      <w:r>
        <w:rPr>
          <w:rFonts w:ascii="Times New Roman"/>
        </w:rPr>
        <w:t xml:space="preserve">The checking can be done in a number of ways: </w:t>
      </w:r>
    </w:p>
    <w:p w:rsidR="00122653" w:rsidRDefault="005F2510" w:rsidP="00D65CB7">
      <w:pPr>
        <w:pStyle w:val="Heading2"/>
      </w:pPr>
      <w:r>
        <w:t>Checklists</w:t>
      </w:r>
    </w:p>
    <w:p w:rsidR="00122653" w:rsidRPr="00D65CB7" w:rsidRDefault="005F2510" w:rsidP="00D65CB7">
      <w:pPr>
        <w:ind w:left="360"/>
      </w:pPr>
      <w:r w:rsidRPr="00D65CB7">
        <w:t>These can be done in an automated way – does some required thing, e.g. a document, exist. The quality of such a document would be difficult to judge automatically but some basic checks such as format or components of a complex object can probably be checked.</w:t>
      </w:r>
    </w:p>
    <w:p w:rsidR="00122653" w:rsidRDefault="005F2510" w:rsidP="00D65CB7">
      <w:pPr>
        <w:pStyle w:val="Body"/>
        <w:ind w:left="360"/>
      </w:pPr>
      <w:r>
        <w:rPr>
          <w:rFonts w:ascii="Times New Roman"/>
        </w:rPr>
        <w:t xml:space="preserve">To judge the quality of the components of the ADMP is likely to require human judgment, and we might imagine that while some judgments require a significant amount of effort from domain expert, nevertheless there may be some aspects which may be judged quickly by a non-expert. </w:t>
      </w:r>
    </w:p>
    <w:p w:rsidR="00A06294" w:rsidRPr="008D669C" w:rsidRDefault="00A06294" w:rsidP="00D65CB7">
      <w:pPr>
        <w:pStyle w:val="Heading2"/>
      </w:pPr>
      <w:r>
        <w:t>Expert evaluators</w:t>
      </w:r>
    </w:p>
    <w:p w:rsidR="00A06294" w:rsidRDefault="00A06294" w:rsidP="00D65CB7">
      <w:pPr>
        <w:tabs>
          <w:tab w:val="num" w:pos="1080"/>
        </w:tabs>
        <w:ind w:left="360"/>
      </w:pPr>
      <w:r>
        <w:t>Disciplinary experts can perform more detailed checks. However the APARSEN study</w:t>
      </w:r>
      <w:r>
        <w:rPr>
          <w:rStyle w:val="FootnoteReference"/>
        </w:rPr>
        <w:footnoteReference w:id="1"/>
      </w:r>
      <w:r>
        <w:t xml:space="preserve"> suggests that this will not be a normal occurrence.</w:t>
      </w:r>
      <w:r w:rsidR="003511D1">
        <w:t xml:space="preserve"> </w:t>
      </w:r>
    </w:p>
    <w:p w:rsidR="00122653" w:rsidRDefault="005F2510" w:rsidP="00D65CB7">
      <w:pPr>
        <w:pStyle w:val="Heading2"/>
      </w:pPr>
      <w:r>
        <w:t>Non expert evaluators</w:t>
      </w:r>
    </w:p>
    <w:p w:rsidR="00122653" w:rsidRDefault="005F2510" w:rsidP="00D65CB7">
      <w:pPr>
        <w:pStyle w:val="Body"/>
        <w:ind w:left="360"/>
      </w:pPr>
      <w:r>
        <w:rPr>
          <w:rFonts w:ascii="Times New Roman"/>
        </w:rPr>
        <w:t>A human could reasonably be expected to make some quality judgments by inspecting an image or a graph if there are some simple things that can be checked e.g. time stamps should increase monotonically, physical measurements are normally smoothly varying with respect to position or time.  The data creator would need to provide the appropriate information.</w:t>
      </w:r>
    </w:p>
    <w:p w:rsidR="00122653" w:rsidRDefault="005F2510" w:rsidP="00D65CB7">
      <w:pPr>
        <w:pStyle w:val="ListParagraph"/>
        <w:numPr>
          <w:ilvl w:val="2"/>
          <w:numId w:val="5"/>
        </w:numPr>
        <w:tabs>
          <w:tab w:val="num" w:pos="1800"/>
        </w:tabs>
        <w:ind w:left="1080" w:hanging="360"/>
      </w:pPr>
      <w:r>
        <w:rPr>
          <w:rFonts w:ascii="Times New Roman"/>
        </w:rPr>
        <w:t>Simple display using data specific software</w:t>
      </w:r>
    </w:p>
    <w:p w:rsidR="00122653" w:rsidRDefault="005F2510" w:rsidP="00D65CB7">
      <w:pPr>
        <w:pStyle w:val="Body"/>
        <w:ind w:left="1080"/>
      </w:pPr>
      <w:r>
        <w:rPr>
          <w:rFonts w:ascii="Times New Roman"/>
        </w:rPr>
        <w:t>The software may be specific to the data</w:t>
      </w:r>
    </w:p>
    <w:p w:rsidR="00122653" w:rsidRDefault="005F2510" w:rsidP="00D65CB7">
      <w:pPr>
        <w:pStyle w:val="ListParagraph"/>
        <w:numPr>
          <w:ilvl w:val="2"/>
          <w:numId w:val="6"/>
        </w:numPr>
        <w:tabs>
          <w:tab w:val="num" w:pos="1800"/>
        </w:tabs>
        <w:ind w:left="1080" w:hanging="360"/>
      </w:pPr>
      <w:r>
        <w:rPr>
          <w:rFonts w:ascii="Times New Roman"/>
        </w:rPr>
        <w:t>Simple display using generic software</w:t>
      </w:r>
    </w:p>
    <w:p w:rsidR="00122653" w:rsidRDefault="005F2510" w:rsidP="00D65CB7">
      <w:pPr>
        <w:pStyle w:val="Body"/>
        <w:ind w:left="1080"/>
      </w:pPr>
      <w:proofErr w:type="gramStart"/>
      <w:r>
        <w:rPr>
          <w:rFonts w:ascii="Times New Roman"/>
        </w:rPr>
        <w:t xml:space="preserve">Perhaps more useful for </w:t>
      </w:r>
      <w:r>
        <w:rPr>
          <w:rFonts w:ascii="Times New Roman"/>
          <w:lang w:val="en-GB"/>
        </w:rPr>
        <w:t>multidisciplinary use to ensure that the data is described in a way which allows access by generic software.</w:t>
      </w:r>
      <w:proofErr w:type="gramEnd"/>
      <w:r>
        <w:rPr>
          <w:rFonts w:ascii="Times New Roman"/>
          <w:lang w:val="en-GB"/>
        </w:rPr>
        <w:t xml:space="preserve"> What is shown in the diagram is the use of some types of Representation Information to describe the data. </w:t>
      </w:r>
      <w:r>
        <w:rPr>
          <w:rFonts w:ascii="Times New Roman"/>
          <w:lang w:val="en-GB"/>
        </w:rPr>
        <w:lastRenderedPageBreak/>
        <w:t xml:space="preserve">Examples include EAST (ISO </w:t>
      </w:r>
      <w:r w:rsidR="003511D1" w:rsidRPr="003511D1">
        <w:rPr>
          <w:rFonts w:ascii="Times New Roman"/>
          <w:lang w:val="en-GB"/>
        </w:rPr>
        <w:t>15889:2011</w:t>
      </w:r>
      <w:r>
        <w:rPr>
          <w:rFonts w:ascii="Times New Roman"/>
          <w:lang w:val="en-GB"/>
        </w:rPr>
        <w:t>) and DRB, which can describe a wide variety of data; the data can then be parsed and used for other purposes. DRB could be likened as an annotated schema for a data set which can be used by something like XSLT to transform the data to something else. The diagram terms this "virtualisation".</w:t>
      </w:r>
    </w:p>
    <w:p w:rsidR="00122653" w:rsidRDefault="005F2510" w:rsidP="00D65CB7">
      <w:pPr>
        <w:pStyle w:val="ListParagraph"/>
        <w:numPr>
          <w:ilvl w:val="2"/>
          <w:numId w:val="7"/>
        </w:numPr>
        <w:tabs>
          <w:tab w:val="num" w:pos="1440"/>
        </w:tabs>
        <w:ind w:left="1080" w:hanging="360"/>
      </w:pPr>
      <w:r>
        <w:rPr>
          <w:rFonts w:ascii="Times New Roman"/>
        </w:rPr>
        <w:t>Discovery</w:t>
      </w:r>
    </w:p>
    <w:p w:rsidR="00122653" w:rsidRDefault="006E7B8F" w:rsidP="00D65CB7">
      <w:pPr>
        <w:tabs>
          <w:tab w:val="num" w:pos="1800"/>
        </w:tabs>
        <w:ind w:left="1080"/>
      </w:pPr>
      <w:r>
        <w:t>The discoverability of the data is important – although this may only be possible after the data is published – for example when handed over to the repository. The check on discoverability may be broken down into:</w:t>
      </w:r>
    </w:p>
    <w:p w:rsidR="008D669C" w:rsidRDefault="008D669C" w:rsidP="00D65CB7">
      <w:pPr>
        <w:pStyle w:val="ListParagraph"/>
        <w:numPr>
          <w:ilvl w:val="0"/>
          <w:numId w:val="59"/>
        </w:numPr>
        <w:tabs>
          <w:tab w:val="num" w:pos="1800"/>
        </w:tabs>
        <w:ind w:left="1440"/>
      </w:pPr>
      <w:r>
        <w:t>Check Identifier</w:t>
      </w:r>
    </w:p>
    <w:p w:rsidR="008D669C" w:rsidRDefault="008D669C" w:rsidP="00D65CB7">
      <w:pPr>
        <w:tabs>
          <w:tab w:val="num" w:pos="1800"/>
        </w:tabs>
        <w:ind w:left="1440"/>
      </w:pPr>
      <w:r>
        <w:t>Given an identifier the check is simply that something is there</w:t>
      </w:r>
    </w:p>
    <w:p w:rsidR="006E7B8F" w:rsidRDefault="006E7B8F" w:rsidP="00D65CB7">
      <w:pPr>
        <w:pStyle w:val="ListParagraph"/>
        <w:numPr>
          <w:ilvl w:val="0"/>
          <w:numId w:val="59"/>
        </w:numPr>
        <w:tabs>
          <w:tab w:val="num" w:pos="1800"/>
        </w:tabs>
        <w:ind w:left="1440"/>
      </w:pPr>
      <w:r>
        <w:t xml:space="preserve">Check </w:t>
      </w:r>
      <w:proofErr w:type="spellStart"/>
      <w:r>
        <w:t>searchability</w:t>
      </w:r>
      <w:proofErr w:type="spellEnd"/>
      <w:r w:rsidR="008D669C">
        <w:t>:</w:t>
      </w:r>
      <w:r w:rsidR="008D669C" w:rsidRPr="008D669C">
        <w:t xml:space="preserve"> </w:t>
      </w:r>
      <w:r w:rsidR="008D669C">
        <w:t>the data creator should ensure that the data is findable.</w:t>
      </w:r>
    </w:p>
    <w:p w:rsidR="008D669C" w:rsidRDefault="008D669C" w:rsidP="00D65CB7">
      <w:pPr>
        <w:tabs>
          <w:tab w:val="num" w:pos="1800"/>
        </w:tabs>
        <w:ind w:left="1440"/>
      </w:pPr>
      <w:r>
        <w:t xml:space="preserve">Minimum check: the data creator provides the information about the search engine and search terms, and these </w:t>
      </w:r>
      <w:proofErr w:type="gramStart"/>
      <w:r>
        <w:t>should  find</w:t>
      </w:r>
      <w:proofErr w:type="gramEnd"/>
      <w:r>
        <w:t xml:space="preserve"> the data</w:t>
      </w:r>
    </w:p>
    <w:p w:rsidR="008D669C" w:rsidRDefault="008D669C" w:rsidP="00D65CB7">
      <w:pPr>
        <w:tabs>
          <w:tab w:val="num" w:pos="1800"/>
        </w:tabs>
        <w:ind w:left="1440"/>
      </w:pPr>
      <w:r>
        <w:t xml:space="preserve">Multidisciplinary check: </w:t>
      </w:r>
    </w:p>
    <w:p w:rsidR="00122653" w:rsidRPr="00E966C2" w:rsidRDefault="005F2510" w:rsidP="00A31325">
      <w:pPr>
        <w:pStyle w:val="Heading1"/>
      </w:pPr>
      <w:r w:rsidRPr="00A31325">
        <w:t>Planning</w:t>
      </w:r>
    </w:p>
    <w:p w:rsidR="00E966C2" w:rsidRDefault="00E966C2" w:rsidP="00E00E22">
      <w:pPr>
        <w:tabs>
          <w:tab w:val="num" w:pos="360"/>
        </w:tabs>
      </w:pPr>
      <w:r>
        <w:t>The plannin</w:t>
      </w:r>
      <w:r w:rsidR="00A06294">
        <w:t>g stage is the initial phase. At</w:t>
      </w:r>
      <w:r>
        <w:t xml:space="preserve"> this point </w:t>
      </w:r>
      <w:r w:rsidR="00A06294">
        <w:t>most of the details of the data have not yet been decided. There are various aspects which will be readily available:</w:t>
      </w:r>
      <w:r>
        <w:t xml:space="preserve"> </w:t>
      </w:r>
    </w:p>
    <w:p w:rsidR="00122653" w:rsidRPr="00A06294" w:rsidRDefault="005F2510" w:rsidP="00D65CB7">
      <w:pPr>
        <w:pStyle w:val="Heading2"/>
      </w:pPr>
      <w:r>
        <w:t>CRIS</w:t>
      </w:r>
      <w:r w:rsidR="00A06294">
        <w:t xml:space="preserve"> information</w:t>
      </w:r>
    </w:p>
    <w:p w:rsidR="00A06294" w:rsidRDefault="00A06294" w:rsidP="00E00E22">
      <w:pPr>
        <w:tabs>
          <w:tab w:val="num" w:pos="1080"/>
        </w:tabs>
        <w:ind w:left="360"/>
      </w:pPr>
      <w:r>
        <w:t>The basic information about the project</w:t>
      </w:r>
    </w:p>
    <w:p w:rsidR="00122653" w:rsidRPr="00A06294" w:rsidRDefault="005F2510" w:rsidP="00450706">
      <w:pPr>
        <w:pStyle w:val="Heading2"/>
      </w:pPr>
      <w:r>
        <w:t>Planned</w:t>
      </w:r>
      <w:r w:rsidR="00D65CB7">
        <w:t xml:space="preserve"> rates/volumes</w:t>
      </w:r>
    </w:p>
    <w:p w:rsidR="00A06294" w:rsidRDefault="002F59D3" w:rsidP="00E00E22">
      <w:pPr>
        <w:tabs>
          <w:tab w:val="num" w:pos="1080"/>
        </w:tabs>
        <w:ind w:left="360"/>
      </w:pPr>
      <w:r>
        <w:t xml:space="preserve">Data rate and total volume are </w:t>
      </w:r>
      <w:r w:rsidR="00170102">
        <w:t xml:space="preserve">both important </w:t>
      </w:r>
      <w:r w:rsidR="00530DB5">
        <w:t>in determining problems to be addressed by the i</w:t>
      </w:r>
      <w:r w:rsidR="000C0368">
        <w:t>mmediate data management plans. T</w:t>
      </w:r>
      <w:r w:rsidR="00170102">
        <w:t xml:space="preserve">hey are </w:t>
      </w:r>
      <w:r w:rsidR="000C0368">
        <w:t xml:space="preserve">often </w:t>
      </w:r>
      <w:r>
        <w:t>linked by the length of time involved.</w:t>
      </w:r>
      <w:r w:rsidR="00170102">
        <w:t xml:space="preserve"> The length of time for data collection may be well defined by the funding or else may depend on the success of the initial data collection. </w:t>
      </w:r>
    </w:p>
    <w:p w:rsidR="000C0368" w:rsidRDefault="000C0368" w:rsidP="00E00E22">
      <w:pPr>
        <w:tabs>
          <w:tab w:val="num" w:pos="1080"/>
        </w:tabs>
        <w:ind w:left="360"/>
      </w:pPr>
      <w:r>
        <w:t>Alternatively the volume of data may be very well define</w:t>
      </w:r>
      <w:r w:rsidR="00582111">
        <w:t>d</w:t>
      </w:r>
      <w:r>
        <w:t>, for example a survey requiring a specific number of samples.</w:t>
      </w:r>
    </w:p>
    <w:p w:rsidR="00122653" w:rsidRPr="00582111" w:rsidRDefault="005F2510" w:rsidP="00450706">
      <w:pPr>
        <w:pStyle w:val="Heading2"/>
      </w:pPr>
      <w:r>
        <w:t>Levels</w:t>
      </w:r>
      <w:r w:rsidR="00582111">
        <w:t xml:space="preserve"> of data</w:t>
      </w:r>
    </w:p>
    <w:p w:rsidR="00582111" w:rsidRDefault="00EF07A7" w:rsidP="00450706">
      <w:pPr>
        <w:ind w:left="360"/>
      </w:pPr>
      <w:r>
        <w:t xml:space="preserve">The data collected or created is often termed raw or Level 0. This data may need to be processed to remove instrument signatures – perhaps requiring calibration data – producing what is often referred to as Level 1 data. </w:t>
      </w:r>
      <w:r w:rsidR="00871BE1">
        <w:t xml:space="preserve">Further processing may be needed, producing Level 2, Level 3 </w:t>
      </w:r>
      <w:proofErr w:type="spellStart"/>
      <w:r w:rsidR="00871BE1">
        <w:t>etc</w:t>
      </w:r>
      <w:proofErr w:type="spellEnd"/>
      <w:r w:rsidR="00871BE1">
        <w:t xml:space="preserve">, before the data is usable for its primary purpose – and indeed may be essential before others can re-use the data. In many instances the all levels of data may be of interest, depending on the expertise of the next user. </w:t>
      </w:r>
    </w:p>
    <w:p w:rsidR="00871BE1" w:rsidRDefault="00871BE1" w:rsidP="00450706">
      <w:pPr>
        <w:ind w:left="360"/>
      </w:pPr>
      <w:r>
        <w:t xml:space="preserve">At the planning stage it is likely that some details will be known about each of these levels although the processing steps and calibration data may be not be available. </w:t>
      </w:r>
    </w:p>
    <w:p w:rsidR="0004731A" w:rsidRPr="0004731A" w:rsidRDefault="0004731A" w:rsidP="00450706">
      <w:pPr>
        <w:pStyle w:val="ListParagraph"/>
        <w:numPr>
          <w:ilvl w:val="3"/>
          <w:numId w:val="15"/>
        </w:numPr>
        <w:tabs>
          <w:tab w:val="num" w:pos="1080"/>
        </w:tabs>
        <w:ind w:left="1080" w:hanging="360"/>
      </w:pPr>
      <w:r>
        <w:rPr>
          <w:rFonts w:ascii="Times New Roman"/>
        </w:rPr>
        <w:t>Standards</w:t>
      </w:r>
    </w:p>
    <w:p w:rsidR="0004731A" w:rsidRPr="0004731A" w:rsidRDefault="0004731A" w:rsidP="00450706">
      <w:pPr>
        <w:tabs>
          <w:tab w:val="num" w:pos="1440"/>
        </w:tabs>
        <w:ind w:left="1080"/>
      </w:pPr>
      <w:r>
        <w:t xml:space="preserve">The standards, whether general international, disciplinary, project specific, can be defined. For example the project specific ones may be determined by an international collaboration, perhaps with special semantic conventions </w:t>
      </w:r>
    </w:p>
    <w:p w:rsidR="00122653" w:rsidRPr="00F734D3" w:rsidRDefault="005F2510" w:rsidP="00450706">
      <w:pPr>
        <w:pStyle w:val="ListParagraph"/>
        <w:numPr>
          <w:ilvl w:val="3"/>
          <w:numId w:val="15"/>
        </w:numPr>
        <w:tabs>
          <w:tab w:val="num" w:pos="1440"/>
        </w:tabs>
        <w:ind w:left="1080" w:hanging="360"/>
      </w:pPr>
      <w:r>
        <w:rPr>
          <w:rFonts w:ascii="Times New Roman"/>
        </w:rPr>
        <w:t>Formats</w:t>
      </w:r>
    </w:p>
    <w:p w:rsidR="00F734D3" w:rsidRDefault="0004731A" w:rsidP="00450706">
      <w:pPr>
        <w:ind w:left="1080"/>
      </w:pPr>
      <w:r w:rsidRPr="0004731A">
        <w:t>The basic format</w:t>
      </w:r>
      <w:r>
        <w:t>s</w:t>
      </w:r>
      <w:r w:rsidRPr="0004731A">
        <w:t xml:space="preserve"> will probably be reasonably well defined </w:t>
      </w:r>
    </w:p>
    <w:p w:rsidR="00122653" w:rsidRPr="0004731A" w:rsidRDefault="005F2510" w:rsidP="00A31325">
      <w:pPr>
        <w:pStyle w:val="Heading1"/>
      </w:pPr>
      <w:r w:rsidRPr="00A31325">
        <w:lastRenderedPageBreak/>
        <w:t>Creation</w:t>
      </w:r>
    </w:p>
    <w:p w:rsidR="0004731A" w:rsidRDefault="00110ED5" w:rsidP="00E00E22">
      <w:pPr>
        <w:tabs>
          <w:tab w:val="num" w:pos="360"/>
        </w:tabs>
      </w:pPr>
      <w:r>
        <w:t xml:space="preserve">In this phase the data is </w:t>
      </w:r>
      <w:proofErr w:type="gramStart"/>
      <w:r>
        <w:t>collected/created</w:t>
      </w:r>
      <w:proofErr w:type="gramEnd"/>
      <w:r>
        <w:t xml:space="preserve">. Experience suggests that in some cases the original plans will be followed perfectly; in other cases there will be many details to be </w:t>
      </w:r>
      <w:r w:rsidR="00F43BFB">
        <w:t>specified, including details of formats, semantics, error flags, modes of operation, ideas of potential interactions with other data, software, evolving standards, all possibly through several iterations.</w:t>
      </w:r>
    </w:p>
    <w:p w:rsidR="00122653" w:rsidRPr="00F43BFB" w:rsidRDefault="005F2510" w:rsidP="00450706">
      <w:pPr>
        <w:pStyle w:val="Heading2"/>
      </w:pPr>
      <w:r>
        <w:t>Rates</w:t>
      </w:r>
    </w:p>
    <w:p w:rsidR="00F43BFB" w:rsidRDefault="00F43BFB" w:rsidP="00E00E22">
      <w:pPr>
        <w:tabs>
          <w:tab w:val="num" w:pos="1080"/>
        </w:tabs>
        <w:ind w:left="360"/>
      </w:pPr>
      <w:r>
        <w:t>Rates of collection – or at least the maximum rate of collection must be determined</w:t>
      </w:r>
    </w:p>
    <w:p w:rsidR="00122653" w:rsidRPr="00F43BFB" w:rsidRDefault="005F2510" w:rsidP="00450706">
      <w:pPr>
        <w:pStyle w:val="Heading2"/>
      </w:pPr>
      <w:r>
        <w:t>Volumes</w:t>
      </w:r>
    </w:p>
    <w:p w:rsidR="00F43BFB" w:rsidRDefault="003E056D" w:rsidP="00E00E22">
      <w:pPr>
        <w:tabs>
          <w:tab w:val="num" w:pos="1080"/>
        </w:tabs>
        <w:ind w:left="360"/>
      </w:pPr>
      <w:r>
        <w:t>The volume of data should be well understood</w:t>
      </w:r>
    </w:p>
    <w:p w:rsidR="00122653" w:rsidRPr="00452E6E" w:rsidRDefault="005F2510" w:rsidP="00450706">
      <w:pPr>
        <w:pStyle w:val="Heading2"/>
        <w:rPr>
          <w:rFonts w:ascii="Cambria"/>
        </w:rPr>
      </w:pPr>
      <w:r>
        <w:t>Levels</w:t>
      </w:r>
    </w:p>
    <w:p w:rsidR="00452E6E" w:rsidRDefault="00452E6E" w:rsidP="00E00E22">
      <w:pPr>
        <w:tabs>
          <w:tab w:val="num" w:pos="1080"/>
        </w:tabs>
        <w:ind w:left="360"/>
      </w:pPr>
      <w:r>
        <w:t>As described under Planning, there may be data processed through several levels, all of which may be important.</w:t>
      </w:r>
      <w:r w:rsidR="005F4501">
        <w:t xml:space="preserve">  In the creation phase the details of the software, processes and </w:t>
      </w:r>
      <w:r w:rsidR="00C7495E">
        <w:t>additional information such as calibration data.</w:t>
      </w:r>
    </w:p>
    <w:p w:rsidR="00122653" w:rsidRPr="00DA1417" w:rsidRDefault="005F2510" w:rsidP="00E00E22">
      <w:pPr>
        <w:pStyle w:val="ListParagraph"/>
        <w:numPr>
          <w:ilvl w:val="2"/>
          <w:numId w:val="21"/>
        </w:numPr>
        <w:tabs>
          <w:tab w:val="num" w:pos="1800"/>
        </w:tabs>
        <w:ind w:left="1080" w:hanging="360"/>
      </w:pPr>
      <w:r>
        <w:rPr>
          <w:rFonts w:ascii="Times New Roman"/>
        </w:rPr>
        <w:t>Production process between levels</w:t>
      </w:r>
    </w:p>
    <w:p w:rsidR="00DA1417" w:rsidRDefault="0084649C" w:rsidP="00E00E22">
      <w:pPr>
        <w:tabs>
          <w:tab w:val="num" w:pos="1800"/>
        </w:tabs>
        <w:ind w:left="1080"/>
      </w:pPr>
      <w:r>
        <w:t>Experience suggests that</w:t>
      </w:r>
      <w:r w:rsidR="00DA1417">
        <w:t xml:space="preserve"> processing be</w:t>
      </w:r>
      <w:r>
        <w:t>tween levels may be fixed from the start or it evolve over time as the data is better understood.  In the latter case there will be a number of versions</w:t>
      </w:r>
      <w:r w:rsidR="00EF3766">
        <w:t xml:space="preserve">. These versions may be important, with different versions associated with different datasets. Alternatively all the data may be re-processed </w:t>
      </w:r>
      <w:r w:rsidR="00490A1E">
        <w:t>either as the final stage of the project or else on demand.</w:t>
      </w:r>
      <w:r w:rsidR="00F37890">
        <w:t xml:space="preserve"> </w:t>
      </w:r>
    </w:p>
    <w:p w:rsidR="00F37890" w:rsidRDefault="00F37890" w:rsidP="00E00E22">
      <w:pPr>
        <w:tabs>
          <w:tab w:val="num" w:pos="1800"/>
        </w:tabs>
        <w:ind w:left="1080"/>
      </w:pPr>
      <w:r>
        <w:t>The processing may be thought of</w:t>
      </w:r>
      <w:r w:rsidR="00345785">
        <w:t xml:space="preserve"> as Representation Information of the level being produced. In particular it may </w:t>
      </w:r>
      <w:proofErr w:type="gramStart"/>
      <w:r w:rsidR="00345785">
        <w:t>described</w:t>
      </w:r>
      <w:proofErr w:type="gramEnd"/>
      <w:r w:rsidR="00345785">
        <w:t xml:space="preserve"> as Other Representation Information. </w:t>
      </w:r>
    </w:p>
    <w:p w:rsidR="00345785" w:rsidRDefault="00345785" w:rsidP="00E00E22">
      <w:pPr>
        <w:tabs>
          <w:tab w:val="num" w:pos="1800"/>
        </w:tabs>
        <w:ind w:left="1080"/>
      </w:pPr>
      <w:r>
        <w:t xml:space="preserve">As described in OAIS, Representation Information is really a network – a Representation Information Network (RIN). For example, as discussed below, a simple example would be a single piece of code which requires a number of software libraries. The Representation Information for that source code </w:t>
      </w:r>
      <w:r w:rsidR="00674A30">
        <w:t xml:space="preserve">would consist of the documentation, compiler, software libraries, </w:t>
      </w:r>
      <w:proofErr w:type="gramStart"/>
      <w:r w:rsidR="00674A30">
        <w:t>operating</w:t>
      </w:r>
      <w:proofErr w:type="gramEnd"/>
      <w:r w:rsidR="00674A30">
        <w:t xml:space="preserve"> system.  Each software library has Representation Information such as source code, design, interfaces, etc. </w:t>
      </w:r>
      <w:r>
        <w:t xml:space="preserve"> </w:t>
      </w:r>
    </w:p>
    <w:p w:rsidR="00122653" w:rsidRPr="0084649C" w:rsidRDefault="005F2510" w:rsidP="00E00E22">
      <w:pPr>
        <w:pStyle w:val="ListParagraph"/>
        <w:numPr>
          <w:ilvl w:val="3"/>
          <w:numId w:val="22"/>
        </w:numPr>
        <w:tabs>
          <w:tab w:val="num" w:pos="2520"/>
        </w:tabs>
        <w:ind w:left="1800" w:hanging="360"/>
      </w:pPr>
      <w:r>
        <w:rPr>
          <w:rFonts w:ascii="Times New Roman"/>
        </w:rPr>
        <w:t>Process description</w:t>
      </w:r>
    </w:p>
    <w:p w:rsidR="0084649C" w:rsidRDefault="001D4D88" w:rsidP="00E00E22">
      <w:pPr>
        <w:tabs>
          <w:tab w:val="num" w:pos="2520"/>
        </w:tabs>
        <w:ind w:left="1800"/>
      </w:pPr>
      <w:r>
        <w:t xml:space="preserve">The processing at each level may be simple or may be complex. In the latter case it </w:t>
      </w:r>
      <w:r>
        <w:t>consist of a number of smaller steps with decision points between</w:t>
      </w:r>
      <w:r>
        <w:t xml:space="preserve"> each step or be performed in a monolithic piece of software. </w:t>
      </w:r>
      <w:r w:rsidR="00293444">
        <w:t xml:space="preserve">Besides software there may be other input, for example calibration data or human input. </w:t>
      </w:r>
    </w:p>
    <w:p w:rsidR="00293444" w:rsidRDefault="00293444" w:rsidP="00E00E22">
      <w:pPr>
        <w:tabs>
          <w:tab w:val="num" w:pos="2520"/>
        </w:tabs>
        <w:ind w:left="1800"/>
      </w:pPr>
      <w:r>
        <w:t>The different components, software or data, may change independently.</w:t>
      </w:r>
    </w:p>
    <w:p w:rsidR="00122653" w:rsidRPr="002F0A79" w:rsidRDefault="005F2510" w:rsidP="00E00E22">
      <w:pPr>
        <w:pStyle w:val="ListParagraph"/>
        <w:numPr>
          <w:ilvl w:val="3"/>
          <w:numId w:val="23"/>
        </w:numPr>
        <w:tabs>
          <w:tab w:val="num" w:pos="2520"/>
        </w:tabs>
        <w:ind w:left="1800" w:hanging="360"/>
      </w:pPr>
      <w:r>
        <w:rPr>
          <w:rFonts w:ascii="Times New Roman"/>
        </w:rPr>
        <w:t>Process</w:t>
      </w:r>
      <w:r w:rsidR="002F0A79">
        <w:rPr>
          <w:rFonts w:ascii="Times New Roman"/>
        </w:rPr>
        <w:t>ing</w:t>
      </w:r>
      <w:r>
        <w:rPr>
          <w:rFonts w:ascii="Times New Roman"/>
        </w:rPr>
        <w:t xml:space="preserve"> software</w:t>
      </w:r>
    </w:p>
    <w:p w:rsidR="002F0A79" w:rsidRDefault="002F0A79" w:rsidP="00E00E22">
      <w:pPr>
        <w:tabs>
          <w:tab w:val="num" w:pos="2520"/>
        </w:tabs>
        <w:ind w:left="1800"/>
      </w:pPr>
      <w:r>
        <w:t xml:space="preserve">Software can involve a mixture of languages, for example C, C++, C#, Java, </w:t>
      </w:r>
      <w:proofErr w:type="gramStart"/>
      <w:r>
        <w:t>Fortran</w:t>
      </w:r>
      <w:proofErr w:type="gramEnd"/>
      <w:r>
        <w:t xml:space="preserve">, with some open source and others not, one language calling libraries written in another. </w:t>
      </w:r>
      <w:r w:rsidR="00F37890">
        <w:t>The software will run on one or more operating systems.</w:t>
      </w:r>
    </w:p>
    <w:p w:rsidR="00122653" w:rsidRPr="00F37890" w:rsidRDefault="005F2510" w:rsidP="00E00E22">
      <w:pPr>
        <w:pStyle w:val="ListParagraph"/>
        <w:numPr>
          <w:ilvl w:val="2"/>
          <w:numId w:val="24"/>
        </w:numPr>
        <w:tabs>
          <w:tab w:val="num" w:pos="1800"/>
        </w:tabs>
        <w:ind w:left="1080" w:hanging="360"/>
      </w:pPr>
      <w:r>
        <w:rPr>
          <w:rFonts w:ascii="Times New Roman"/>
        </w:rPr>
        <w:t>Provenance</w:t>
      </w:r>
    </w:p>
    <w:p w:rsidR="00F37890" w:rsidRDefault="00674A30" w:rsidP="00E00E22">
      <w:pPr>
        <w:tabs>
          <w:tab w:val="num" w:pos="1800"/>
        </w:tabs>
        <w:ind w:left="1080"/>
      </w:pPr>
      <w:r>
        <w:t>The provenance tells us when and where the data was processed, and how.</w:t>
      </w:r>
      <w:r w:rsidR="00A45CA2">
        <w:t xml:space="preserve"> In some cases it is important to be able to validate the research by re-perform</w:t>
      </w:r>
      <w:r w:rsidR="00632743">
        <w:t>ing</w:t>
      </w:r>
      <w:r w:rsidR="00A45CA2">
        <w:t xml:space="preserve"> the data</w:t>
      </w:r>
      <w:r w:rsidR="00632743">
        <w:t xml:space="preserve"> capture/creation</w:t>
      </w:r>
      <w:r w:rsidR="00A45CA2">
        <w:t>. For observational data it may not be possible to re-capture the</w:t>
      </w:r>
      <w:r w:rsidR="00632743">
        <w:t xml:space="preserve"> information</w:t>
      </w:r>
      <w:r w:rsidR="00A45CA2">
        <w:t xml:space="preserve">. </w:t>
      </w:r>
      <w:r w:rsidR="00632743">
        <w:t xml:space="preserve"> However it may be important to be able to re-run the processing.</w:t>
      </w:r>
    </w:p>
    <w:p w:rsidR="00632743" w:rsidRDefault="00632743" w:rsidP="00E00E22">
      <w:pPr>
        <w:tabs>
          <w:tab w:val="num" w:pos="1800"/>
        </w:tabs>
        <w:ind w:left="1080"/>
      </w:pPr>
      <w:r>
        <w:lastRenderedPageBreak/>
        <w:t>Additional information is re</w:t>
      </w:r>
      <w:r w:rsidR="00DE2060">
        <w:t>quired and can be encoded in a variety of ways, for example OPM</w:t>
      </w:r>
      <w:r w:rsidR="00311B1C">
        <w:t>. Each of these encodings needs its own Representation Information.</w:t>
      </w:r>
    </w:p>
    <w:p w:rsidR="00122653" w:rsidRPr="00632743" w:rsidRDefault="005F2510" w:rsidP="00E00E22">
      <w:pPr>
        <w:pStyle w:val="ListParagraph"/>
        <w:numPr>
          <w:ilvl w:val="3"/>
          <w:numId w:val="28"/>
        </w:numPr>
        <w:tabs>
          <w:tab w:val="num" w:pos="2520"/>
        </w:tabs>
        <w:ind w:left="1800" w:hanging="360"/>
      </w:pPr>
      <w:r>
        <w:rPr>
          <w:rFonts w:ascii="Times New Roman"/>
        </w:rPr>
        <w:t>Who did it</w:t>
      </w:r>
    </w:p>
    <w:p w:rsidR="00632743" w:rsidRDefault="00DE2060" w:rsidP="00E00E22">
      <w:pPr>
        <w:tabs>
          <w:tab w:val="num" w:pos="2520"/>
        </w:tabs>
        <w:ind w:left="1800"/>
      </w:pPr>
      <w:proofErr w:type="gramStart"/>
      <w:r>
        <w:t>Some kind of unique identification of the person or groups of people who created the data – or each level of the data.</w:t>
      </w:r>
      <w:proofErr w:type="gramEnd"/>
    </w:p>
    <w:p w:rsidR="00122653" w:rsidRPr="00DE2060" w:rsidRDefault="005F2510" w:rsidP="00E00E22">
      <w:pPr>
        <w:pStyle w:val="ListParagraph"/>
        <w:numPr>
          <w:ilvl w:val="3"/>
          <w:numId w:val="29"/>
        </w:numPr>
        <w:tabs>
          <w:tab w:val="num" w:pos="2520"/>
        </w:tabs>
        <w:ind w:left="1800" w:hanging="360"/>
      </w:pPr>
      <w:r>
        <w:rPr>
          <w:rFonts w:ascii="Times New Roman"/>
        </w:rPr>
        <w:t>When</w:t>
      </w:r>
    </w:p>
    <w:p w:rsidR="00DE2060" w:rsidRPr="00DE2060" w:rsidRDefault="00DE2060" w:rsidP="00E00E22">
      <w:pPr>
        <w:tabs>
          <w:tab w:val="num" w:pos="2520"/>
        </w:tabs>
        <w:ind w:left="1800"/>
      </w:pPr>
      <w:r>
        <w:t xml:space="preserve">The time of data collection, processing events </w:t>
      </w:r>
      <w:proofErr w:type="spellStart"/>
      <w:r>
        <w:t>etc</w:t>
      </w:r>
      <w:proofErr w:type="spellEnd"/>
    </w:p>
    <w:p w:rsidR="00122653" w:rsidRPr="00DE2060" w:rsidRDefault="005F2510" w:rsidP="00E00E22">
      <w:pPr>
        <w:pStyle w:val="ListParagraph"/>
        <w:numPr>
          <w:ilvl w:val="2"/>
          <w:numId w:val="30"/>
        </w:numPr>
        <w:tabs>
          <w:tab w:val="num" w:pos="1800"/>
        </w:tabs>
        <w:ind w:left="1080" w:hanging="360"/>
      </w:pPr>
      <w:r>
        <w:rPr>
          <w:rFonts w:ascii="Times New Roman"/>
        </w:rPr>
        <w:t>Rep</w:t>
      </w:r>
      <w:r w:rsidR="00DE2060">
        <w:rPr>
          <w:rFonts w:ascii="Times New Roman"/>
        </w:rPr>
        <w:t xml:space="preserve">resentation </w:t>
      </w:r>
      <w:r>
        <w:rPr>
          <w:rFonts w:ascii="Times New Roman"/>
        </w:rPr>
        <w:t>Info</w:t>
      </w:r>
      <w:r w:rsidR="00DE2060">
        <w:rPr>
          <w:rFonts w:ascii="Times New Roman"/>
        </w:rPr>
        <w:t>rmation</w:t>
      </w:r>
    </w:p>
    <w:p w:rsidR="00DE2060" w:rsidRDefault="00DE2060" w:rsidP="00E00E22">
      <w:pPr>
        <w:tabs>
          <w:tab w:val="num" w:pos="1800"/>
        </w:tabs>
        <w:ind w:left="1080"/>
      </w:pPr>
      <w:r>
        <w:t xml:space="preserve">A description of </w:t>
      </w:r>
      <w:r w:rsidR="00311B1C">
        <w:t xml:space="preserve">some types of Representation </w:t>
      </w:r>
      <w:proofErr w:type="gramStart"/>
      <w:r w:rsidR="00311B1C">
        <w:t>Information .</w:t>
      </w:r>
      <w:proofErr w:type="gramEnd"/>
      <w:r w:rsidR="00311B1C">
        <w:t xml:space="preserve"> Other useful types are Semantics and Structure.  Detailed discussions are available in OAIS. Together the Representation Information Network allows a member of the Designated Community to understand and use the </w:t>
      </w:r>
      <w:r w:rsidR="00332C33">
        <w:t>data of interest.</w:t>
      </w:r>
    </w:p>
    <w:p w:rsidR="00311B1C" w:rsidRDefault="00311B1C" w:rsidP="00E00E22">
      <w:pPr>
        <w:tabs>
          <w:tab w:val="num" w:pos="1800"/>
        </w:tabs>
        <w:ind w:left="1080"/>
      </w:pPr>
      <w:r>
        <w:t>One particular</w:t>
      </w:r>
      <w:r w:rsidR="00332C33">
        <w:t xml:space="preserve"> type of Structural Representation Information which allows the data to be used more easily across systems is a type of Structural and Semantic Representation Information which supports “virtualization”. </w:t>
      </w:r>
    </w:p>
    <w:p w:rsidR="00332C33" w:rsidRDefault="00332C33" w:rsidP="00E00E22">
      <w:pPr>
        <w:tabs>
          <w:tab w:val="num" w:pos="1800"/>
        </w:tabs>
        <w:ind w:left="1080"/>
      </w:pPr>
      <w:r>
        <w:t>For example the DRB description allows one to look</w:t>
      </w:r>
      <w:r w:rsidR="00230683">
        <w:t>, where appropriate,</w:t>
      </w:r>
      <w:r>
        <w:t xml:space="preserve"> at data, or part of the data, as a table or an image.</w:t>
      </w:r>
    </w:p>
    <w:p w:rsidR="00122653" w:rsidRPr="00A21976" w:rsidRDefault="005F2510" w:rsidP="00A31325">
      <w:pPr>
        <w:pStyle w:val="Heading1"/>
        <w:rPr>
          <w:rFonts w:ascii="Cambria"/>
        </w:rPr>
      </w:pPr>
      <w:r w:rsidRPr="00A31325">
        <w:t>Primary use</w:t>
      </w:r>
    </w:p>
    <w:p w:rsidR="00A21976" w:rsidRDefault="00A21976" w:rsidP="00E00E22">
      <w:pPr>
        <w:tabs>
          <w:tab w:val="num" w:pos="360"/>
        </w:tabs>
      </w:pPr>
      <w:r>
        <w:t>The data is normally collected for some initial analysis.  This involves a number of other aspects which may be important for the data creator(s) and therefore important for the initial portion of the lifecycle of the data and the management of the data.</w:t>
      </w:r>
    </w:p>
    <w:p w:rsidR="00122653" w:rsidRPr="00A21976" w:rsidRDefault="005F2510" w:rsidP="00E00E22">
      <w:pPr>
        <w:pStyle w:val="ListParagraph"/>
        <w:numPr>
          <w:ilvl w:val="1"/>
          <w:numId w:val="37"/>
        </w:numPr>
        <w:tabs>
          <w:tab w:val="num" w:pos="360"/>
        </w:tabs>
        <w:ind w:left="360" w:hanging="360"/>
      </w:pPr>
      <w:r>
        <w:rPr>
          <w:rFonts w:ascii="Times New Roman"/>
        </w:rPr>
        <w:t>Analysis software</w:t>
      </w:r>
    </w:p>
    <w:p w:rsidR="00A21976" w:rsidRDefault="00A21976" w:rsidP="00E00E22">
      <w:pPr>
        <w:tabs>
          <w:tab w:val="num" w:pos="1080"/>
        </w:tabs>
        <w:ind w:left="360"/>
      </w:pPr>
      <w:r>
        <w:t xml:space="preserve">This can be described in a </w:t>
      </w:r>
      <w:r w:rsidR="00507FE4">
        <w:t xml:space="preserve">similar was to the processing software discussed above. </w:t>
      </w:r>
    </w:p>
    <w:p w:rsidR="00122653" w:rsidRPr="00507FE4" w:rsidRDefault="005F2510" w:rsidP="00E00E22">
      <w:pPr>
        <w:pStyle w:val="ListParagraph"/>
        <w:numPr>
          <w:ilvl w:val="1"/>
          <w:numId w:val="38"/>
        </w:numPr>
        <w:tabs>
          <w:tab w:val="num" w:pos="1080"/>
        </w:tabs>
        <w:ind w:left="360" w:hanging="360"/>
      </w:pPr>
      <w:r>
        <w:rPr>
          <w:rFonts w:ascii="Times New Roman"/>
        </w:rPr>
        <w:t>Underlying concepts</w:t>
      </w:r>
    </w:p>
    <w:p w:rsidR="00507FE4" w:rsidRDefault="00507FE4" w:rsidP="00E00E22">
      <w:pPr>
        <w:tabs>
          <w:tab w:val="num" w:pos="1080"/>
        </w:tabs>
        <w:ind w:left="360"/>
      </w:pPr>
      <w:r>
        <w:t xml:space="preserve">The concepts which are needed to understand the data and its analysis are difficult to capture explicitly but references to papers, terminology etc. can help. These are important for the definition of the Designated Community. </w:t>
      </w:r>
    </w:p>
    <w:p w:rsidR="00122653" w:rsidRPr="00507FE4" w:rsidRDefault="005F2510" w:rsidP="00E00E22">
      <w:pPr>
        <w:pStyle w:val="ListParagraph"/>
        <w:numPr>
          <w:ilvl w:val="1"/>
          <w:numId w:val="39"/>
        </w:numPr>
        <w:tabs>
          <w:tab w:val="num" w:pos="1080"/>
        </w:tabs>
        <w:ind w:left="360" w:hanging="360"/>
      </w:pPr>
      <w:r>
        <w:rPr>
          <w:rFonts w:ascii="Times New Roman"/>
        </w:rPr>
        <w:t>Related data sets</w:t>
      </w:r>
    </w:p>
    <w:p w:rsidR="00507FE4" w:rsidRPr="00A21976" w:rsidRDefault="00507FE4" w:rsidP="00E00E22">
      <w:pPr>
        <w:tabs>
          <w:tab w:val="num" w:pos="1080"/>
        </w:tabs>
        <w:ind w:left="360"/>
      </w:pPr>
      <w:r>
        <w:t xml:space="preserve">To </w:t>
      </w:r>
      <w:proofErr w:type="spellStart"/>
      <w:r>
        <w:t>analyse</w:t>
      </w:r>
      <w:proofErr w:type="spellEnd"/>
      <w:r>
        <w:t xml:space="preserve"> the data may require other datasets</w:t>
      </w:r>
      <w:r w:rsidR="0035641A">
        <w:t>. These datasets will have their own Representation Information and Provenance.</w:t>
      </w:r>
    </w:p>
    <w:p w:rsidR="00A21976" w:rsidRDefault="00A21976" w:rsidP="0035641A">
      <w:pPr>
        <w:tabs>
          <w:tab w:val="num" w:pos="1080"/>
        </w:tabs>
        <w:ind w:left="720"/>
      </w:pPr>
    </w:p>
    <w:p w:rsidR="00A31325" w:rsidRDefault="00A31325" w:rsidP="00A31325">
      <w:pPr>
        <w:pStyle w:val="Heading1"/>
      </w:pPr>
      <w:r>
        <w:t xml:space="preserve">Handover (to a </w:t>
      </w:r>
      <w:r w:rsidRPr="00A31325">
        <w:t>Repository</w:t>
      </w:r>
      <w:r>
        <w:t>)</w:t>
      </w:r>
    </w:p>
    <w:p w:rsidR="00A31325" w:rsidRDefault="00A31325" w:rsidP="00E00E22">
      <w:pPr>
        <w:pStyle w:val="Body"/>
      </w:pPr>
      <w:r>
        <w:rPr>
          <w:rFonts w:ascii="Times New Roman"/>
        </w:rPr>
        <w:t xml:space="preserve">The data will be put in some (perhaps many) </w:t>
      </w:r>
      <w:proofErr w:type="gramStart"/>
      <w:r>
        <w:rPr>
          <w:rFonts w:ascii="Times New Roman"/>
        </w:rPr>
        <w:t>repository(</w:t>
      </w:r>
      <w:proofErr w:type="spellStart"/>
      <w:proofErr w:type="gramEnd"/>
      <w:r>
        <w:rPr>
          <w:rFonts w:ascii="Times New Roman"/>
        </w:rPr>
        <w:t>ies</w:t>
      </w:r>
      <w:proofErr w:type="spellEnd"/>
      <w:r>
        <w:rPr>
          <w:rFonts w:ascii="Times New Roman"/>
        </w:rPr>
        <w:t>). They should be involved in decisions about managing, preserving and re-using the data.</w:t>
      </w:r>
    </w:p>
    <w:p w:rsidR="00122653" w:rsidRPr="0035641A" w:rsidRDefault="005F2510" w:rsidP="00A31325">
      <w:pPr>
        <w:pStyle w:val="Heading1"/>
        <w:rPr>
          <w:rFonts w:ascii="Cambria"/>
        </w:rPr>
      </w:pPr>
      <w:r w:rsidRPr="00A31325">
        <w:t>Re-use</w:t>
      </w:r>
    </w:p>
    <w:p w:rsidR="0035641A" w:rsidRDefault="00E658C6" w:rsidP="00E00E22">
      <w:pPr>
        <w:tabs>
          <w:tab w:val="num" w:pos="360"/>
        </w:tabs>
      </w:pPr>
      <w:r>
        <w:t xml:space="preserve">An important aim of a data management plan is to help to ensure that the data can be re-used as easily as possible. Since no-one can foresee the future, it is not possible for the data management plan to </w:t>
      </w:r>
      <w:r w:rsidR="0028301D">
        <w:t>be specific. Nevertheless it would be useful to have at least some ideas from the people who know the data best. These ideas from the data creator(s) will also help with ideas about how best to publish the data.</w:t>
      </w:r>
      <w:r>
        <w:t xml:space="preserve"> </w:t>
      </w:r>
      <w:r w:rsidR="008E7377">
        <w:t xml:space="preserve"> These ideas could include:</w:t>
      </w:r>
    </w:p>
    <w:p w:rsidR="002A4F62" w:rsidRPr="002A4F62" w:rsidRDefault="002A4F62" w:rsidP="00E00E22">
      <w:pPr>
        <w:pStyle w:val="ListParagraph"/>
        <w:numPr>
          <w:ilvl w:val="1"/>
          <w:numId w:val="42"/>
        </w:numPr>
        <w:tabs>
          <w:tab w:val="num" w:pos="360"/>
        </w:tabs>
        <w:ind w:left="360" w:hanging="360"/>
      </w:pPr>
      <w:r>
        <w:rPr>
          <w:rFonts w:ascii="Times New Roman"/>
        </w:rPr>
        <w:t>Access restrictions</w:t>
      </w:r>
    </w:p>
    <w:p w:rsidR="00122653" w:rsidRDefault="005F2510" w:rsidP="00E00E22">
      <w:pPr>
        <w:pStyle w:val="ListParagraph"/>
        <w:numPr>
          <w:ilvl w:val="1"/>
          <w:numId w:val="42"/>
        </w:numPr>
        <w:tabs>
          <w:tab w:val="num" w:pos="1080"/>
        </w:tabs>
        <w:ind w:left="360" w:hanging="360"/>
      </w:pPr>
      <w:r>
        <w:rPr>
          <w:rFonts w:ascii="Times New Roman"/>
        </w:rPr>
        <w:t>Potential related uses</w:t>
      </w:r>
    </w:p>
    <w:p w:rsidR="00122653" w:rsidRDefault="005F2510" w:rsidP="00E00E22">
      <w:pPr>
        <w:pStyle w:val="ListParagraph"/>
        <w:numPr>
          <w:ilvl w:val="1"/>
          <w:numId w:val="43"/>
        </w:numPr>
        <w:tabs>
          <w:tab w:val="num" w:pos="1080"/>
        </w:tabs>
        <w:ind w:left="360" w:hanging="360"/>
      </w:pPr>
      <w:r>
        <w:rPr>
          <w:rFonts w:ascii="Times New Roman"/>
        </w:rPr>
        <w:t>Potential related data sets</w:t>
      </w:r>
    </w:p>
    <w:p w:rsidR="00122653" w:rsidRPr="008E7377" w:rsidRDefault="005F2510" w:rsidP="00E00E22">
      <w:pPr>
        <w:pStyle w:val="ListParagraph"/>
        <w:numPr>
          <w:ilvl w:val="1"/>
          <w:numId w:val="44"/>
        </w:numPr>
        <w:tabs>
          <w:tab w:val="num" w:pos="1080"/>
        </w:tabs>
        <w:ind w:left="360" w:hanging="360"/>
      </w:pPr>
      <w:r>
        <w:rPr>
          <w:rFonts w:ascii="Times New Roman"/>
        </w:rPr>
        <w:lastRenderedPageBreak/>
        <w:t>Compatible analysis software</w:t>
      </w:r>
    </w:p>
    <w:p w:rsidR="008E7377" w:rsidRDefault="008E7377" w:rsidP="00E00E22">
      <w:pPr>
        <w:tabs>
          <w:tab w:val="num" w:pos="1080"/>
        </w:tabs>
        <w:ind w:left="360"/>
      </w:pPr>
      <w:r>
        <w:t xml:space="preserve">This is related to the virtualization, if any, that is available. </w:t>
      </w:r>
    </w:p>
    <w:p w:rsidR="00122653" w:rsidRPr="008E7377" w:rsidRDefault="005F2510" w:rsidP="00E00E22">
      <w:pPr>
        <w:pStyle w:val="ListParagraph"/>
        <w:numPr>
          <w:ilvl w:val="1"/>
          <w:numId w:val="45"/>
        </w:numPr>
        <w:tabs>
          <w:tab w:val="num" w:pos="1080"/>
        </w:tabs>
        <w:ind w:left="360" w:hanging="360"/>
      </w:pPr>
      <w:r>
        <w:rPr>
          <w:rFonts w:ascii="Times New Roman"/>
        </w:rPr>
        <w:t>Reproducibility</w:t>
      </w:r>
    </w:p>
    <w:p w:rsidR="008E7377" w:rsidRDefault="008E7377" w:rsidP="00E00E22">
      <w:pPr>
        <w:tabs>
          <w:tab w:val="num" w:pos="1080"/>
        </w:tabs>
        <w:ind w:left="360"/>
      </w:pPr>
      <w:r>
        <w:t>An increasingly important issue is the reproducibility of the research. The information noted earlier</w:t>
      </w:r>
      <w:r w:rsidR="002A4F62">
        <w:t xml:space="preserve"> will help ensure the reproducibility of the research to the greatest possible extent.</w:t>
      </w:r>
    </w:p>
    <w:p w:rsidR="00122653" w:rsidRPr="002A4F62" w:rsidRDefault="005F2510" w:rsidP="00A31325">
      <w:pPr>
        <w:pStyle w:val="Heading1"/>
        <w:rPr>
          <w:rFonts w:ascii="Cambria"/>
        </w:rPr>
      </w:pPr>
      <w:r w:rsidRPr="00A31325">
        <w:t>Preservation</w:t>
      </w:r>
    </w:p>
    <w:p w:rsidR="002A4F62" w:rsidRDefault="002A4F62" w:rsidP="00E00E22">
      <w:pPr>
        <w:tabs>
          <w:tab w:val="num" w:pos="360"/>
        </w:tabs>
      </w:pPr>
      <w:r>
        <w:t>Preservation is judged on the continued usability of the data.  The discussion above covers most of the aspects needed, as described next.</w:t>
      </w:r>
    </w:p>
    <w:p w:rsidR="00122653" w:rsidRDefault="005F2510" w:rsidP="00450706">
      <w:pPr>
        <w:pStyle w:val="Heading2"/>
      </w:pPr>
      <w:r>
        <w:t>PDI</w:t>
      </w:r>
    </w:p>
    <w:p w:rsidR="00122653" w:rsidRPr="002A4F62" w:rsidRDefault="005F2510" w:rsidP="0083483A">
      <w:pPr>
        <w:pStyle w:val="ListParagraph"/>
        <w:numPr>
          <w:ilvl w:val="2"/>
          <w:numId w:val="49"/>
        </w:numPr>
        <w:tabs>
          <w:tab w:val="num" w:pos="1080"/>
        </w:tabs>
        <w:ind w:left="360" w:hanging="360"/>
      </w:pPr>
      <w:r>
        <w:rPr>
          <w:rFonts w:ascii="Times New Roman"/>
        </w:rPr>
        <w:t>Fixity of primary data objects</w:t>
      </w:r>
    </w:p>
    <w:p w:rsidR="002A4F62" w:rsidRDefault="002A4F62" w:rsidP="0083483A">
      <w:pPr>
        <w:tabs>
          <w:tab w:val="num" w:pos="1800"/>
        </w:tabs>
        <w:ind w:left="360"/>
      </w:pPr>
      <w:r>
        <w:t>This should be calculated in a good data management system for the data</w:t>
      </w:r>
    </w:p>
    <w:p w:rsidR="00122653" w:rsidRPr="002A4F62" w:rsidRDefault="005F2510" w:rsidP="0083483A">
      <w:pPr>
        <w:pStyle w:val="ListParagraph"/>
        <w:numPr>
          <w:ilvl w:val="2"/>
          <w:numId w:val="50"/>
        </w:numPr>
        <w:tabs>
          <w:tab w:val="num" w:pos="1800"/>
        </w:tabs>
        <w:ind w:left="360" w:hanging="360"/>
      </w:pPr>
      <w:r>
        <w:rPr>
          <w:rFonts w:ascii="Times New Roman"/>
        </w:rPr>
        <w:t>Access rights</w:t>
      </w:r>
    </w:p>
    <w:p w:rsidR="002A4F62" w:rsidRDefault="002A4F62" w:rsidP="0083483A">
      <w:pPr>
        <w:tabs>
          <w:tab w:val="num" w:pos="1800"/>
        </w:tabs>
        <w:ind w:left="360"/>
      </w:pPr>
      <w:r>
        <w:t>Noted above</w:t>
      </w:r>
    </w:p>
    <w:p w:rsidR="00122653" w:rsidRPr="002A4F62" w:rsidRDefault="005F2510" w:rsidP="0083483A">
      <w:pPr>
        <w:pStyle w:val="ListParagraph"/>
        <w:numPr>
          <w:ilvl w:val="2"/>
          <w:numId w:val="51"/>
        </w:numPr>
        <w:tabs>
          <w:tab w:val="num" w:pos="1800"/>
        </w:tabs>
        <w:ind w:left="360" w:hanging="360"/>
      </w:pPr>
      <w:r>
        <w:rPr>
          <w:rFonts w:ascii="Times New Roman"/>
        </w:rPr>
        <w:t>Reference information</w:t>
      </w:r>
    </w:p>
    <w:p w:rsidR="002A4F62" w:rsidRDefault="002A4F62" w:rsidP="0083483A">
      <w:pPr>
        <w:tabs>
          <w:tab w:val="num" w:pos="1800"/>
        </w:tabs>
        <w:ind w:left="360"/>
      </w:pPr>
      <w:r>
        <w:t>For example a Persistent Identifier</w:t>
      </w:r>
    </w:p>
    <w:p w:rsidR="00122653" w:rsidRPr="002A4F62" w:rsidRDefault="005F2510" w:rsidP="0083483A">
      <w:pPr>
        <w:pStyle w:val="ListParagraph"/>
        <w:numPr>
          <w:ilvl w:val="2"/>
          <w:numId w:val="52"/>
        </w:numPr>
        <w:tabs>
          <w:tab w:val="num" w:pos="1800"/>
        </w:tabs>
        <w:ind w:left="360" w:hanging="360"/>
      </w:pPr>
      <w:r>
        <w:rPr>
          <w:rFonts w:ascii="Times New Roman"/>
        </w:rPr>
        <w:t>Context</w:t>
      </w:r>
    </w:p>
    <w:p w:rsidR="002A4F62" w:rsidRDefault="002A4F62" w:rsidP="0083483A">
      <w:pPr>
        <w:tabs>
          <w:tab w:val="num" w:pos="1800"/>
        </w:tabs>
        <w:ind w:left="360"/>
      </w:pPr>
      <w:r>
        <w:t>The CRIS information</w:t>
      </w:r>
    </w:p>
    <w:p w:rsidR="00122653" w:rsidRPr="002A4F62" w:rsidRDefault="005F2510" w:rsidP="0083483A">
      <w:pPr>
        <w:pStyle w:val="ListParagraph"/>
        <w:numPr>
          <w:ilvl w:val="2"/>
          <w:numId w:val="53"/>
        </w:numPr>
        <w:tabs>
          <w:tab w:val="num" w:pos="1800"/>
        </w:tabs>
        <w:ind w:left="360" w:hanging="360"/>
      </w:pPr>
      <w:r>
        <w:rPr>
          <w:rFonts w:ascii="Times New Roman"/>
        </w:rPr>
        <w:t>Provenance</w:t>
      </w:r>
    </w:p>
    <w:p w:rsidR="002A4F62" w:rsidRDefault="002A4F62" w:rsidP="0083483A">
      <w:pPr>
        <w:tabs>
          <w:tab w:val="num" w:pos="1800"/>
        </w:tabs>
        <w:ind w:left="360"/>
      </w:pPr>
      <w:r>
        <w:t>Noted above</w:t>
      </w:r>
    </w:p>
    <w:p w:rsidR="00122653" w:rsidRPr="002A4F62" w:rsidRDefault="005F2510" w:rsidP="00450706">
      <w:pPr>
        <w:pStyle w:val="Heading2"/>
        <w:rPr>
          <w:rFonts w:ascii="Cambria"/>
        </w:rPr>
      </w:pPr>
      <w:r>
        <w:t>Description Information</w:t>
      </w:r>
    </w:p>
    <w:p w:rsidR="002A4F62" w:rsidRDefault="002A4F62" w:rsidP="0083483A">
      <w:pPr>
        <w:tabs>
          <w:tab w:val="num" w:pos="1080"/>
        </w:tabs>
      </w:pPr>
      <w:r>
        <w:t>Related to the way in which the data is published and is finable.</w:t>
      </w:r>
    </w:p>
    <w:p w:rsidR="00122653" w:rsidRPr="002A4F62" w:rsidRDefault="005F2510" w:rsidP="00450706">
      <w:pPr>
        <w:pStyle w:val="Heading2"/>
        <w:rPr>
          <w:rFonts w:ascii="Cambria"/>
        </w:rPr>
      </w:pPr>
      <w:r>
        <w:t>Representation Info</w:t>
      </w:r>
    </w:p>
    <w:p w:rsidR="002A4F62" w:rsidRDefault="002A4F62" w:rsidP="0083483A">
      <w:pPr>
        <w:tabs>
          <w:tab w:val="num" w:pos="1080"/>
        </w:tabs>
      </w:pPr>
      <w:proofErr w:type="gramStart"/>
      <w:r>
        <w:t>Discussed in some detail above.</w:t>
      </w:r>
      <w:proofErr w:type="gramEnd"/>
      <w:r>
        <w:t xml:space="preserve"> Some additional information would be:</w:t>
      </w:r>
    </w:p>
    <w:p w:rsidR="00122653" w:rsidRPr="002A4F62" w:rsidRDefault="005F2510" w:rsidP="0083483A">
      <w:pPr>
        <w:pStyle w:val="ListParagraph"/>
        <w:numPr>
          <w:ilvl w:val="2"/>
          <w:numId w:val="56"/>
        </w:numPr>
        <w:tabs>
          <w:tab w:val="num" w:pos="1440"/>
        </w:tabs>
        <w:ind w:hanging="360"/>
      </w:pPr>
      <w:r>
        <w:rPr>
          <w:rFonts w:ascii="Times New Roman"/>
        </w:rPr>
        <w:t>People who one would like to understand the data</w:t>
      </w:r>
    </w:p>
    <w:p w:rsidR="002A4F62" w:rsidRDefault="002A4F62" w:rsidP="0083483A">
      <w:pPr>
        <w:tabs>
          <w:tab w:val="num" w:pos="1800"/>
        </w:tabs>
        <w:ind w:left="720"/>
      </w:pPr>
      <w:r>
        <w:t>As input to the Repository</w:t>
      </w:r>
      <w:r w:rsidR="00A31325">
        <w:t>’s definition of the Designated Community</w:t>
      </w:r>
    </w:p>
    <w:p w:rsidR="00122653" w:rsidRDefault="005F2510" w:rsidP="00450706">
      <w:pPr>
        <w:pStyle w:val="Heading2"/>
      </w:pPr>
      <w:r>
        <w:t>Which repository</w:t>
      </w:r>
    </w:p>
    <w:p w:rsidR="0083483A" w:rsidRPr="0083483A" w:rsidRDefault="0083483A" w:rsidP="0083483A">
      <w:r>
        <w:t xml:space="preserve">A decision must be made before hand-over. There may be a list of approved </w:t>
      </w:r>
      <w:proofErr w:type="gramStart"/>
      <w:r>
        <w:t>repositories  specified</w:t>
      </w:r>
      <w:proofErr w:type="gramEnd"/>
      <w:r>
        <w:t xml:space="preserve"> by the funders.</w:t>
      </w:r>
      <w:bookmarkStart w:id="0" w:name="_GoBack"/>
      <w:bookmarkEnd w:id="0"/>
    </w:p>
    <w:sectPr w:rsidR="0083483A" w:rsidRPr="0083483A">
      <w:headerReference w:type="default" r:id="rId10"/>
      <w:footerReference w:type="default" r:id="rId11"/>
      <w:pgSz w:w="1192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D4" w:rsidRDefault="00A310D4">
      <w:r>
        <w:separator/>
      </w:r>
    </w:p>
  </w:endnote>
  <w:endnote w:type="continuationSeparator" w:id="0">
    <w:p w:rsidR="00A310D4" w:rsidRDefault="00A3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53" w:rsidRDefault="0012265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D4" w:rsidRDefault="00A310D4">
      <w:r>
        <w:separator/>
      </w:r>
    </w:p>
  </w:footnote>
  <w:footnote w:type="continuationSeparator" w:id="0">
    <w:p w:rsidR="00A310D4" w:rsidRDefault="00A310D4">
      <w:r>
        <w:continuationSeparator/>
      </w:r>
    </w:p>
  </w:footnote>
  <w:footnote w:id="1">
    <w:p w:rsidR="00A06294" w:rsidRPr="009852F6" w:rsidRDefault="00A06294" w:rsidP="00A06294">
      <w:pPr>
        <w:pStyle w:val="FootnoteText"/>
        <w:rPr>
          <w:lang w:val="en-GB"/>
        </w:rPr>
      </w:pPr>
      <w:r>
        <w:rPr>
          <w:rStyle w:val="FootnoteReference"/>
        </w:rPr>
        <w:footnoteRef/>
      </w:r>
      <w:r>
        <w:t xml:space="preserve"> </w:t>
      </w:r>
      <w:hyperlink r:id="rId1" w:history="1">
        <w:r w:rsidRPr="001F7E6C">
          <w:rPr>
            <w:rStyle w:val="Hyperlink"/>
          </w:rPr>
          <w:t>http://www.alliancepermanentaccess.org/wp-content/uploads/downloads/2014/06/APARSEN-REP-D33_1A-01-1_1_incURN.pdf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53" w:rsidRDefault="0012265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65B"/>
    <w:multiLevelType w:val="hybridMultilevel"/>
    <w:tmpl w:val="3398D8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1500CE"/>
    <w:multiLevelType w:val="multilevel"/>
    <w:tmpl w:val="2004A008"/>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nsid w:val="03784D37"/>
    <w:multiLevelType w:val="multilevel"/>
    <w:tmpl w:val="11C64A8A"/>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
    <w:nsid w:val="03E80B50"/>
    <w:multiLevelType w:val="multilevel"/>
    <w:tmpl w:val="594C2DDA"/>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
    <w:nsid w:val="06231E70"/>
    <w:multiLevelType w:val="multilevel"/>
    <w:tmpl w:val="EE2CCBEC"/>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nsid w:val="0CD33CBA"/>
    <w:multiLevelType w:val="multilevel"/>
    <w:tmpl w:val="DCB0F5AC"/>
    <w:styleLink w:val="List21"/>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nsid w:val="0CE568B6"/>
    <w:multiLevelType w:val="multilevel"/>
    <w:tmpl w:val="B5D2EE1A"/>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0DFA6C33"/>
    <w:multiLevelType w:val="multilevel"/>
    <w:tmpl w:val="411C5C20"/>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nsid w:val="0F427D62"/>
    <w:multiLevelType w:val="multilevel"/>
    <w:tmpl w:val="B5D095FE"/>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nsid w:val="0FDD4180"/>
    <w:multiLevelType w:val="multilevel"/>
    <w:tmpl w:val="1A302AF0"/>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nsid w:val="1208029C"/>
    <w:multiLevelType w:val="multilevel"/>
    <w:tmpl w:val="95C2AE16"/>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nsid w:val="15144590"/>
    <w:multiLevelType w:val="multilevel"/>
    <w:tmpl w:val="B0704562"/>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nsid w:val="154B1DF4"/>
    <w:multiLevelType w:val="hybridMultilevel"/>
    <w:tmpl w:val="A874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B179CF"/>
    <w:multiLevelType w:val="multilevel"/>
    <w:tmpl w:val="C01C7152"/>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nsid w:val="196B4BE4"/>
    <w:multiLevelType w:val="multilevel"/>
    <w:tmpl w:val="618C90D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nsid w:val="1AA305F5"/>
    <w:multiLevelType w:val="multilevel"/>
    <w:tmpl w:val="6C52FD08"/>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6">
    <w:nsid w:val="204354C2"/>
    <w:multiLevelType w:val="multilevel"/>
    <w:tmpl w:val="99084780"/>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7">
    <w:nsid w:val="22263C58"/>
    <w:multiLevelType w:val="multilevel"/>
    <w:tmpl w:val="6C381AA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8">
    <w:nsid w:val="23B34F3C"/>
    <w:multiLevelType w:val="multilevel"/>
    <w:tmpl w:val="10C6D45E"/>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9">
    <w:nsid w:val="28686460"/>
    <w:multiLevelType w:val="multilevel"/>
    <w:tmpl w:val="EF727DD4"/>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0">
    <w:nsid w:val="28B436C6"/>
    <w:multiLevelType w:val="multilevel"/>
    <w:tmpl w:val="F202CED4"/>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1">
    <w:nsid w:val="29794A48"/>
    <w:multiLevelType w:val="multilevel"/>
    <w:tmpl w:val="D67E3DCC"/>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2">
    <w:nsid w:val="30FB3F6B"/>
    <w:multiLevelType w:val="multilevel"/>
    <w:tmpl w:val="F5AECB94"/>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3">
    <w:nsid w:val="349C7F11"/>
    <w:multiLevelType w:val="multilevel"/>
    <w:tmpl w:val="12DE487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4">
    <w:nsid w:val="36CA2AC3"/>
    <w:multiLevelType w:val="multilevel"/>
    <w:tmpl w:val="68F86300"/>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nsid w:val="3FDF07FF"/>
    <w:multiLevelType w:val="multilevel"/>
    <w:tmpl w:val="F0E4ED86"/>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6">
    <w:nsid w:val="43886F86"/>
    <w:multiLevelType w:val="multilevel"/>
    <w:tmpl w:val="5CFE11B0"/>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7">
    <w:nsid w:val="4656150B"/>
    <w:multiLevelType w:val="multilevel"/>
    <w:tmpl w:val="E4BC8698"/>
    <w:styleLink w:val="List1"/>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8">
    <w:nsid w:val="46805A50"/>
    <w:multiLevelType w:val="multilevel"/>
    <w:tmpl w:val="01C076E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9">
    <w:nsid w:val="4BBE0DD4"/>
    <w:multiLevelType w:val="multilevel"/>
    <w:tmpl w:val="736EA50C"/>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0">
    <w:nsid w:val="4F441C5E"/>
    <w:multiLevelType w:val="multilevel"/>
    <w:tmpl w:val="ECD66A14"/>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1">
    <w:nsid w:val="4FE66F26"/>
    <w:multiLevelType w:val="multilevel"/>
    <w:tmpl w:val="9E0C9ABE"/>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2">
    <w:nsid w:val="50342D9C"/>
    <w:multiLevelType w:val="multilevel"/>
    <w:tmpl w:val="D3120D9E"/>
    <w:styleLink w:val="List3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3">
    <w:nsid w:val="50603794"/>
    <w:multiLevelType w:val="multilevel"/>
    <w:tmpl w:val="D74E5A3C"/>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4">
    <w:nsid w:val="53936728"/>
    <w:multiLevelType w:val="multilevel"/>
    <w:tmpl w:val="8F7637BC"/>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5">
    <w:nsid w:val="543E1634"/>
    <w:multiLevelType w:val="multilevel"/>
    <w:tmpl w:val="0D78F83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6">
    <w:nsid w:val="58B973FE"/>
    <w:multiLevelType w:val="multilevel"/>
    <w:tmpl w:val="5F082842"/>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7">
    <w:nsid w:val="58E92B62"/>
    <w:multiLevelType w:val="multilevel"/>
    <w:tmpl w:val="F288EE5E"/>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8">
    <w:nsid w:val="5EAF2ADF"/>
    <w:multiLevelType w:val="multilevel"/>
    <w:tmpl w:val="F5AECB94"/>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9">
    <w:nsid w:val="61264C9D"/>
    <w:multiLevelType w:val="multilevel"/>
    <w:tmpl w:val="B71C1EE2"/>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0">
    <w:nsid w:val="614610A3"/>
    <w:multiLevelType w:val="multilevel"/>
    <w:tmpl w:val="D806F446"/>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1">
    <w:nsid w:val="62174661"/>
    <w:multiLevelType w:val="multilevel"/>
    <w:tmpl w:val="82E070B0"/>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2">
    <w:nsid w:val="633771DF"/>
    <w:multiLevelType w:val="multilevel"/>
    <w:tmpl w:val="B32AE99A"/>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3">
    <w:nsid w:val="633774AE"/>
    <w:multiLevelType w:val="multilevel"/>
    <w:tmpl w:val="287A5B4C"/>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4">
    <w:nsid w:val="63602789"/>
    <w:multiLevelType w:val="multilevel"/>
    <w:tmpl w:val="E9C6D294"/>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5">
    <w:nsid w:val="64874EA7"/>
    <w:multiLevelType w:val="multilevel"/>
    <w:tmpl w:val="5EE86E42"/>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6">
    <w:nsid w:val="66366A35"/>
    <w:multiLevelType w:val="multilevel"/>
    <w:tmpl w:val="A03CA3E2"/>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7">
    <w:nsid w:val="665753F3"/>
    <w:multiLevelType w:val="multilevel"/>
    <w:tmpl w:val="D6BEB954"/>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8">
    <w:nsid w:val="6E01768E"/>
    <w:multiLevelType w:val="multilevel"/>
    <w:tmpl w:val="CD5CF81C"/>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9">
    <w:nsid w:val="6E92343A"/>
    <w:multiLevelType w:val="multilevel"/>
    <w:tmpl w:val="B890E95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0">
    <w:nsid w:val="6ED12893"/>
    <w:multiLevelType w:val="multilevel"/>
    <w:tmpl w:val="F5AECB94"/>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1">
    <w:nsid w:val="70234354"/>
    <w:multiLevelType w:val="multilevel"/>
    <w:tmpl w:val="56BE28FA"/>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2">
    <w:nsid w:val="71883963"/>
    <w:multiLevelType w:val="multilevel"/>
    <w:tmpl w:val="83C6AAA2"/>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3">
    <w:nsid w:val="71C30F85"/>
    <w:multiLevelType w:val="multilevel"/>
    <w:tmpl w:val="1E723F96"/>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4">
    <w:nsid w:val="73014907"/>
    <w:multiLevelType w:val="multilevel"/>
    <w:tmpl w:val="988482C4"/>
    <w:lvl w:ilvl="0">
      <w:start w:val="1"/>
      <w:numFmt w:val="bullet"/>
      <w:lvlText w:val="•"/>
      <w:lvlJc w:val="left"/>
      <w:rPr>
        <w:position w:val="0"/>
        <w:rtl w:val="0"/>
      </w:rPr>
    </w:lvl>
    <w:lvl w:ilvl="1">
      <w:start w:val="1"/>
      <w:numFmt w:val="bullet"/>
      <w:lvlText w:val="•"/>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5">
    <w:nsid w:val="742A49DA"/>
    <w:multiLevelType w:val="multilevel"/>
    <w:tmpl w:val="CE6C7BB6"/>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6">
    <w:nsid w:val="742F6F7E"/>
    <w:multiLevelType w:val="multilevel"/>
    <w:tmpl w:val="0672ADA2"/>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7">
    <w:nsid w:val="77B11304"/>
    <w:multiLevelType w:val="multilevel"/>
    <w:tmpl w:val="5B369D8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8">
    <w:nsid w:val="7A014693"/>
    <w:multiLevelType w:val="multilevel"/>
    <w:tmpl w:val="8354967C"/>
    <w:styleLink w:val="List5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9">
    <w:nsid w:val="7A9D2DB6"/>
    <w:multiLevelType w:val="multilevel"/>
    <w:tmpl w:val="D3DE74B0"/>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0">
    <w:nsid w:val="7B222C65"/>
    <w:multiLevelType w:val="multilevel"/>
    <w:tmpl w:val="B6C676A4"/>
    <w:styleLink w:val="List4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1">
    <w:nsid w:val="7DDE7E66"/>
    <w:multiLevelType w:val="multilevel"/>
    <w:tmpl w:val="CB14755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57"/>
  </w:num>
  <w:num w:numId="2">
    <w:abstractNumId w:val="8"/>
  </w:num>
  <w:num w:numId="3">
    <w:abstractNumId w:val="1"/>
  </w:num>
  <w:num w:numId="4">
    <w:abstractNumId w:val="43"/>
  </w:num>
  <w:num w:numId="5">
    <w:abstractNumId w:val="34"/>
  </w:num>
  <w:num w:numId="6">
    <w:abstractNumId w:val="30"/>
  </w:num>
  <w:num w:numId="7">
    <w:abstractNumId w:val="2"/>
  </w:num>
  <w:num w:numId="8">
    <w:abstractNumId w:val="51"/>
  </w:num>
  <w:num w:numId="9">
    <w:abstractNumId w:val="28"/>
  </w:num>
  <w:num w:numId="10">
    <w:abstractNumId w:val="56"/>
  </w:num>
  <w:num w:numId="11">
    <w:abstractNumId w:val="46"/>
  </w:num>
  <w:num w:numId="12">
    <w:abstractNumId w:val="29"/>
  </w:num>
  <w:num w:numId="13">
    <w:abstractNumId w:val="16"/>
  </w:num>
  <w:num w:numId="14">
    <w:abstractNumId w:val="24"/>
  </w:num>
  <w:num w:numId="15">
    <w:abstractNumId w:val="38"/>
  </w:num>
  <w:num w:numId="16">
    <w:abstractNumId w:val="35"/>
  </w:num>
  <w:num w:numId="17">
    <w:abstractNumId w:val="61"/>
  </w:num>
  <w:num w:numId="18">
    <w:abstractNumId w:val="48"/>
  </w:num>
  <w:num w:numId="19">
    <w:abstractNumId w:val="59"/>
  </w:num>
  <w:num w:numId="20">
    <w:abstractNumId w:val="7"/>
  </w:num>
  <w:num w:numId="21">
    <w:abstractNumId w:val="37"/>
  </w:num>
  <w:num w:numId="22">
    <w:abstractNumId w:val="18"/>
  </w:num>
  <w:num w:numId="23">
    <w:abstractNumId w:val="40"/>
  </w:num>
  <w:num w:numId="24">
    <w:abstractNumId w:val="36"/>
  </w:num>
  <w:num w:numId="25">
    <w:abstractNumId w:val="55"/>
  </w:num>
  <w:num w:numId="26">
    <w:abstractNumId w:val="33"/>
  </w:num>
  <w:num w:numId="27">
    <w:abstractNumId w:val="58"/>
  </w:num>
  <w:num w:numId="28">
    <w:abstractNumId w:val="31"/>
  </w:num>
  <w:num w:numId="29">
    <w:abstractNumId w:val="3"/>
  </w:num>
  <w:num w:numId="30">
    <w:abstractNumId w:val="25"/>
  </w:num>
  <w:num w:numId="31">
    <w:abstractNumId w:val="39"/>
  </w:num>
  <w:num w:numId="32">
    <w:abstractNumId w:val="14"/>
  </w:num>
  <w:num w:numId="33">
    <w:abstractNumId w:val="6"/>
  </w:num>
  <w:num w:numId="34">
    <w:abstractNumId w:val="60"/>
  </w:num>
  <w:num w:numId="35">
    <w:abstractNumId w:val="49"/>
  </w:num>
  <w:num w:numId="36">
    <w:abstractNumId w:val="23"/>
  </w:num>
  <w:num w:numId="37">
    <w:abstractNumId w:val="19"/>
  </w:num>
  <w:num w:numId="38">
    <w:abstractNumId w:val="47"/>
  </w:num>
  <w:num w:numId="39">
    <w:abstractNumId w:val="21"/>
  </w:num>
  <w:num w:numId="40">
    <w:abstractNumId w:val="11"/>
  </w:num>
  <w:num w:numId="41">
    <w:abstractNumId w:val="17"/>
  </w:num>
  <w:num w:numId="42">
    <w:abstractNumId w:val="4"/>
  </w:num>
  <w:num w:numId="43">
    <w:abstractNumId w:val="41"/>
  </w:num>
  <w:num w:numId="44">
    <w:abstractNumId w:val="26"/>
  </w:num>
  <w:num w:numId="45">
    <w:abstractNumId w:val="52"/>
  </w:num>
  <w:num w:numId="46">
    <w:abstractNumId w:val="32"/>
  </w:num>
  <w:num w:numId="47">
    <w:abstractNumId w:val="53"/>
  </w:num>
  <w:num w:numId="48">
    <w:abstractNumId w:val="44"/>
  </w:num>
  <w:num w:numId="49">
    <w:abstractNumId w:val="9"/>
  </w:num>
  <w:num w:numId="50">
    <w:abstractNumId w:val="42"/>
  </w:num>
  <w:num w:numId="51">
    <w:abstractNumId w:val="20"/>
  </w:num>
  <w:num w:numId="52">
    <w:abstractNumId w:val="10"/>
  </w:num>
  <w:num w:numId="53">
    <w:abstractNumId w:val="13"/>
  </w:num>
  <w:num w:numId="54">
    <w:abstractNumId w:val="45"/>
  </w:num>
  <w:num w:numId="55">
    <w:abstractNumId w:val="15"/>
  </w:num>
  <w:num w:numId="56">
    <w:abstractNumId w:val="54"/>
  </w:num>
  <w:num w:numId="57">
    <w:abstractNumId w:val="5"/>
  </w:num>
  <w:num w:numId="58">
    <w:abstractNumId w:val="27"/>
  </w:num>
  <w:num w:numId="59">
    <w:abstractNumId w:val="0"/>
  </w:num>
  <w:num w:numId="60">
    <w:abstractNumId w:val="50"/>
  </w:num>
  <w:num w:numId="61">
    <w:abstractNumId w:val="22"/>
  </w:num>
  <w:num w:numId="62">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2653"/>
    <w:rsid w:val="0004731A"/>
    <w:rsid w:val="000958CB"/>
    <w:rsid w:val="000C0368"/>
    <w:rsid w:val="00110ED5"/>
    <w:rsid w:val="00122653"/>
    <w:rsid w:val="00170102"/>
    <w:rsid w:val="001D4D88"/>
    <w:rsid w:val="0022639E"/>
    <w:rsid w:val="00230683"/>
    <w:rsid w:val="0028301D"/>
    <w:rsid w:val="00293444"/>
    <w:rsid w:val="002A4F62"/>
    <w:rsid w:val="002F0A79"/>
    <w:rsid w:val="002F59D3"/>
    <w:rsid w:val="00311B1C"/>
    <w:rsid w:val="00332C33"/>
    <w:rsid w:val="00345785"/>
    <w:rsid w:val="003511D1"/>
    <w:rsid w:val="0035641A"/>
    <w:rsid w:val="003E056D"/>
    <w:rsid w:val="0040222F"/>
    <w:rsid w:val="00450706"/>
    <w:rsid w:val="00452E6E"/>
    <w:rsid w:val="00467A3F"/>
    <w:rsid w:val="00490A1E"/>
    <w:rsid w:val="00507FE4"/>
    <w:rsid w:val="00530DB5"/>
    <w:rsid w:val="0056704E"/>
    <w:rsid w:val="00582111"/>
    <w:rsid w:val="005F2510"/>
    <w:rsid w:val="005F4501"/>
    <w:rsid w:val="00632743"/>
    <w:rsid w:val="00674A30"/>
    <w:rsid w:val="006E7B8F"/>
    <w:rsid w:val="00763655"/>
    <w:rsid w:val="0083483A"/>
    <w:rsid w:val="0084649C"/>
    <w:rsid w:val="00871BE1"/>
    <w:rsid w:val="008D669C"/>
    <w:rsid w:val="008E7377"/>
    <w:rsid w:val="00953D49"/>
    <w:rsid w:val="009852F6"/>
    <w:rsid w:val="00986BF4"/>
    <w:rsid w:val="009B2FBF"/>
    <w:rsid w:val="00A06294"/>
    <w:rsid w:val="00A21976"/>
    <w:rsid w:val="00A310D4"/>
    <w:rsid w:val="00A31325"/>
    <w:rsid w:val="00A45CA2"/>
    <w:rsid w:val="00AB1EC0"/>
    <w:rsid w:val="00AB5186"/>
    <w:rsid w:val="00B7353D"/>
    <w:rsid w:val="00C7495E"/>
    <w:rsid w:val="00D5478B"/>
    <w:rsid w:val="00D65CB7"/>
    <w:rsid w:val="00DA1417"/>
    <w:rsid w:val="00DD3E8F"/>
    <w:rsid w:val="00DE2060"/>
    <w:rsid w:val="00E00E22"/>
    <w:rsid w:val="00E658C6"/>
    <w:rsid w:val="00E966C2"/>
    <w:rsid w:val="00EF07A7"/>
    <w:rsid w:val="00EF3766"/>
    <w:rsid w:val="00F37890"/>
    <w:rsid w:val="00F43BFB"/>
    <w:rsid w:val="00F7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31325"/>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unhideWhenUsed/>
    <w:qFormat/>
    <w:rsid w:val="00D65CB7"/>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47"/>
      </w:numPr>
    </w:pPr>
  </w:style>
  <w:style w:type="numbering" w:customStyle="1" w:styleId="ImportedStyle1">
    <w:name w:val="Imported Style 1"/>
  </w:style>
  <w:style w:type="numbering" w:customStyle="1" w:styleId="List1">
    <w:name w:val="List 1"/>
    <w:basedOn w:val="ImportedStyle1"/>
    <w:pPr>
      <w:numPr>
        <w:numId w:val="58"/>
      </w:numPr>
    </w:pPr>
  </w:style>
  <w:style w:type="numbering" w:customStyle="1" w:styleId="List21">
    <w:name w:val="List 21"/>
    <w:basedOn w:val="ImportedStyle1"/>
    <w:pPr>
      <w:numPr>
        <w:numId w:val="57"/>
      </w:numPr>
    </w:pPr>
  </w:style>
  <w:style w:type="numbering" w:customStyle="1" w:styleId="List31">
    <w:name w:val="List 31"/>
    <w:basedOn w:val="ImportedStyle1"/>
    <w:pPr>
      <w:numPr>
        <w:numId w:val="46"/>
      </w:numPr>
    </w:pPr>
  </w:style>
  <w:style w:type="numbering" w:customStyle="1" w:styleId="List41">
    <w:name w:val="List 41"/>
    <w:basedOn w:val="ImportedStyle1"/>
    <w:pPr>
      <w:numPr>
        <w:numId w:val="34"/>
      </w:numPr>
    </w:pPr>
  </w:style>
  <w:style w:type="numbering" w:customStyle="1" w:styleId="List51">
    <w:name w:val="List 51"/>
    <w:basedOn w:val="ImportedStyle1"/>
    <w:pPr>
      <w:numPr>
        <w:numId w:val="27"/>
      </w:numPr>
    </w:pPr>
  </w:style>
  <w:style w:type="paragraph" w:styleId="BalloonText">
    <w:name w:val="Balloon Text"/>
    <w:basedOn w:val="Normal"/>
    <w:link w:val="BalloonTextChar"/>
    <w:uiPriority w:val="99"/>
    <w:semiHidden/>
    <w:unhideWhenUsed/>
    <w:rsid w:val="006E7B8F"/>
    <w:rPr>
      <w:rFonts w:ascii="Tahoma" w:hAnsi="Tahoma" w:cs="Tahoma"/>
      <w:sz w:val="16"/>
      <w:szCs w:val="16"/>
    </w:rPr>
  </w:style>
  <w:style w:type="character" w:customStyle="1" w:styleId="BalloonTextChar">
    <w:name w:val="Balloon Text Char"/>
    <w:basedOn w:val="DefaultParagraphFont"/>
    <w:link w:val="BalloonText"/>
    <w:uiPriority w:val="99"/>
    <w:semiHidden/>
    <w:rsid w:val="006E7B8F"/>
    <w:rPr>
      <w:rFonts w:ascii="Tahoma" w:hAnsi="Tahoma" w:cs="Tahoma"/>
      <w:sz w:val="16"/>
      <w:szCs w:val="16"/>
    </w:rPr>
  </w:style>
  <w:style w:type="paragraph" w:styleId="FootnoteText">
    <w:name w:val="footnote text"/>
    <w:basedOn w:val="Normal"/>
    <w:link w:val="FootnoteTextChar"/>
    <w:uiPriority w:val="99"/>
    <w:semiHidden/>
    <w:unhideWhenUsed/>
    <w:rsid w:val="009852F6"/>
    <w:rPr>
      <w:sz w:val="20"/>
      <w:szCs w:val="20"/>
    </w:rPr>
  </w:style>
  <w:style w:type="character" w:customStyle="1" w:styleId="FootnoteTextChar">
    <w:name w:val="Footnote Text Char"/>
    <w:basedOn w:val="DefaultParagraphFont"/>
    <w:link w:val="FootnoteText"/>
    <w:uiPriority w:val="99"/>
    <w:semiHidden/>
    <w:rsid w:val="009852F6"/>
  </w:style>
  <w:style w:type="character" w:styleId="FootnoteReference">
    <w:name w:val="footnote reference"/>
    <w:basedOn w:val="DefaultParagraphFont"/>
    <w:uiPriority w:val="99"/>
    <w:semiHidden/>
    <w:unhideWhenUsed/>
    <w:rsid w:val="009852F6"/>
    <w:rPr>
      <w:vertAlign w:val="superscript"/>
    </w:rPr>
  </w:style>
  <w:style w:type="character" w:customStyle="1" w:styleId="Heading1Char">
    <w:name w:val="Heading 1 Char"/>
    <w:basedOn w:val="DefaultParagraphFont"/>
    <w:link w:val="Heading1"/>
    <w:uiPriority w:val="9"/>
    <w:rsid w:val="00A31325"/>
    <w:rPr>
      <w:rFonts w:asciiTheme="majorHAnsi" w:eastAsiaTheme="majorEastAsia" w:hAnsiTheme="majorHAnsi" w:cstheme="majorBidi"/>
      <w:b/>
      <w:bCs/>
      <w:color w:val="2F759E" w:themeColor="accent1" w:themeShade="BF"/>
      <w:sz w:val="28"/>
      <w:szCs w:val="28"/>
    </w:rPr>
  </w:style>
  <w:style w:type="paragraph" w:styleId="Title">
    <w:name w:val="Title"/>
    <w:basedOn w:val="Normal"/>
    <w:next w:val="Normal"/>
    <w:link w:val="TitleChar"/>
    <w:uiPriority w:val="10"/>
    <w:qFormat/>
    <w:rsid w:val="00A31325"/>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A31325"/>
    <w:rPr>
      <w:rFonts w:asciiTheme="majorHAnsi" w:eastAsiaTheme="majorEastAsia" w:hAnsiTheme="majorHAnsi" w:cstheme="majorBidi"/>
      <w:color w:val="2F2F2F" w:themeColor="text2" w:themeShade="BF"/>
      <w:spacing w:val="5"/>
      <w:kern w:val="28"/>
      <w:sz w:val="52"/>
      <w:szCs w:val="52"/>
    </w:rPr>
  </w:style>
  <w:style w:type="paragraph" w:styleId="NormalWeb">
    <w:name w:val="Normal (Web)"/>
    <w:basedOn w:val="Normal"/>
    <w:uiPriority w:val="99"/>
    <w:unhideWhenUsed/>
    <w:rsid w:val="00DD3E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D65CB7"/>
    <w:rPr>
      <w:rFonts w:asciiTheme="majorHAnsi" w:eastAsiaTheme="majorEastAsia" w:hAnsiTheme="majorHAnsi" w:cstheme="majorBidi"/>
      <w:b/>
      <w:bCs/>
      <w:color w:val="499BC9"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31325"/>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unhideWhenUsed/>
    <w:qFormat/>
    <w:rsid w:val="00D65CB7"/>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47"/>
      </w:numPr>
    </w:pPr>
  </w:style>
  <w:style w:type="numbering" w:customStyle="1" w:styleId="ImportedStyle1">
    <w:name w:val="Imported Style 1"/>
  </w:style>
  <w:style w:type="numbering" w:customStyle="1" w:styleId="List1">
    <w:name w:val="List 1"/>
    <w:basedOn w:val="ImportedStyle1"/>
    <w:pPr>
      <w:numPr>
        <w:numId w:val="58"/>
      </w:numPr>
    </w:pPr>
  </w:style>
  <w:style w:type="numbering" w:customStyle="1" w:styleId="List21">
    <w:name w:val="List 21"/>
    <w:basedOn w:val="ImportedStyle1"/>
    <w:pPr>
      <w:numPr>
        <w:numId w:val="57"/>
      </w:numPr>
    </w:pPr>
  </w:style>
  <w:style w:type="numbering" w:customStyle="1" w:styleId="List31">
    <w:name w:val="List 31"/>
    <w:basedOn w:val="ImportedStyle1"/>
    <w:pPr>
      <w:numPr>
        <w:numId w:val="46"/>
      </w:numPr>
    </w:pPr>
  </w:style>
  <w:style w:type="numbering" w:customStyle="1" w:styleId="List41">
    <w:name w:val="List 41"/>
    <w:basedOn w:val="ImportedStyle1"/>
    <w:pPr>
      <w:numPr>
        <w:numId w:val="34"/>
      </w:numPr>
    </w:pPr>
  </w:style>
  <w:style w:type="numbering" w:customStyle="1" w:styleId="List51">
    <w:name w:val="List 51"/>
    <w:basedOn w:val="ImportedStyle1"/>
    <w:pPr>
      <w:numPr>
        <w:numId w:val="27"/>
      </w:numPr>
    </w:pPr>
  </w:style>
  <w:style w:type="paragraph" w:styleId="BalloonText">
    <w:name w:val="Balloon Text"/>
    <w:basedOn w:val="Normal"/>
    <w:link w:val="BalloonTextChar"/>
    <w:uiPriority w:val="99"/>
    <w:semiHidden/>
    <w:unhideWhenUsed/>
    <w:rsid w:val="006E7B8F"/>
    <w:rPr>
      <w:rFonts w:ascii="Tahoma" w:hAnsi="Tahoma" w:cs="Tahoma"/>
      <w:sz w:val="16"/>
      <w:szCs w:val="16"/>
    </w:rPr>
  </w:style>
  <w:style w:type="character" w:customStyle="1" w:styleId="BalloonTextChar">
    <w:name w:val="Balloon Text Char"/>
    <w:basedOn w:val="DefaultParagraphFont"/>
    <w:link w:val="BalloonText"/>
    <w:uiPriority w:val="99"/>
    <w:semiHidden/>
    <w:rsid w:val="006E7B8F"/>
    <w:rPr>
      <w:rFonts w:ascii="Tahoma" w:hAnsi="Tahoma" w:cs="Tahoma"/>
      <w:sz w:val="16"/>
      <w:szCs w:val="16"/>
    </w:rPr>
  </w:style>
  <w:style w:type="paragraph" w:styleId="FootnoteText">
    <w:name w:val="footnote text"/>
    <w:basedOn w:val="Normal"/>
    <w:link w:val="FootnoteTextChar"/>
    <w:uiPriority w:val="99"/>
    <w:semiHidden/>
    <w:unhideWhenUsed/>
    <w:rsid w:val="009852F6"/>
    <w:rPr>
      <w:sz w:val="20"/>
      <w:szCs w:val="20"/>
    </w:rPr>
  </w:style>
  <w:style w:type="character" w:customStyle="1" w:styleId="FootnoteTextChar">
    <w:name w:val="Footnote Text Char"/>
    <w:basedOn w:val="DefaultParagraphFont"/>
    <w:link w:val="FootnoteText"/>
    <w:uiPriority w:val="99"/>
    <w:semiHidden/>
    <w:rsid w:val="009852F6"/>
  </w:style>
  <w:style w:type="character" w:styleId="FootnoteReference">
    <w:name w:val="footnote reference"/>
    <w:basedOn w:val="DefaultParagraphFont"/>
    <w:uiPriority w:val="99"/>
    <w:semiHidden/>
    <w:unhideWhenUsed/>
    <w:rsid w:val="009852F6"/>
    <w:rPr>
      <w:vertAlign w:val="superscript"/>
    </w:rPr>
  </w:style>
  <w:style w:type="character" w:customStyle="1" w:styleId="Heading1Char">
    <w:name w:val="Heading 1 Char"/>
    <w:basedOn w:val="DefaultParagraphFont"/>
    <w:link w:val="Heading1"/>
    <w:uiPriority w:val="9"/>
    <w:rsid w:val="00A31325"/>
    <w:rPr>
      <w:rFonts w:asciiTheme="majorHAnsi" w:eastAsiaTheme="majorEastAsia" w:hAnsiTheme="majorHAnsi" w:cstheme="majorBidi"/>
      <w:b/>
      <w:bCs/>
      <w:color w:val="2F759E" w:themeColor="accent1" w:themeShade="BF"/>
      <w:sz w:val="28"/>
      <w:szCs w:val="28"/>
    </w:rPr>
  </w:style>
  <w:style w:type="paragraph" w:styleId="Title">
    <w:name w:val="Title"/>
    <w:basedOn w:val="Normal"/>
    <w:next w:val="Normal"/>
    <w:link w:val="TitleChar"/>
    <w:uiPriority w:val="10"/>
    <w:qFormat/>
    <w:rsid w:val="00A31325"/>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A31325"/>
    <w:rPr>
      <w:rFonts w:asciiTheme="majorHAnsi" w:eastAsiaTheme="majorEastAsia" w:hAnsiTheme="majorHAnsi" w:cstheme="majorBidi"/>
      <w:color w:val="2F2F2F" w:themeColor="text2" w:themeShade="BF"/>
      <w:spacing w:val="5"/>
      <w:kern w:val="28"/>
      <w:sz w:val="52"/>
      <w:szCs w:val="52"/>
    </w:rPr>
  </w:style>
  <w:style w:type="paragraph" w:styleId="NormalWeb">
    <w:name w:val="Normal (Web)"/>
    <w:basedOn w:val="Normal"/>
    <w:uiPriority w:val="99"/>
    <w:unhideWhenUsed/>
    <w:rsid w:val="00DD3E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D65CB7"/>
    <w:rPr>
      <w:rFonts w:asciiTheme="majorHAnsi" w:eastAsiaTheme="majorEastAsia" w:hAnsiTheme="majorHAnsi" w:cstheme="majorBidi"/>
      <w:b/>
      <w:bCs/>
      <w:color w:val="499BC9"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7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lliancepermanentaccess.org/wp-content/uploads/downloads/2014/06/APARSEN-REP-D33_1A-01-1_1_incURN.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36DD-89A3-45AB-9EBB-DDC3671B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6</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Giaretta</cp:lastModifiedBy>
  <cp:revision>18</cp:revision>
  <cp:lastPrinted>2014-11-09T14:26:00Z</cp:lastPrinted>
  <dcterms:created xsi:type="dcterms:W3CDTF">2014-11-08T17:34:00Z</dcterms:created>
  <dcterms:modified xsi:type="dcterms:W3CDTF">2014-11-09T17:04:00Z</dcterms:modified>
</cp:coreProperties>
</file>