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76F42EDF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67745F">
        <w:t xml:space="preserve">science and </w:t>
      </w:r>
      <w:r w:rsidR="00341FBC">
        <w:t>auxiliary</w:t>
      </w:r>
      <w:r w:rsidR="0067745F">
        <w:t xml:space="preserve">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proofErr w:type="spellStart"/>
      <w:r>
        <w:t>CoRoT</w:t>
      </w:r>
      <w:proofErr w:type="spellEnd"/>
      <w:r>
        <w:t xml:space="preserve"> space mission. </w:t>
      </w:r>
      <w:r w:rsidR="005D0D5F">
        <w:t xml:space="preserve"> </w:t>
      </w:r>
      <w:r w:rsidR="0067745F">
        <w:t xml:space="preserve">The science data is </w:t>
      </w:r>
      <w:r w:rsidR="008B316F">
        <w:t>in an unprocesse</w:t>
      </w:r>
      <w:r w:rsidR="001A6B91">
        <w:t>d form that is referred to as ‘l</w:t>
      </w:r>
      <w:r w:rsidR="008B316F">
        <w:t xml:space="preserve">evel 0’, or sometimes as ‘raw’ data. The auxiliary data </w:t>
      </w:r>
      <w:r w:rsidR="00F87330">
        <w:t>includes</w:t>
      </w:r>
      <w:r w:rsidR="008B316F">
        <w:t xml:space="preserve"> data about the spacecraft and instrument</w:t>
      </w:r>
      <w:r w:rsidR="003957D7">
        <w:t xml:space="preserve"> status</w:t>
      </w:r>
      <w:r w:rsidR="008B316F">
        <w:t>, such a</w:t>
      </w:r>
      <w:r w:rsidR="00F87330">
        <w:t>s currents and temperatures, that</w:t>
      </w:r>
      <w:r w:rsidR="008B316F">
        <w:t xml:space="preserve"> is referred to as ‘housekeeping’ data.  It also includes</w:t>
      </w:r>
      <w:r w:rsidR="00F87330">
        <w:t xml:space="preserve"> data from</w:t>
      </w:r>
      <w:r w:rsidR="008B316F">
        <w:t xml:space="preserve"> instrument calibration</w:t>
      </w:r>
      <w:r w:rsidR="00F87330">
        <w:t xml:space="preserve"> runs</w:t>
      </w:r>
      <w:r w:rsidR="008B316F">
        <w:t xml:space="preserve">. 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proofErr w:type="spellStart"/>
      <w:r w:rsidR="00AB2D03">
        <w:t>CoRoT</w:t>
      </w:r>
      <w:proofErr w:type="spellEnd"/>
      <w:r w:rsidR="00AB2D03">
        <w:t xml:space="preserve">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proofErr w:type="spellStart"/>
      <w:r>
        <w:t>CoRoT</w:t>
      </w:r>
      <w:proofErr w:type="spellEnd"/>
      <w:r>
        <w:t xml:space="preserve">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</w:t>
      </w:r>
      <w:proofErr w:type="spellStart"/>
      <w:r>
        <w:t>asteroseismology</w:t>
      </w:r>
      <w:proofErr w:type="spellEnd"/>
      <w:r>
        <w:t xml:space="preserve">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</w:t>
      </w:r>
      <w:proofErr w:type="spellStart"/>
      <w:r>
        <w:t>Programme</w:t>
      </w:r>
      <w:proofErr w:type="spellEnd"/>
      <w:r>
        <w:t xml:space="preserve">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>, 2012.</w:t>
      </w:r>
      <w:r w:rsidR="00937D7F">
        <w:t xml:space="preserve"> </w:t>
      </w:r>
    </w:p>
    <w:p w14:paraId="5E2D1240" w14:textId="77777777" w:rsidR="005B6903" w:rsidRDefault="005B6903" w:rsidP="003963A8">
      <w:r>
        <w:t>This use case provides an example of PAIS configurations for bulk transfers and highlights the control of sequencing as the housekeeping data must be transferred before the science data.</w:t>
      </w:r>
      <w:r w:rsidDel="005B6903">
        <w:t xml:space="preserve"> </w:t>
      </w:r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3"/>
      <w:r w:rsidR="00F9036A" w:rsidRPr="00F9036A">
        <w:rPr>
          <w:highlight w:val="magenta"/>
        </w:rPr>
        <w:t>6.1</w:t>
      </w:r>
      <w:commentRangeEnd w:id="3"/>
      <w:r w:rsidR="0030745D">
        <w:rPr>
          <w:rStyle w:val="Marquedecommentaire"/>
        </w:rPr>
        <w:commentReference w:id="3"/>
      </w:r>
      <w:r>
        <w:t xml:space="preserve"> and </w:t>
      </w:r>
      <w:commentRangeStart w:id="4"/>
      <w:r w:rsidR="00F9036A" w:rsidRPr="00F9036A">
        <w:rPr>
          <w:highlight w:val="magenta"/>
        </w:rPr>
        <w:t>6.2</w:t>
      </w:r>
      <w:commentRangeEnd w:id="4"/>
      <w:r w:rsidR="0030745D">
        <w:rPr>
          <w:rStyle w:val="Marquedecommentaire"/>
        </w:rPr>
        <w:commentReference w:id="4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</w:t>
      </w:r>
      <w:proofErr w:type="spellStart"/>
      <w:r>
        <w:t>CoRoT</w:t>
      </w:r>
      <w:proofErr w:type="spellEnd"/>
      <w:r>
        <w:t xml:space="preserve">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02438673" w14:textId="6B819CE2" w:rsidR="00EC30DB" w:rsidRDefault="00EC30DB" w:rsidP="00D32FF3">
      <w:r>
        <w:lastRenderedPageBreak/>
        <w:t xml:space="preserve">The data chosen were resident on a </w:t>
      </w:r>
      <w:r w:rsidRPr="00EC30DB">
        <w:rPr>
          <w:bCs/>
        </w:rPr>
        <w:t>Portable External Hard Drive</w:t>
      </w:r>
      <w:r>
        <w:rPr>
          <w:bCs/>
        </w:rPr>
        <w:t xml:space="preserve"> provided</w:t>
      </w:r>
      <w:r>
        <w:t xml:space="preserve"> by the </w:t>
      </w:r>
      <w:proofErr w:type="spellStart"/>
      <w:r>
        <w:t>CoRoT</w:t>
      </w:r>
      <w:proofErr w:type="spellEnd"/>
      <w:r>
        <w:t xml:space="preserve"> project at CNES, however they have been truncated to facilitate testing with this use case and no longer bear any real resemblance to the actual </w:t>
      </w:r>
      <w:proofErr w:type="spellStart"/>
      <w:r>
        <w:t>CoRoT</w:t>
      </w:r>
      <w:proofErr w:type="spellEnd"/>
      <w:r>
        <w:t xml:space="preserve"> data.</w:t>
      </w:r>
    </w:p>
    <w:p w14:paraId="46139A7D" w14:textId="37B640A6" w:rsidR="00885615" w:rsidRDefault="00885615" w:rsidP="00D32FF3">
      <w:r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1</w:t>
      </w:r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42AD02FF" w:rsidR="00C219DC" w:rsidRPr="008777D8" w:rsidRDefault="002D1C57" w:rsidP="00D32FF3">
      <w:r>
        <w:rPr>
          <w:noProof/>
          <w:lang w:val="fr-FR" w:eastAsia="fr-FR"/>
        </w:rPr>
        <w:drawing>
          <wp:inline distT="0" distB="0" distL="0" distR="0" wp14:anchorId="7B567ED3" wp14:editId="608753F7">
            <wp:extent cx="5943600" cy="3117954"/>
            <wp:effectExtent l="0" t="0" r="0" b="6350"/>
            <wp:docPr id="2" name="Image 2" descr="D:\Utilisateurs\boucond\Documents\AMONPC\CCSDS\SIPs\GreenBook\test case Corot\651x2g0-figure-6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boucond\Documents\AMONPC\CCSDS\SIPs\GreenBook\test case Corot\651x2g0-figure-6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5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5"/>
      <w:r w:rsidR="00885615">
        <w:rPr>
          <w:b/>
        </w:rPr>
        <w:t>:</w:t>
      </w:r>
      <w:r w:rsidR="00885615">
        <w:rPr>
          <w:b/>
        </w:rPr>
        <w:tab/>
      </w:r>
      <w:proofErr w:type="spellStart"/>
      <w:r w:rsidR="00885615">
        <w:rPr>
          <w:b/>
        </w:rPr>
        <w:t>CoRoT</w:t>
      </w:r>
      <w:proofErr w:type="spellEnd"/>
      <w:r w:rsidR="00885615">
        <w:rPr>
          <w:b/>
        </w:rPr>
        <w:t xml:space="preserve">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44D4246A" w:rsidR="00E66D8E" w:rsidRDefault="006D774F" w:rsidP="00D32FF3">
      <w:r>
        <w:t>Once again</w:t>
      </w:r>
      <w:r w:rsidR="00E66D8E" w:rsidRPr="00E66D8E">
        <w:t xml:space="preserve">, the </w:t>
      </w:r>
      <w:proofErr w:type="spellStart"/>
      <w:r w:rsidR="00E66D8E" w:rsidRPr="00E66D8E">
        <w:t>CoRoT</w:t>
      </w:r>
      <w:proofErr w:type="spellEnd"/>
      <w:r w:rsidR="00E66D8E" w:rsidRPr="00E66D8E">
        <w:t xml:space="preserve">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3957D7">
        <w:t xml:space="preserve"> (housekeeping and calibration)</w:t>
      </w:r>
      <w:r w:rsidR="00E66D8E">
        <w:t xml:space="preserve"> and Level 0 data.</w:t>
      </w:r>
      <w:r w:rsidR="00BA1A07">
        <w:t xml:space="preserve"> </w:t>
      </w:r>
    </w:p>
    <w:p w14:paraId="76D3C008" w14:textId="37EB09A8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proofErr w:type="spellStart"/>
      <w:r w:rsidRPr="00D46C65">
        <w:t>Niveau</w:t>
      </w:r>
      <w:proofErr w:type="spellEnd"/>
      <w:r w:rsidRPr="00D46C65">
        <w:t xml:space="preserve">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r w:rsidR="00803075">
        <w:rPr>
          <w:rFonts w:ascii="Courier New" w:hAnsi="Courier New" w:cs="Courier New"/>
        </w:rPr>
        <w:t>…</w:t>
      </w:r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65DB32A3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</w:t>
      </w:r>
      <w:proofErr w:type="spellStart"/>
      <w:r w:rsidR="00871AAC">
        <w:t>CoRoT</w:t>
      </w:r>
      <w:proofErr w:type="spellEnd"/>
      <w:r w:rsidR="00871AAC">
        <w:t xml:space="preserve">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3E62CC">
        <w:t>The counter starts with ‘03’.  A separate run</w:t>
      </w:r>
      <w:r w:rsidR="00131246">
        <w:t xml:space="preserve"> named </w:t>
      </w:r>
      <w:r w:rsidR="00131246" w:rsidRPr="00FB212A">
        <w:rPr>
          <w:rFonts w:ascii="Courier New" w:hAnsi="Courier New" w:cs="Courier New"/>
        </w:rPr>
        <w:t>CALIBRATION</w:t>
      </w:r>
      <w:r w:rsidR="00131246">
        <w:t xml:space="preserve"> was used for calibration and validation of the </w:t>
      </w:r>
      <w:proofErr w:type="spellStart"/>
      <w:r w:rsidR="00131246">
        <w:t>CoRoT</w:t>
      </w:r>
      <w:proofErr w:type="spellEnd"/>
      <w:r w:rsidR="00131246">
        <w:t xml:space="preserve">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</w:p>
    <w:p w14:paraId="6A409CC3" w14:textId="56E6D95B" w:rsidR="00FB212A" w:rsidRDefault="00FB212A" w:rsidP="00FB212A">
      <w:pPr>
        <w:tabs>
          <w:tab w:val="left" w:pos="3823"/>
        </w:tabs>
      </w:pPr>
      <w:r>
        <w:lastRenderedPageBreak/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proofErr w:type="spellStart"/>
      <w:r w:rsidR="00E67F8F">
        <w:t>g</w:t>
      </w:r>
      <w:r w:rsidR="00224606">
        <w:t>z</w:t>
      </w:r>
      <w:proofErr w:type="spellEnd"/>
      <w:r w:rsidR="00224606">
        <w:t xml:space="preserve">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r w:rsidR="00580BFC">
        <w:fldChar w:fldCharType="begin"/>
      </w:r>
      <w:r w:rsidR="00580BFC">
        <w:instrText xml:space="preserve"> STYLEREF 1 \s </w:instrText>
      </w:r>
      <w:r w:rsidR="00580BFC">
        <w:fldChar w:fldCharType="separate"/>
      </w:r>
      <w:r w:rsidR="007331A6">
        <w:rPr>
          <w:noProof/>
        </w:rPr>
        <w:t>6</w:t>
      </w:r>
      <w:r w:rsidR="00580BFC">
        <w:rPr>
          <w:noProof/>
        </w:rPr>
        <w:fldChar w:fldCharType="end"/>
      </w:r>
      <w:r>
        <w:t>-</w:t>
      </w:r>
      <w:r w:rsidR="00580BFC">
        <w:fldChar w:fldCharType="begin"/>
      </w:r>
      <w:r w:rsidR="00580BFC">
        <w:instrText xml:space="preserve"> SEQ Table \* ARABIC \s 1 </w:instrText>
      </w:r>
      <w:r w:rsidR="00580BFC">
        <w:fldChar w:fldCharType="separate"/>
      </w:r>
      <w:r w:rsidR="007331A6">
        <w:rPr>
          <w:noProof/>
        </w:rPr>
        <w:t>1</w:t>
      </w:r>
      <w:r w:rsidR="00580BFC">
        <w:rPr>
          <w:noProof/>
        </w:rPr>
        <w:fldChar w:fldCharType="end"/>
      </w:r>
      <w:r>
        <w:t>:</w:t>
      </w:r>
      <w:r>
        <w:tab/>
      </w:r>
      <w:proofErr w:type="spellStart"/>
      <w:r>
        <w:t>CoRoT</w:t>
      </w:r>
      <w:proofErr w:type="spellEnd"/>
      <w:r>
        <w:t xml:space="preserve">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Asteroseismology</w:t>
            </w:r>
            <w:proofErr w:type="spellEnd"/>
            <w:r w:rsidRPr="002246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imagette</w:t>
            </w:r>
            <w:proofErr w:type="spellEnd"/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 xml:space="preserve">Exoplanet </w:t>
            </w:r>
            <w:proofErr w:type="spellStart"/>
            <w:r w:rsidRPr="003B789B">
              <w:rPr>
                <w:rFonts w:ascii="Times New Roman" w:hAnsi="Times New Roman"/>
                <w:sz w:val="20"/>
              </w:rPr>
              <w:t>imagette</w:t>
            </w:r>
            <w:proofErr w:type="spellEnd"/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 xml:space="preserve">Chromatic </w:t>
            </w:r>
            <w:proofErr w:type="spellStart"/>
            <w:r w:rsidRPr="003B789B">
              <w:rPr>
                <w:rFonts w:ascii="Times New Roman" w:hAnsi="Times New Roman"/>
                <w:b/>
                <w:sz w:val="20"/>
              </w:rPr>
              <w:t>Overspld</w:t>
            </w:r>
            <w:proofErr w:type="spellEnd"/>
            <w:r w:rsidRPr="003B789B">
              <w:rPr>
                <w:rFonts w:ascii="Times New Roman" w:hAnsi="Times New Roman"/>
                <w:b/>
                <w:sz w:val="20"/>
              </w:rPr>
              <w:t>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</w:t>
      </w:r>
      <w:r w:rsidR="00224606">
        <w:lastRenderedPageBreak/>
        <w:t xml:space="preserve">is probably not a good idea to </w:t>
      </w:r>
      <w:r w:rsidR="00A83BBE">
        <w:t>define</w:t>
      </w:r>
      <w:r w:rsidR="00224606">
        <w:t xml:space="preserve"> </w:t>
      </w:r>
      <w:proofErr w:type="spellStart"/>
      <w:r w:rsidR="00224606">
        <w:t>CoRoT</w:t>
      </w:r>
      <w:proofErr w:type="spellEnd"/>
      <w:r w:rsidR="00224606">
        <w:t xml:space="preserve">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0E3B28A4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2</w:t>
      </w:r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</w:t>
      </w:r>
      <w:proofErr w:type="spellStart"/>
      <w:r>
        <w:t>CoRoT</w:t>
      </w:r>
      <w:proofErr w:type="spellEnd"/>
      <w:r>
        <w:t xml:space="preserve">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</w:t>
      </w:r>
      <w:proofErr w:type="spellStart"/>
      <w:r>
        <w:t>CoRoT</w:t>
      </w:r>
      <w:proofErr w:type="spellEnd"/>
      <w:r>
        <w:t xml:space="preserve">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6" w:name="_Ref372200116"/>
      <w:bookmarkStart w:id="7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6"/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7"/>
    </w:p>
    <w:p w14:paraId="61E01B71" w14:textId="77777777" w:rsidR="005F56A6" w:rsidRDefault="005F56A6" w:rsidP="005F56A6">
      <w:pPr>
        <w:pStyle w:val="Titre3"/>
      </w:pPr>
      <w:bookmarkStart w:id="8" w:name="_Ref402395193"/>
      <w:r w:rsidRPr="008777D8">
        <w:lastRenderedPageBreak/>
        <w:t>Model of Objects for Transfer and SIP Constraints</w:t>
      </w:r>
      <w:bookmarkEnd w:id="8"/>
    </w:p>
    <w:p w14:paraId="6D89A3CD" w14:textId="3F4DE3F5" w:rsidR="00DE2936" w:rsidRPr="001B2017" w:rsidRDefault="001B2017" w:rsidP="001B2017">
      <w:r>
        <w:t xml:space="preserve">The transfer </w:t>
      </w:r>
      <w:r w:rsidR="00695997">
        <w:t xml:space="preserve">of </w:t>
      </w:r>
      <w:r>
        <w:t>a full run as a single SIP is not practical because some may exceed 100Gb</w:t>
      </w:r>
      <w:r w:rsidR="00DA6446">
        <w:t xml:space="preserve">.  </w:t>
      </w:r>
      <w:r w:rsidR="00675A0E">
        <w:t>The</w:t>
      </w:r>
      <w:r w:rsidR="005E2941">
        <w:t xml:space="preserve"> transfer model </w:t>
      </w:r>
      <w:r w:rsidR="00695997">
        <w:t xml:space="preserve">built </w:t>
      </w:r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C710E3">
        <w:t xml:space="preserve"> RUN03</w:t>
      </w:r>
      <w:bookmarkStart w:id="9" w:name="_GoBack"/>
      <w:bookmarkEnd w:id="9"/>
      <w:r w:rsidR="005E2941">
        <w:t xml:space="preserve">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0C3B6D21" w:rsidR="00675A0E" w:rsidRDefault="00675A0E" w:rsidP="00D32FF3">
      <w:r>
        <w:t xml:space="preserve">The XML descriptors are provided in annex </w:t>
      </w:r>
      <w:r w:rsidRPr="00756DF2">
        <w:rPr>
          <w:highlight w:val="yellow"/>
        </w:rPr>
        <w:t>XX</w:t>
      </w:r>
      <w:r>
        <w:t xml:space="preserve">. </w:t>
      </w:r>
    </w:p>
    <w:p w14:paraId="30D7E795" w14:textId="5ED63253" w:rsidR="00C92716" w:rsidRPr="008777D8" w:rsidRDefault="00353FDF" w:rsidP="00D32FF3">
      <w:r>
        <w:t>The Model of Objects for Transfer</w:t>
      </w:r>
      <w:r w:rsidR="00957DA9">
        <w:t>, which is a</w:t>
      </w:r>
      <w:r>
        <w:t xml:space="preserve"> </w:t>
      </w:r>
      <w:r w:rsidR="00085083">
        <w:t xml:space="preserve">hierarchical </w:t>
      </w:r>
      <w:r>
        <w:t>tree</w:t>
      </w:r>
      <w:r w:rsidR="00957DA9">
        <w:t>,</w:t>
      </w:r>
      <w:r>
        <w:t xml:space="preserve"> can be summarized as follows:</w:t>
      </w:r>
    </w:p>
    <w:p w14:paraId="65DC0329" w14:textId="0AF3AB14" w:rsidR="00D32FF3" w:rsidRDefault="00353FDF" w:rsidP="00756DF2">
      <w:pPr>
        <w:pStyle w:val="Paragraphedeliste"/>
        <w:numPr>
          <w:ilvl w:val="0"/>
          <w:numId w:val="39"/>
        </w:numPr>
      </w:pPr>
      <w:r>
        <w:t xml:space="preserve">One </w:t>
      </w:r>
      <w:r w:rsidR="002A6DA3">
        <w:t xml:space="preserve">root </w:t>
      </w:r>
      <w:r>
        <w:t>collection “CoRoT-N0”.</w:t>
      </w:r>
    </w:p>
    <w:p w14:paraId="44723966" w14:textId="5ABED654" w:rsidR="00353FDF" w:rsidRDefault="00353FDF" w:rsidP="00756DF2">
      <w:pPr>
        <w:pStyle w:val="Paragraphedeliste"/>
        <w:numPr>
          <w:ilvl w:val="0"/>
          <w:numId w:val="39"/>
        </w:numPr>
      </w:pPr>
      <w:r>
        <w:t>A first Transfer Object Type “</w:t>
      </w:r>
      <w:r w:rsidRPr="00353FDF">
        <w:t>COROT-N0-RUN-PRODUCT-SET</w:t>
      </w:r>
      <w:r>
        <w:t xml:space="preserve">” represents the payload stream of </w:t>
      </w:r>
      <w:proofErr w:type="spellStart"/>
      <w:r>
        <w:t>CoRoT</w:t>
      </w:r>
      <w:proofErr w:type="spellEnd"/>
      <w:r>
        <w:t xml:space="preserve"> N0 products</w:t>
      </w:r>
      <w:r w:rsidR="00DA6446">
        <w:t xml:space="preserve">.  </w:t>
      </w:r>
      <w:r>
        <w:t xml:space="preserve">There can be an unlimited number of objects of this type in the transfer project but each has a limited size of </w:t>
      </w:r>
      <w:r w:rsidR="00DE2936">
        <w:t>4</w:t>
      </w:r>
      <w:r>
        <w:t xml:space="preserve"> Gb.</w:t>
      </w:r>
      <w:r w:rsidR="00085083">
        <w:t xml:space="preserve"> It is made up of:</w:t>
      </w:r>
    </w:p>
    <w:p w14:paraId="6D10E168" w14:textId="04EA94E9" w:rsidR="00353FDF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r w:rsidR="002A6DA3">
        <w:t>. This Group Type</w:t>
      </w:r>
      <w:r w:rsidR="00431238">
        <w:t xml:space="preserve"> assure</w:t>
      </w:r>
      <w:r w:rsidR="002A6DA3">
        <w:t>s</w:t>
      </w:r>
      <w:r w:rsidR="00431238">
        <w:t xml:space="preserve"> that a “</w:t>
      </w:r>
      <w:r w:rsidR="00431238" w:rsidRPr="00431238">
        <w:t>COROT-N0-RUN-PRODUCT-SET</w:t>
      </w:r>
      <w:r w:rsidR="00431238">
        <w:t>” object contain</w:t>
      </w:r>
      <w:r>
        <w:t>s</w:t>
      </w:r>
      <w:r w:rsidR="00431238">
        <w:t xml:space="preserve"> data dealing with one and only one RUN.</w:t>
      </w:r>
    </w:p>
    <w:p w14:paraId="3BA44D71" w14:textId="062E0AC3" w:rsidR="00431238" w:rsidRPr="008777D8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r>
        <w:t>. This Group Type</w:t>
      </w:r>
      <w:r w:rsidR="00431238">
        <w:t xml:space="preserve"> </w:t>
      </w:r>
      <w:r>
        <w:t>assures</w:t>
      </w:r>
      <w:r w:rsidR="00431238">
        <w:t xml:space="preserve"> that </w:t>
      </w:r>
      <w:r w:rsidR="00431238" w:rsidRPr="00431238">
        <w:t>a “COROT-N0-RUN-PRODUCT-SET” object contain</w:t>
      </w:r>
      <w:r>
        <w:t>s</w:t>
      </w:r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122F569" w14:textId="6ADD7489" w:rsidR="00B732BE" w:rsidRDefault="00B732BE" w:rsidP="00085083">
      <w:pPr>
        <w:pStyle w:val="Paragraphedeliste"/>
        <w:numPr>
          <w:ilvl w:val="0"/>
          <w:numId w:val="40"/>
        </w:numPr>
      </w:pPr>
      <w:r>
        <w:t>A second Transfer Object Type “</w:t>
      </w:r>
      <w:r w:rsidRPr="00B732BE">
        <w:t>COROT-N0-HK-SET</w:t>
      </w:r>
      <w:r>
        <w:t>”</w:t>
      </w:r>
      <w:r w:rsidRPr="00B732BE">
        <w:t xml:space="preserve"> </w:t>
      </w:r>
      <w:r>
        <w:t xml:space="preserve">represents the payload stream of </w:t>
      </w:r>
      <w:proofErr w:type="spellStart"/>
      <w:r>
        <w:t>CoRoT</w:t>
      </w:r>
      <w:proofErr w:type="spellEnd"/>
      <w:r>
        <w:t xml:space="preserve"> HK auxiliary data</w:t>
      </w:r>
      <w:r w:rsidR="00DA6446">
        <w:t xml:space="preserve">.  </w:t>
      </w:r>
      <w:r>
        <w:t xml:space="preserve">There can be an unlimited number of objects of this type in the transfer project with no </w:t>
      </w:r>
      <w:r w:rsidR="00957DA9">
        <w:t>constraint on</w:t>
      </w:r>
      <w:r>
        <w:t xml:space="preserve"> size.</w:t>
      </w:r>
      <w:r w:rsidR="00EC5499">
        <w:t xml:space="preserve"> It contains;</w:t>
      </w:r>
    </w:p>
    <w:p w14:paraId="052D8168" w14:textId="565580C3" w:rsidR="00B732BE" w:rsidRDefault="00EC5499" w:rsidP="00756DF2">
      <w:pPr>
        <w:pStyle w:val="Paragraphedeliste"/>
        <w:numPr>
          <w:ilvl w:val="1"/>
          <w:numId w:val="40"/>
        </w:numPr>
      </w:pPr>
      <w:r>
        <w:lastRenderedPageBreak/>
        <w:t>A</w:t>
      </w:r>
      <w:r w:rsidR="00B732BE">
        <w:t xml:space="preserve"> “</w:t>
      </w:r>
      <w:r w:rsidR="00B732BE" w:rsidRPr="00B732BE">
        <w:t>COROT-N0-HK-Type</w:t>
      </w:r>
      <w:r w:rsidR="00B732BE">
        <w:t>” Group Type</w:t>
      </w:r>
      <w:r>
        <w:t xml:space="preserve">. This Group Type </w:t>
      </w:r>
      <w:r w:rsidR="00B732BE">
        <w:t>assure</w:t>
      </w:r>
      <w:r>
        <w:t>s</w:t>
      </w:r>
      <w:r w:rsidR="00B732BE">
        <w:t xml:space="preserve"> that a “</w:t>
      </w:r>
      <w:r w:rsidR="00B732BE" w:rsidRPr="00B732BE">
        <w:t>COROT-N0-HK-SET</w:t>
      </w:r>
      <w:r w:rsidR="00B732BE">
        <w:t>” object contain</w:t>
      </w:r>
      <w:r>
        <w:t>s</w:t>
      </w:r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 w:rsidP="00756DF2">
      <w:pPr>
        <w:pStyle w:val="Paragraphedeliste"/>
        <w:ind w:left="0"/>
      </w:pPr>
    </w:p>
    <w:p w14:paraId="50C69FAE" w14:textId="7886B9CF" w:rsidR="00BB458F" w:rsidRDefault="00BB458F" w:rsidP="00756DF2">
      <w:pPr>
        <w:pStyle w:val="Paragraphedeliste"/>
        <w:ind w:left="0"/>
      </w:pPr>
      <w:r>
        <w:t>Figure 6-4 below is a snapshot of the MOT viewed through the CNES prototype. It shows the Collections and the Transfer Objects levels as described in this section.</w:t>
      </w:r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5E2F950" w:rsidR="00F221EE" w:rsidRPr="008777D8" w:rsidRDefault="00675A0E" w:rsidP="00F221EE">
      <w:r>
        <w:t>The</w:t>
      </w:r>
      <w:r w:rsidR="00F221EE" w:rsidRPr="008777D8">
        <w:t xml:space="preserve"> SIP Constraints XML document </w:t>
      </w:r>
      <w:r>
        <w:t xml:space="preserve">is </w:t>
      </w:r>
      <w:r w:rsidR="00F221EE" w:rsidRPr="008777D8">
        <w:t xml:space="preserve">provided in </w:t>
      </w:r>
      <w:r w:rsidR="00F221EE" w:rsidRPr="00756DF2">
        <w:rPr>
          <w:highlight w:val="yellow"/>
        </w:rPr>
        <w:t xml:space="preserve">Annex </w:t>
      </w:r>
      <w:r w:rsidR="00F9036A" w:rsidRPr="00756DF2">
        <w:rPr>
          <w:highlight w:val="yellow"/>
        </w:rPr>
        <w:fldChar w:fldCharType="begin"/>
      </w:r>
      <w:r w:rsidR="00F221EE" w:rsidRPr="00756DF2">
        <w:rPr>
          <w:highlight w:val="yellow"/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D4</w:t>
      </w:r>
      <w:r w:rsidR="00F9036A" w:rsidRPr="00756DF2">
        <w:rPr>
          <w:highlight w:val="yellow"/>
        </w:rPr>
        <w:fldChar w:fldCharType="end"/>
      </w:r>
      <w:r w:rsidR="00F221EE" w:rsidRPr="008777D8">
        <w:t>.</w:t>
      </w:r>
    </w:p>
    <w:p w14:paraId="01875A60" w14:textId="139F053A" w:rsidR="008777D8" w:rsidRPr="008777D8" w:rsidRDefault="00675A0E" w:rsidP="00F221EE">
      <w:r>
        <w:t>This test case</w:t>
      </w:r>
      <w:r w:rsidR="008777D8" w:rsidRPr="008777D8">
        <w:t xml:space="preserve"> </w:t>
      </w:r>
      <w:r>
        <w:t>d</w:t>
      </w:r>
      <w:r w:rsidR="008777D8" w:rsidRPr="008777D8">
        <w:t>efines two SIP Content Types</w:t>
      </w:r>
      <w:r>
        <w:t>, one for each of the categories of data</w:t>
      </w:r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2A5BF5BD" w:rsidR="00AF10E9" w:rsidRDefault="006F2E88" w:rsidP="00AF10E9">
      <w:r>
        <w:t>This test case also</w:t>
      </w:r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10" w:name="_Ref403445970"/>
      <w:r>
        <w:t>SIPs Generation</w:t>
      </w:r>
      <w:bookmarkEnd w:id="10"/>
    </w:p>
    <w:p w14:paraId="086E143A" w14:textId="4AE2E50E" w:rsidR="005F56A6" w:rsidRDefault="00A77515" w:rsidP="005F56A6">
      <w:r>
        <w:t xml:space="preserve">In this case, the SIPs are generated from the </w:t>
      </w:r>
      <w:proofErr w:type="spellStart"/>
      <w:r>
        <w:t>CoRot</w:t>
      </w:r>
      <w:proofErr w:type="spellEnd"/>
      <w:r>
        <w:t xml:space="preserve"> repository </w:t>
      </w:r>
      <w:r w:rsidR="002A1F7B">
        <w:t>via the SIP Builder</w:t>
      </w:r>
      <w:r>
        <w:t xml:space="preserve"> software</w:t>
      </w:r>
      <w:r w:rsidR="004C2147">
        <w:t xml:space="preserve">, see section </w:t>
      </w:r>
      <w:commentRangeStart w:id="11"/>
      <w:r w:rsidR="00F9036A" w:rsidRPr="00F9036A">
        <w:rPr>
          <w:highlight w:val="magenta"/>
        </w:rPr>
        <w:t>7.2</w:t>
      </w:r>
      <w:commentRangeEnd w:id="11"/>
      <w:r w:rsidR="0030745D">
        <w:rPr>
          <w:rStyle w:val="Marquedecommentaire"/>
        </w:rPr>
        <w:commentReference w:id="11"/>
      </w:r>
      <w:r>
        <w:t>, with a configuration file provided in</w:t>
      </w:r>
      <w:r w:rsidR="00047121">
        <w:t xml:space="preserve"> Annex </w:t>
      </w:r>
      <w:r w:rsidR="00047121" w:rsidRPr="00047121">
        <w:rPr>
          <w:highlight w:val="yellow"/>
        </w:rPr>
        <w:t>XX</w:t>
      </w:r>
      <w:r w:rsidR="004C2147">
        <w:t xml:space="preserve">. </w:t>
      </w:r>
      <w:r w:rsidR="00957DA9">
        <w:t>T</w:t>
      </w:r>
      <w:r w:rsidR="004C2147">
        <w:t>he generated SIPs are 'XFDU PAIS SIP Conformant' as defined in</w:t>
      </w:r>
      <w:r w:rsidR="00957DA9">
        <w:t xml:space="preserve"> the</w:t>
      </w:r>
      <w:r w:rsidR="004C2147">
        <w:t xml:space="preserve"> PAIS BB</w:t>
      </w:r>
      <w:r w:rsidR="00957DA9">
        <w:t>.</w:t>
      </w:r>
    </w:p>
    <w:p w14:paraId="020AAC72" w14:textId="03B3ACFC" w:rsidR="00DA5A16" w:rsidRDefault="00DA5A16" w:rsidP="00BB0B94">
      <w:r>
        <w:lastRenderedPageBreak/>
        <w:t xml:space="preserve">173 SIPs have been generated with the </w:t>
      </w:r>
      <w:r w:rsidR="00695997">
        <w:t xml:space="preserve">first </w:t>
      </w:r>
      <w:r>
        <w:t xml:space="preserve">20 </w:t>
      </w:r>
      <w:r w:rsidR="00695997">
        <w:t xml:space="preserve">SIPs </w:t>
      </w:r>
      <w:r>
        <w:t>conveying Housekeeping auxiliary data followed by 153 packages</w:t>
      </w:r>
      <w:r w:rsidR="003E68BB">
        <w:t xml:space="preserve"> of N0 products</w:t>
      </w:r>
      <w:r w:rsidR="00047121">
        <w:t xml:space="preserve">. </w:t>
      </w:r>
      <w:r w:rsidR="003E68BB">
        <w:t xml:space="preserve">More SIPs should have been generated from the </w:t>
      </w:r>
      <w:proofErr w:type="spellStart"/>
      <w:r w:rsidR="003E68BB">
        <w:t>CoRoT</w:t>
      </w:r>
      <w:proofErr w:type="spellEnd"/>
      <w:r w:rsidR="003E68BB">
        <w:t xml:space="preserve"> repository but </w:t>
      </w:r>
      <w:r w:rsidR="007224CE">
        <w:t xml:space="preserve">for the demonstration </w:t>
      </w:r>
      <w:r w:rsidR="003E68BB">
        <w:t>the process has been voluntarily limited to the first nine runs i.e. RUN01 to RUN09.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32104377" w:rsidR="002A1F7B" w:rsidRDefault="002A1F7B" w:rsidP="005F56A6">
      <w:r>
        <w:t>The first series of SIPs are, as expected, of</w:t>
      </w:r>
      <w:r w:rsidR="00AE180E">
        <w:t xml:space="preserve"> </w:t>
      </w:r>
      <w:r w:rsidR="00AE180E" w:rsidRPr="00AE180E">
        <w:t xml:space="preserve">SIP-COROT-N0-HK </w:t>
      </w:r>
      <w:r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68E5DC2E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first</w:t>
      </w:r>
      <w:r w:rsidR="00741B8C">
        <w:t xml:space="preserve"> SIP containing the first housekeeping series.  </w:t>
      </w:r>
      <w:commentRangeStart w:id="12"/>
      <w:r w:rsidR="00741B8C">
        <w:t xml:space="preserve">The extracts are focused on the PAIS extension elements and are generally stripped of XFDU elements.  </w:t>
      </w:r>
      <w:commentRangeEnd w:id="12"/>
      <w:r w:rsidR="00DC28DD">
        <w:rPr>
          <w:rStyle w:val="Marquedecommentaire"/>
        </w:rPr>
        <w:commentReference w:id="12"/>
      </w:r>
      <w:r w:rsidR="00741B8C">
        <w:t xml:space="preserve">These latter are reported only when they bring value to the example and are explicitly prefixed by </w:t>
      </w:r>
      <w:proofErr w:type="spellStart"/>
      <w:r w:rsidR="00741B8C" w:rsidRPr="00741B8C">
        <w:rPr>
          <w:rFonts w:ascii="Courier New" w:hAnsi="Courier New" w:cs="Courier New"/>
        </w:rPr>
        <w:t>xfdu</w:t>
      </w:r>
      <w:proofErr w:type="spellEnd"/>
      <w:r w:rsidR="00741B8C">
        <w:t xml:space="preserve"> to avoid confusion, although that 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56DF2">
        <w:rPr>
          <w:highlight w:val="yellow"/>
        </w:rPr>
        <w:fldChar w:fldCharType="begin"/>
      </w:r>
      <w:r w:rsidR="0003090D" w:rsidRPr="00756DF2">
        <w:rPr>
          <w:highlight w:val="yellow"/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E1</w:t>
      </w:r>
      <w:r w:rsidR="00F9036A" w:rsidRPr="00756DF2">
        <w:rPr>
          <w:highlight w:val="yellow"/>
        </w:rPr>
        <w:fldChar w:fldCharType="end"/>
      </w:r>
      <w:r w:rsidR="0003090D" w:rsidRPr="00756DF2">
        <w:rPr>
          <w:highlight w:val="yellow"/>
        </w:rPr>
        <w:t xml:space="preserve"> of A</w:t>
      </w:r>
      <w:r w:rsidR="00716A5D">
        <w:rPr>
          <w:highlight w:val="yellow"/>
        </w:rPr>
        <w:t>nnex</w:t>
      </w:r>
      <w:r w:rsidR="0003090D" w:rsidRPr="00756DF2">
        <w:rPr>
          <w:highlight w:val="yellow"/>
        </w:rPr>
        <w:t xml:space="preserve"> E</w:t>
      </w:r>
      <w:r w:rsidR="00FB2C83">
        <w:t>.</w:t>
      </w:r>
    </w:p>
    <w:p w14:paraId="07F6D974" w14:textId="553CC273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7331A6">
        <w:rPr>
          <w:noProof/>
        </w:rPr>
        <w:t>6</w:t>
      </w:r>
      <w:r w:rsidR="00F9036A">
        <w:fldChar w:fldCharType="end"/>
      </w:r>
      <w:r w:rsidR="00EB77DB">
        <w:t>-</w:t>
      </w:r>
      <w:r w:rsidR="00580BFC">
        <w:fldChar w:fldCharType="begin"/>
      </w:r>
      <w:r w:rsidR="00580BFC">
        <w:instrText xml:space="preserve"> SEQ Table \* </w:instrText>
      </w:r>
      <w:r w:rsidR="00580BFC">
        <w:instrText xml:space="preserve">ARABIC \s 1 </w:instrText>
      </w:r>
      <w:r w:rsidR="00580BFC">
        <w:fldChar w:fldCharType="separate"/>
      </w:r>
      <w:r w:rsidR="007331A6">
        <w:rPr>
          <w:noProof/>
        </w:rPr>
        <w:t>2</w:t>
      </w:r>
      <w:r w:rsidR="00580BFC">
        <w:rPr>
          <w:noProof/>
        </w:rPr>
        <w:fldChar w:fldCharType="end"/>
      </w:r>
      <w:r w:rsidR="00EB77DB">
        <w:t>:</w:t>
      </w:r>
      <w:r w:rsidR="00EB77DB">
        <w:tab/>
      </w:r>
      <w:r w:rsidR="00391EA9" w:rsidRPr="00391EA9">
        <w:t xml:space="preserve">SIP-COROT-N0-HK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16FCABA4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6CCD719F" w:rsidR="00142718" w:rsidRDefault="00FF60E2">
      <w:r>
        <w:t>The Header contains general information</w:t>
      </w:r>
      <w:r w:rsidR="00885588">
        <w:t xml:space="preserve"> associated to the whole package: identifier of SIP (</w:t>
      </w:r>
      <w:r w:rsidR="00205BD1">
        <w:t xml:space="preserve">created during SIP construction , </w:t>
      </w:r>
      <w:r w:rsidR="00507C38">
        <w:t xml:space="preserve">uniqueness </w:t>
      </w:r>
      <w:r w:rsidR="00205BD1">
        <w:t>to be checked</w:t>
      </w:r>
      <w:r w:rsidR="00885588">
        <w:t xml:space="preserve"> </w:t>
      </w:r>
      <w:r w:rsidR="00507C38">
        <w:t xml:space="preserve">within </w:t>
      </w:r>
      <w:r w:rsidR="00885588">
        <w:t xml:space="preserve">the Producer-Archive Project), type of SIP (checked </w:t>
      </w:r>
      <w:r w:rsidR="00205BD1">
        <w:t>against the SIP constraints where it has been defined). The Producer Source ID and the Producer-Archive Project ID make links with the MOT where they have been defined (the Producer-Archive Project ID is the ID of the root node in the MOT).</w:t>
      </w:r>
    </w:p>
    <w:p w14:paraId="40CF0DF0" w14:textId="77E078A4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r w:rsidR="00580BFC">
        <w:fldChar w:fldCharType="begin"/>
      </w:r>
      <w:r w:rsidR="00580BFC">
        <w:instrText xml:space="preserve"> STYLEREF 1 \s </w:instrText>
      </w:r>
      <w:r w:rsidR="00580BFC">
        <w:fldChar w:fldCharType="separate"/>
      </w:r>
      <w:r w:rsidR="007331A6">
        <w:rPr>
          <w:noProof/>
        </w:rPr>
        <w:t>6</w:t>
      </w:r>
      <w:r w:rsidR="00580BFC">
        <w:rPr>
          <w:noProof/>
        </w:rPr>
        <w:fldChar w:fldCharType="end"/>
      </w:r>
      <w:r>
        <w:t>-</w:t>
      </w:r>
      <w:r w:rsidR="00580BFC">
        <w:fldChar w:fldCharType="begin"/>
      </w:r>
      <w:r w:rsidR="00580BFC">
        <w:instrText xml:space="preserve"> SEQ Table \* ARABIC \s</w:instrText>
      </w:r>
      <w:r w:rsidR="00580BFC">
        <w:instrText xml:space="preserve"> 1 </w:instrText>
      </w:r>
      <w:r w:rsidR="00580BFC">
        <w:fldChar w:fldCharType="separate"/>
      </w:r>
      <w:r w:rsidR="007331A6">
        <w:rPr>
          <w:noProof/>
        </w:rPr>
        <w:t>3</w:t>
      </w:r>
      <w:r w:rsidR="00580BFC">
        <w:rPr>
          <w:noProof/>
        </w:rPr>
        <w:fldChar w:fldCharType="end"/>
      </w:r>
      <w:r>
        <w:t>:</w:t>
      </w:r>
      <w:r>
        <w:tab/>
      </w:r>
      <w:r w:rsidRPr="00391EA9">
        <w:t xml:space="preserve">SIP-COROT-N0-HK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9812FF9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6C1A6229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4B349EBA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</w:t>
            </w:r>
            <w:r w:rsidR="00FF60E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GROUP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289D01DF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2A5D82D5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6070EF68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FF60E2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679D544D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</w:t>
            </w:r>
            <w:r w:rsidR="00BB475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19B800EA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44A29D90" w14:textId="4D2665B0" w:rsidR="00FB7D36" w:rsidRDefault="005A50C3">
      <w:r>
        <w:t>The</w:t>
      </w:r>
      <w:r w:rsidR="00C94080" w:rsidRPr="00C94080">
        <w:t xml:space="preserve"> </w:t>
      </w:r>
      <w:r>
        <w:t>I</w:t>
      </w:r>
      <w:r w:rsidR="00291D4E">
        <w:t xml:space="preserve">nformation </w:t>
      </w:r>
      <w:r>
        <w:t>P</w:t>
      </w:r>
      <w:r w:rsidR="00291D4E">
        <w:t xml:space="preserve">ackage </w:t>
      </w:r>
      <w:r>
        <w:t>M</w:t>
      </w:r>
      <w:r w:rsidR="00291D4E">
        <w:t>ap</w:t>
      </w:r>
      <w:r>
        <w:t xml:space="preserve"> describes the hierarchical content of the package by making links with the MOT through the Descriptor</w:t>
      </w:r>
      <w:r w:rsidR="00FB7D36">
        <w:t xml:space="preserve">, Descriptor Group Types, Descriptor Data IDs. These IDs are checked against the MOT for conformity with the expected Data Objects. </w:t>
      </w:r>
      <w:r w:rsidR="00C21C23">
        <w:t>The Transfer Object ID</w:t>
      </w:r>
      <w:r w:rsidR="00E93040">
        <w:t xml:space="preserve"> is inserted during SIP building, and identifies the Transfer Object. This ID should be kept in a log, for potential update or deletion (this is the lowest delivery granule</w:t>
      </w:r>
      <w:r w:rsidR="00E93040" w:rsidRPr="0069235E">
        <w:t>).</w:t>
      </w:r>
      <w:r w:rsidR="00C21C23" w:rsidRPr="0069235E">
        <w:t xml:space="preserve"> Transfer </w:t>
      </w:r>
      <w:r w:rsidR="00C21C23" w:rsidRPr="0069235E">
        <w:lastRenderedPageBreak/>
        <w:t>Object Group Instance Name</w:t>
      </w:r>
      <w:r w:rsidR="0069235E">
        <w:t xml:space="preserve"> is the instant</w:t>
      </w:r>
      <w:r w:rsidR="0069235E" w:rsidRPr="0069235E">
        <w:t>iated name of the Transfer Object Group Type Structure</w:t>
      </w:r>
      <w:r w:rsidR="0069235E">
        <w:t xml:space="preserve"> specified in the MOT (without path information).</w:t>
      </w:r>
      <w:r w:rsidR="002D07AF" w:rsidRPr="0069235E">
        <w:t xml:space="preserve"> </w:t>
      </w:r>
    </w:p>
    <w:p w14:paraId="2F3FE0A6" w14:textId="580BDE39" w:rsidR="00391EA9" w:rsidRDefault="002D07AF">
      <w:r>
        <w:t xml:space="preserve">The Information Package Map also </w:t>
      </w:r>
      <w:r w:rsidR="00E96989">
        <w:t xml:space="preserve">points towards the physical Data Objects in the </w:t>
      </w:r>
      <w:r w:rsidR="00C21C23">
        <w:t xml:space="preserve">Data Object section through the Data Object Pointers. </w:t>
      </w:r>
    </w:p>
    <w:p w14:paraId="409A0AB5" w14:textId="5A591F4D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r w:rsidR="00580BFC">
        <w:fldChar w:fldCharType="begin"/>
      </w:r>
      <w:r w:rsidR="00580BFC">
        <w:instrText xml:space="preserve"> STYLEREF 1 \s </w:instrText>
      </w:r>
      <w:r w:rsidR="00580BFC">
        <w:fldChar w:fldCharType="separate"/>
      </w:r>
      <w:r w:rsidR="007331A6">
        <w:rPr>
          <w:noProof/>
        </w:rPr>
        <w:t>6</w:t>
      </w:r>
      <w:r w:rsidR="00580BFC">
        <w:rPr>
          <w:noProof/>
        </w:rPr>
        <w:fldChar w:fldCharType="end"/>
      </w:r>
      <w:r w:rsidR="00AB1DA1">
        <w:t>-</w:t>
      </w:r>
      <w:r w:rsidR="00580BFC">
        <w:fldChar w:fldCharType="begin"/>
      </w:r>
      <w:r w:rsidR="00580BFC">
        <w:instrText xml:space="preserve"> SEQ Table \* ARABIC \s 1 </w:instrText>
      </w:r>
      <w:r w:rsidR="00580BFC">
        <w:fldChar w:fldCharType="separate"/>
      </w:r>
      <w:r w:rsidR="007331A6">
        <w:rPr>
          <w:noProof/>
        </w:rPr>
        <w:t>4</w:t>
      </w:r>
      <w:r w:rsidR="00580BFC">
        <w:rPr>
          <w:noProof/>
        </w:rPr>
        <w:fldChar w:fldCharType="end"/>
      </w:r>
      <w:r w:rsidR="00AB1DA1">
        <w:t>:</w:t>
      </w:r>
      <w:r w:rsidR="00AB1DA1">
        <w:tab/>
      </w:r>
      <w:r w:rsidR="00AB1DA1" w:rsidRPr="00391EA9">
        <w:t xml:space="preserve">SIP-COROT-N0-HK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2812AAB6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30DB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6F2BC482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EC30DB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19CD4849" w:rsidR="00B82711" w:rsidRDefault="002D07AF" w:rsidP="00660FFD">
      <w:r>
        <w:t>The Data Object Section contains the physical location of the Data Objects as described in the Information Package Map</w:t>
      </w:r>
      <w:r w:rsidR="00C94080" w:rsidRPr="00C94080">
        <w:t>.</w:t>
      </w:r>
      <w:r>
        <w:t xml:space="preserve"> This is also the place to indicate checksums or file sizes.</w:t>
      </w:r>
    </w:p>
    <w:p w14:paraId="39909BFD" w14:textId="190814B0" w:rsidR="00AB1DA1" w:rsidRDefault="00AB1DA1" w:rsidP="00AB1DA1">
      <w:r w:rsidRPr="00AE180E">
        <w:t xml:space="preserve">The </w:t>
      </w:r>
      <w:r>
        <w:t>second</w:t>
      </w:r>
      <w:r w:rsidRPr="00AE180E">
        <w:t xml:space="preserve"> series of SIPs are, as expected, of SIP-COROT-N0-</w:t>
      </w:r>
      <w:r w:rsidR="00457854">
        <w:t>RUN</w:t>
      </w:r>
      <w:r w:rsidRPr="00AE180E">
        <w:t xml:space="preserve">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639C3DE9" w:rsidR="00AB1DA1" w:rsidRDefault="00BF084A" w:rsidP="00660FFD">
      <w:r>
        <w:t xml:space="preserve">SIP-021 to SIP-0173 contains the scientific </w:t>
      </w:r>
      <w:r w:rsidR="00941E8A">
        <w:t xml:space="preserve">level 0 </w:t>
      </w:r>
      <w:r>
        <w:t>data. The tabulated snippets represent the 3 nested repositories containing the data grouped in the form of tar limited in size (as specified in the MOT)</w:t>
      </w:r>
      <w:r w:rsidR="005E70A7"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434D3A54" w:rsidR="004C2147" w:rsidRDefault="00A77515" w:rsidP="004C2147">
      <w:r>
        <w:t>In this case, the SIPs are</w:t>
      </w:r>
      <w:r w:rsidR="00F17C76">
        <w:t xml:space="preserve"> submitted and ingested by the CNES Prototype, see section </w:t>
      </w:r>
      <w:commentRangeStart w:id="13"/>
      <w:r w:rsidR="00F9036A" w:rsidRPr="00F9036A">
        <w:rPr>
          <w:highlight w:val="magenta"/>
        </w:rPr>
        <w:t>7.2</w:t>
      </w:r>
      <w:commentRangeEnd w:id="13"/>
      <w:r w:rsidR="0030745D">
        <w:rPr>
          <w:rStyle w:val="Marquedecommentaire"/>
        </w:rPr>
        <w:commentReference w:id="13"/>
      </w:r>
      <w:r w:rsidR="00F17C76">
        <w:t>.</w:t>
      </w:r>
    </w:p>
    <w:p w14:paraId="42C8F461" w14:textId="5CABC060" w:rsidR="005B6903" w:rsidRDefault="00F17C76" w:rsidP="004C2147">
      <w:r>
        <w:t xml:space="preserve">The </w:t>
      </w:r>
      <w:r w:rsidR="005B6903">
        <w:t xml:space="preserve">CNES </w:t>
      </w:r>
      <w:r>
        <w:t>Prototype main</w:t>
      </w:r>
      <w:r w:rsidR="00026DC8">
        <w:t xml:space="preserve"> validation and</w:t>
      </w:r>
      <w:r>
        <w:t xml:space="preserve"> ingestion steps</w:t>
      </w:r>
      <w:r w:rsidR="005B6903">
        <w:t xml:space="preserve"> are</w:t>
      </w:r>
      <w:r>
        <w:t>:</w:t>
      </w:r>
    </w:p>
    <w:p w14:paraId="349EC63D" w14:textId="5864BDF4" w:rsidR="005B6903" w:rsidRDefault="00F1300B" w:rsidP="00200A2E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 wp14:anchorId="03D0AD5F" wp14:editId="54743559">
            <wp:extent cx="5978312" cy="5000625"/>
            <wp:effectExtent l="0" t="0" r="3810" b="0"/>
            <wp:docPr id="11" name="Image 11" descr="D:\Utilisateurs\boucond\Documents\AMONPC\CCSDS\SIPs\GreenBook\test case Corot\al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tilisateurs\boucond\Documents\AMONPC\CCSDS\SIPs\GreenBook\test case Corot\algo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46" cy="50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9096" w14:textId="76AE533B" w:rsidR="00337EC4" w:rsidRDefault="009926DB" w:rsidP="00337EC4">
      <w:r>
        <w:t xml:space="preserve">In this case the Archive internal repository is a reconstruction of the original </w:t>
      </w:r>
      <w:proofErr w:type="spellStart"/>
      <w:r>
        <w:t>CoRoT</w:t>
      </w:r>
      <w:proofErr w:type="spellEnd"/>
      <w:r>
        <w:t xml:space="preserve"> repository on the Producer side.</w:t>
      </w:r>
      <w:r w:rsidR="004F7237">
        <w:t xml:space="preserve"> The 3 examples below show the progressive construction of the repository on the Archive side after ingestion.</w:t>
      </w:r>
    </w:p>
    <w:p w14:paraId="61FBA993" w14:textId="18BBE4F0" w:rsidR="00A93107" w:rsidRDefault="00A93107" w:rsidP="00A93107">
      <w:r>
        <w:t>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49E21762" w:rsidR="009926DB" w:rsidRDefault="00A93107" w:rsidP="00337EC4">
      <w:r>
        <w:t xml:space="preserve">Example of Archive internal repository after ingestion of </w:t>
      </w:r>
      <w:r w:rsidR="004F7237">
        <w:t>second</w:t>
      </w:r>
      <w:r>
        <w:t xml:space="preserve">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lastRenderedPageBreak/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4103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74103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01A7F707" w:rsidR="00D24D7A" w:rsidRDefault="00D24D7A" w:rsidP="00D24D7A">
      <w:r>
        <w:t>Example of Archive internal repository after ingestion of first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14" w:name="_Toc384384818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14"/>
    </w:p>
    <w:p w14:paraId="4BF265B0" w14:textId="77777777" w:rsidR="00D32FF3" w:rsidRPr="008777D8" w:rsidRDefault="00D32FF3" w:rsidP="00D32FF3">
      <w:r w:rsidRPr="008777D8">
        <w:t xml:space="preserve">This annex contains the PAIS XML descriptors of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15" w:name="_Toc384384819"/>
      <w:r w:rsidRPr="008777D8">
        <w:t>CoRoT N0 – Collection Descriptor</w:t>
      </w:r>
      <w:bookmarkEnd w:id="15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3BC74A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0FD3EB7C" w:rsidR="00D32FF3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</w:rPr>
        <w:t>Collection of CoRoT N0 data</w:t>
      </w:r>
    </w:p>
    <w:p w14:paraId="68F72BA2" w14:textId="77777777" w:rsidR="00D32FF3" w:rsidRPr="00756DF2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756DF2">
        <w:rPr>
          <w:rFonts w:ascii="Courier New" w:hAnsi="Courier New" w:cs="Courier New"/>
          <w:noProof/>
          <w:sz w:val="20"/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756DF2">
        <w:rPr>
          <w:rFonts w:ascii="Courier New" w:hAnsi="Courier New" w:cs="Courier New"/>
          <w:noProof/>
          <w:sz w:val="20"/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797F3CD2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214D36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2A2A200A" w14:textId="4FFDB798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COROT-N0-RUN</w:t>
      </w:r>
      <w:r w:rsidR="00F859C0" w:rsidRPr="00756DF2" w:rsidDel="00F859C0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5379259C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69A4BCAB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F859C0" w:rsidRPr="00F859C0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6FE6D4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0578A6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r w:rsidR="00D63F09">
        <w:rPr>
          <w:rFonts w:ascii="Courier New" w:hAnsi="Courier New" w:cs="Courier New"/>
          <w:noProof/>
          <w:sz w:val="20"/>
        </w:rPr>
        <w:t>R</w:t>
      </w:r>
      <w:r w:rsidR="00D63F09" w:rsidRPr="008777D8">
        <w:rPr>
          <w:rFonts w:ascii="Courier New" w:hAnsi="Courier New" w:cs="Courier New"/>
          <w:noProof/>
          <w:sz w:val="20"/>
        </w:rPr>
        <w:t>un</w:t>
      </w:r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009FAB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 w:rsidRPr="00D63F09">
        <w:rPr>
          <w:rFonts w:ascii="Courier New" w:hAnsi="Courier New" w:cs="Courier New"/>
          <w:b/>
          <w:noProof/>
          <w:color w:val="C00000"/>
          <w:sz w:val="20"/>
        </w:rPr>
        <w:t>DATASET-GROUP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088C70E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r w:rsidR="00D63F09" w:rsidRPr="00D63F09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0ED39E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6779C750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r w:rsidR="00D63F09">
        <w:rPr>
          <w:rFonts w:ascii="Courier New" w:hAnsi="Courier New" w:cs="Courier New"/>
          <w:noProof/>
          <w:sz w:val="20"/>
        </w:rPr>
        <w:t>Dataset</w:t>
      </w:r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49C9F907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64636EB6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559B2EE8" w14:textId="45E0466E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COROT-N0-HK</w:t>
      </w:r>
      <w:r w:rsidR="00485492" w:rsidRPr="00756DF2" w:rsidDel="0048549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47FABD9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52654CE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134435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26C60AD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r w:rsidR="00485492">
        <w:rPr>
          <w:rFonts w:ascii="Courier New" w:hAnsi="Courier New" w:cs="Courier New"/>
          <w:noProof/>
          <w:sz w:val="20"/>
        </w:rPr>
        <w:t xml:space="preserve">type for </w:t>
      </w:r>
      <w:r w:rsidRPr="008777D8">
        <w:rPr>
          <w:rFonts w:ascii="Courier New" w:hAnsi="Courier New" w:cs="Courier New"/>
          <w:noProof/>
          <w:sz w:val="20"/>
        </w:rPr>
        <w:t xml:space="preserve">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169B1E5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DATA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57E7E4F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16" w:name="_Ref402402135"/>
      <w:r w:rsidRPr="008777D8">
        <w:lastRenderedPageBreak/>
        <w:t>CoRoT – SIP Constraints</w:t>
      </w:r>
      <w:bookmarkEnd w:id="16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7646DC9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178AAF4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3E72353E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70B30E6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203BF7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3E71633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1EF71636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COROT-N0-HK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56DF2">
        <w:rPr>
          <w:rFonts w:ascii="Courier New" w:hAnsi="Courier New" w:cs="Courier New"/>
          <w:noProof/>
          <w:sz w:val="20"/>
        </w:rPr>
        <w:t>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46D1338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57871D0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081BCD1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D96C88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0C9814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17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17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18" w:name="_Ref402951126"/>
      <w:r>
        <w:t>First SIP of Housekeeping Series</w:t>
      </w:r>
      <w:bookmarkEnd w:id="18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EC4E25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416783D1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Pr="00756DF2" w:rsidRDefault="00FB2C83">
      <w:pPr>
        <w:pStyle w:val="Code"/>
        <w:rPr>
          <w:lang w:val="fr-FR"/>
        </w:rPr>
      </w:pPr>
      <w:r w:rsidRPr="00FB2C83">
        <w:t xml:space="preserve">         </w:t>
      </w:r>
      <w:r w:rsidRPr="00756DF2">
        <w:rPr>
          <w:lang w:val="fr-FR"/>
        </w:rPr>
        <w:t>&lt;extension&gt;</w:t>
      </w:r>
    </w:p>
    <w:p w14:paraId="03E9CA7C" w14:textId="77777777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pais:sipTransferObject</w:t>
      </w:r>
      <w:r w:rsidRPr="00756DF2">
        <w:rPr>
          <w:lang w:val="fr-FR"/>
        </w:rPr>
        <w:t>&gt;</w:t>
      </w:r>
    </w:p>
    <w:p w14:paraId="3B09B922" w14:textId="3B38B9D9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pais:descriptorID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COROT-N0-HK</w:t>
      </w:r>
      <w:r w:rsidRPr="00756DF2">
        <w:rPr>
          <w:lang w:val="fr-FR"/>
        </w:rPr>
        <w:t>&lt;/pais:descriptorID&gt;</w:t>
      </w:r>
    </w:p>
    <w:p w14:paraId="7F102F21" w14:textId="0A3E9A45" w:rsidR="00DF3ECF" w:rsidRDefault="00FB2C83">
      <w:pPr>
        <w:pStyle w:val="Code"/>
      </w:pPr>
      <w:r w:rsidRPr="00756DF2">
        <w:rPr>
          <w:lang w:val="fr-FR"/>
        </w:rPr>
        <w:t xml:space="preserve">               </w:t>
      </w:r>
      <w:r w:rsidRPr="00FB2C83">
        <w:t>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756DF2" w:rsidRDefault="00FB2C83">
      <w:pPr>
        <w:pStyle w:val="Code"/>
      </w:pPr>
      <w:r>
        <w:t xml:space="preserve">                  </w:t>
      </w:r>
      <w:r w:rsidRPr="00756DF2">
        <w:t>FALSE&lt;/pais:lastTransferObjectFlag&gt;</w:t>
      </w:r>
    </w:p>
    <w:p w14:paraId="318231D1" w14:textId="77777777" w:rsidR="00DF3ECF" w:rsidRPr="00756DF2" w:rsidRDefault="00FB2C83">
      <w:pPr>
        <w:pStyle w:val="Code"/>
      </w:pPr>
      <w:r w:rsidRPr="00756DF2">
        <w:t xml:space="preserve">            &lt;/pais:sipTransferObject&gt;</w:t>
      </w:r>
    </w:p>
    <w:p w14:paraId="6ABDED73" w14:textId="77777777" w:rsidR="00DF3ECF" w:rsidRPr="00756DF2" w:rsidRDefault="00FB2C83">
      <w:pPr>
        <w:pStyle w:val="Code"/>
      </w:pPr>
      <w:r w:rsidRPr="00756DF2">
        <w:t xml:space="preserve">         &lt;/extension&gt;</w:t>
      </w:r>
    </w:p>
    <w:p w14:paraId="134B3C68" w14:textId="77777777" w:rsidR="00DF3ECF" w:rsidRPr="00756DF2" w:rsidRDefault="00DF3ECF">
      <w:pPr>
        <w:pStyle w:val="Code"/>
      </w:pPr>
    </w:p>
    <w:p w14:paraId="48591D46" w14:textId="77777777" w:rsidR="00DF3ECF" w:rsidRPr="00756DF2" w:rsidRDefault="00FB2C83">
      <w:pPr>
        <w:pStyle w:val="Code"/>
      </w:pPr>
      <w:r w:rsidRPr="00756DF2">
        <w:t xml:space="preserve">         &lt;xfdu:contentUnit&gt;</w:t>
      </w:r>
    </w:p>
    <w:p w14:paraId="1DC4E8D0" w14:textId="77777777" w:rsidR="00DF3ECF" w:rsidRPr="00756DF2" w:rsidRDefault="00FB2C83">
      <w:pPr>
        <w:pStyle w:val="Code"/>
      </w:pPr>
      <w:r w:rsidRPr="00756DF2">
        <w:t xml:space="preserve">            &lt;extension&gt;</w:t>
      </w:r>
    </w:p>
    <w:p w14:paraId="262439FF" w14:textId="77777777" w:rsidR="00DF3ECF" w:rsidRPr="00756DF2" w:rsidRDefault="00FB2C83">
      <w:pPr>
        <w:pStyle w:val="Code"/>
      </w:pPr>
      <w:r w:rsidRPr="00756DF2">
        <w:t xml:space="preserve">               &lt;</w:t>
      </w:r>
      <w:r w:rsidRPr="00756DF2">
        <w:rPr>
          <w:b/>
        </w:rPr>
        <w:t>pais:sipTransferObjectGroup</w:t>
      </w:r>
      <w:r w:rsidRPr="00756DF2">
        <w:t>&gt;</w:t>
      </w:r>
    </w:p>
    <w:p w14:paraId="56D1BB9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pais:associatedDescriptorGroupTypeID</w:t>
      </w:r>
      <w:r w:rsidRPr="00756DF2">
        <w:t>&gt;</w:t>
      </w:r>
    </w:p>
    <w:p w14:paraId="47163C10" w14:textId="1EB0F3C7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COROT-N0-HK-</w:t>
      </w:r>
      <w:r w:rsidR="00EC4E25" w:rsidRPr="00756DF2">
        <w:rPr>
          <w:b/>
          <w:color w:val="C00000"/>
        </w:rPr>
        <w:t>GROUP</w:t>
      </w:r>
      <w:r w:rsidR="00FC4E65">
        <w:sym w:font="Symbol" w:char="F0BF"/>
      </w:r>
      <w:r w:rsidRPr="00756DF2">
        <w:t>&lt;/pais:associatedDescriptorGroupTypeID&gt;</w:t>
      </w:r>
    </w:p>
    <w:p w14:paraId="3B0B1219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pais:transferObjectGroupInstanceName</w:t>
      </w:r>
      <w:r w:rsidRPr="00756DF2">
        <w:t>&gt;</w:t>
      </w:r>
      <w:r>
        <w:sym w:font="Symbol" w:char="F0BF"/>
      </w:r>
    </w:p>
    <w:p w14:paraId="32C20C38" w14:textId="3007CFC0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FRACTIOPPS1</w:t>
      </w:r>
      <w:r w:rsidRPr="00756DF2">
        <w:t>&lt;/pais:transferObjectGroupInstanceName&gt;</w:t>
      </w:r>
    </w:p>
    <w:p w14:paraId="595B9097" w14:textId="77777777" w:rsidR="00DF3ECF" w:rsidRPr="00756DF2" w:rsidRDefault="00FB2C83">
      <w:pPr>
        <w:pStyle w:val="Code"/>
      </w:pPr>
      <w:r w:rsidRPr="00756DF2">
        <w:lastRenderedPageBreak/>
        <w:t xml:space="preserve">               &lt;/pais:sipTransferObjectGroup&gt;</w:t>
      </w:r>
    </w:p>
    <w:p w14:paraId="28C6DF4D" w14:textId="77777777" w:rsidR="00DF3ECF" w:rsidRPr="00756DF2" w:rsidRDefault="00FB2C83">
      <w:pPr>
        <w:pStyle w:val="Code"/>
      </w:pPr>
      <w:r w:rsidRPr="00756DF2">
        <w:t xml:space="preserve">            &lt;/extension&gt;</w:t>
      </w:r>
    </w:p>
    <w:p w14:paraId="70715CC5" w14:textId="77777777" w:rsidR="00DF3ECF" w:rsidRPr="00756DF2" w:rsidRDefault="00FB2C83">
      <w:pPr>
        <w:pStyle w:val="Code"/>
      </w:pPr>
      <w:r w:rsidRPr="00756DF2">
        <w:t xml:space="preserve">            &lt;xfdu:contentUnit&gt;</w:t>
      </w:r>
    </w:p>
    <w:p w14:paraId="4800DC90" w14:textId="77777777" w:rsidR="00DF3ECF" w:rsidRPr="00756DF2" w:rsidRDefault="00FB2C83">
      <w:pPr>
        <w:pStyle w:val="Code"/>
      </w:pPr>
      <w:r w:rsidRPr="00756DF2">
        <w:t xml:space="preserve">               &lt;extension&gt;</w:t>
      </w:r>
    </w:p>
    <w:p w14:paraId="641A68D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pais:sipDataObject</w:t>
      </w:r>
      <w:r w:rsidRPr="00756DF2">
        <w:t>&gt;</w:t>
      </w:r>
    </w:p>
    <w:p w14:paraId="6434C27D" w14:textId="77777777" w:rsidR="00DF3ECF" w:rsidRPr="00D74103" w:rsidRDefault="00FB2C83">
      <w:pPr>
        <w:pStyle w:val="Code"/>
      </w:pPr>
      <w:r w:rsidRPr="00756DF2">
        <w:t xml:space="preserve">                     &lt;</w:t>
      </w:r>
      <w:r w:rsidRPr="00D74103">
        <w:rPr>
          <w:b/>
        </w:rPr>
        <w:t>pais:associatedDescriptorDataID</w:t>
      </w:r>
      <w:r w:rsidRPr="00D74103">
        <w:t>&gt;</w:t>
      </w:r>
      <w:r>
        <w:sym w:font="Symbol" w:char="F0BF"/>
      </w:r>
    </w:p>
    <w:p w14:paraId="57163310" w14:textId="36B9C1CE" w:rsidR="00DF3ECF" w:rsidRPr="00D74103" w:rsidRDefault="00FB2C83">
      <w:pPr>
        <w:pStyle w:val="Code"/>
      </w:pPr>
      <w:r w:rsidRPr="00D74103">
        <w:t xml:space="preserve">                        </w:t>
      </w:r>
      <w:r w:rsidRPr="00D74103">
        <w:rPr>
          <w:b/>
          <w:color w:val="C00000"/>
        </w:rPr>
        <w:t>COROT-N0-HK-D</w:t>
      </w:r>
      <w:r w:rsidR="00EC4E25" w:rsidRPr="00756DF2">
        <w:rPr>
          <w:b/>
          <w:color w:val="C00000"/>
        </w:rPr>
        <w:t>ATA</w:t>
      </w:r>
      <w:r w:rsidRPr="00D74103">
        <w:t>&lt;/pais:associatedDescriptorDataID&gt;</w:t>
      </w:r>
    </w:p>
    <w:p w14:paraId="09B1DE1C" w14:textId="77777777" w:rsidR="00DF3ECF" w:rsidRDefault="00FB2C83">
      <w:pPr>
        <w:pStyle w:val="Code"/>
      </w:pPr>
      <w:r w:rsidRPr="00D74103">
        <w:t xml:space="preserve">                  </w:t>
      </w:r>
      <w:r w:rsidRPr="00FB2C83">
        <w:t>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0F4CD980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EC4E25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1240B8ED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58032321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0B678A53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EC4E2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756DF2">
        <w:rPr>
          <w:lang w:val="fr-FR"/>
        </w:rPr>
        <w:t>href="</w:t>
      </w:r>
      <w:r w:rsidRPr="00756DF2">
        <w:rPr>
          <w:b/>
          <w:color w:val="C00000"/>
          <w:szCs w:val="16"/>
          <w:lang w:val="fr-FR"/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EC4E25" w:rsidRDefault="00FC4E65">
      <w:pPr>
        <w:pStyle w:val="Code"/>
        <w:rPr>
          <w:lang w:val="fr-FR"/>
        </w:rPr>
      </w:pPr>
      <w:r w:rsidRPr="00756DF2">
        <w:rPr>
          <w:b/>
          <w:szCs w:val="16"/>
          <w:lang w:val="fr-FR"/>
        </w:rPr>
        <w:t xml:space="preserve">                  </w:t>
      </w:r>
      <w:r w:rsidR="00FB2C83" w:rsidRPr="00756DF2">
        <w:rPr>
          <w:b/>
          <w:color w:val="C00000"/>
          <w:szCs w:val="16"/>
          <w:lang w:val="fr-FR"/>
        </w:rPr>
        <w:t>HK_FRACTIOPPS1_P_P_20121001T000004_20121103T235941.fits</w:t>
      </w:r>
      <w:r w:rsidR="00FB2C83" w:rsidRPr="00756DF2">
        <w:rPr>
          <w:lang w:val="fr-FR"/>
        </w:rPr>
        <w:t>"/&gt;</w:t>
      </w:r>
    </w:p>
    <w:p w14:paraId="372D48D1" w14:textId="77777777" w:rsidR="00DF3ECF" w:rsidRDefault="00FB2C83">
      <w:pPr>
        <w:pStyle w:val="Code"/>
      </w:pPr>
      <w:r w:rsidRPr="00756DF2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r>
        <w:br w:type="column"/>
      </w:r>
    </w:p>
    <w:p w14:paraId="25B21375" w14:textId="3A5F9F2A" w:rsidR="0078393B" w:rsidRPr="008777D8" w:rsidRDefault="0078393B" w:rsidP="0078393B">
      <w:pPr>
        <w:pStyle w:val="Annex2"/>
      </w:pPr>
      <w:r>
        <w:t>First SIP of Level 0 Datasets</w:t>
      </w:r>
    </w:p>
    <w:p w14:paraId="03B87C35" w14:textId="1E3243C2" w:rsidR="00DF3ECF" w:rsidRDefault="00DF3ECF">
      <w:pPr>
        <w:pStyle w:val="Code"/>
      </w:pPr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095E2666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</w:t>
      </w:r>
      <w:r w:rsidR="00F04DFC">
        <w:rPr>
          <w:b/>
          <w:color w:val="C00000"/>
        </w:rPr>
        <w:t>RUN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BF3BE04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50CD8AAD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Pr="00756DF2" w:rsidRDefault="00F05A4C">
      <w:pPr>
        <w:pStyle w:val="Code"/>
        <w:rPr>
          <w:lang w:val="fr-FR"/>
        </w:rPr>
      </w:pPr>
      <w:r w:rsidRPr="00F05A4C">
        <w:t xml:space="preserve">            </w:t>
      </w:r>
      <w:r w:rsidRPr="00756DF2">
        <w:rPr>
          <w:lang w:val="fr-FR"/>
        </w:rPr>
        <w:t>&lt;/pais:sipTransferObject&gt;</w:t>
      </w:r>
    </w:p>
    <w:p w14:paraId="682A573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&lt;/extension&gt;</w:t>
      </w:r>
    </w:p>
    <w:p w14:paraId="3B5FD45C" w14:textId="77777777" w:rsidR="00DF3ECF" w:rsidRPr="00756DF2" w:rsidRDefault="00DF3ECF">
      <w:pPr>
        <w:pStyle w:val="Code"/>
        <w:rPr>
          <w:lang w:val="fr-FR"/>
        </w:rPr>
      </w:pPr>
    </w:p>
    <w:p w14:paraId="666293ED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6ED1E860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&lt;extension&gt;</w:t>
      </w:r>
    </w:p>
    <w:p w14:paraId="05CC9FB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pais:sipTransferObjectGroup</w:t>
      </w:r>
      <w:r w:rsidRPr="00756DF2">
        <w:rPr>
          <w:lang w:val="fr-FR"/>
        </w:rPr>
        <w:t>&gt;</w:t>
      </w:r>
    </w:p>
    <w:p w14:paraId="161703AC" w14:textId="784DE5FC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pais:associatedDescriptorGroupTypeID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COROT-N0-R</w:t>
      </w:r>
      <w:r w:rsidR="00F04DFC" w:rsidRPr="00756DF2">
        <w:rPr>
          <w:b/>
          <w:color w:val="C00000"/>
          <w:lang w:val="fr-FR"/>
        </w:rPr>
        <w:t>UN</w:t>
      </w:r>
    </w:p>
    <w:p w14:paraId="0BF4A41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&lt;/pais:associatedDescriptorGroupTypeID&gt;</w:t>
      </w:r>
    </w:p>
    <w:p w14:paraId="4346FE10" w14:textId="1FD6BF7B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pais:transferObjectGroupInstanceName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RUN03_IRA01</w:t>
      </w:r>
    </w:p>
    <w:p w14:paraId="158D762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&lt;/pais:transferObjectGroupInstanceName&gt;</w:t>
      </w:r>
    </w:p>
    <w:p w14:paraId="6EFA241C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&lt;/pais:sipTransferObjectGroup&gt;</w:t>
      </w:r>
    </w:p>
    <w:p w14:paraId="0D4828A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&lt;/extension&gt;</w:t>
      </w:r>
    </w:p>
    <w:p w14:paraId="244B760B" w14:textId="77777777" w:rsidR="00DF3ECF" w:rsidRPr="00756DF2" w:rsidRDefault="00DF3ECF">
      <w:pPr>
        <w:pStyle w:val="Code"/>
        <w:rPr>
          <w:lang w:val="fr-FR"/>
        </w:rPr>
      </w:pPr>
    </w:p>
    <w:p w14:paraId="7DFC376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4FE60EC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&lt;extension&gt;</w:t>
      </w:r>
    </w:p>
    <w:p w14:paraId="47D10610" w14:textId="77777777" w:rsidR="00DF3ECF" w:rsidRPr="008C5323" w:rsidRDefault="00F05A4C">
      <w:pPr>
        <w:pStyle w:val="Code"/>
        <w:rPr>
          <w:lang w:val="fr-FR"/>
        </w:rPr>
      </w:pPr>
      <w:r w:rsidRPr="00756DF2">
        <w:rPr>
          <w:lang w:val="fr-FR"/>
        </w:rPr>
        <w:lastRenderedPageBreak/>
        <w:t xml:space="preserve">                  </w:t>
      </w:r>
      <w:r w:rsidRPr="008C5323">
        <w:rPr>
          <w:lang w:val="fr-FR"/>
        </w:rPr>
        <w:t>&lt;</w:t>
      </w:r>
      <w:r w:rsidRPr="008C5323">
        <w:rPr>
          <w:b/>
          <w:lang w:val="fr-FR"/>
        </w:rPr>
        <w:t>pais:sipTransferObjectGroup</w:t>
      </w:r>
      <w:r w:rsidRPr="008C5323">
        <w:rPr>
          <w:lang w:val="fr-FR"/>
        </w:rPr>
        <w:t>&gt;</w:t>
      </w:r>
    </w:p>
    <w:p w14:paraId="38E268A2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&lt;</w:t>
      </w:r>
      <w:r w:rsidRPr="008C5323">
        <w:rPr>
          <w:b/>
          <w:lang w:val="fr-FR"/>
        </w:rPr>
        <w:t>pais:associatedDescriptorGroupTypeID</w:t>
      </w:r>
      <w:r w:rsidRPr="008C5323">
        <w:rPr>
          <w:lang w:val="fr-FR"/>
        </w:rPr>
        <w:t>&gt;</w:t>
      </w:r>
    </w:p>
    <w:p w14:paraId="60D4DA01" w14:textId="0C7CA0E3" w:rsidR="00DF3ECF" w:rsidRPr="008C5323" w:rsidRDefault="00F05A4C">
      <w:pPr>
        <w:pStyle w:val="Code"/>
        <w:rPr>
          <w:b/>
          <w:color w:val="C00000"/>
          <w:lang w:val="fr-FR"/>
        </w:rPr>
      </w:pPr>
      <w:r w:rsidRPr="008C5323">
        <w:rPr>
          <w:lang w:val="fr-FR"/>
        </w:rPr>
        <w:t xml:space="preserve">                        </w:t>
      </w:r>
      <w:r w:rsidRPr="008C5323">
        <w:rPr>
          <w:b/>
          <w:color w:val="C00000"/>
          <w:lang w:val="fr-FR"/>
        </w:rPr>
        <w:t>COROT-N0-</w:t>
      </w:r>
      <w:r w:rsidR="00F04DFC" w:rsidRPr="008C5323">
        <w:rPr>
          <w:b/>
          <w:color w:val="C00000"/>
          <w:lang w:val="fr-FR"/>
        </w:rPr>
        <w:t>DATASET-GROUP</w:t>
      </w:r>
    </w:p>
    <w:p w14:paraId="60BC3952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&lt;/pais:associatedDescriptorGroupTypeID&gt;</w:t>
      </w:r>
    </w:p>
    <w:p w14:paraId="2FEFDA47" w14:textId="77777777" w:rsidR="00DF3ECF" w:rsidRDefault="00F05A4C">
      <w:pPr>
        <w:pStyle w:val="Code"/>
      </w:pPr>
      <w:r w:rsidRPr="008C5323">
        <w:rPr>
          <w:lang w:val="fr-FR"/>
        </w:rPr>
        <w:t xml:space="preserve">                     </w:t>
      </w:r>
      <w:r w:rsidRPr="00F05A4C">
        <w:t>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8C5323" w:rsidRDefault="00F05A4C">
      <w:pPr>
        <w:pStyle w:val="Code"/>
      </w:pPr>
      <w:r>
        <w:t xml:space="preserve">                        </w:t>
      </w:r>
      <w:r w:rsidRPr="008C5323"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8C5323">
        <w:t xml:space="preserve">                  </w:t>
      </w:r>
      <w:r w:rsidRPr="00D46C65">
        <w:rPr>
          <w:lang w:val="fr-FR"/>
        </w:rPr>
        <w:t>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8C5323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8C5323">
        <w:rPr>
          <w:lang w:val="fr-FR"/>
        </w:rPr>
        <w:t>&lt;</w:t>
      </w:r>
      <w:r w:rsidRPr="008C5323">
        <w:rPr>
          <w:b/>
          <w:lang w:val="fr-FR"/>
        </w:rPr>
        <w:t>pais:sipDataObject</w:t>
      </w:r>
      <w:r w:rsidRPr="008C5323">
        <w:rPr>
          <w:lang w:val="fr-FR"/>
        </w:rPr>
        <w:t>&gt;</w:t>
      </w:r>
    </w:p>
    <w:p w14:paraId="599E993B" w14:textId="2434D7B8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   &lt;</w:t>
      </w:r>
      <w:r w:rsidRPr="008C5323">
        <w:rPr>
          <w:b/>
          <w:lang w:val="fr-FR"/>
        </w:rPr>
        <w:t>pais:associatedDescriptorDataID</w:t>
      </w:r>
      <w:r w:rsidRPr="008C5323">
        <w:rPr>
          <w:lang w:val="fr-FR"/>
        </w:rPr>
        <w:t>&gt;</w:t>
      </w:r>
      <w:r w:rsidRPr="008C5323">
        <w:rPr>
          <w:b/>
          <w:color w:val="C00000"/>
          <w:lang w:val="fr-FR"/>
        </w:rPr>
        <w:t>COROT-N0-</w:t>
      </w:r>
      <w:r w:rsidR="00F04DFC" w:rsidRPr="008C5323">
        <w:rPr>
          <w:b/>
          <w:color w:val="C00000"/>
          <w:lang w:val="fr-FR"/>
        </w:rPr>
        <w:t>DATASET</w:t>
      </w:r>
    </w:p>
    <w:p w14:paraId="346945C0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      &lt;/pais:associatedDescriptorDataID&gt;</w:t>
      </w:r>
    </w:p>
    <w:p w14:paraId="45A59E02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&lt;/pais:sipDataObject&gt;</w:t>
      </w:r>
    </w:p>
    <w:p w14:paraId="7DAB8299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&lt;/extension&gt;</w:t>
      </w:r>
    </w:p>
    <w:p w14:paraId="37BE198C" w14:textId="77777777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&lt;</w:t>
      </w:r>
      <w:r w:rsidRPr="008C5323">
        <w:rPr>
          <w:b/>
          <w:lang w:val="fr-FR"/>
        </w:rPr>
        <w:t>dataObjectPointer</w:t>
      </w:r>
    </w:p>
    <w:p w14:paraId="12E6F457" w14:textId="1A446A9D" w:rsidR="00DF3ECF" w:rsidRPr="008C5323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      dataObjectID="</w:t>
      </w:r>
      <w:r w:rsidRPr="008C5323">
        <w:rPr>
          <w:b/>
          <w:color w:val="C00000"/>
          <w:lang w:val="fr-FR"/>
        </w:rPr>
        <w:t>DO-COROT-N0-</w:t>
      </w:r>
      <w:r w:rsidR="00F04DFC" w:rsidRPr="008C5323">
        <w:rPr>
          <w:b/>
          <w:color w:val="C00000"/>
          <w:lang w:val="fr-FR"/>
        </w:rPr>
        <w:t>DATASET</w:t>
      </w:r>
      <w:r w:rsidRPr="008C5323">
        <w:rPr>
          <w:b/>
          <w:color w:val="C00000"/>
          <w:lang w:val="fr-FR"/>
        </w:rPr>
        <w:t>-</w:t>
      </w:r>
      <w:r w:rsidRPr="008C5323">
        <w:rPr>
          <w:b/>
          <w:color w:val="FFFFFF" w:themeColor="background1"/>
          <w:shd w:val="clear" w:color="auto" w:fill="C00000"/>
          <w:lang w:val="fr-FR"/>
        </w:rPr>
        <w:t>0001</w:t>
      </w:r>
      <w:r w:rsidRPr="008C5323">
        <w:rPr>
          <w:lang w:val="fr-FR"/>
        </w:rPr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8C5323">
        <w:rPr>
          <w:lang w:val="fr-FR"/>
        </w:rPr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75C5C09A" w14:textId="4DBAC86D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E7ACAEF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07C7F763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11A7CAB4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42A86D6" w14:textId="6D180B5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7E839CBA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1A20755F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4E781266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4D4A5235" w14:textId="6F66AE6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7409C49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4B87EFA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513D1C4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35279A45" w14:textId="3072A3A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4B562647" w14:textId="77777777" w:rsidR="00DF3ECF" w:rsidRPr="00756DF2" w:rsidRDefault="00F05A4C">
      <w:pPr>
        <w:pStyle w:val="Code"/>
      </w:pPr>
      <w:r w:rsidRPr="00756DF2">
        <w:lastRenderedPageBreak/>
        <w:t xml:space="preserve">                           &lt;/pais:associatedDescriptorDataID&gt;</w:t>
      </w:r>
    </w:p>
    <w:p w14:paraId="43074A2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38FC87DF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4AF53FD1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3D9E0B8B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32DAC6F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3A3D0F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53872CDC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 xml:space="preserve">an example of SIP Builder software configuration file for the generation of XFDU PAIS Conformant SIPs as described in output of </w:t>
      </w:r>
      <w:proofErr w:type="spellStart"/>
      <w:r>
        <w:t>CoRoT</w:t>
      </w:r>
      <w:proofErr w:type="spellEnd"/>
      <w:r>
        <w:t xml:space="preserve">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7331A6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r>
        <w:t>&lt;?xml version="1.0" encoding="UTF-8"?&gt;</w:t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3D0CB98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corot-pais-transfer-object-run.xml</w:t>
      </w:r>
      <w:r>
        <w:t>"/&gt;</w:t>
      </w:r>
    </w:p>
    <w:p w14:paraId="0BF43354" w14:textId="7C1F2742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corot-pais-transfer-object-hk.xml</w:t>
      </w:r>
      <w:r>
        <w:t>"/&gt;</w:t>
      </w:r>
    </w:p>
    <w:p w14:paraId="3261DEEE" w14:textId="52321326" w:rsidR="00DF3ECF" w:rsidRDefault="00A77515">
      <w:pPr>
        <w:pStyle w:val="Code"/>
      </w:pPr>
      <w:r>
        <w:t xml:space="preserve">      &lt;descriptor file="</w:t>
      </w:r>
      <w:r w:rsidR="0061538C" w:rsidRPr="0061538C">
        <w:t>corot-pais-sip-constraints.xml</w:t>
      </w:r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549A4A2" w:rsidR="00DF3ECF" w:rsidRDefault="00A77515">
      <w:pPr>
        <w:pStyle w:val="Code"/>
      </w:pPr>
      <w:r>
        <w:t xml:space="preserve">   &lt;collectors baseDirectory="../../../test-data/cnes-corot-tds-</w:t>
      </w:r>
      <w:r w:rsidR="0061538C" w:rsidRPr="0061538C">
        <w:t>20140506</w:t>
      </w:r>
      <w:r>
        <w:t>"&gt;</w:t>
      </w:r>
    </w:p>
    <w:p w14:paraId="0C18BD8C" w14:textId="77777777" w:rsidR="00DF3ECF" w:rsidRDefault="00DF3ECF">
      <w:pPr>
        <w:pStyle w:val="Code"/>
      </w:pPr>
    </w:p>
    <w:p w14:paraId="19F85ADA" w14:textId="09DBA53B" w:rsidR="0061538C" w:rsidRDefault="0061538C">
      <w:pPr>
        <w:pStyle w:val="Code"/>
      </w:pPr>
      <w:r>
        <w:tab/>
        <w:t xml:space="preserve"> </w:t>
      </w:r>
      <w:r w:rsidRPr="0061538C">
        <w:t>&lt;!-- N0 Products --&gt;</w:t>
      </w:r>
    </w:p>
    <w:p w14:paraId="2C2C6127" w14:textId="653DABEC" w:rsidR="00DF3ECF" w:rsidRDefault="00A77515">
      <w:pPr>
        <w:pStyle w:val="Code"/>
      </w:pPr>
      <w:r>
        <w:t xml:space="preserve">       &lt;collector typeId="</w:t>
      </w:r>
      <w:r w:rsidR="0061538C" w:rsidRPr="0061538C">
        <w:t>COROT-N0-RUN</w:t>
      </w:r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r w:rsidR="0061538C" w:rsidRPr="0061538C">
        <w:t>/RUN0.*</w:t>
      </w:r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9F96B1B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COROT-N0-DATASET-GROUP</w:t>
      </w:r>
      <w:r>
        <w:t>"&gt;</w:t>
      </w:r>
    </w:p>
    <w:p w14:paraId="11B96B40" w14:textId="408EB3A4" w:rsidR="00DF3ECF" w:rsidRDefault="00A77515">
      <w:pPr>
        <w:pStyle w:val="Code"/>
      </w:pPr>
      <w:r>
        <w:t xml:space="preserve">           &lt;include&gt;</w:t>
      </w:r>
      <w:r w:rsidR="0061538C" w:rsidRPr="0061538C">
        <w:t>(A|E)N0.*</w:t>
      </w:r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3D8E6355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</w:t>
      </w:r>
      <w:r>
        <w:t>"&gt;</w:t>
      </w:r>
    </w:p>
    <w:p w14:paraId="028C5E64" w14:textId="1A859C08" w:rsidR="00DF3ECF" w:rsidRDefault="00A77515">
      <w:pPr>
        <w:pStyle w:val="Code"/>
      </w:pPr>
      <w:r>
        <w:t xml:space="preserve">           &lt;include&gt;.*tar.gz&lt;/include&gt;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</w:pPr>
    </w:p>
    <w:p w14:paraId="310BD6DF" w14:textId="696A7966" w:rsidR="0061538C" w:rsidRDefault="0061538C">
      <w:pPr>
        <w:pStyle w:val="Code"/>
      </w:pPr>
      <w:r>
        <w:tab/>
        <w:t xml:space="preserve"> </w:t>
      </w:r>
      <w:r w:rsidRPr="0061538C">
        <w:t>&lt;!-- N0 HK Data --&gt;</w:t>
      </w:r>
    </w:p>
    <w:p w14:paraId="761061EA" w14:textId="12BFA4D1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COROT-N0-HK-GROUP</w:t>
      </w:r>
      <w:r>
        <w:t>"&gt;</w:t>
      </w:r>
    </w:p>
    <w:p w14:paraId="6D8949A3" w14:textId="5D22AB75" w:rsidR="00DF3ECF" w:rsidRDefault="00A77515">
      <w:pPr>
        <w:pStyle w:val="Code"/>
      </w:pPr>
      <w:r>
        <w:t xml:space="preserve">           &lt;include&gt;</w:t>
      </w:r>
      <w:r w:rsidR="0061538C" w:rsidRPr="0061538C">
        <w:t>N0_HK/.*</w:t>
      </w:r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2939DCB8" w14:textId="6F7F7B7A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COROT-N0-HK-DATA</w:t>
      </w:r>
      <w:r>
        <w:t>"&gt;</w:t>
      </w:r>
    </w:p>
    <w:p w14:paraId="2BD55490" w14:textId="08B0E28C" w:rsidR="00DF3ECF" w:rsidRDefault="00A77515">
      <w:pPr>
        <w:pStyle w:val="Code"/>
      </w:pPr>
      <w:r>
        <w:t xml:space="preserve">           &lt;include&gt;</w:t>
      </w:r>
      <w:r w:rsidR="0061538C" w:rsidDel="0061538C">
        <w:t xml:space="preserve"> </w:t>
      </w:r>
      <w:r w:rsidR="0061538C" w:rsidRPr="0061538C">
        <w:t>.*fits</w:t>
      </w:r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8"/>
      <w:footerReference w:type="default" r:id="rId19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téphane Mbaye" w:date="2015-02-23T16:31:00Z" w:initials="SM">
    <w:p w14:paraId="64F5150E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4" w:author="Stéphane Mbaye" w:date="2015-02-23T16:31:00Z" w:initials="SM">
    <w:p w14:paraId="2935AA08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1" w:author="Stéphane Mbaye" w:date="2015-02-23T16:31:00Z" w:initials="SM">
    <w:p w14:paraId="02850CD2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2" w:author="boucond" w:date="2015-02-23T16:31:00Z" w:initials="b">
    <w:p w14:paraId="24418884" w14:textId="143100CA" w:rsidR="00D02FD4" w:rsidRDefault="00D02FD4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13" w:author="Stéphane Mbaye" w:date="2015-02-23T16:31:00Z" w:initials="SM">
    <w:p w14:paraId="454977F4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183C3" w14:textId="77777777" w:rsidR="00580BFC" w:rsidRDefault="00580BFC">
      <w:pPr>
        <w:spacing w:before="0" w:line="240" w:lineRule="auto"/>
      </w:pPr>
      <w:r>
        <w:separator/>
      </w:r>
    </w:p>
  </w:endnote>
  <w:endnote w:type="continuationSeparator" w:id="0">
    <w:p w14:paraId="4C7EB5E5" w14:textId="77777777" w:rsidR="00580BFC" w:rsidRDefault="00580B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D02FD4" w:rsidRDefault="00D02FD4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C5323">
      <w:rPr>
        <w:rStyle w:val="Numrodepage"/>
        <w:noProof/>
      </w:rPr>
      <w:t>D-1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7E6E" w14:textId="77777777" w:rsidR="00580BFC" w:rsidRDefault="00580BFC">
      <w:pPr>
        <w:spacing w:before="0" w:line="240" w:lineRule="auto"/>
      </w:pPr>
      <w:r>
        <w:separator/>
      </w:r>
    </w:p>
  </w:footnote>
  <w:footnote w:type="continuationSeparator" w:id="0">
    <w:p w14:paraId="7A964BB1" w14:textId="77777777" w:rsidR="00580BFC" w:rsidRDefault="00580B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D02FD4" w:rsidRPr="00EA6C39" w:rsidRDefault="00D02FD4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4866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F0ABE"/>
    <w:multiLevelType w:val="hybridMultilevel"/>
    <w:tmpl w:val="74E0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5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2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20"/>
  </w:num>
  <w:num w:numId="21">
    <w:abstractNumId w:val="15"/>
  </w:num>
  <w:num w:numId="22">
    <w:abstractNumId w:val="27"/>
  </w:num>
  <w:num w:numId="23">
    <w:abstractNumId w:val="14"/>
  </w:num>
  <w:num w:numId="24">
    <w:abstractNumId w:val="17"/>
  </w:num>
  <w:num w:numId="25">
    <w:abstractNumId w:val="18"/>
  </w:num>
  <w:num w:numId="26">
    <w:abstractNumId w:val="21"/>
  </w:num>
  <w:num w:numId="27">
    <w:abstractNumId w:val="30"/>
  </w:num>
  <w:num w:numId="28">
    <w:abstractNumId w:val="26"/>
  </w:num>
  <w:num w:numId="29">
    <w:abstractNumId w:val="13"/>
  </w:num>
  <w:num w:numId="30">
    <w:abstractNumId w:val="19"/>
  </w:num>
  <w:num w:numId="31">
    <w:abstractNumId w:val="23"/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5"/>
  </w:num>
  <w:num w:numId="34">
    <w:abstractNumId w:val="11"/>
  </w:num>
  <w:num w:numId="35">
    <w:abstractNumId w:val="28"/>
  </w:num>
  <w:num w:numId="36">
    <w:abstractNumId w:val="22"/>
  </w:num>
  <w:num w:numId="37">
    <w:abstractNumId w:val="16"/>
  </w:num>
  <w:num w:numId="38">
    <w:abstractNumId w:val="29"/>
  </w:num>
  <w:num w:numId="39">
    <w:abstractNumId w:val="24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07EA"/>
    <w:rsid w:val="00001BD3"/>
    <w:rsid w:val="00003331"/>
    <w:rsid w:val="00004A32"/>
    <w:rsid w:val="00006B64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47121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1F66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6B91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A2E"/>
    <w:rsid w:val="00200D74"/>
    <w:rsid w:val="002017EE"/>
    <w:rsid w:val="00202552"/>
    <w:rsid w:val="0020371E"/>
    <w:rsid w:val="00204D51"/>
    <w:rsid w:val="00205BD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50E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07AF"/>
    <w:rsid w:val="002D1C57"/>
    <w:rsid w:val="002D366D"/>
    <w:rsid w:val="002D412A"/>
    <w:rsid w:val="002E0D42"/>
    <w:rsid w:val="002E2006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57D7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2CC"/>
    <w:rsid w:val="003E637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57854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4F7237"/>
    <w:rsid w:val="005012F0"/>
    <w:rsid w:val="00501414"/>
    <w:rsid w:val="00507C38"/>
    <w:rsid w:val="00513C63"/>
    <w:rsid w:val="00514BAD"/>
    <w:rsid w:val="00515514"/>
    <w:rsid w:val="005164D4"/>
    <w:rsid w:val="005325A1"/>
    <w:rsid w:val="00534B1B"/>
    <w:rsid w:val="005400AD"/>
    <w:rsid w:val="00541125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BFC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97636"/>
    <w:rsid w:val="005A2EC8"/>
    <w:rsid w:val="005A50C3"/>
    <w:rsid w:val="005A6578"/>
    <w:rsid w:val="005A719D"/>
    <w:rsid w:val="005B2078"/>
    <w:rsid w:val="005B2575"/>
    <w:rsid w:val="005B2B27"/>
    <w:rsid w:val="005B476C"/>
    <w:rsid w:val="005B6903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5F"/>
    <w:rsid w:val="0067747E"/>
    <w:rsid w:val="00682AB1"/>
    <w:rsid w:val="00683817"/>
    <w:rsid w:val="00686C5B"/>
    <w:rsid w:val="00691AA1"/>
    <w:rsid w:val="00691B3C"/>
    <w:rsid w:val="0069235E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0E1B"/>
    <w:rsid w:val="00711316"/>
    <w:rsid w:val="00716A5D"/>
    <w:rsid w:val="00720026"/>
    <w:rsid w:val="00721957"/>
    <w:rsid w:val="0072206B"/>
    <w:rsid w:val="007224CE"/>
    <w:rsid w:val="00730D06"/>
    <w:rsid w:val="007331A6"/>
    <w:rsid w:val="00733FF1"/>
    <w:rsid w:val="00741B8C"/>
    <w:rsid w:val="00741F28"/>
    <w:rsid w:val="00745894"/>
    <w:rsid w:val="00756BDF"/>
    <w:rsid w:val="00756DF2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5BF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588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316F"/>
    <w:rsid w:val="008B421D"/>
    <w:rsid w:val="008B6247"/>
    <w:rsid w:val="008C5323"/>
    <w:rsid w:val="008C567E"/>
    <w:rsid w:val="008C7D24"/>
    <w:rsid w:val="008D2475"/>
    <w:rsid w:val="008D2A1A"/>
    <w:rsid w:val="008E1AC7"/>
    <w:rsid w:val="008E4447"/>
    <w:rsid w:val="008E5ED3"/>
    <w:rsid w:val="008F1F5D"/>
    <w:rsid w:val="008F376C"/>
    <w:rsid w:val="008F45EC"/>
    <w:rsid w:val="00900730"/>
    <w:rsid w:val="00901FA8"/>
    <w:rsid w:val="00902804"/>
    <w:rsid w:val="009130BA"/>
    <w:rsid w:val="00916383"/>
    <w:rsid w:val="00921BD6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1E8A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0478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239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60A6"/>
    <w:rsid w:val="00A37085"/>
    <w:rsid w:val="00A434F6"/>
    <w:rsid w:val="00A6415C"/>
    <w:rsid w:val="00A64D53"/>
    <w:rsid w:val="00A6505D"/>
    <w:rsid w:val="00A66BDE"/>
    <w:rsid w:val="00A715AF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191D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757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084A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1C23"/>
    <w:rsid w:val="00C23C23"/>
    <w:rsid w:val="00C36EB0"/>
    <w:rsid w:val="00C40759"/>
    <w:rsid w:val="00C414FA"/>
    <w:rsid w:val="00C41649"/>
    <w:rsid w:val="00C4297E"/>
    <w:rsid w:val="00C45867"/>
    <w:rsid w:val="00C470B8"/>
    <w:rsid w:val="00C47D08"/>
    <w:rsid w:val="00C50ECA"/>
    <w:rsid w:val="00C54537"/>
    <w:rsid w:val="00C60EBF"/>
    <w:rsid w:val="00C62FFD"/>
    <w:rsid w:val="00C710E3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2FD4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45A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103"/>
    <w:rsid w:val="00D7424B"/>
    <w:rsid w:val="00D74D9B"/>
    <w:rsid w:val="00D75AD9"/>
    <w:rsid w:val="00D76558"/>
    <w:rsid w:val="00D77093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09D"/>
    <w:rsid w:val="00DF3ECF"/>
    <w:rsid w:val="00E05183"/>
    <w:rsid w:val="00E0798D"/>
    <w:rsid w:val="00E1318C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56C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040"/>
    <w:rsid w:val="00E93C09"/>
    <w:rsid w:val="00E962C9"/>
    <w:rsid w:val="00E967F8"/>
    <w:rsid w:val="00E96989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0DB"/>
    <w:rsid w:val="00EC39BD"/>
    <w:rsid w:val="00EC450D"/>
    <w:rsid w:val="00EC4E25"/>
    <w:rsid w:val="00EC5499"/>
    <w:rsid w:val="00EC65C1"/>
    <w:rsid w:val="00ED0092"/>
    <w:rsid w:val="00ED009F"/>
    <w:rsid w:val="00ED1319"/>
    <w:rsid w:val="00ED1434"/>
    <w:rsid w:val="00ED1B33"/>
    <w:rsid w:val="00EE1FA1"/>
    <w:rsid w:val="00EF418F"/>
    <w:rsid w:val="00EF57A8"/>
    <w:rsid w:val="00EF5E0C"/>
    <w:rsid w:val="00F00C41"/>
    <w:rsid w:val="00F02F99"/>
    <w:rsid w:val="00F04DFC"/>
    <w:rsid w:val="00F05A4C"/>
    <w:rsid w:val="00F06C3A"/>
    <w:rsid w:val="00F10C82"/>
    <w:rsid w:val="00F1300B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873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104"/>
    <w:rsid w:val="00FB448C"/>
    <w:rsid w:val="00FB5184"/>
    <w:rsid w:val="00FB6A22"/>
    <w:rsid w:val="00FB7099"/>
    <w:rsid w:val="00FB7D36"/>
    <w:rsid w:val="00FC1FE9"/>
    <w:rsid w:val="00FC46DF"/>
    <w:rsid w:val="00FC4E65"/>
    <w:rsid w:val="00FC541C"/>
    <w:rsid w:val="00FD16E9"/>
    <w:rsid w:val="00FE0C71"/>
    <w:rsid w:val="00FE5969"/>
    <w:rsid w:val="00FE5E39"/>
    <w:rsid w:val="00FF0A1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B65B93-2338-464D-9CA9-93171F9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1</TotalTime>
  <Pages>25</Pages>
  <Words>5910</Words>
  <Characters>32508</Characters>
  <Application>Microsoft Office Word</Application>
  <DocSecurity>0</DocSecurity>
  <Lines>270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38342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3</cp:revision>
  <cp:lastPrinted>2015-02-27T15:25:00Z</cp:lastPrinted>
  <dcterms:created xsi:type="dcterms:W3CDTF">2015-03-27T20:49:00Z</dcterms:created>
  <dcterms:modified xsi:type="dcterms:W3CDTF">2015-03-27T20:50:00Z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