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8A" w:rsidRPr="007262BF" w:rsidRDefault="007262BF" w:rsidP="00B4094C">
      <w:pPr>
        <w:pStyle w:val="Titre"/>
      </w:pPr>
      <w:r>
        <w:t xml:space="preserve">Information Curation Process </w:t>
      </w:r>
      <w:r w:rsidR="0036273B">
        <w:t xml:space="preserve">(ICP) </w:t>
      </w:r>
      <w:r>
        <w:t>Standard Project</w:t>
      </w:r>
    </w:p>
    <w:p w:rsidR="00A9498A" w:rsidRDefault="00000C98" w:rsidP="00A9498A">
      <w:pPr>
        <w:pStyle w:val="Titre1"/>
      </w:pPr>
      <w:r>
        <w:t>Purpose and Scope Status</w:t>
      </w:r>
    </w:p>
    <w:p w:rsidR="00000C98" w:rsidRDefault="0036273B" w:rsidP="007262BF">
      <w:r>
        <w:t xml:space="preserve">The purpose of this recommendation is to provide a standard method structured as a complete process to formally define the steps and associated activities required to </w:t>
      </w:r>
      <w:r w:rsidR="00EF2DE7">
        <w:t>preserve</w:t>
      </w:r>
      <w:r>
        <w:t xml:space="preserve"> information objects</w:t>
      </w:r>
      <w:r w:rsidR="00BB3A77">
        <w:t xml:space="preserve"> in order than these data objects are usable for the designated community</w:t>
      </w:r>
      <w:r>
        <w:t>. The process thus defined along with the activities, is linked with the data lifecycle</w:t>
      </w:r>
      <w:r w:rsidR="00BB3A77">
        <w:t xml:space="preserve"> and its Data Management Plan</w:t>
      </w:r>
      <w:r>
        <w:t xml:space="preserve">. </w:t>
      </w:r>
    </w:p>
    <w:p w:rsidR="00CA29C3" w:rsidRDefault="00BB3A77" w:rsidP="007262BF">
      <w:r>
        <w:t>It is thus important</w:t>
      </w:r>
      <w:r w:rsidR="00CA29C3">
        <w:t xml:space="preserve"> to consider preservation not as a separate and costly activity to be considered at the end of an information production project, but as a set of actions that have to be conducted along the data lifecycle</w:t>
      </w:r>
      <w:r w:rsidR="0076141E">
        <w:t xml:space="preserve"> and integrated in the data specification, production and sustainability</w:t>
      </w:r>
      <w:r w:rsidR="00CA29C3">
        <w:t xml:space="preserve">, in order than the data be usable according to the project objectives (including the long term ones). This point of view </w:t>
      </w:r>
      <w:r w:rsidR="00EF2DE7">
        <w:t>highlights</w:t>
      </w:r>
      <w:r w:rsidR="00686154">
        <w:t xml:space="preserve"> the fact </w:t>
      </w:r>
      <w:r w:rsidR="00EF2DE7">
        <w:t>that preservation begins at the definition point</w:t>
      </w:r>
      <w:r w:rsidR="00686154">
        <w:t>.</w:t>
      </w:r>
      <w:r w:rsidR="00CA29C3">
        <w:t xml:space="preserve"> </w:t>
      </w:r>
    </w:p>
    <w:p w:rsidR="005A5B08" w:rsidRDefault="00027FC6">
      <w:pPr>
        <w:pStyle w:val="Titre1"/>
      </w:pPr>
      <w:r>
        <w:t>Main Input</w:t>
      </w:r>
      <w:r w:rsidR="00A9498A">
        <w:t xml:space="preserve"> </w:t>
      </w:r>
      <w:r w:rsidR="00F92CC7">
        <w:t>References</w:t>
      </w:r>
    </w:p>
    <w:p w:rsidR="00EF2DE7" w:rsidRDefault="00EF2DE7" w:rsidP="00EF2DE7">
      <w:pPr>
        <w:pStyle w:val="Paragraphedeliste"/>
        <w:numPr>
          <w:ilvl w:val="0"/>
          <w:numId w:val="13"/>
        </w:numPr>
        <w:tabs>
          <w:tab w:val="left" w:pos="2200"/>
        </w:tabs>
      </w:pPr>
      <w:r>
        <w:t>Long Term Preservation of Earth Observation Space Data, Preservation Workflow, CEOS/WGISS/DSIG/PW, December 2014 (under review)</w:t>
      </w:r>
    </w:p>
    <w:p w:rsidR="00A73B7B" w:rsidRDefault="00A73B7B" w:rsidP="00832E29">
      <w:pPr>
        <w:pStyle w:val="Paragraphedeliste"/>
        <w:numPr>
          <w:ilvl w:val="0"/>
          <w:numId w:val="17"/>
        </w:numPr>
        <w:tabs>
          <w:tab w:val="left" w:pos="2200"/>
        </w:tabs>
      </w:pPr>
      <w:r>
        <w:t>Data Lifecycles</w:t>
      </w:r>
    </w:p>
    <w:p w:rsidR="00027FC6" w:rsidRDefault="00027FC6" w:rsidP="00A73B7B">
      <w:pPr>
        <w:pStyle w:val="Paragraphedeliste"/>
        <w:numPr>
          <w:ilvl w:val="1"/>
          <w:numId w:val="17"/>
        </w:numPr>
        <w:tabs>
          <w:tab w:val="left" w:pos="2200"/>
        </w:tabs>
      </w:pPr>
      <w:r>
        <w:t>Data Lifecycle Models and Concepts</w:t>
      </w:r>
      <w:r w:rsidR="00832E29">
        <w:t>, September 2011</w:t>
      </w:r>
      <w:r>
        <w:t xml:space="preserve">, </w:t>
      </w:r>
      <w:hyperlink r:id="rId7" w:history="1">
        <w:r w:rsidR="00A73B7B" w:rsidRPr="00125F0F">
          <w:rPr>
            <w:rStyle w:val="Lienhypertexte"/>
          </w:rPr>
          <w:t>http://ceos.org/ourwork/workinggroups/wgiss/documents/</w:t>
        </w:r>
      </w:hyperlink>
    </w:p>
    <w:p w:rsidR="00A73B7B" w:rsidRDefault="00A73B7B" w:rsidP="00A73B7B">
      <w:pPr>
        <w:pStyle w:val="Paragraphedeliste"/>
        <w:numPr>
          <w:ilvl w:val="1"/>
          <w:numId w:val="17"/>
        </w:numPr>
        <w:tabs>
          <w:tab w:val="left" w:pos="2200"/>
        </w:tabs>
      </w:pPr>
      <w:hyperlink r:id="rId8" w:history="1">
        <w:r w:rsidRPr="00125F0F">
          <w:rPr>
            <w:rStyle w:val="Lienhypertexte"/>
          </w:rPr>
          <w:t>http://blogs.loc.gov/digitalpreservation/2012/02/life-cycle-models-for-digital-stewardship/</w:t>
        </w:r>
      </w:hyperlink>
    </w:p>
    <w:p w:rsidR="00A73B7B" w:rsidRDefault="00A73B7B" w:rsidP="00A73B7B">
      <w:pPr>
        <w:pStyle w:val="Paragraphedeliste"/>
        <w:numPr>
          <w:ilvl w:val="1"/>
          <w:numId w:val="17"/>
        </w:numPr>
        <w:tabs>
          <w:tab w:val="left" w:pos="2200"/>
        </w:tabs>
      </w:pPr>
      <w:hyperlink r:id="rId9" w:history="1">
        <w:r>
          <w:rPr>
            <w:rStyle w:val="Lienhypertexte"/>
            <w:rFonts w:ascii="Calibri" w:hAnsi="Calibri" w:cs="Calibri"/>
            <w:lang w:val="en-GB"/>
          </w:rPr>
          <w:t>https://dl.dropboxusercontent.com/u/6959356/ICP/Many%20models.pptx</w:t>
        </w:r>
      </w:hyperlink>
    </w:p>
    <w:p w:rsidR="00A9498A" w:rsidRPr="007262BF" w:rsidRDefault="000B60E0" w:rsidP="00A9498A">
      <w:pPr>
        <w:pStyle w:val="Paragraphedeliste"/>
        <w:numPr>
          <w:ilvl w:val="0"/>
          <w:numId w:val="13"/>
        </w:numPr>
        <w:tabs>
          <w:tab w:val="left" w:pos="2200"/>
        </w:tabs>
      </w:pPr>
      <w:r>
        <w:t xml:space="preserve">Several other input materials are available and will likely contribute </w:t>
      </w:r>
      <w:r w:rsidR="00832E29">
        <w:t xml:space="preserve">to </w:t>
      </w:r>
      <w:r>
        <w:t>additional models and mapping of processes to models as the standard.</w:t>
      </w:r>
    </w:p>
    <w:p w:rsidR="00081E4C" w:rsidRDefault="000B0284" w:rsidP="005E1B4D">
      <w:pPr>
        <w:pStyle w:val="Titre1"/>
      </w:pPr>
      <w:r>
        <w:t>Expected Benefits</w:t>
      </w:r>
    </w:p>
    <w:p w:rsidR="00081E4C" w:rsidRDefault="00081E4C" w:rsidP="005E1B4D">
      <w:pPr>
        <w:pStyle w:val="Paragraphedeliste"/>
        <w:numPr>
          <w:ilvl w:val="0"/>
          <w:numId w:val="13"/>
        </w:numPr>
      </w:pPr>
      <w:r>
        <w:t>a consistent approach for existing and future projects/missions,</w:t>
      </w:r>
    </w:p>
    <w:p w:rsidR="00081E4C" w:rsidRDefault="00081E4C" w:rsidP="005E1B4D">
      <w:pPr>
        <w:pStyle w:val="Paragraphedeliste"/>
        <w:numPr>
          <w:ilvl w:val="0"/>
          <w:numId w:val="13"/>
        </w:numPr>
      </w:pPr>
      <w:r>
        <w:t>a checklist of concerns that should be considered at each step of the data lifecycle</w:t>
      </w:r>
    </w:p>
    <w:p w:rsidR="00081E4C" w:rsidRDefault="00081E4C" w:rsidP="005E1B4D">
      <w:pPr>
        <w:pStyle w:val="Paragraphedeliste"/>
        <w:numPr>
          <w:ilvl w:val="0"/>
          <w:numId w:val="13"/>
        </w:numPr>
      </w:pPr>
      <w:r>
        <w:t>decreased costs for archiving due to capture of needed metadata at the most efficient time</w:t>
      </w:r>
    </w:p>
    <w:p w:rsidR="00081E4C" w:rsidRDefault="00081E4C" w:rsidP="005E1B4D">
      <w:pPr>
        <w:pStyle w:val="Paragraphedeliste"/>
        <w:numPr>
          <w:ilvl w:val="0"/>
          <w:numId w:val="13"/>
        </w:numPr>
      </w:pPr>
      <w:r>
        <w:t>decreased costs for archiving due to consistent structure and governance of digital information</w:t>
      </w:r>
    </w:p>
    <w:p w:rsidR="00081E4C" w:rsidRDefault="00081E4C" w:rsidP="005E1B4D">
      <w:pPr>
        <w:pStyle w:val="Paragraphedeliste"/>
        <w:numPr>
          <w:ilvl w:val="0"/>
          <w:numId w:val="13"/>
        </w:numPr>
      </w:pPr>
      <w:r>
        <w:t>easier sharing of and access to digital information</w:t>
      </w:r>
    </w:p>
    <w:p w:rsidR="00081E4C" w:rsidRDefault="00081E4C" w:rsidP="007E6E68">
      <w:pPr>
        <w:pStyle w:val="Paragraphedeliste"/>
        <w:numPr>
          <w:ilvl w:val="0"/>
          <w:numId w:val="13"/>
        </w:numPr>
      </w:pPr>
      <w:r>
        <w:t>more authentic and reliable digital information which can more easily be made available to a wider audience if desired</w:t>
      </w:r>
    </w:p>
    <w:p w:rsidR="00081E4C" w:rsidRPr="005D15A3" w:rsidRDefault="007E6E68" w:rsidP="007E6E68">
      <w:pPr>
        <w:pStyle w:val="Titre1"/>
      </w:pPr>
      <w:r w:rsidRPr="005D15A3">
        <w:lastRenderedPageBreak/>
        <w:t>Key technical features</w:t>
      </w:r>
    </w:p>
    <w:p w:rsidR="009D0FC0" w:rsidRPr="005D15A3" w:rsidRDefault="009D0FC0" w:rsidP="007E6E68">
      <w:pPr>
        <w:pStyle w:val="Paragraphedeliste"/>
        <w:numPr>
          <w:ilvl w:val="0"/>
          <w:numId w:val="13"/>
        </w:numPr>
      </w:pPr>
      <w:r w:rsidRPr="005D15A3">
        <w:t>Will be applicable to all space missions</w:t>
      </w:r>
    </w:p>
    <w:p w:rsidR="009D0FC0" w:rsidRPr="005D15A3" w:rsidRDefault="009D0FC0" w:rsidP="007E6E68">
      <w:pPr>
        <w:pStyle w:val="Paragraphedeliste"/>
        <w:numPr>
          <w:ilvl w:val="0"/>
          <w:numId w:val="13"/>
        </w:numPr>
      </w:pPr>
      <w:r w:rsidRPr="005D15A3">
        <w:t>Will address needed action from early planning to disposition of data</w:t>
      </w:r>
    </w:p>
    <w:p w:rsidR="00081E4C" w:rsidRPr="005D15A3" w:rsidRDefault="009D0FC0" w:rsidP="007E6E68">
      <w:pPr>
        <w:pStyle w:val="Paragraphedeliste"/>
        <w:numPr>
          <w:ilvl w:val="0"/>
          <w:numId w:val="13"/>
        </w:numPr>
      </w:pPr>
      <w:r w:rsidRPr="005D15A3">
        <w:t>Will address actions/processes that are desired at each phase of a data lifecycle</w:t>
      </w:r>
    </w:p>
    <w:p w:rsidR="009D0FC0" w:rsidRPr="005D15A3" w:rsidRDefault="009D0FC0" w:rsidP="007E6E68">
      <w:pPr>
        <w:pStyle w:val="Paragraphedeliste"/>
        <w:numPr>
          <w:ilvl w:val="0"/>
          <w:numId w:val="13"/>
        </w:numPr>
      </w:pPr>
      <w:r w:rsidRPr="005D15A3">
        <w:t>Will provide a checklist of concerns at each phase.</w:t>
      </w:r>
    </w:p>
    <w:p w:rsidR="00520C5D" w:rsidRPr="005D15A3" w:rsidRDefault="00520C5D" w:rsidP="007E6E68">
      <w:pPr>
        <w:pStyle w:val="Paragraphedeliste"/>
        <w:numPr>
          <w:ilvl w:val="0"/>
          <w:numId w:val="13"/>
        </w:numPr>
      </w:pPr>
      <w:r w:rsidRPr="005D15A3">
        <w:t>Will likely be providing links to other existing standards that should be applied at various points</w:t>
      </w:r>
    </w:p>
    <w:p w:rsidR="00A9498A" w:rsidRPr="005D15A3" w:rsidRDefault="00027FC6" w:rsidP="007E6E68">
      <w:pPr>
        <w:pStyle w:val="Paragraphedeliste"/>
        <w:numPr>
          <w:ilvl w:val="0"/>
          <w:numId w:val="13"/>
        </w:numPr>
      </w:pPr>
      <w:r w:rsidRPr="005D15A3">
        <w:t>Will likely propose future standards</w:t>
      </w:r>
    </w:p>
    <w:p w:rsidR="00A9498A" w:rsidRDefault="00A9498A" w:rsidP="00A9498A">
      <w:pPr>
        <w:pStyle w:val="Titre1"/>
      </w:pPr>
      <w:r>
        <w:t xml:space="preserve">Terminology </w:t>
      </w:r>
    </w:p>
    <w:p w:rsidR="00F67948" w:rsidRDefault="00F67948" w:rsidP="00A9498A">
      <w:r>
        <w:t>An important part of this standard will be coming to an agreement on terminology that will be acceptable to the current space, science, library and archival communities.  The OAIS Reference Model provides a starting point. Inputs from the EU LTDP project glossary provides proposals for additional terms although in a number of they will need to be adjusted to use current OAIS terminology.</w:t>
      </w:r>
    </w:p>
    <w:p w:rsidR="00F67948" w:rsidRDefault="00F67948" w:rsidP="00F67948">
      <w:r>
        <w:t>At this time it seems as if the most important terms to get agreement on are the need for and definition of the following terms (or another equivalent term for the concept):</w:t>
      </w:r>
    </w:p>
    <w:p w:rsidR="00BB3A77" w:rsidRDefault="00BB3A77" w:rsidP="00F67948">
      <w:pPr>
        <w:pStyle w:val="Paragraphedeliste"/>
        <w:numPr>
          <w:ilvl w:val="0"/>
          <w:numId w:val="13"/>
        </w:numPr>
        <w:rPr>
          <w:rFonts w:ascii="Times New Roman" w:hAnsi="Times New Roman" w:cs="Times New Roman"/>
        </w:rPr>
      </w:pPr>
      <w:r>
        <w:rPr>
          <w:rFonts w:ascii="Times New Roman" w:hAnsi="Times New Roman" w:cs="Times New Roman"/>
        </w:rPr>
        <w:t xml:space="preserve">Data Management Plan (Wikipedia): </w:t>
      </w:r>
      <w:r>
        <w:t xml:space="preserve">A </w:t>
      </w:r>
      <w:r>
        <w:rPr>
          <w:b/>
          <w:bCs/>
        </w:rPr>
        <w:t>data management plan</w:t>
      </w:r>
      <w:r>
        <w:t xml:space="preserve"> or </w:t>
      </w:r>
      <w:r>
        <w:rPr>
          <w:b/>
          <w:bCs/>
        </w:rPr>
        <w:t>DMP</w:t>
      </w:r>
      <w:r>
        <w:t xml:space="preserve"> is a formal document that outlines how you will handle your data both during your research, and after the project is completed. The goal of a data management plan is to consider the many aspects of </w:t>
      </w:r>
      <w:hyperlink r:id="rId10" w:tooltip="Data management" w:history="1">
        <w:r w:rsidRPr="00BB3A77">
          <w:rPr>
            <w:rStyle w:val="Lienhypertexte"/>
            <w:color w:val="auto"/>
            <w:u w:val="none"/>
          </w:rPr>
          <w:t>data management</w:t>
        </w:r>
      </w:hyperlink>
      <w:r w:rsidRPr="00BB3A77">
        <w:t xml:space="preserve">, </w:t>
      </w:r>
      <w:hyperlink r:id="rId11" w:tooltip="Metadata" w:history="1">
        <w:r w:rsidRPr="00BB3A77">
          <w:rPr>
            <w:rStyle w:val="Lienhypertexte"/>
            <w:color w:val="auto"/>
            <w:u w:val="none"/>
          </w:rPr>
          <w:t>metadata</w:t>
        </w:r>
      </w:hyperlink>
      <w:r w:rsidRPr="00BB3A77">
        <w:t xml:space="preserve"> generation, data preservation, and analysis before the project </w:t>
      </w:r>
      <w:r>
        <w:t>begins; this ensures that data are well-managed in the present, and prepared for preservation in the future.</w:t>
      </w:r>
    </w:p>
    <w:p w:rsidR="00F67948" w:rsidRPr="00F67948" w:rsidRDefault="00F67948" w:rsidP="00F67948">
      <w:pPr>
        <w:pStyle w:val="Paragraphedeliste"/>
        <w:numPr>
          <w:ilvl w:val="0"/>
          <w:numId w:val="13"/>
        </w:numPr>
        <w:rPr>
          <w:rFonts w:ascii="Times New Roman" w:hAnsi="Times New Roman" w:cs="Times New Roman"/>
        </w:rPr>
      </w:pPr>
      <w:r w:rsidRPr="00F67948">
        <w:rPr>
          <w:rFonts w:ascii="Times New Roman" w:hAnsi="Times New Roman" w:cs="Times New Roman"/>
        </w:rPr>
        <w:t>Preservation</w:t>
      </w:r>
    </w:p>
    <w:p w:rsidR="00F67948" w:rsidRPr="00F67948" w:rsidRDefault="00F67948" w:rsidP="00F67948">
      <w:pPr>
        <w:pStyle w:val="Paragraphedeliste"/>
        <w:numPr>
          <w:ilvl w:val="0"/>
          <w:numId w:val="13"/>
        </w:numPr>
        <w:rPr>
          <w:rFonts w:ascii="Times New Roman" w:hAnsi="Times New Roman" w:cs="Times New Roman"/>
        </w:rPr>
      </w:pPr>
      <w:r w:rsidRPr="00F67948">
        <w:rPr>
          <w:rFonts w:ascii="Times New Roman" w:hAnsi="Times New Roman" w:cs="Times New Roman"/>
        </w:rPr>
        <w:t>Curation</w:t>
      </w:r>
    </w:p>
    <w:p w:rsidR="00F67948" w:rsidRDefault="00F67948" w:rsidP="00F67948">
      <w:pPr>
        <w:pStyle w:val="Paragraphedeliste"/>
        <w:numPr>
          <w:ilvl w:val="0"/>
          <w:numId w:val="13"/>
        </w:numPr>
        <w:rPr>
          <w:rFonts w:ascii="Times New Roman" w:hAnsi="Times New Roman" w:cs="Times New Roman"/>
        </w:rPr>
      </w:pPr>
      <w:r w:rsidRPr="00F67948">
        <w:rPr>
          <w:rFonts w:ascii="Times New Roman" w:hAnsi="Times New Roman" w:cs="Times New Roman"/>
        </w:rPr>
        <w:t>Stewardship</w:t>
      </w:r>
    </w:p>
    <w:p w:rsidR="00F67948" w:rsidRPr="00F67948" w:rsidRDefault="00F67948" w:rsidP="00F67948">
      <w:pPr>
        <w:pStyle w:val="Paragraphedeliste"/>
        <w:ind w:left="360"/>
        <w:rPr>
          <w:rFonts w:ascii="Times New Roman" w:hAnsi="Times New Roman" w:cs="Times New Roman"/>
        </w:rPr>
      </w:pPr>
    </w:p>
    <w:p w:rsidR="00F67948" w:rsidRPr="00F67948" w:rsidRDefault="00F67948" w:rsidP="00F67948">
      <w:pPr>
        <w:pStyle w:val="Paragraphedeliste"/>
        <w:numPr>
          <w:ilvl w:val="0"/>
          <w:numId w:val="13"/>
        </w:numPr>
        <w:rPr>
          <w:rFonts w:ascii="Times New Roman" w:hAnsi="Times New Roman" w:cs="Times New Roman"/>
        </w:rPr>
      </w:pPr>
      <w:r w:rsidRPr="00F67948">
        <w:rPr>
          <w:rFonts w:ascii="Times New Roman" w:hAnsi="Times New Roman" w:cs="Times New Roman"/>
        </w:rPr>
        <w:t>Data</w:t>
      </w:r>
    </w:p>
    <w:p w:rsidR="00F67948" w:rsidRDefault="00F67948" w:rsidP="00F67948">
      <w:pPr>
        <w:pStyle w:val="Paragraphedeliste"/>
        <w:numPr>
          <w:ilvl w:val="0"/>
          <w:numId w:val="13"/>
        </w:numPr>
        <w:rPr>
          <w:rFonts w:ascii="Times New Roman" w:hAnsi="Times New Roman" w:cs="Times New Roman"/>
        </w:rPr>
      </w:pPr>
      <w:r w:rsidRPr="00F67948">
        <w:rPr>
          <w:rFonts w:ascii="Times New Roman" w:hAnsi="Times New Roman" w:cs="Times New Roman"/>
        </w:rPr>
        <w:t>Metadata</w:t>
      </w:r>
    </w:p>
    <w:p w:rsidR="00F67948" w:rsidRPr="00F67948" w:rsidRDefault="00F67948" w:rsidP="00F67948">
      <w:pPr>
        <w:pStyle w:val="Paragraphedeliste"/>
        <w:ind w:left="360"/>
        <w:rPr>
          <w:rFonts w:ascii="Times New Roman" w:hAnsi="Times New Roman" w:cs="Times New Roman"/>
        </w:rPr>
      </w:pPr>
    </w:p>
    <w:p w:rsidR="00F67948" w:rsidRPr="00F67948" w:rsidRDefault="00F67948" w:rsidP="00F67948">
      <w:pPr>
        <w:pStyle w:val="Paragraphedeliste"/>
        <w:numPr>
          <w:ilvl w:val="0"/>
          <w:numId w:val="13"/>
        </w:numPr>
        <w:rPr>
          <w:rFonts w:ascii="Times New Roman" w:hAnsi="Times New Roman" w:cs="Times New Roman"/>
        </w:rPr>
      </w:pPr>
      <w:r w:rsidRPr="00F67948">
        <w:rPr>
          <w:rFonts w:ascii="Times New Roman" w:hAnsi="Times New Roman" w:cs="Times New Roman"/>
        </w:rPr>
        <w:t>Data Record</w:t>
      </w:r>
    </w:p>
    <w:p w:rsidR="00520C5D" w:rsidRPr="008806FD" w:rsidRDefault="00F67948" w:rsidP="00A9498A">
      <w:pPr>
        <w:pStyle w:val="Paragraphedeliste"/>
        <w:numPr>
          <w:ilvl w:val="0"/>
          <w:numId w:val="13"/>
        </w:numPr>
        <w:rPr>
          <w:rFonts w:ascii="Times New Roman" w:hAnsi="Times New Roman" w:cs="Times New Roman"/>
        </w:rPr>
      </w:pPr>
      <w:r w:rsidRPr="00F67948">
        <w:rPr>
          <w:rFonts w:ascii="Times New Roman" w:hAnsi="Times New Roman" w:cs="Times New Roman"/>
        </w:rPr>
        <w:t>Preserved Data Set Content (PDSC)</w:t>
      </w:r>
    </w:p>
    <w:p w:rsidR="00A9498A" w:rsidRDefault="00813B7F" w:rsidP="00A9498A">
      <w:pPr>
        <w:pStyle w:val="Titre1"/>
      </w:pPr>
      <w:r>
        <w:t xml:space="preserve">Framework: </w:t>
      </w:r>
      <w:r w:rsidR="002405CE">
        <w:t>Main Stages</w:t>
      </w:r>
      <w:r>
        <w:t>, Actors</w:t>
      </w:r>
    </w:p>
    <w:p w:rsidR="002405CE" w:rsidRDefault="002405CE" w:rsidP="00520C5D">
      <w:pPr>
        <w:tabs>
          <w:tab w:val="left" w:pos="2200"/>
        </w:tabs>
      </w:pPr>
    </w:p>
    <w:p w:rsidR="002405CE" w:rsidRDefault="00CA29C3" w:rsidP="00520C5D">
      <w:pPr>
        <w:tabs>
          <w:tab w:val="left" w:pos="2200"/>
        </w:tabs>
      </w:pPr>
      <w:r>
        <w:t xml:space="preserve">Identification of the main </w:t>
      </w:r>
      <w:r w:rsidR="00B96619">
        <w:t>high level chronological steps</w:t>
      </w:r>
      <w:r>
        <w:t xml:space="preserve">, </w:t>
      </w:r>
      <w:r w:rsidR="00B96619">
        <w:t xml:space="preserve">loops between them, transversal activities, </w:t>
      </w:r>
      <w:r w:rsidR="007711EA">
        <w:t>and milestones</w:t>
      </w:r>
      <w:r w:rsidR="00F92CC7">
        <w:t xml:space="preserve"> (taking into account that there are plenty </w:t>
      </w:r>
      <w:r w:rsidR="000574E6">
        <w:t xml:space="preserve">of </w:t>
      </w:r>
      <w:r w:rsidR="00F92CC7">
        <w:t>examples of lifecycle models, see references)</w:t>
      </w:r>
      <w:r w:rsidR="007711EA">
        <w:t>. Actors and r</w:t>
      </w:r>
      <w:r w:rsidR="00B96619">
        <w:t>esponsi</w:t>
      </w:r>
      <w:r w:rsidR="007711EA">
        <w:t xml:space="preserve">bilities have to </w:t>
      </w:r>
      <w:r w:rsidR="00F92CC7">
        <w:t>be addressed at the same level.</w:t>
      </w:r>
    </w:p>
    <w:p w:rsidR="00B107B0" w:rsidRDefault="00B107B0" w:rsidP="00520C5D">
      <w:pPr>
        <w:tabs>
          <w:tab w:val="left" w:pos="2200"/>
        </w:tabs>
      </w:pPr>
    </w:p>
    <w:p w:rsidR="00B107B0" w:rsidRDefault="00B107B0" w:rsidP="00520C5D">
      <w:pPr>
        <w:tabs>
          <w:tab w:val="left" w:pos="2200"/>
        </w:tabs>
      </w:pPr>
      <w:r>
        <w:rPr>
          <w:noProof/>
          <w:lang w:val="fr-FR" w:eastAsia="fr-FR"/>
        </w:rPr>
        <w:lastRenderedPageBreak/>
        <w:drawing>
          <wp:inline distT="0" distB="0" distL="0" distR="0">
            <wp:extent cx="5943600" cy="2808414"/>
            <wp:effectExtent l="0" t="0" r="0" b="0"/>
            <wp:docPr id="1" name="Image 1" descr="D:\Utilisateurs\boucond\Documents\AMONPC\CCSDS\Curation_process\ICP_fig1_management_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boucond\Documents\AMONPC\CCSDS\Curation_process\ICP_fig1_management_step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08414"/>
                    </a:xfrm>
                    <a:prstGeom prst="rect">
                      <a:avLst/>
                    </a:prstGeom>
                    <a:noFill/>
                    <a:ln>
                      <a:noFill/>
                    </a:ln>
                  </pic:spPr>
                </pic:pic>
              </a:graphicData>
            </a:graphic>
          </wp:inline>
        </w:drawing>
      </w:r>
    </w:p>
    <w:p w:rsidR="00B107B0" w:rsidRDefault="00A6565E" w:rsidP="00A6565E">
      <w:pPr>
        <w:tabs>
          <w:tab w:val="left" w:pos="2200"/>
        </w:tabs>
      </w:pPr>
      <w:r>
        <w:t>1</w:t>
      </w:r>
      <w:r w:rsidR="00B107B0">
        <w:t>Propose, implement</w:t>
      </w:r>
      <w:r w:rsidR="0090764B">
        <w:t xml:space="preserve">  =&gt; </w:t>
      </w:r>
      <w:r w:rsidR="0090764B" w:rsidRPr="00A6565E">
        <w:rPr>
          <w:highlight w:val="yellow"/>
        </w:rPr>
        <w:t>LTDP initialization</w:t>
      </w:r>
    </w:p>
    <w:p w:rsidR="00B107B0" w:rsidRDefault="00B107B0" w:rsidP="00B107B0">
      <w:pPr>
        <w:pStyle w:val="Paragraphedeliste"/>
        <w:numPr>
          <w:ilvl w:val="1"/>
          <w:numId w:val="17"/>
        </w:numPr>
        <w:tabs>
          <w:tab w:val="left" w:pos="2200"/>
        </w:tabs>
      </w:pPr>
      <w:r>
        <w:t>Preparation of Data production (design, formats, …)</w:t>
      </w:r>
    </w:p>
    <w:p w:rsidR="00B107B0" w:rsidRDefault="00B107B0" w:rsidP="00B107B0">
      <w:pPr>
        <w:pStyle w:val="Paragraphedeliste"/>
        <w:numPr>
          <w:ilvl w:val="1"/>
          <w:numId w:val="17"/>
        </w:numPr>
        <w:tabs>
          <w:tab w:val="left" w:pos="2200"/>
        </w:tabs>
      </w:pPr>
      <w:r>
        <w:t>Preparation of Long Term Preservation (PAIMAS feasibility and formal definition</w:t>
      </w:r>
      <w:r w:rsidR="0090764B">
        <w:t xml:space="preserve"> check list</w:t>
      </w:r>
      <w:r>
        <w:t>)</w:t>
      </w:r>
    </w:p>
    <w:p w:rsidR="00B107B0" w:rsidRDefault="00B107B0" w:rsidP="00B107B0">
      <w:pPr>
        <w:pStyle w:val="Paragraphedeliste"/>
        <w:numPr>
          <w:ilvl w:val="1"/>
          <w:numId w:val="17"/>
        </w:numPr>
        <w:tabs>
          <w:tab w:val="left" w:pos="2200"/>
        </w:tabs>
      </w:pPr>
      <w:r>
        <w:t>Implement tools, prepare mission archive, …</w:t>
      </w:r>
    </w:p>
    <w:p w:rsidR="00F92CC7" w:rsidRDefault="00A6565E" w:rsidP="00532AF1">
      <w:pPr>
        <w:pStyle w:val="Paragraphedeliste"/>
        <w:numPr>
          <w:ilvl w:val="0"/>
          <w:numId w:val="17"/>
        </w:numPr>
        <w:tabs>
          <w:tab w:val="left" w:pos="2200"/>
        </w:tabs>
      </w:pPr>
      <w:r>
        <w:t>Production</w:t>
      </w:r>
      <w:r w:rsidR="0090764B">
        <w:t xml:space="preserve">  =&gt; </w:t>
      </w:r>
      <w:r w:rsidR="0090764B" w:rsidRPr="0090764B">
        <w:rPr>
          <w:highlight w:val="yellow"/>
        </w:rPr>
        <w:t>LTDP consolidation</w:t>
      </w:r>
    </w:p>
    <w:p w:rsidR="005801E1" w:rsidRDefault="00A6565E" w:rsidP="005801E1">
      <w:pPr>
        <w:pStyle w:val="Paragraphedeliste"/>
        <w:numPr>
          <w:ilvl w:val="0"/>
          <w:numId w:val="17"/>
        </w:numPr>
        <w:tabs>
          <w:tab w:val="left" w:pos="2200"/>
        </w:tabs>
      </w:pPr>
      <w:r>
        <w:t xml:space="preserve">Archiving: </w:t>
      </w:r>
      <w:r w:rsidR="005801E1">
        <w:t xml:space="preserve">Long term </w:t>
      </w:r>
      <w:r w:rsidR="00D40CDE">
        <w:t>preservation</w:t>
      </w:r>
      <w:r w:rsidR="0090764B">
        <w:t>, Re-use</w:t>
      </w:r>
      <w:r w:rsidR="00813B7F">
        <w:t xml:space="preserve"> -&gt; </w:t>
      </w:r>
      <w:r w:rsidR="0090764B" w:rsidRPr="0090764B">
        <w:rPr>
          <w:highlight w:val="yellow"/>
        </w:rPr>
        <w:t xml:space="preserve">LTDP </w:t>
      </w:r>
      <w:r w:rsidR="00813B7F" w:rsidRPr="0090764B">
        <w:rPr>
          <w:highlight w:val="yellow"/>
        </w:rPr>
        <w:t>implementation</w:t>
      </w:r>
      <w:r w:rsidR="0090764B" w:rsidRPr="0090764B">
        <w:rPr>
          <w:highlight w:val="yellow"/>
        </w:rPr>
        <w:t xml:space="preserve"> + Operations</w:t>
      </w:r>
    </w:p>
    <w:p w:rsidR="00A6565E" w:rsidRDefault="00A6565E" w:rsidP="00A6565E">
      <w:pPr>
        <w:pStyle w:val="Paragraphedeliste"/>
        <w:tabs>
          <w:tab w:val="left" w:pos="2200"/>
        </w:tabs>
        <w:ind w:left="360"/>
      </w:pPr>
      <w:r>
        <w:t>Adding value -&gt; more than OAIS current responsibilities?</w:t>
      </w:r>
    </w:p>
    <w:p w:rsidR="00A6565E" w:rsidRDefault="00A6565E" w:rsidP="005801E1">
      <w:pPr>
        <w:pStyle w:val="Paragraphedeliste"/>
        <w:numPr>
          <w:ilvl w:val="0"/>
          <w:numId w:val="17"/>
        </w:numPr>
        <w:tabs>
          <w:tab w:val="left" w:pos="2200"/>
        </w:tabs>
      </w:pPr>
      <w:r>
        <w:t>Disposition</w:t>
      </w:r>
    </w:p>
    <w:p w:rsidR="00520C5D" w:rsidRPr="002405CE" w:rsidRDefault="00520C5D" w:rsidP="000573B5">
      <w:pPr>
        <w:tabs>
          <w:tab w:val="left" w:pos="2200"/>
        </w:tabs>
        <w:rPr>
          <w:highlight w:val="green"/>
        </w:rPr>
      </w:pPr>
    </w:p>
    <w:p w:rsidR="000573B5" w:rsidRDefault="00520C5D" w:rsidP="000573B5">
      <w:pPr>
        <w:tabs>
          <w:tab w:val="left" w:pos="2200"/>
        </w:tabs>
        <w:rPr>
          <w:highlight w:val="green"/>
        </w:rPr>
      </w:pPr>
      <w:r w:rsidRPr="002405CE">
        <w:rPr>
          <w:highlight w:val="green"/>
        </w:rPr>
        <w:t>Within each of these steps, a checklist of processes or concerns will be provided and issues addressed.  This may include</w:t>
      </w:r>
      <w:r w:rsidR="000573B5" w:rsidRPr="002405CE">
        <w:rPr>
          <w:highlight w:val="green"/>
        </w:rPr>
        <w:t xml:space="preserve"> making links towards existing standards, and</w:t>
      </w:r>
      <w:r w:rsidRPr="002405CE">
        <w:rPr>
          <w:highlight w:val="green"/>
        </w:rPr>
        <w:t xml:space="preserve"> we give</w:t>
      </w:r>
      <w:r w:rsidR="000573B5" w:rsidRPr="002405CE">
        <w:rPr>
          <w:highlight w:val="green"/>
        </w:rPr>
        <w:t xml:space="preserve"> recommendations</w:t>
      </w:r>
      <w:r w:rsidRPr="002405CE">
        <w:rPr>
          <w:highlight w:val="green"/>
        </w:rPr>
        <w:t xml:space="preserve"> on how and when the concerns can best be addressed.</w:t>
      </w:r>
    </w:p>
    <w:p w:rsidR="00BE6C65" w:rsidRDefault="00BE6C65" w:rsidP="000573B5">
      <w:pPr>
        <w:tabs>
          <w:tab w:val="left" w:pos="2200"/>
        </w:tabs>
        <w:rPr>
          <w:highlight w:val="green"/>
        </w:rPr>
      </w:pPr>
    </w:p>
    <w:p w:rsidR="00BE6C65" w:rsidRDefault="00BE6C65" w:rsidP="000573B5">
      <w:pPr>
        <w:tabs>
          <w:tab w:val="left" w:pos="2200"/>
        </w:tabs>
      </w:pPr>
      <w:r w:rsidRPr="00BE6C65">
        <w:t xml:space="preserve">Actors: </w:t>
      </w:r>
    </w:p>
    <w:p w:rsidR="00BE6C65" w:rsidRDefault="00E57705" w:rsidP="00BE6C65">
      <w:pPr>
        <w:pStyle w:val="Paragraphedeliste"/>
        <w:numPr>
          <w:ilvl w:val="0"/>
          <w:numId w:val="18"/>
        </w:numPr>
        <w:tabs>
          <w:tab w:val="left" w:pos="2200"/>
        </w:tabs>
      </w:pPr>
      <w:r>
        <w:t>Producer (Project)</w:t>
      </w:r>
    </w:p>
    <w:p w:rsidR="00BE6C65" w:rsidRDefault="00BE6C65" w:rsidP="00BE6C65">
      <w:pPr>
        <w:pStyle w:val="Paragraphedeliste"/>
        <w:numPr>
          <w:ilvl w:val="0"/>
          <w:numId w:val="18"/>
        </w:numPr>
        <w:tabs>
          <w:tab w:val="left" w:pos="2200"/>
        </w:tabs>
      </w:pPr>
      <w:r>
        <w:t>OAIS</w:t>
      </w:r>
    </w:p>
    <w:p w:rsidR="00E57705" w:rsidRDefault="00E57705" w:rsidP="00BE6C65">
      <w:pPr>
        <w:pStyle w:val="Paragraphedeliste"/>
        <w:numPr>
          <w:ilvl w:val="0"/>
          <w:numId w:val="18"/>
        </w:numPr>
        <w:tabs>
          <w:tab w:val="left" w:pos="2200"/>
        </w:tabs>
      </w:pPr>
      <w:r>
        <w:t>Consumers/Designated</w:t>
      </w:r>
      <w:bookmarkStart w:id="0" w:name="_GoBack"/>
      <w:bookmarkEnd w:id="0"/>
      <w:r>
        <w:t xml:space="preserve"> Community</w:t>
      </w:r>
    </w:p>
    <w:p w:rsidR="00BE6C65" w:rsidRPr="00BE6C65" w:rsidRDefault="00BE6C65" w:rsidP="00BE6C65">
      <w:pPr>
        <w:pStyle w:val="Paragraphedeliste"/>
        <w:numPr>
          <w:ilvl w:val="0"/>
          <w:numId w:val="18"/>
        </w:numPr>
        <w:tabs>
          <w:tab w:val="left" w:pos="2200"/>
        </w:tabs>
      </w:pPr>
      <w:r>
        <w:t>Management -&gt; stewardship</w:t>
      </w:r>
    </w:p>
    <w:p w:rsidR="00BE6C65" w:rsidRPr="002405CE" w:rsidRDefault="00BE6C65" w:rsidP="000573B5">
      <w:pPr>
        <w:tabs>
          <w:tab w:val="left" w:pos="2200"/>
        </w:tabs>
        <w:rPr>
          <w:highlight w:val="green"/>
        </w:rPr>
      </w:pPr>
    </w:p>
    <w:p w:rsidR="000573B5" w:rsidRPr="00A9498A" w:rsidRDefault="000573B5" w:rsidP="00A9498A">
      <w:pPr>
        <w:tabs>
          <w:tab w:val="left" w:pos="2200"/>
        </w:tabs>
      </w:pPr>
    </w:p>
    <w:sectPr w:rsidR="000573B5" w:rsidRPr="00A9498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22CF14C9"/>
    <w:multiLevelType w:val="hybridMultilevel"/>
    <w:tmpl w:val="3B86C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53536"/>
    <w:multiLevelType w:val="hybridMultilevel"/>
    <w:tmpl w:val="8B7CB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0874AA"/>
    <w:multiLevelType w:val="hybridMultilevel"/>
    <w:tmpl w:val="A0AA44AA"/>
    <w:lvl w:ilvl="0" w:tplc="7FA699D0">
      <w:start w:val="1"/>
      <w:numFmt w:val="decimal"/>
      <w:lvlText w:val="%1"/>
      <w:lvlJc w:val="left"/>
      <w:pPr>
        <w:ind w:left="360" w:hanging="360"/>
      </w:pPr>
      <w:rPr>
        <w:rFonts w:asciiTheme="minorHAnsi" w:eastAsiaTheme="minorEastAsia" w:hAnsiTheme="minorHAnsi" w:cstheme="minorBidi"/>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8612964"/>
    <w:multiLevelType w:val="hybridMultilevel"/>
    <w:tmpl w:val="A1FE3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E0896"/>
    <w:multiLevelType w:val="hybridMultilevel"/>
    <w:tmpl w:val="1DC8C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EA6560"/>
    <w:multiLevelType w:val="hybridMultilevel"/>
    <w:tmpl w:val="A1FE3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6"/>
  </w:num>
  <w:num w:numId="15">
    <w:abstractNumId w:val="1"/>
  </w:num>
  <w:num w:numId="16">
    <w:abstractNumId w:val="4"/>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BF"/>
    <w:rsid w:val="00000C98"/>
    <w:rsid w:val="00027FC6"/>
    <w:rsid w:val="000573B5"/>
    <w:rsid w:val="000574E6"/>
    <w:rsid w:val="00081E4C"/>
    <w:rsid w:val="000B0284"/>
    <w:rsid w:val="000B60E0"/>
    <w:rsid w:val="00122648"/>
    <w:rsid w:val="00173A78"/>
    <w:rsid w:val="002405CE"/>
    <w:rsid w:val="002E3055"/>
    <w:rsid w:val="00307EFD"/>
    <w:rsid w:val="0036273B"/>
    <w:rsid w:val="003A5EF2"/>
    <w:rsid w:val="00436BDA"/>
    <w:rsid w:val="004C5414"/>
    <w:rsid w:val="00520C5D"/>
    <w:rsid w:val="00532AF1"/>
    <w:rsid w:val="005801E1"/>
    <w:rsid w:val="005A5B08"/>
    <w:rsid w:val="005D15A3"/>
    <w:rsid w:val="005E1B4D"/>
    <w:rsid w:val="00686154"/>
    <w:rsid w:val="007262BF"/>
    <w:rsid w:val="0076141E"/>
    <w:rsid w:val="007711EA"/>
    <w:rsid w:val="007952A3"/>
    <w:rsid w:val="007B1B8C"/>
    <w:rsid w:val="007E6E68"/>
    <w:rsid w:val="00813B7F"/>
    <w:rsid w:val="00832E29"/>
    <w:rsid w:val="00843CE7"/>
    <w:rsid w:val="008806FD"/>
    <w:rsid w:val="00896D3B"/>
    <w:rsid w:val="0090764B"/>
    <w:rsid w:val="00915FBB"/>
    <w:rsid w:val="009C5C3D"/>
    <w:rsid w:val="009D0FC0"/>
    <w:rsid w:val="00A62C15"/>
    <w:rsid w:val="00A6565E"/>
    <w:rsid w:val="00A73B7B"/>
    <w:rsid w:val="00A9498A"/>
    <w:rsid w:val="00B104ED"/>
    <w:rsid w:val="00B107B0"/>
    <w:rsid w:val="00B20A8D"/>
    <w:rsid w:val="00B4094C"/>
    <w:rsid w:val="00B96619"/>
    <w:rsid w:val="00BB3A77"/>
    <w:rsid w:val="00BE6C65"/>
    <w:rsid w:val="00CA29C3"/>
    <w:rsid w:val="00D40CDE"/>
    <w:rsid w:val="00D841A2"/>
    <w:rsid w:val="00E00755"/>
    <w:rsid w:val="00E57705"/>
    <w:rsid w:val="00E75023"/>
    <w:rsid w:val="00EF2DE7"/>
    <w:rsid w:val="00F452AC"/>
    <w:rsid w:val="00F65302"/>
    <w:rsid w:val="00F67948"/>
    <w:rsid w:val="00F92CC7"/>
    <w:rsid w:val="00FE258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itre6">
    <w:name w:val="heading 6"/>
    <w:basedOn w:val="Normal"/>
    <w:next w:val="Normal"/>
    <w:link w:val="Titre6C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itre7">
    <w:name w:val="heading 7"/>
    <w:basedOn w:val="Normal"/>
    <w:next w:val="Normal"/>
    <w:link w:val="Titre7C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reCar">
    <w:name w:val="Titre Car"/>
    <w:basedOn w:val="Policepardfaut"/>
    <w:link w:val="Titre"/>
    <w:uiPriority w:val="10"/>
    <w:rPr>
      <w:rFonts w:asciiTheme="majorHAnsi" w:eastAsiaTheme="majorEastAsia" w:hAnsiTheme="majorHAnsi" w:cstheme="majorBidi"/>
      <w:color w:val="000000" w:themeColor="text1"/>
      <w:sz w:val="56"/>
      <w:szCs w:val="56"/>
    </w:rPr>
  </w:style>
  <w:style w:type="paragraph" w:styleId="Sous-titre">
    <w:name w:val="Subtitle"/>
    <w:basedOn w:val="Normal"/>
    <w:next w:val="Normal"/>
    <w:link w:val="Sous-titreCar"/>
    <w:uiPriority w:val="11"/>
    <w:qFormat/>
    <w:pPr>
      <w:numPr>
        <w:ilvl w:val="1"/>
      </w:numPr>
    </w:pPr>
    <w:rPr>
      <w:color w:val="5A5A5A" w:themeColor="text1" w:themeTint="A5"/>
      <w:spacing w:val="10"/>
    </w:rPr>
  </w:style>
  <w:style w:type="character" w:customStyle="1" w:styleId="Sous-titreCar">
    <w:name w:val="Sous-titre Car"/>
    <w:basedOn w:val="Policepardfaut"/>
    <w:link w:val="Sous-titre"/>
    <w:uiPriority w:val="11"/>
    <w:rPr>
      <w:color w:val="5A5A5A" w:themeColor="text1" w:themeTint="A5"/>
      <w:spacing w:val="10"/>
    </w:rPr>
  </w:style>
  <w:style w:type="character" w:customStyle="1" w:styleId="Titre1Car">
    <w:name w:val="Titre 1 Car"/>
    <w:basedOn w:val="Policepardfaut"/>
    <w:link w:val="Titre1"/>
    <w:uiPriority w:val="9"/>
    <w:rPr>
      <w:rFonts w:asciiTheme="majorHAnsi" w:eastAsiaTheme="majorEastAsia" w:hAnsiTheme="majorHAnsi" w:cstheme="majorBidi"/>
      <w:b/>
      <w:bCs/>
      <w:smallCaps/>
      <w:color w:val="000000" w:themeColor="text1"/>
      <w:sz w:val="36"/>
      <w:szCs w:val="36"/>
    </w:rPr>
  </w:style>
  <w:style w:type="character" w:customStyle="1" w:styleId="Titre2Car">
    <w:name w:val="Titre 2 Car"/>
    <w:basedOn w:val="Policepardfaut"/>
    <w:link w:val="Titre2"/>
    <w:uiPriority w:val="9"/>
    <w:semiHidden/>
    <w:rPr>
      <w:rFonts w:asciiTheme="majorHAnsi" w:eastAsiaTheme="majorEastAsia" w:hAnsiTheme="majorHAnsi" w:cstheme="majorBidi"/>
      <w:b/>
      <w:bCs/>
      <w:smallCaps/>
      <w:color w:val="000000" w:themeColor="text1"/>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000000" w:themeColor="text1"/>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000000" w:themeColor="text1"/>
    </w:rPr>
  </w:style>
  <w:style w:type="character" w:customStyle="1" w:styleId="Titre5Car">
    <w:name w:val="Titre 5 Car"/>
    <w:basedOn w:val="Policepardfaut"/>
    <w:link w:val="Titre5"/>
    <w:uiPriority w:val="9"/>
    <w:semiHidden/>
    <w:rPr>
      <w:rFonts w:asciiTheme="majorHAnsi" w:eastAsiaTheme="majorEastAsia" w:hAnsiTheme="majorHAnsi" w:cstheme="majorBidi"/>
      <w:color w:val="252525" w:themeColor="text2" w:themeShade="BF"/>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252525" w:themeColor="text2" w:themeShade="BF"/>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sz w:val="20"/>
      <w:szCs w:val="20"/>
    </w:rPr>
  </w:style>
  <w:style w:type="character" w:styleId="Emphaseple">
    <w:name w:val="Subtle Emphasis"/>
    <w:basedOn w:val="Policepardfaut"/>
    <w:uiPriority w:val="19"/>
    <w:qFormat/>
    <w:rPr>
      <w:i/>
      <w:iCs/>
      <w:color w:val="404040" w:themeColor="text1" w:themeTint="BF"/>
    </w:rPr>
  </w:style>
  <w:style w:type="character" w:styleId="Accentuation">
    <w:name w:val="Emphasis"/>
    <w:basedOn w:val="Policepardfaut"/>
    <w:uiPriority w:val="20"/>
    <w:qFormat/>
    <w:rPr>
      <w:i/>
      <w:iCs/>
      <w:color w:val="auto"/>
    </w:rPr>
  </w:style>
  <w:style w:type="character" w:styleId="Emphaseintense">
    <w:name w:val="Intense Emphasis"/>
    <w:basedOn w:val="Policepardfaut"/>
    <w:uiPriority w:val="21"/>
    <w:qFormat/>
    <w:rPr>
      <w:b/>
      <w:bCs/>
      <w:i/>
      <w:iCs/>
      <w:caps/>
    </w:rPr>
  </w:style>
  <w:style w:type="character" w:styleId="lev">
    <w:name w:val="Strong"/>
    <w:basedOn w:val="Policepardfaut"/>
    <w:uiPriority w:val="22"/>
    <w:qFormat/>
    <w:rPr>
      <w:b/>
      <w:bCs/>
      <w:color w:val="000000" w:themeColor="text1"/>
    </w:rPr>
  </w:style>
  <w:style w:type="paragraph" w:styleId="Citation">
    <w:name w:val="Quote"/>
    <w:basedOn w:val="Normal"/>
    <w:next w:val="Normal"/>
    <w:link w:val="CitationCar"/>
    <w:uiPriority w:val="29"/>
    <w:qFormat/>
    <w:pPr>
      <w:spacing w:before="160"/>
      <w:ind w:left="720" w:right="720"/>
    </w:pPr>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Pr>
      <w:color w:val="000000" w:themeColor="text1"/>
      <w:shd w:val="clear" w:color="auto" w:fill="F2F2F2" w:themeFill="background1" w:themeFillShade="F2"/>
    </w:rPr>
  </w:style>
  <w:style w:type="character" w:styleId="Rfrenceple">
    <w:name w:val="Subtle Reference"/>
    <w:basedOn w:val="Policepardfaut"/>
    <w:uiPriority w:val="31"/>
    <w:qFormat/>
    <w:rPr>
      <w:smallCaps/>
      <w:color w:val="404040" w:themeColor="text1" w:themeTint="BF"/>
      <w:u w:val="single" w:color="7F7F7F" w:themeColor="text1" w:themeTint="80"/>
    </w:rPr>
  </w:style>
  <w:style w:type="character" w:styleId="Rfrenceintense">
    <w:name w:val="Intense Reference"/>
    <w:basedOn w:val="Policepardfaut"/>
    <w:uiPriority w:val="32"/>
    <w:qFormat/>
    <w:rPr>
      <w:b/>
      <w:bCs/>
      <w:smallCaps/>
      <w:u w:val="single"/>
    </w:rPr>
  </w:style>
  <w:style w:type="character" w:styleId="Titredulivre">
    <w:name w:val="Book Title"/>
    <w:basedOn w:val="Policepardfaut"/>
    <w:uiPriority w:val="33"/>
    <w:qFormat/>
    <w:rPr>
      <w:b w:val="0"/>
      <w:bCs w:val="0"/>
      <w:smallCaps/>
      <w:spacing w:val="5"/>
    </w:rPr>
  </w:style>
  <w:style w:type="paragraph" w:styleId="Lgende">
    <w:name w:val="caption"/>
    <w:basedOn w:val="Normal"/>
    <w:next w:val="Normal"/>
    <w:uiPriority w:val="35"/>
    <w:semiHidden/>
    <w:unhideWhenUsed/>
    <w:qFormat/>
    <w:pPr>
      <w:spacing w:after="200" w:line="240" w:lineRule="auto"/>
    </w:pPr>
    <w:rPr>
      <w:i/>
      <w:iCs/>
      <w:color w:val="323232" w:themeColor="text2"/>
      <w:sz w:val="18"/>
      <w:szCs w:val="18"/>
    </w:rPr>
  </w:style>
  <w:style w:type="paragraph" w:styleId="En-ttedetabledesmatires">
    <w:name w:val="TOC Heading"/>
    <w:basedOn w:val="Titre1"/>
    <w:next w:val="Normal"/>
    <w:uiPriority w:val="39"/>
    <w:semiHidden/>
    <w:unhideWhenUsed/>
    <w:qFormat/>
    <w:pPr>
      <w:outlineLvl w:val="9"/>
    </w:pPr>
  </w:style>
  <w:style w:type="paragraph" w:styleId="Sansinterligne">
    <w:name w:val="No Spacing"/>
    <w:uiPriority w:val="1"/>
    <w:qFormat/>
    <w:pPr>
      <w:spacing w:after="0" w:line="240" w:lineRule="auto"/>
    </w:p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rsid w:val="00436B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6BDA"/>
    <w:rPr>
      <w:rFonts w:ascii="Segoe UI" w:hAnsi="Segoe UI" w:cs="Segoe UI"/>
      <w:sz w:val="18"/>
      <w:szCs w:val="18"/>
    </w:rPr>
  </w:style>
  <w:style w:type="character" w:styleId="Lienhypertexte">
    <w:name w:val="Hyperlink"/>
    <w:basedOn w:val="Policepardfaut"/>
    <w:uiPriority w:val="99"/>
    <w:unhideWhenUsed/>
    <w:rsid w:val="00A73B7B"/>
    <w:rPr>
      <w:color w:val="6B9F25"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itre6">
    <w:name w:val="heading 6"/>
    <w:basedOn w:val="Normal"/>
    <w:next w:val="Normal"/>
    <w:link w:val="Titre6C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itre7">
    <w:name w:val="heading 7"/>
    <w:basedOn w:val="Normal"/>
    <w:next w:val="Normal"/>
    <w:link w:val="Titre7C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reCar">
    <w:name w:val="Titre Car"/>
    <w:basedOn w:val="Policepardfaut"/>
    <w:link w:val="Titre"/>
    <w:uiPriority w:val="10"/>
    <w:rPr>
      <w:rFonts w:asciiTheme="majorHAnsi" w:eastAsiaTheme="majorEastAsia" w:hAnsiTheme="majorHAnsi" w:cstheme="majorBidi"/>
      <w:color w:val="000000" w:themeColor="text1"/>
      <w:sz w:val="56"/>
      <w:szCs w:val="56"/>
    </w:rPr>
  </w:style>
  <w:style w:type="paragraph" w:styleId="Sous-titre">
    <w:name w:val="Subtitle"/>
    <w:basedOn w:val="Normal"/>
    <w:next w:val="Normal"/>
    <w:link w:val="Sous-titreCar"/>
    <w:uiPriority w:val="11"/>
    <w:qFormat/>
    <w:pPr>
      <w:numPr>
        <w:ilvl w:val="1"/>
      </w:numPr>
    </w:pPr>
    <w:rPr>
      <w:color w:val="5A5A5A" w:themeColor="text1" w:themeTint="A5"/>
      <w:spacing w:val="10"/>
    </w:rPr>
  </w:style>
  <w:style w:type="character" w:customStyle="1" w:styleId="Sous-titreCar">
    <w:name w:val="Sous-titre Car"/>
    <w:basedOn w:val="Policepardfaut"/>
    <w:link w:val="Sous-titre"/>
    <w:uiPriority w:val="11"/>
    <w:rPr>
      <w:color w:val="5A5A5A" w:themeColor="text1" w:themeTint="A5"/>
      <w:spacing w:val="10"/>
    </w:rPr>
  </w:style>
  <w:style w:type="character" w:customStyle="1" w:styleId="Titre1Car">
    <w:name w:val="Titre 1 Car"/>
    <w:basedOn w:val="Policepardfaut"/>
    <w:link w:val="Titre1"/>
    <w:uiPriority w:val="9"/>
    <w:rPr>
      <w:rFonts w:asciiTheme="majorHAnsi" w:eastAsiaTheme="majorEastAsia" w:hAnsiTheme="majorHAnsi" w:cstheme="majorBidi"/>
      <w:b/>
      <w:bCs/>
      <w:smallCaps/>
      <w:color w:val="000000" w:themeColor="text1"/>
      <w:sz w:val="36"/>
      <w:szCs w:val="36"/>
    </w:rPr>
  </w:style>
  <w:style w:type="character" w:customStyle="1" w:styleId="Titre2Car">
    <w:name w:val="Titre 2 Car"/>
    <w:basedOn w:val="Policepardfaut"/>
    <w:link w:val="Titre2"/>
    <w:uiPriority w:val="9"/>
    <w:semiHidden/>
    <w:rPr>
      <w:rFonts w:asciiTheme="majorHAnsi" w:eastAsiaTheme="majorEastAsia" w:hAnsiTheme="majorHAnsi" w:cstheme="majorBidi"/>
      <w:b/>
      <w:bCs/>
      <w:smallCaps/>
      <w:color w:val="000000" w:themeColor="text1"/>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000000" w:themeColor="text1"/>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000000" w:themeColor="text1"/>
    </w:rPr>
  </w:style>
  <w:style w:type="character" w:customStyle="1" w:styleId="Titre5Car">
    <w:name w:val="Titre 5 Car"/>
    <w:basedOn w:val="Policepardfaut"/>
    <w:link w:val="Titre5"/>
    <w:uiPriority w:val="9"/>
    <w:semiHidden/>
    <w:rPr>
      <w:rFonts w:asciiTheme="majorHAnsi" w:eastAsiaTheme="majorEastAsia" w:hAnsiTheme="majorHAnsi" w:cstheme="majorBidi"/>
      <w:color w:val="252525" w:themeColor="text2" w:themeShade="BF"/>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252525" w:themeColor="text2" w:themeShade="BF"/>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sz w:val="20"/>
      <w:szCs w:val="20"/>
    </w:rPr>
  </w:style>
  <w:style w:type="character" w:styleId="Emphaseple">
    <w:name w:val="Subtle Emphasis"/>
    <w:basedOn w:val="Policepardfaut"/>
    <w:uiPriority w:val="19"/>
    <w:qFormat/>
    <w:rPr>
      <w:i/>
      <w:iCs/>
      <w:color w:val="404040" w:themeColor="text1" w:themeTint="BF"/>
    </w:rPr>
  </w:style>
  <w:style w:type="character" w:styleId="Accentuation">
    <w:name w:val="Emphasis"/>
    <w:basedOn w:val="Policepardfaut"/>
    <w:uiPriority w:val="20"/>
    <w:qFormat/>
    <w:rPr>
      <w:i/>
      <w:iCs/>
      <w:color w:val="auto"/>
    </w:rPr>
  </w:style>
  <w:style w:type="character" w:styleId="Emphaseintense">
    <w:name w:val="Intense Emphasis"/>
    <w:basedOn w:val="Policepardfaut"/>
    <w:uiPriority w:val="21"/>
    <w:qFormat/>
    <w:rPr>
      <w:b/>
      <w:bCs/>
      <w:i/>
      <w:iCs/>
      <w:caps/>
    </w:rPr>
  </w:style>
  <w:style w:type="character" w:styleId="lev">
    <w:name w:val="Strong"/>
    <w:basedOn w:val="Policepardfaut"/>
    <w:uiPriority w:val="22"/>
    <w:qFormat/>
    <w:rPr>
      <w:b/>
      <w:bCs/>
      <w:color w:val="000000" w:themeColor="text1"/>
    </w:rPr>
  </w:style>
  <w:style w:type="paragraph" w:styleId="Citation">
    <w:name w:val="Quote"/>
    <w:basedOn w:val="Normal"/>
    <w:next w:val="Normal"/>
    <w:link w:val="CitationCar"/>
    <w:uiPriority w:val="29"/>
    <w:qFormat/>
    <w:pPr>
      <w:spacing w:before="160"/>
      <w:ind w:left="720" w:right="720"/>
    </w:pPr>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Pr>
      <w:color w:val="000000" w:themeColor="text1"/>
      <w:shd w:val="clear" w:color="auto" w:fill="F2F2F2" w:themeFill="background1" w:themeFillShade="F2"/>
    </w:rPr>
  </w:style>
  <w:style w:type="character" w:styleId="Rfrenceple">
    <w:name w:val="Subtle Reference"/>
    <w:basedOn w:val="Policepardfaut"/>
    <w:uiPriority w:val="31"/>
    <w:qFormat/>
    <w:rPr>
      <w:smallCaps/>
      <w:color w:val="404040" w:themeColor="text1" w:themeTint="BF"/>
      <w:u w:val="single" w:color="7F7F7F" w:themeColor="text1" w:themeTint="80"/>
    </w:rPr>
  </w:style>
  <w:style w:type="character" w:styleId="Rfrenceintense">
    <w:name w:val="Intense Reference"/>
    <w:basedOn w:val="Policepardfaut"/>
    <w:uiPriority w:val="32"/>
    <w:qFormat/>
    <w:rPr>
      <w:b/>
      <w:bCs/>
      <w:smallCaps/>
      <w:u w:val="single"/>
    </w:rPr>
  </w:style>
  <w:style w:type="character" w:styleId="Titredulivre">
    <w:name w:val="Book Title"/>
    <w:basedOn w:val="Policepardfaut"/>
    <w:uiPriority w:val="33"/>
    <w:qFormat/>
    <w:rPr>
      <w:b w:val="0"/>
      <w:bCs w:val="0"/>
      <w:smallCaps/>
      <w:spacing w:val="5"/>
    </w:rPr>
  </w:style>
  <w:style w:type="paragraph" w:styleId="Lgende">
    <w:name w:val="caption"/>
    <w:basedOn w:val="Normal"/>
    <w:next w:val="Normal"/>
    <w:uiPriority w:val="35"/>
    <w:semiHidden/>
    <w:unhideWhenUsed/>
    <w:qFormat/>
    <w:pPr>
      <w:spacing w:after="200" w:line="240" w:lineRule="auto"/>
    </w:pPr>
    <w:rPr>
      <w:i/>
      <w:iCs/>
      <w:color w:val="323232" w:themeColor="text2"/>
      <w:sz w:val="18"/>
      <w:szCs w:val="18"/>
    </w:rPr>
  </w:style>
  <w:style w:type="paragraph" w:styleId="En-ttedetabledesmatires">
    <w:name w:val="TOC Heading"/>
    <w:basedOn w:val="Titre1"/>
    <w:next w:val="Normal"/>
    <w:uiPriority w:val="39"/>
    <w:semiHidden/>
    <w:unhideWhenUsed/>
    <w:qFormat/>
    <w:pPr>
      <w:outlineLvl w:val="9"/>
    </w:pPr>
  </w:style>
  <w:style w:type="paragraph" w:styleId="Sansinterligne">
    <w:name w:val="No Spacing"/>
    <w:uiPriority w:val="1"/>
    <w:qFormat/>
    <w:pPr>
      <w:spacing w:after="0" w:line="240" w:lineRule="auto"/>
    </w:p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rsid w:val="00436B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6BDA"/>
    <w:rPr>
      <w:rFonts w:ascii="Segoe UI" w:hAnsi="Segoe UI" w:cs="Segoe UI"/>
      <w:sz w:val="18"/>
      <w:szCs w:val="18"/>
    </w:rPr>
  </w:style>
  <w:style w:type="character" w:styleId="Lienhypertexte">
    <w:name w:val="Hyperlink"/>
    <w:basedOn w:val="Policepardfaut"/>
    <w:uiPriority w:val="99"/>
    <w:unhideWhenUsed/>
    <w:rsid w:val="00A73B7B"/>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loc.gov/digitalpreservation/2012/02/life-cycle-models-for-digital-stewardsh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eos.org/ourwork/workinggroups/wgiss/documents/"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Metadata" TargetMode="External"/><Relationship Id="rId5" Type="http://schemas.openxmlformats.org/officeDocument/2006/relationships/settings" Target="settings.xml"/><Relationship Id="rId10" Type="http://schemas.openxmlformats.org/officeDocument/2006/relationships/hyperlink" Target="http://en.wikipedia.org/wiki/Data_management" TargetMode="External"/><Relationship Id="rId4" Type="http://schemas.microsoft.com/office/2007/relationships/stylesWithEffects" Target="stylesWithEffects.xml"/><Relationship Id="rId9" Type="http://schemas.openxmlformats.org/officeDocument/2006/relationships/hyperlink" Target="https://dl.dropboxusercontent.com/u/6959356/ICP/Many%20models.ppt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10240</TotalTime>
  <Pages>3</Pages>
  <Words>780</Words>
  <Characters>4290</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CNES</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Garrett</dc:creator>
  <cp:lastModifiedBy>boucond</cp:lastModifiedBy>
  <cp:revision>30</cp:revision>
  <cp:lastPrinted>2014-08-03T11:14:00Z</cp:lastPrinted>
  <dcterms:created xsi:type="dcterms:W3CDTF">2015-01-19T15:20:00Z</dcterms:created>
  <dcterms:modified xsi:type="dcterms:W3CDTF">2015-01-28T15:03:00Z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