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447C" w14:textId="77777777" w:rsidR="00E86BA2" w:rsidRDefault="00E86BA2"/>
    <w:p w14:paraId="53C80CDB" w14:textId="77777777" w:rsidR="002774C0" w:rsidRPr="003A0DEE" w:rsidRDefault="00E86BA2" w:rsidP="003A0DEE">
      <w:pPr>
        <w:jc w:val="center"/>
        <w:rPr>
          <w:b/>
        </w:rPr>
      </w:pPr>
      <w:r w:rsidRPr="003A0DEE">
        <w:rPr>
          <w:b/>
        </w:rPr>
        <w:t xml:space="preserve">ICP </w:t>
      </w:r>
      <w:r w:rsidR="00306F15">
        <w:rPr>
          <w:b/>
        </w:rPr>
        <w:t xml:space="preserve">Process </w:t>
      </w:r>
      <w:r w:rsidRPr="003A0DEE">
        <w:rPr>
          <w:b/>
        </w:rPr>
        <w:t>structure</w:t>
      </w:r>
    </w:p>
    <w:p w14:paraId="3CA21629" w14:textId="77777777" w:rsidR="002774C0" w:rsidRDefault="002774C0"/>
    <w:p w14:paraId="3138EC40" w14:textId="77777777" w:rsidR="00E86BA2" w:rsidRDefault="002774C0">
      <w:r>
        <w:t>Below are some though</w:t>
      </w:r>
      <w:r w:rsidR="003A0DEE">
        <w:t>ts</w:t>
      </w:r>
      <w:r w:rsidR="00B52549">
        <w:t xml:space="preserve"> on the need for </w:t>
      </w:r>
      <w:r>
        <w:t xml:space="preserve"> </w:t>
      </w:r>
      <w:r w:rsidR="003A0DEE">
        <w:t xml:space="preserve">“Risk management” </w:t>
      </w:r>
      <w:r>
        <w:t xml:space="preserve">and </w:t>
      </w:r>
      <w:r w:rsidR="007E2D47">
        <w:t xml:space="preserve"> “plan</w:t>
      </w:r>
      <w:r w:rsidR="003A0DEE">
        <w:t>ning activities” to run parallel</w:t>
      </w:r>
      <w:r w:rsidR="00B52549">
        <w:t xml:space="preserve"> with other </w:t>
      </w:r>
      <w:r w:rsidR="00306F15">
        <w:t>ICP process stages.  I think you can</w:t>
      </w:r>
      <w:r w:rsidR="00B52549">
        <w:t xml:space="preserve"> get away with a “step by step” process </w:t>
      </w:r>
      <w:r w:rsidR="00306F15">
        <w:t>structure</w:t>
      </w:r>
      <w:r w:rsidR="00B52549">
        <w:t xml:space="preserve"> up until a project hands over to an archive. However if the ICP is</w:t>
      </w:r>
      <w:r w:rsidR="00B777BC">
        <w:t xml:space="preserve"> to</w:t>
      </w:r>
      <w:bookmarkStart w:id="0" w:name="_GoBack"/>
      <w:bookmarkEnd w:id="0"/>
      <w:r w:rsidR="00B52549">
        <w:t xml:space="preserve"> be compliant with TRAC a lot of iterative processes are implied </w:t>
      </w:r>
      <w:r w:rsidR="00306F15">
        <w:t xml:space="preserve">  </w:t>
      </w:r>
    </w:p>
    <w:p w14:paraId="6FCC266B" w14:textId="77777777" w:rsidR="00E86BA2" w:rsidRDefault="00E86BA2"/>
    <w:p w14:paraId="05EAC88B" w14:textId="77777777" w:rsidR="0066196E" w:rsidRPr="001F2B13" w:rsidRDefault="00E86BA2">
      <w:pPr>
        <w:rPr>
          <w:b/>
        </w:rPr>
      </w:pPr>
      <w:r w:rsidRPr="001F2B13">
        <w:rPr>
          <w:b/>
        </w:rPr>
        <w:t>Dynamic Elements based on TRAC</w:t>
      </w:r>
      <w:r w:rsidR="000746A8">
        <w:rPr>
          <w:b/>
        </w:rPr>
        <w:t xml:space="preserve"> requirements </w:t>
      </w:r>
    </w:p>
    <w:p w14:paraId="1B1C1EBE" w14:textId="77777777" w:rsidR="003A0DEE" w:rsidRPr="001F2B13" w:rsidRDefault="003A0DEE">
      <w:pPr>
        <w:rPr>
          <w:sz w:val="20"/>
          <w:szCs w:val="20"/>
        </w:rPr>
      </w:pPr>
    </w:p>
    <w:p w14:paraId="20D412E0" w14:textId="77777777" w:rsidR="003A0DEE" w:rsidRPr="001F2B13" w:rsidRDefault="003A0DEE" w:rsidP="003A0DEE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1F2B13">
        <w:rPr>
          <w:rFonts w:ascii="Times" w:eastAsia="Times New Roman" w:hAnsi="Times" w:cs="Times New Roman"/>
          <w:sz w:val="20"/>
          <w:szCs w:val="20"/>
        </w:rPr>
        <w:t xml:space="preserve">3.1.2.2 </w:t>
      </w:r>
      <w:r w:rsidR="00E12BA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F2B13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1F2B13">
        <w:rPr>
          <w:rFonts w:ascii="Times" w:eastAsia="Times New Roman" w:hAnsi="Times" w:cs="Times New Roman"/>
          <w:sz w:val="20"/>
          <w:szCs w:val="20"/>
        </w:rPr>
        <w:t xml:space="preserve"> repository shall monitor its organizational environment </w:t>
      </w:r>
      <w:r w:rsidR="007E2D47">
        <w:rPr>
          <w:rFonts w:ascii="Times" w:eastAsia="Times New Roman" w:hAnsi="Times" w:cs="Times New Roman"/>
          <w:sz w:val="20"/>
          <w:szCs w:val="20"/>
        </w:rPr>
        <w:t xml:space="preserve">to determine </w:t>
      </w:r>
      <w:r w:rsidRPr="001F2B13">
        <w:rPr>
          <w:rFonts w:ascii="Times" w:eastAsia="Times New Roman" w:hAnsi="Times" w:cs="Times New Roman"/>
          <w:sz w:val="20"/>
          <w:szCs w:val="20"/>
        </w:rPr>
        <w:t>when to execute its succession plan, contingency plans, and/or escrow arrangements.</w:t>
      </w:r>
    </w:p>
    <w:p w14:paraId="02E4E987" w14:textId="77777777" w:rsidR="001F2B13" w:rsidRPr="001F2B13" w:rsidRDefault="00E12BAA" w:rsidP="001F2B1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2DFA4D4" w14:textId="77777777" w:rsidR="001F2B13" w:rsidRPr="001F2B13" w:rsidRDefault="001F2B13" w:rsidP="001F2B13">
      <w:pPr>
        <w:rPr>
          <w:rFonts w:ascii="Times" w:eastAsia="Times New Roman" w:hAnsi="Times" w:cs="Times New Roman"/>
          <w:sz w:val="20"/>
          <w:szCs w:val="20"/>
        </w:rPr>
      </w:pPr>
      <w:r w:rsidRPr="001F2B13">
        <w:rPr>
          <w:rFonts w:ascii="Times" w:eastAsia="Times New Roman" w:hAnsi="Times" w:cs="Times New Roman"/>
          <w:sz w:val="20"/>
          <w:szCs w:val="20"/>
        </w:rPr>
        <w:t xml:space="preserve">3.1.3 </w:t>
      </w:r>
      <w:proofErr w:type="gramStart"/>
      <w:r w:rsidRPr="001F2B13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1F2B13">
        <w:rPr>
          <w:rFonts w:ascii="Times" w:eastAsia="Times New Roman" w:hAnsi="Times" w:cs="Times New Roman"/>
          <w:sz w:val="20"/>
          <w:szCs w:val="20"/>
        </w:rPr>
        <w:t xml:space="preserve"> repository shall have a Collection Policy or other document that specifies the type of information it will preserve, retain, manage and provide access to.</w:t>
      </w:r>
    </w:p>
    <w:p w14:paraId="78C3291D" w14:textId="77777777" w:rsidR="001F2B13" w:rsidRPr="001F2B13" w:rsidRDefault="001F2B13" w:rsidP="001F2B13">
      <w:pPr>
        <w:rPr>
          <w:rFonts w:ascii="Times" w:eastAsia="Times New Roman" w:hAnsi="Times" w:cs="Times New Roman"/>
          <w:sz w:val="20"/>
          <w:szCs w:val="20"/>
        </w:rPr>
      </w:pPr>
    </w:p>
    <w:p w14:paraId="720D350B" w14:textId="77777777" w:rsidR="001F2B13" w:rsidRDefault="001F2B13" w:rsidP="001F2B13">
      <w:pPr>
        <w:rPr>
          <w:rFonts w:ascii="Times" w:eastAsia="Times New Roman" w:hAnsi="Times" w:cs="Times New Roman"/>
          <w:sz w:val="20"/>
          <w:szCs w:val="20"/>
        </w:rPr>
      </w:pPr>
      <w:r w:rsidRPr="001F2B13">
        <w:rPr>
          <w:rFonts w:ascii="Times" w:eastAsia="Times New Roman" w:hAnsi="Times" w:cs="Times New Roman"/>
          <w:sz w:val="20"/>
          <w:szCs w:val="20"/>
        </w:rPr>
        <w:t xml:space="preserve">3.2.1 </w:t>
      </w:r>
      <w:proofErr w:type="gramStart"/>
      <w:r w:rsidRPr="001F2B13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1F2B13">
        <w:rPr>
          <w:rFonts w:ascii="Times" w:eastAsia="Times New Roman" w:hAnsi="Times" w:cs="Times New Roman"/>
          <w:sz w:val="20"/>
          <w:szCs w:val="20"/>
        </w:rPr>
        <w:t xml:space="preserve"> repository shall have identified and established the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7E2D47">
        <w:rPr>
          <w:rFonts w:ascii="Times" w:eastAsia="Times New Roman" w:hAnsi="Times" w:cs="Times New Roman"/>
          <w:sz w:val="20"/>
          <w:szCs w:val="20"/>
        </w:rPr>
        <w:t xml:space="preserve">duties that it needs to </w:t>
      </w:r>
      <w:r w:rsidRPr="001F2B13">
        <w:rPr>
          <w:rFonts w:ascii="Times" w:eastAsia="Times New Roman" w:hAnsi="Times" w:cs="Times New Roman"/>
          <w:sz w:val="20"/>
          <w:szCs w:val="20"/>
        </w:rPr>
        <w:t>perform and shall have appointed staff with adequate sk</w:t>
      </w:r>
      <w:r w:rsidR="007E2D47">
        <w:rPr>
          <w:rFonts w:ascii="Times" w:eastAsia="Times New Roman" w:hAnsi="Times" w:cs="Times New Roman"/>
          <w:sz w:val="20"/>
          <w:szCs w:val="20"/>
        </w:rPr>
        <w:t xml:space="preserve">ills and experience to fulfil </w:t>
      </w:r>
      <w:r w:rsidRPr="001F2B13">
        <w:rPr>
          <w:rFonts w:ascii="Times" w:eastAsia="Times New Roman" w:hAnsi="Times" w:cs="Times New Roman"/>
          <w:sz w:val="20"/>
          <w:szCs w:val="20"/>
        </w:rPr>
        <w:t>these duties.</w:t>
      </w:r>
    </w:p>
    <w:p w14:paraId="7FB8DC68" w14:textId="77777777" w:rsidR="001F2B13" w:rsidRDefault="001F2B13" w:rsidP="001F2B13">
      <w:pPr>
        <w:rPr>
          <w:rFonts w:ascii="Times" w:eastAsia="Times New Roman" w:hAnsi="Times" w:cs="Times New Roman"/>
          <w:sz w:val="20"/>
          <w:szCs w:val="20"/>
        </w:rPr>
      </w:pPr>
    </w:p>
    <w:p w14:paraId="71EC73E5" w14:textId="77777777" w:rsidR="007E2D47" w:rsidRDefault="007E2D47" w:rsidP="007E2D47">
      <w:pPr>
        <w:rPr>
          <w:rFonts w:ascii="Times" w:eastAsia="Times New Roman" w:hAnsi="Times" w:cs="Times New Roman"/>
          <w:sz w:val="20"/>
          <w:szCs w:val="20"/>
        </w:rPr>
      </w:pPr>
      <w:r w:rsidRPr="007E2D47">
        <w:rPr>
          <w:rFonts w:ascii="Times" w:eastAsia="Times New Roman" w:hAnsi="Times" w:cs="Times New Roman"/>
          <w:sz w:val="20"/>
          <w:szCs w:val="20"/>
        </w:rPr>
        <w:t xml:space="preserve">3.2.1.1 </w:t>
      </w:r>
      <w:proofErr w:type="gramStart"/>
      <w:r w:rsidRPr="007E2D47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7E2D47">
        <w:rPr>
          <w:rFonts w:ascii="Times" w:eastAsia="Times New Roman" w:hAnsi="Times" w:cs="Times New Roman"/>
          <w:sz w:val="20"/>
          <w:szCs w:val="20"/>
        </w:rPr>
        <w:t xml:space="preserve"> repository shall have identified and established the duties that it needs to perform.</w:t>
      </w:r>
    </w:p>
    <w:p w14:paraId="17270A9C" w14:textId="77777777" w:rsidR="007E2D47" w:rsidRDefault="007E2D47" w:rsidP="007E2D47">
      <w:pPr>
        <w:rPr>
          <w:rFonts w:ascii="Times" w:eastAsia="Times New Roman" w:hAnsi="Times" w:cs="Times New Roman"/>
          <w:sz w:val="20"/>
          <w:szCs w:val="20"/>
        </w:rPr>
      </w:pPr>
    </w:p>
    <w:p w14:paraId="4FCEC43C" w14:textId="77777777" w:rsidR="007E2D47" w:rsidRPr="007E2D47" w:rsidRDefault="007E2D47" w:rsidP="007E2D47">
      <w:pPr>
        <w:rPr>
          <w:rFonts w:ascii="Times" w:eastAsia="Times New Roman" w:hAnsi="Times" w:cs="Times New Roman"/>
          <w:sz w:val="20"/>
          <w:szCs w:val="20"/>
        </w:rPr>
      </w:pPr>
      <w:r w:rsidRPr="007E2D47">
        <w:rPr>
          <w:rFonts w:ascii="Times" w:eastAsia="Times New Roman" w:hAnsi="Times" w:cs="Times New Roman"/>
          <w:sz w:val="20"/>
          <w:szCs w:val="20"/>
        </w:rPr>
        <w:t xml:space="preserve">3.2.1.2 </w:t>
      </w:r>
      <w:proofErr w:type="gramStart"/>
      <w:r w:rsidRPr="007E2D47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7E2D47">
        <w:rPr>
          <w:rFonts w:ascii="Times" w:eastAsia="Times New Roman" w:hAnsi="Times" w:cs="Times New Roman"/>
          <w:sz w:val="20"/>
          <w:szCs w:val="20"/>
        </w:rPr>
        <w:t xml:space="preserve"> repository shall have the appropriate number of staff to support all functions and services.</w:t>
      </w:r>
    </w:p>
    <w:p w14:paraId="4A4B092A" w14:textId="77777777" w:rsidR="007E2D47" w:rsidRPr="007E2D47" w:rsidRDefault="007E2D47" w:rsidP="007E2D47">
      <w:pPr>
        <w:rPr>
          <w:rFonts w:ascii="Times" w:eastAsia="Times New Roman" w:hAnsi="Times" w:cs="Times New Roman"/>
          <w:sz w:val="20"/>
          <w:szCs w:val="20"/>
        </w:rPr>
      </w:pPr>
    </w:p>
    <w:p w14:paraId="3BAB6228" w14:textId="77777777" w:rsidR="007E2D47" w:rsidRDefault="007E2D47" w:rsidP="007E2D47">
      <w:pPr>
        <w:rPr>
          <w:rFonts w:ascii="Times" w:eastAsia="Times New Roman" w:hAnsi="Times" w:cs="Times New Roman"/>
          <w:sz w:val="20"/>
          <w:szCs w:val="20"/>
        </w:rPr>
      </w:pPr>
      <w:r w:rsidRPr="007E2D47">
        <w:rPr>
          <w:rFonts w:ascii="Times" w:eastAsia="Times New Roman" w:hAnsi="Times" w:cs="Times New Roman"/>
          <w:sz w:val="20"/>
          <w:szCs w:val="20"/>
        </w:rPr>
        <w:t>3.3.1The repository shall have defined its Designated Community and associated knowledge base(s) and shall have these definitions appropriately accessible.</w:t>
      </w:r>
    </w:p>
    <w:p w14:paraId="38E16077" w14:textId="77777777" w:rsidR="008258AA" w:rsidRPr="008258AA" w:rsidRDefault="008258AA" w:rsidP="008258AA">
      <w:pPr>
        <w:rPr>
          <w:rFonts w:ascii="Times" w:eastAsia="Times New Roman" w:hAnsi="Times" w:cs="Times New Roman"/>
          <w:sz w:val="20"/>
          <w:szCs w:val="20"/>
        </w:rPr>
      </w:pPr>
    </w:p>
    <w:p w14:paraId="393E7718" w14:textId="77777777" w:rsidR="008258AA" w:rsidRPr="008258AA" w:rsidRDefault="008258AA" w:rsidP="008258AA">
      <w:pPr>
        <w:rPr>
          <w:rFonts w:ascii="Times" w:eastAsia="Times New Roman" w:hAnsi="Times" w:cs="Times New Roman"/>
          <w:sz w:val="20"/>
          <w:szCs w:val="20"/>
        </w:rPr>
      </w:pPr>
      <w:r w:rsidRPr="008258AA">
        <w:rPr>
          <w:rFonts w:ascii="Times" w:eastAsia="Times New Roman" w:hAnsi="Times" w:cs="Times New Roman"/>
          <w:sz w:val="20"/>
          <w:szCs w:val="20"/>
        </w:rPr>
        <w:t xml:space="preserve">3.3.2 </w:t>
      </w:r>
      <w:proofErr w:type="gramStart"/>
      <w:r w:rsidRPr="008258AA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8258AA">
        <w:rPr>
          <w:rFonts w:ascii="Times" w:eastAsia="Times New Roman" w:hAnsi="Times" w:cs="Times New Roman"/>
          <w:sz w:val="20"/>
          <w:szCs w:val="20"/>
        </w:rPr>
        <w:t xml:space="preserve"> repository shall have Preservation Policies in place to ensure its Preservation Strategic Plan will be met.</w:t>
      </w:r>
    </w:p>
    <w:p w14:paraId="2C6BA099" w14:textId="77777777" w:rsidR="008258AA" w:rsidRPr="008258AA" w:rsidRDefault="008258AA" w:rsidP="008258AA">
      <w:pPr>
        <w:rPr>
          <w:rFonts w:ascii="Times" w:eastAsia="Times New Roman" w:hAnsi="Times" w:cs="Times New Roman"/>
          <w:sz w:val="20"/>
          <w:szCs w:val="20"/>
        </w:rPr>
      </w:pPr>
    </w:p>
    <w:p w14:paraId="37FCCEFF" w14:textId="77777777" w:rsidR="008258AA" w:rsidRPr="00E12BAA" w:rsidRDefault="008258AA" w:rsidP="008258AA">
      <w:pPr>
        <w:rPr>
          <w:rFonts w:ascii="Times" w:eastAsia="Times New Roman" w:hAnsi="Times" w:cs="Times New Roman"/>
          <w:sz w:val="20"/>
          <w:szCs w:val="20"/>
        </w:rPr>
      </w:pPr>
      <w:r w:rsidRPr="008258AA">
        <w:rPr>
          <w:rFonts w:ascii="Times" w:eastAsia="Times New Roman" w:hAnsi="Times" w:cs="Times New Roman"/>
          <w:sz w:val="20"/>
          <w:szCs w:val="20"/>
        </w:rPr>
        <w:t xml:space="preserve">3.3.2.1 </w:t>
      </w:r>
      <w:proofErr w:type="gramStart"/>
      <w:r w:rsidRPr="008258AA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8258AA">
        <w:rPr>
          <w:rFonts w:ascii="Times" w:eastAsia="Times New Roman" w:hAnsi="Times" w:cs="Times New Roman"/>
          <w:sz w:val="20"/>
          <w:szCs w:val="20"/>
        </w:rPr>
        <w:t xml:space="preserve"> repository shall have mechanisms for review, update, and </w:t>
      </w:r>
      <w:proofErr w:type="spellStart"/>
      <w:r w:rsidRPr="008258AA">
        <w:rPr>
          <w:rFonts w:ascii="Times" w:eastAsia="Times New Roman" w:hAnsi="Times" w:cs="Times New Roman"/>
          <w:sz w:val="20"/>
          <w:szCs w:val="20"/>
        </w:rPr>
        <w:t>ongoing</w:t>
      </w:r>
      <w:proofErr w:type="spellEnd"/>
      <w:r w:rsidRPr="008258AA">
        <w:rPr>
          <w:rFonts w:ascii="Times" w:eastAsia="Times New Roman" w:hAnsi="Times" w:cs="Times New Roman"/>
          <w:sz w:val="20"/>
          <w:szCs w:val="20"/>
        </w:rPr>
        <w:t xml:space="preserve"> development of its </w:t>
      </w:r>
      <w:r w:rsidRPr="00E12BAA">
        <w:rPr>
          <w:rFonts w:ascii="Times" w:eastAsia="Times New Roman" w:hAnsi="Times" w:cs="Times New Roman"/>
          <w:sz w:val="20"/>
          <w:szCs w:val="20"/>
        </w:rPr>
        <w:t>Preservation Policies as the repository grows and as technology and community practice evolve</w:t>
      </w:r>
    </w:p>
    <w:p w14:paraId="789DD610" w14:textId="77777777" w:rsidR="008258AA" w:rsidRPr="00E12BAA" w:rsidRDefault="008258AA" w:rsidP="008258AA">
      <w:pPr>
        <w:rPr>
          <w:rFonts w:ascii="Times" w:eastAsia="Times New Roman" w:hAnsi="Times" w:cs="Times New Roman"/>
          <w:sz w:val="20"/>
          <w:szCs w:val="20"/>
        </w:rPr>
      </w:pPr>
    </w:p>
    <w:p w14:paraId="5A2A2450" w14:textId="77777777" w:rsidR="00E12BAA" w:rsidRPr="00E12BAA" w:rsidRDefault="00E12BAA" w:rsidP="00E12BA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12BAA">
        <w:rPr>
          <w:rFonts w:ascii="Times" w:eastAsia="Times New Roman" w:hAnsi="Times" w:cs="Times New Roman"/>
          <w:sz w:val="20"/>
          <w:szCs w:val="20"/>
        </w:rPr>
        <w:t>3.3.4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E12BAA">
        <w:rPr>
          <w:rFonts w:ascii="Times" w:eastAsia="Times New Roman" w:hAnsi="Times" w:cs="Times New Roman"/>
          <w:sz w:val="20"/>
          <w:szCs w:val="20"/>
        </w:rPr>
        <w:t xml:space="preserve"> The</w:t>
      </w:r>
      <w:proofErr w:type="gramEnd"/>
      <w:r w:rsidRPr="00E12BAA">
        <w:rPr>
          <w:rFonts w:ascii="Times" w:eastAsia="Times New Roman" w:hAnsi="Times" w:cs="Times New Roman"/>
          <w:sz w:val="20"/>
          <w:szCs w:val="20"/>
        </w:rPr>
        <w:t xml:space="preserve"> repository shall commit to transparency and accountability in all actions supporting the operation and management of the repository that affect the preservation of digital content over time.</w:t>
      </w:r>
    </w:p>
    <w:p w14:paraId="1DBFFEAF" w14:textId="77777777" w:rsidR="00E12BAA" w:rsidRPr="00E12BAA" w:rsidRDefault="00E12BAA" w:rsidP="00E12BAA">
      <w:pPr>
        <w:rPr>
          <w:rFonts w:ascii="Times" w:eastAsia="Times New Roman" w:hAnsi="Times" w:cs="Times New Roman"/>
          <w:sz w:val="20"/>
          <w:szCs w:val="20"/>
        </w:rPr>
      </w:pPr>
    </w:p>
    <w:p w14:paraId="699A4F72" w14:textId="77777777" w:rsidR="00E12BAA" w:rsidRPr="00E12BAA" w:rsidRDefault="00E12BAA" w:rsidP="00E12BAA">
      <w:pPr>
        <w:rPr>
          <w:rFonts w:ascii="Times" w:eastAsia="Times New Roman" w:hAnsi="Times" w:cs="Times New Roman"/>
          <w:sz w:val="20"/>
          <w:szCs w:val="20"/>
        </w:rPr>
      </w:pPr>
      <w:r w:rsidRPr="00E12BAA">
        <w:rPr>
          <w:rFonts w:ascii="Times" w:eastAsia="Times New Roman" w:hAnsi="Times" w:cs="Times New Roman"/>
          <w:sz w:val="20"/>
          <w:szCs w:val="20"/>
        </w:rPr>
        <w:t xml:space="preserve">3.3.5 </w:t>
      </w:r>
      <w:proofErr w:type="gramStart"/>
      <w:r w:rsidRPr="00E12BAA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E12BAA">
        <w:rPr>
          <w:rFonts w:ascii="Times" w:eastAsia="Times New Roman" w:hAnsi="Times" w:cs="Times New Roman"/>
          <w:sz w:val="20"/>
          <w:szCs w:val="20"/>
        </w:rPr>
        <w:t xml:space="preserve"> repository shall define, collect, track, and appropriately provide its information integrity measurements.</w:t>
      </w:r>
    </w:p>
    <w:p w14:paraId="5FE6BA61" w14:textId="77777777" w:rsidR="00E12BAA" w:rsidRPr="00E12BAA" w:rsidRDefault="00E12BAA" w:rsidP="00E12BAA">
      <w:pPr>
        <w:rPr>
          <w:rFonts w:ascii="Times" w:eastAsia="Times New Roman" w:hAnsi="Times" w:cs="Times New Roman"/>
          <w:sz w:val="20"/>
          <w:szCs w:val="20"/>
        </w:rPr>
      </w:pPr>
    </w:p>
    <w:p w14:paraId="3188FFA5" w14:textId="77777777" w:rsidR="00E12BAA" w:rsidRDefault="00E12BAA" w:rsidP="00E12BAA">
      <w:pPr>
        <w:rPr>
          <w:rFonts w:ascii="Times" w:eastAsia="Times New Roman" w:hAnsi="Times" w:cs="Times New Roman"/>
          <w:sz w:val="20"/>
          <w:szCs w:val="20"/>
        </w:rPr>
      </w:pPr>
      <w:r w:rsidRPr="00E12BAA">
        <w:rPr>
          <w:rFonts w:ascii="Times" w:eastAsia="Times New Roman" w:hAnsi="Times" w:cs="Times New Roman"/>
          <w:sz w:val="20"/>
          <w:szCs w:val="20"/>
        </w:rPr>
        <w:t xml:space="preserve">3.4.3 </w:t>
      </w:r>
      <w:proofErr w:type="gramStart"/>
      <w:r w:rsidRPr="00E12BAA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E12BAA">
        <w:rPr>
          <w:rFonts w:ascii="Times" w:eastAsia="Times New Roman" w:hAnsi="Times" w:cs="Times New Roman"/>
          <w:sz w:val="20"/>
          <w:szCs w:val="20"/>
        </w:rPr>
        <w:t xml:space="preserve"> repository shall have an </w:t>
      </w:r>
      <w:proofErr w:type="spellStart"/>
      <w:r w:rsidRPr="00E12BAA">
        <w:rPr>
          <w:rFonts w:ascii="Times" w:eastAsia="Times New Roman" w:hAnsi="Times" w:cs="Times New Roman"/>
          <w:sz w:val="20"/>
          <w:szCs w:val="20"/>
        </w:rPr>
        <w:t>ongoing</w:t>
      </w:r>
      <w:proofErr w:type="spellEnd"/>
      <w:r w:rsidRPr="00E12BAA">
        <w:rPr>
          <w:rFonts w:ascii="Times" w:eastAsia="Times New Roman" w:hAnsi="Times" w:cs="Times New Roman"/>
          <w:sz w:val="20"/>
          <w:szCs w:val="20"/>
        </w:rPr>
        <w:t xml:space="preserve"> commitment to </w:t>
      </w:r>
      <w:proofErr w:type="spellStart"/>
      <w:r w:rsidRPr="00E12BAA">
        <w:rPr>
          <w:rFonts w:ascii="Times" w:eastAsia="Times New Roman" w:hAnsi="Times" w:cs="Times New Roman"/>
          <w:sz w:val="20"/>
          <w:szCs w:val="20"/>
        </w:rPr>
        <w:t>analyze</w:t>
      </w:r>
      <w:proofErr w:type="spellEnd"/>
      <w:r w:rsidRPr="00E12BAA">
        <w:rPr>
          <w:rFonts w:ascii="Times" w:eastAsia="Times New Roman" w:hAnsi="Times" w:cs="Times New Roman"/>
          <w:sz w:val="20"/>
          <w:szCs w:val="20"/>
        </w:rPr>
        <w:t xml:space="preserve"> and report on </w:t>
      </w:r>
      <w:r>
        <w:rPr>
          <w:rFonts w:ascii="Times" w:eastAsia="Times New Roman" w:hAnsi="Times" w:cs="Times New Roman"/>
          <w:sz w:val="20"/>
          <w:szCs w:val="20"/>
        </w:rPr>
        <w:t>financial</w:t>
      </w:r>
      <w:r w:rsidRPr="00E12BAA">
        <w:rPr>
          <w:rFonts w:ascii="Times" w:eastAsia="Times New Roman" w:hAnsi="Times" w:cs="Times New Roman"/>
          <w:sz w:val="20"/>
          <w:szCs w:val="20"/>
        </w:rPr>
        <w:t xml:space="preserve"> risk, benefit, investment, and expenditure (including assets, licenses, and liabilities).</w:t>
      </w:r>
    </w:p>
    <w:p w14:paraId="6FC41FB3" w14:textId="77777777" w:rsidR="00970631" w:rsidRDefault="00970631" w:rsidP="00E12BAA">
      <w:pPr>
        <w:rPr>
          <w:rFonts w:ascii="Times" w:eastAsia="Times New Roman" w:hAnsi="Times" w:cs="Times New Roman"/>
          <w:sz w:val="20"/>
          <w:szCs w:val="20"/>
        </w:rPr>
      </w:pPr>
    </w:p>
    <w:p w14:paraId="52011029" w14:textId="77777777" w:rsidR="00970631" w:rsidRPr="0030487E" w:rsidRDefault="00970631" w:rsidP="00970631">
      <w:pPr>
        <w:rPr>
          <w:rFonts w:ascii="Times" w:eastAsia="Times New Roman" w:hAnsi="Times" w:cs="Times New Roman"/>
          <w:sz w:val="20"/>
          <w:szCs w:val="20"/>
        </w:rPr>
      </w:pPr>
      <w:r w:rsidRPr="00970631">
        <w:rPr>
          <w:rFonts w:ascii="Times" w:eastAsia="Times New Roman" w:hAnsi="Times" w:cs="Times New Roman"/>
          <w:sz w:val="20"/>
          <w:szCs w:val="20"/>
        </w:rPr>
        <w:t>4.</w:t>
      </w:r>
      <w:r w:rsidRPr="0030487E">
        <w:rPr>
          <w:rFonts w:ascii="Times" w:eastAsia="Times New Roman" w:hAnsi="Times" w:cs="Times New Roman"/>
          <w:sz w:val="20"/>
          <w:szCs w:val="20"/>
        </w:rPr>
        <w:t xml:space="preserve">1.8 </w:t>
      </w:r>
      <w:proofErr w:type="gramStart"/>
      <w:r w:rsidRPr="0030487E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30487E">
        <w:rPr>
          <w:rFonts w:ascii="Times" w:eastAsia="Times New Roman" w:hAnsi="Times" w:cs="Times New Roman"/>
          <w:sz w:val="20"/>
          <w:szCs w:val="20"/>
        </w:rPr>
        <w:t xml:space="preserve"> repository shall have contemporaneous records of actions and administration processes that are relevant to content acquisition.</w:t>
      </w:r>
    </w:p>
    <w:p w14:paraId="0DD5D1BC" w14:textId="77777777" w:rsidR="0030487E" w:rsidRPr="0030487E" w:rsidRDefault="0030487E" w:rsidP="00970631">
      <w:pPr>
        <w:rPr>
          <w:rFonts w:ascii="Times" w:eastAsia="Times New Roman" w:hAnsi="Times" w:cs="Times New Roman"/>
          <w:sz w:val="20"/>
          <w:szCs w:val="20"/>
        </w:rPr>
      </w:pPr>
    </w:p>
    <w:p w14:paraId="5EDBCECB" w14:textId="77777777" w:rsidR="00970631" w:rsidRPr="0030487E" w:rsidRDefault="00970631" w:rsidP="00970631">
      <w:pPr>
        <w:rPr>
          <w:rFonts w:ascii="Times" w:eastAsia="Times New Roman" w:hAnsi="Times" w:cs="Times New Roman"/>
          <w:sz w:val="20"/>
          <w:szCs w:val="20"/>
        </w:rPr>
      </w:pPr>
      <w:r w:rsidRPr="0030487E">
        <w:rPr>
          <w:rFonts w:ascii="Times" w:eastAsia="Times New Roman" w:hAnsi="Times" w:cs="Times New Roman"/>
          <w:sz w:val="20"/>
          <w:szCs w:val="20"/>
        </w:rPr>
        <w:t>4.2.5.2The repository shall have tools or methods to determine what Representation Information is necessary to make each Da</w:t>
      </w:r>
      <w:r w:rsidR="0030487E" w:rsidRPr="0030487E">
        <w:rPr>
          <w:rFonts w:ascii="Times" w:eastAsia="Times New Roman" w:hAnsi="Times" w:cs="Times New Roman"/>
          <w:sz w:val="20"/>
          <w:szCs w:val="20"/>
        </w:rPr>
        <w:t xml:space="preserve">ta Object understandable to the </w:t>
      </w:r>
      <w:r w:rsidRPr="0030487E">
        <w:rPr>
          <w:rFonts w:ascii="Times" w:eastAsia="Times New Roman" w:hAnsi="Times" w:cs="Times New Roman"/>
          <w:sz w:val="20"/>
          <w:szCs w:val="20"/>
        </w:rPr>
        <w:t>Designated Community.</w:t>
      </w:r>
    </w:p>
    <w:p w14:paraId="3199361C" w14:textId="77777777" w:rsidR="0030487E" w:rsidRPr="0030487E" w:rsidRDefault="0030487E" w:rsidP="00970631">
      <w:pPr>
        <w:rPr>
          <w:rFonts w:ascii="Times" w:eastAsia="Times New Roman" w:hAnsi="Times" w:cs="Times New Roman"/>
          <w:sz w:val="20"/>
          <w:szCs w:val="20"/>
        </w:rPr>
      </w:pPr>
    </w:p>
    <w:p w14:paraId="5DBDAD62" w14:textId="77777777" w:rsidR="00970631" w:rsidRPr="0030487E" w:rsidRDefault="0030487E" w:rsidP="00970631">
      <w:pPr>
        <w:rPr>
          <w:rFonts w:ascii="Times" w:eastAsia="Times New Roman" w:hAnsi="Times" w:cs="Times New Roman"/>
          <w:sz w:val="20"/>
          <w:szCs w:val="20"/>
        </w:rPr>
      </w:pPr>
      <w:r w:rsidRPr="0030487E">
        <w:rPr>
          <w:rFonts w:ascii="Times" w:eastAsia="Times New Roman" w:hAnsi="Times" w:cs="Times New Roman"/>
          <w:sz w:val="20"/>
          <w:szCs w:val="20"/>
        </w:rPr>
        <w:t>4.2.5.4</w:t>
      </w:r>
      <w:r w:rsidR="00970631" w:rsidRPr="0030487E">
        <w:rPr>
          <w:rFonts w:ascii="Times" w:eastAsia="Times New Roman" w:hAnsi="Times" w:cs="Times New Roman"/>
          <w:sz w:val="20"/>
          <w:szCs w:val="20"/>
        </w:rPr>
        <w:t xml:space="preserve">The repository shall have tools or methods to ensure that the </w:t>
      </w:r>
      <w:proofErr w:type="gramStart"/>
      <w:r w:rsidR="00970631" w:rsidRPr="0030487E">
        <w:rPr>
          <w:rFonts w:ascii="Times" w:eastAsia="Times New Roman" w:hAnsi="Times" w:cs="Times New Roman"/>
          <w:sz w:val="20"/>
          <w:szCs w:val="20"/>
        </w:rPr>
        <w:t xml:space="preserve">requisite </w:t>
      </w:r>
      <w:r w:rsidRPr="0030487E">
        <w:rPr>
          <w:rFonts w:ascii="Times" w:eastAsia="Times New Roman" w:hAnsi="Times" w:cs="Times New Roman"/>
          <w:sz w:val="20"/>
          <w:szCs w:val="20"/>
        </w:rPr>
        <w:t xml:space="preserve"> </w:t>
      </w:r>
      <w:r w:rsidR="00970631" w:rsidRPr="0030487E">
        <w:rPr>
          <w:rFonts w:ascii="Times" w:eastAsia="Times New Roman" w:hAnsi="Times" w:cs="Times New Roman"/>
          <w:sz w:val="20"/>
          <w:szCs w:val="20"/>
        </w:rPr>
        <w:t>Representation</w:t>
      </w:r>
      <w:proofErr w:type="gramEnd"/>
      <w:r w:rsidR="00970631" w:rsidRPr="0030487E">
        <w:rPr>
          <w:rFonts w:ascii="Times" w:eastAsia="Times New Roman" w:hAnsi="Times" w:cs="Times New Roman"/>
          <w:sz w:val="20"/>
          <w:szCs w:val="20"/>
        </w:rPr>
        <w:t xml:space="preserve"> Information is persistently associated with the relevant Data Objects.</w:t>
      </w:r>
    </w:p>
    <w:p w14:paraId="50B160F1" w14:textId="77777777" w:rsidR="00970631" w:rsidRDefault="00970631" w:rsidP="00E12BAA">
      <w:pPr>
        <w:rPr>
          <w:rFonts w:ascii="Times" w:eastAsia="Times New Roman" w:hAnsi="Times" w:cs="Times New Roman"/>
          <w:sz w:val="20"/>
          <w:szCs w:val="20"/>
        </w:rPr>
      </w:pPr>
    </w:p>
    <w:p w14:paraId="3FE0DD4F" w14:textId="77777777" w:rsidR="0030487E" w:rsidRPr="000746A8" w:rsidRDefault="0030487E" w:rsidP="0030487E">
      <w:pPr>
        <w:rPr>
          <w:rFonts w:ascii="Times" w:eastAsia="Times New Roman" w:hAnsi="Times" w:cs="Times New Roman"/>
          <w:sz w:val="20"/>
          <w:szCs w:val="20"/>
        </w:rPr>
      </w:pPr>
      <w:r w:rsidRPr="000746A8">
        <w:rPr>
          <w:rFonts w:ascii="Times" w:eastAsia="Times New Roman" w:hAnsi="Times" w:cs="Times New Roman"/>
          <w:sz w:val="20"/>
          <w:szCs w:val="20"/>
        </w:rPr>
        <w:t xml:space="preserve">4.3.2 </w:t>
      </w:r>
      <w:proofErr w:type="gramStart"/>
      <w:r w:rsidRPr="000746A8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0746A8">
        <w:rPr>
          <w:rFonts w:ascii="Times" w:eastAsia="Times New Roman" w:hAnsi="Times" w:cs="Times New Roman"/>
          <w:sz w:val="20"/>
          <w:szCs w:val="20"/>
        </w:rPr>
        <w:t xml:space="preserve"> repository shall have mechanisms in place for monitoring its preservation environment.</w:t>
      </w:r>
    </w:p>
    <w:p w14:paraId="3096FEC9" w14:textId="77777777" w:rsidR="0030487E" w:rsidRPr="000746A8" w:rsidRDefault="0030487E" w:rsidP="0030487E">
      <w:pPr>
        <w:rPr>
          <w:rFonts w:ascii="Times" w:eastAsia="Times New Roman" w:hAnsi="Times" w:cs="Times New Roman"/>
          <w:sz w:val="20"/>
          <w:szCs w:val="20"/>
        </w:rPr>
      </w:pPr>
    </w:p>
    <w:p w14:paraId="2BB92BC1" w14:textId="77777777" w:rsidR="0030487E" w:rsidRPr="000746A8" w:rsidRDefault="0030487E" w:rsidP="0030487E">
      <w:pPr>
        <w:rPr>
          <w:rFonts w:ascii="Times" w:eastAsia="Times New Roman" w:hAnsi="Times" w:cs="Times New Roman"/>
          <w:sz w:val="20"/>
          <w:szCs w:val="20"/>
        </w:rPr>
      </w:pPr>
      <w:r w:rsidRPr="000746A8">
        <w:rPr>
          <w:rFonts w:ascii="Times" w:eastAsia="Times New Roman" w:hAnsi="Times" w:cs="Times New Roman"/>
          <w:sz w:val="20"/>
          <w:szCs w:val="20"/>
        </w:rPr>
        <w:t xml:space="preserve">4.3.2.1 </w:t>
      </w:r>
      <w:proofErr w:type="gramStart"/>
      <w:r w:rsidRPr="000746A8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0746A8">
        <w:rPr>
          <w:rFonts w:ascii="Times" w:eastAsia="Times New Roman" w:hAnsi="Times" w:cs="Times New Roman"/>
          <w:sz w:val="20"/>
          <w:szCs w:val="20"/>
        </w:rPr>
        <w:t xml:space="preserve"> repository shall have mechanisms in place for monitoring and notification when Representation Information is inadequate for the Designated Community to understand the data holdings.</w:t>
      </w:r>
    </w:p>
    <w:p w14:paraId="79D05092" w14:textId="77777777" w:rsidR="00791638" w:rsidRPr="000746A8" w:rsidRDefault="00791638" w:rsidP="0030487E">
      <w:pPr>
        <w:rPr>
          <w:rFonts w:ascii="Times" w:eastAsia="Times New Roman" w:hAnsi="Times" w:cs="Times New Roman"/>
          <w:sz w:val="20"/>
          <w:szCs w:val="20"/>
        </w:rPr>
      </w:pPr>
    </w:p>
    <w:p w14:paraId="47AFD97D" w14:textId="77777777" w:rsidR="00791638" w:rsidRPr="000746A8" w:rsidRDefault="00791638" w:rsidP="00791638">
      <w:pPr>
        <w:rPr>
          <w:rFonts w:ascii="Times" w:eastAsia="Times New Roman" w:hAnsi="Times" w:cs="Times New Roman"/>
          <w:sz w:val="20"/>
          <w:szCs w:val="20"/>
        </w:rPr>
      </w:pPr>
      <w:r w:rsidRPr="000746A8">
        <w:rPr>
          <w:rFonts w:ascii="Times" w:eastAsia="Times New Roman" w:hAnsi="Times" w:cs="Times New Roman"/>
          <w:sz w:val="20"/>
          <w:szCs w:val="20"/>
        </w:rPr>
        <w:lastRenderedPageBreak/>
        <w:t xml:space="preserve">4.3.3 </w:t>
      </w:r>
      <w:proofErr w:type="gramStart"/>
      <w:r w:rsidRPr="000746A8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0746A8">
        <w:rPr>
          <w:rFonts w:ascii="Times" w:eastAsia="Times New Roman" w:hAnsi="Times" w:cs="Times New Roman"/>
          <w:sz w:val="20"/>
          <w:szCs w:val="20"/>
        </w:rPr>
        <w:t xml:space="preserve"> repository shall have mechanisms to change its preservation plans as a result of its monitoring activities.</w:t>
      </w:r>
    </w:p>
    <w:p w14:paraId="40377257" w14:textId="77777777" w:rsidR="00791638" w:rsidRPr="000746A8" w:rsidRDefault="00791638" w:rsidP="00791638">
      <w:pPr>
        <w:rPr>
          <w:rFonts w:ascii="Times" w:eastAsia="Times New Roman" w:hAnsi="Times" w:cs="Times New Roman"/>
          <w:sz w:val="20"/>
          <w:szCs w:val="20"/>
        </w:rPr>
      </w:pPr>
    </w:p>
    <w:p w14:paraId="2A2A5CF5" w14:textId="77777777" w:rsidR="00791638" w:rsidRPr="000746A8" w:rsidRDefault="00791638" w:rsidP="00791638">
      <w:pPr>
        <w:rPr>
          <w:rFonts w:ascii="Times" w:eastAsia="Times New Roman" w:hAnsi="Times" w:cs="Times New Roman"/>
          <w:sz w:val="20"/>
          <w:szCs w:val="20"/>
        </w:rPr>
      </w:pPr>
      <w:r w:rsidRPr="000746A8">
        <w:rPr>
          <w:rFonts w:ascii="Times" w:eastAsia="Times New Roman" w:hAnsi="Times" w:cs="Times New Roman"/>
          <w:sz w:val="20"/>
          <w:szCs w:val="20"/>
        </w:rPr>
        <w:t xml:space="preserve">4.3.3.1 </w:t>
      </w:r>
      <w:proofErr w:type="gramStart"/>
      <w:r w:rsidRPr="000746A8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0746A8">
        <w:rPr>
          <w:rFonts w:ascii="Times" w:eastAsia="Times New Roman" w:hAnsi="Times" w:cs="Times New Roman"/>
          <w:sz w:val="20"/>
          <w:szCs w:val="20"/>
        </w:rPr>
        <w:t xml:space="preserve"> repository shall have mechanisms for creating, identifying or gathering any extra Representation Information required.</w:t>
      </w:r>
    </w:p>
    <w:p w14:paraId="363CE551" w14:textId="77777777" w:rsidR="00791638" w:rsidRPr="000746A8" w:rsidRDefault="00791638" w:rsidP="00791638">
      <w:pPr>
        <w:rPr>
          <w:rFonts w:ascii="Times" w:eastAsia="Times New Roman" w:hAnsi="Times" w:cs="Times New Roman"/>
          <w:sz w:val="20"/>
          <w:szCs w:val="20"/>
        </w:rPr>
      </w:pPr>
    </w:p>
    <w:p w14:paraId="593624BF" w14:textId="77777777" w:rsidR="000746A8" w:rsidRPr="000746A8" w:rsidRDefault="000746A8" w:rsidP="000746A8">
      <w:pPr>
        <w:rPr>
          <w:rFonts w:ascii="Times" w:eastAsia="Times New Roman" w:hAnsi="Times" w:cs="Times New Roman"/>
          <w:sz w:val="20"/>
          <w:szCs w:val="20"/>
        </w:rPr>
      </w:pPr>
      <w:r w:rsidRPr="000746A8">
        <w:rPr>
          <w:rFonts w:ascii="Times" w:eastAsia="Times New Roman" w:hAnsi="Times" w:cs="Times New Roman"/>
          <w:sz w:val="20"/>
          <w:szCs w:val="20"/>
        </w:rPr>
        <w:t xml:space="preserve">4.4.2 </w:t>
      </w:r>
      <w:proofErr w:type="gramStart"/>
      <w:r w:rsidRPr="000746A8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0746A8">
        <w:rPr>
          <w:rFonts w:ascii="Times" w:eastAsia="Times New Roman" w:hAnsi="Times" w:cs="Times New Roman"/>
          <w:sz w:val="20"/>
          <w:szCs w:val="20"/>
        </w:rPr>
        <w:t xml:space="preserve"> repository shall have contemporaneous records of actions and administration processes that are relevant to storage and preservation of the AIPs.</w:t>
      </w:r>
    </w:p>
    <w:p w14:paraId="0D2CA8CE" w14:textId="77777777" w:rsidR="000746A8" w:rsidRPr="000746A8" w:rsidRDefault="000746A8" w:rsidP="000746A8">
      <w:pPr>
        <w:rPr>
          <w:rFonts w:ascii="Times" w:eastAsia="Times New Roman" w:hAnsi="Times" w:cs="Times New Roman"/>
          <w:sz w:val="20"/>
          <w:szCs w:val="20"/>
        </w:rPr>
      </w:pPr>
    </w:p>
    <w:p w14:paraId="05548C27" w14:textId="77777777" w:rsidR="000746A8" w:rsidRDefault="000746A8" w:rsidP="000746A8">
      <w:pPr>
        <w:rPr>
          <w:rFonts w:ascii="Times" w:eastAsia="Times New Roman" w:hAnsi="Times" w:cs="Times New Roman"/>
          <w:sz w:val="30"/>
          <w:szCs w:val="30"/>
        </w:rPr>
      </w:pPr>
      <w:r w:rsidRPr="000746A8">
        <w:rPr>
          <w:rFonts w:ascii="Times" w:eastAsia="Times New Roman" w:hAnsi="Times" w:cs="Times New Roman"/>
          <w:sz w:val="20"/>
          <w:szCs w:val="20"/>
        </w:rPr>
        <w:t xml:space="preserve">4.4.2.1 </w:t>
      </w:r>
      <w:proofErr w:type="gramStart"/>
      <w:r w:rsidRPr="000746A8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0746A8">
        <w:rPr>
          <w:rFonts w:ascii="Times" w:eastAsia="Times New Roman" w:hAnsi="Times" w:cs="Times New Roman"/>
          <w:sz w:val="20"/>
          <w:szCs w:val="20"/>
        </w:rPr>
        <w:t xml:space="preserve"> repository shall have procedures for all actions taken on AIPs</w:t>
      </w:r>
      <w:r w:rsidRPr="000746A8">
        <w:rPr>
          <w:rFonts w:ascii="Times" w:eastAsia="Times New Roman" w:hAnsi="Times" w:cs="Times New Roman"/>
          <w:sz w:val="30"/>
          <w:szCs w:val="30"/>
        </w:rPr>
        <w:t>.</w:t>
      </w:r>
    </w:p>
    <w:p w14:paraId="1791792E" w14:textId="77777777" w:rsidR="005042F2" w:rsidRDefault="005042F2" w:rsidP="000746A8">
      <w:pPr>
        <w:rPr>
          <w:rFonts w:ascii="Times" w:eastAsia="Times New Roman" w:hAnsi="Times" w:cs="Times New Roman"/>
          <w:sz w:val="30"/>
          <w:szCs w:val="30"/>
        </w:rPr>
      </w:pPr>
    </w:p>
    <w:p w14:paraId="42E2985A" w14:textId="77777777" w:rsidR="005042F2" w:rsidRDefault="005042F2" w:rsidP="005042F2">
      <w:pPr>
        <w:rPr>
          <w:rFonts w:ascii="Times" w:eastAsia="Times New Roman" w:hAnsi="Times" w:cs="Times New Roman"/>
          <w:sz w:val="20"/>
          <w:szCs w:val="20"/>
        </w:rPr>
      </w:pPr>
      <w:r w:rsidRPr="005042F2">
        <w:rPr>
          <w:rFonts w:ascii="Times" w:eastAsia="Times New Roman" w:hAnsi="Times" w:cs="Times New Roman"/>
          <w:sz w:val="20"/>
          <w:szCs w:val="20"/>
        </w:rPr>
        <w:t xml:space="preserve">4.4.2.2 The repository shall be able to demonstrate that any actions taken on </w:t>
      </w:r>
      <w:proofErr w:type="gramStart"/>
      <w:r w:rsidRPr="005042F2">
        <w:rPr>
          <w:rFonts w:ascii="Times" w:eastAsia="Times New Roman" w:hAnsi="Times" w:cs="Times New Roman"/>
          <w:sz w:val="20"/>
          <w:szCs w:val="20"/>
        </w:rPr>
        <w:t>AIPs  were</w:t>
      </w:r>
      <w:proofErr w:type="gramEnd"/>
      <w:r w:rsidRPr="005042F2">
        <w:rPr>
          <w:rFonts w:ascii="Times" w:eastAsia="Times New Roman" w:hAnsi="Times" w:cs="Times New Roman"/>
          <w:sz w:val="20"/>
          <w:szCs w:val="20"/>
        </w:rPr>
        <w:t xml:space="preserve"> compliant with the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042F2">
        <w:rPr>
          <w:rFonts w:ascii="Times" w:eastAsia="Times New Roman" w:hAnsi="Times" w:cs="Times New Roman"/>
          <w:sz w:val="20"/>
          <w:szCs w:val="20"/>
        </w:rPr>
        <w:t>specification of those actions.</w:t>
      </w:r>
    </w:p>
    <w:p w14:paraId="09FB88D8" w14:textId="77777777" w:rsidR="005042F2" w:rsidRDefault="005042F2" w:rsidP="005042F2">
      <w:pPr>
        <w:rPr>
          <w:rFonts w:ascii="Times" w:eastAsia="Times New Roman" w:hAnsi="Times" w:cs="Times New Roman"/>
          <w:sz w:val="20"/>
          <w:szCs w:val="20"/>
        </w:rPr>
      </w:pPr>
    </w:p>
    <w:p w14:paraId="11BD7946" w14:textId="77777777" w:rsidR="005042F2" w:rsidRPr="005042F2" w:rsidRDefault="005042F2" w:rsidP="005042F2">
      <w:pPr>
        <w:rPr>
          <w:rFonts w:ascii="Times" w:eastAsia="Times New Roman" w:hAnsi="Times" w:cs="Times New Roman"/>
          <w:sz w:val="20"/>
          <w:szCs w:val="20"/>
        </w:rPr>
      </w:pPr>
      <w:r w:rsidRPr="005042F2">
        <w:rPr>
          <w:rFonts w:ascii="Times" w:eastAsia="Times New Roman" w:hAnsi="Times" w:cs="Times New Roman"/>
          <w:sz w:val="20"/>
          <w:szCs w:val="20"/>
        </w:rPr>
        <w:t xml:space="preserve">4.6.2.1 </w:t>
      </w:r>
      <w:proofErr w:type="gramStart"/>
      <w:r w:rsidRPr="005042F2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5042F2">
        <w:rPr>
          <w:rFonts w:ascii="Times" w:eastAsia="Times New Roman" w:hAnsi="Times" w:cs="Times New Roman"/>
          <w:sz w:val="20"/>
          <w:szCs w:val="20"/>
        </w:rPr>
        <w:t xml:space="preserve"> repository shall record and act upon problem reports about errors in data or responses from users.</w:t>
      </w:r>
    </w:p>
    <w:p w14:paraId="2CE22BC0" w14:textId="77777777" w:rsidR="005042F2" w:rsidRPr="005042F2" w:rsidRDefault="005042F2" w:rsidP="005042F2">
      <w:pPr>
        <w:rPr>
          <w:rFonts w:ascii="Times" w:eastAsia="Times New Roman" w:hAnsi="Times" w:cs="Times New Roman"/>
          <w:sz w:val="20"/>
          <w:szCs w:val="20"/>
        </w:rPr>
      </w:pPr>
    </w:p>
    <w:p w14:paraId="7BB53CDD" w14:textId="77777777" w:rsidR="005042F2" w:rsidRPr="005042F2" w:rsidRDefault="005042F2" w:rsidP="005042F2">
      <w:pPr>
        <w:rPr>
          <w:rFonts w:ascii="Times" w:eastAsia="Times New Roman" w:hAnsi="Times" w:cs="Times New Roman"/>
          <w:sz w:val="20"/>
          <w:szCs w:val="20"/>
        </w:rPr>
      </w:pPr>
      <w:r w:rsidRPr="005042F2">
        <w:rPr>
          <w:rFonts w:ascii="Times" w:eastAsia="Times New Roman" w:hAnsi="Times" w:cs="Times New Roman"/>
          <w:sz w:val="20"/>
          <w:szCs w:val="20"/>
        </w:rPr>
        <w:t xml:space="preserve">5.1.1.1 </w:t>
      </w:r>
      <w:proofErr w:type="gramStart"/>
      <w:r w:rsidRPr="005042F2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5042F2">
        <w:rPr>
          <w:rFonts w:ascii="Times" w:eastAsia="Times New Roman" w:hAnsi="Times" w:cs="Times New Roman"/>
          <w:sz w:val="20"/>
          <w:szCs w:val="20"/>
        </w:rPr>
        <w:t xml:space="preserve"> repository shall employ technology watches or other technology monitoring notification systems.</w:t>
      </w:r>
    </w:p>
    <w:p w14:paraId="72ECDB80" w14:textId="77777777" w:rsidR="005042F2" w:rsidRPr="005042F2" w:rsidRDefault="005042F2" w:rsidP="005042F2">
      <w:pPr>
        <w:rPr>
          <w:rFonts w:ascii="Times" w:eastAsia="Times New Roman" w:hAnsi="Times" w:cs="Times New Roman"/>
          <w:sz w:val="20"/>
          <w:szCs w:val="20"/>
        </w:rPr>
      </w:pPr>
    </w:p>
    <w:p w14:paraId="03ADA907" w14:textId="77777777" w:rsidR="005042F2" w:rsidRPr="00CA24D0" w:rsidRDefault="005042F2" w:rsidP="005042F2">
      <w:pPr>
        <w:rPr>
          <w:rFonts w:ascii="Times" w:eastAsia="Times New Roman" w:hAnsi="Times" w:cs="Times New Roman"/>
          <w:sz w:val="20"/>
          <w:szCs w:val="20"/>
        </w:rPr>
      </w:pPr>
      <w:r w:rsidRPr="00CA24D0">
        <w:rPr>
          <w:rFonts w:ascii="Times" w:eastAsia="Times New Roman" w:hAnsi="Times" w:cs="Times New Roman"/>
          <w:sz w:val="20"/>
          <w:szCs w:val="20"/>
        </w:rPr>
        <w:t xml:space="preserve">5.1.1.1.2 </w:t>
      </w:r>
      <w:proofErr w:type="gramStart"/>
      <w:r w:rsidRPr="00CA24D0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CA24D0">
        <w:rPr>
          <w:rFonts w:ascii="Times" w:eastAsia="Times New Roman" w:hAnsi="Times" w:cs="Times New Roman"/>
          <w:sz w:val="20"/>
          <w:szCs w:val="20"/>
        </w:rPr>
        <w:t xml:space="preserve"> repository shall have procedures in place to monitor and receive notifications when hardware technology changes are needed.</w:t>
      </w:r>
    </w:p>
    <w:p w14:paraId="383A17D5" w14:textId="77777777" w:rsidR="005042F2" w:rsidRPr="00CA24D0" w:rsidRDefault="005042F2" w:rsidP="005042F2">
      <w:pPr>
        <w:rPr>
          <w:rFonts w:ascii="Times" w:eastAsia="Times New Roman" w:hAnsi="Times" w:cs="Times New Roman"/>
          <w:sz w:val="20"/>
          <w:szCs w:val="20"/>
        </w:rPr>
      </w:pPr>
    </w:p>
    <w:p w14:paraId="27B11940" w14:textId="77777777" w:rsidR="00CA24D0" w:rsidRDefault="00CA24D0" w:rsidP="00CA24D0">
      <w:pPr>
        <w:rPr>
          <w:rFonts w:ascii="Times" w:eastAsia="Times New Roman" w:hAnsi="Times" w:cs="Times New Roman"/>
          <w:sz w:val="20"/>
          <w:szCs w:val="20"/>
        </w:rPr>
      </w:pPr>
      <w:r w:rsidRPr="00CA24D0">
        <w:rPr>
          <w:rFonts w:ascii="Times" w:eastAsia="Times New Roman" w:hAnsi="Times" w:cs="Times New Roman"/>
          <w:sz w:val="20"/>
          <w:szCs w:val="20"/>
        </w:rPr>
        <w:t xml:space="preserve">5.1.1.1.3 </w:t>
      </w:r>
      <w:proofErr w:type="gramStart"/>
      <w:r w:rsidRPr="00CA24D0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CA24D0">
        <w:rPr>
          <w:rFonts w:ascii="Times" w:eastAsia="Times New Roman" w:hAnsi="Times" w:cs="Times New Roman"/>
          <w:sz w:val="20"/>
          <w:szCs w:val="20"/>
        </w:rPr>
        <w:t xml:space="preserve"> repository shall have procedures in pla</w:t>
      </w:r>
      <w:r>
        <w:rPr>
          <w:rFonts w:ascii="Times" w:eastAsia="Times New Roman" w:hAnsi="Times" w:cs="Times New Roman"/>
          <w:sz w:val="20"/>
          <w:szCs w:val="20"/>
        </w:rPr>
        <w:t>ce to evaluate when changes are</w:t>
      </w:r>
      <w:r w:rsidRPr="00CA24D0">
        <w:rPr>
          <w:rFonts w:ascii="Times" w:eastAsia="Times New Roman" w:hAnsi="Times" w:cs="Times New Roman"/>
          <w:sz w:val="20"/>
          <w:szCs w:val="20"/>
        </w:rPr>
        <w:t xml:space="preserve"> needed to current hardware.</w:t>
      </w:r>
    </w:p>
    <w:p w14:paraId="5022820B" w14:textId="77777777" w:rsidR="00CA24D0" w:rsidRPr="00CA24D0" w:rsidRDefault="00CA24D0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56E3B903" w14:textId="77777777" w:rsidR="00CA24D0" w:rsidRDefault="00CA24D0" w:rsidP="00CA24D0">
      <w:pPr>
        <w:rPr>
          <w:rFonts w:ascii="Times" w:eastAsia="Times New Roman" w:hAnsi="Times" w:cs="Times New Roman"/>
          <w:sz w:val="20"/>
          <w:szCs w:val="20"/>
        </w:rPr>
      </w:pPr>
      <w:r w:rsidRPr="00CA24D0">
        <w:rPr>
          <w:rFonts w:ascii="Times" w:eastAsia="Times New Roman" w:hAnsi="Times" w:cs="Times New Roman"/>
          <w:sz w:val="20"/>
          <w:szCs w:val="20"/>
        </w:rPr>
        <w:t xml:space="preserve">5.1.1.1.6 </w:t>
      </w:r>
      <w:proofErr w:type="gramStart"/>
      <w:r w:rsidRPr="00CA24D0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CA24D0">
        <w:rPr>
          <w:rFonts w:ascii="Times" w:eastAsia="Times New Roman" w:hAnsi="Times" w:cs="Times New Roman"/>
          <w:sz w:val="20"/>
          <w:szCs w:val="20"/>
        </w:rPr>
        <w:t xml:space="preserve"> repository shall have procedures in place to monitor and receive notifications when software changes are needed</w:t>
      </w:r>
    </w:p>
    <w:p w14:paraId="793D79D5" w14:textId="77777777" w:rsidR="00CA24D0" w:rsidRPr="00CA24D0" w:rsidRDefault="00CA24D0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4677E71A" w14:textId="77777777" w:rsidR="00CA24D0" w:rsidRPr="00CA24D0" w:rsidRDefault="00CA24D0" w:rsidP="00CA24D0">
      <w:pPr>
        <w:rPr>
          <w:rFonts w:ascii="Times" w:eastAsia="Times New Roman" w:hAnsi="Times" w:cs="Times New Roman"/>
          <w:sz w:val="20"/>
          <w:szCs w:val="20"/>
        </w:rPr>
      </w:pPr>
      <w:r w:rsidRPr="00CA24D0">
        <w:rPr>
          <w:rFonts w:ascii="Times" w:eastAsia="Times New Roman" w:hAnsi="Times" w:cs="Times New Roman"/>
          <w:sz w:val="20"/>
          <w:szCs w:val="20"/>
        </w:rPr>
        <w:t xml:space="preserve">5.1.1.1.7 </w:t>
      </w:r>
      <w:proofErr w:type="gramStart"/>
      <w:r w:rsidRPr="00CA24D0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CA24D0">
        <w:rPr>
          <w:rFonts w:ascii="Times" w:eastAsia="Times New Roman" w:hAnsi="Times" w:cs="Times New Roman"/>
          <w:sz w:val="20"/>
          <w:szCs w:val="20"/>
        </w:rPr>
        <w:t xml:space="preserve"> repository shall have procedures in place to evaluate when changes are needed to current software.</w:t>
      </w:r>
    </w:p>
    <w:p w14:paraId="00E99AB4" w14:textId="77777777" w:rsidR="00CA24D0" w:rsidRDefault="00CA24D0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1CE09F18" w14:textId="77777777" w:rsidR="00CA24D0" w:rsidRDefault="00CA24D0" w:rsidP="00CA24D0">
      <w:pPr>
        <w:rPr>
          <w:rFonts w:ascii="Times" w:eastAsia="Times New Roman" w:hAnsi="Times" w:cs="Times New Roman"/>
          <w:sz w:val="20"/>
          <w:szCs w:val="20"/>
        </w:rPr>
      </w:pPr>
      <w:r w:rsidRPr="00CA24D0">
        <w:rPr>
          <w:rFonts w:ascii="Times" w:eastAsia="Times New Roman" w:hAnsi="Times" w:cs="Times New Roman"/>
          <w:sz w:val="20"/>
          <w:szCs w:val="20"/>
        </w:rPr>
        <w:t xml:space="preserve">5.1.1.3 </w:t>
      </w:r>
      <w:proofErr w:type="gramStart"/>
      <w:r w:rsidRPr="00CA24D0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CA24D0">
        <w:rPr>
          <w:rFonts w:ascii="Times" w:eastAsia="Times New Roman" w:hAnsi="Times" w:cs="Times New Roman"/>
          <w:sz w:val="20"/>
          <w:szCs w:val="20"/>
        </w:rPr>
        <w:t xml:space="preserve"> repository shall have effective mechanisms to detect bit corruption or loss.</w:t>
      </w:r>
    </w:p>
    <w:p w14:paraId="70441BEE" w14:textId="77777777" w:rsidR="00CA24D0" w:rsidRDefault="00CA24D0" w:rsidP="00CA24D0">
      <w:pPr>
        <w:rPr>
          <w:rFonts w:ascii="Times" w:eastAsia="Times New Roman" w:hAnsi="Times" w:cs="Times New Roman"/>
          <w:sz w:val="30"/>
          <w:szCs w:val="30"/>
        </w:rPr>
      </w:pPr>
    </w:p>
    <w:p w14:paraId="7FF07859" w14:textId="77777777" w:rsidR="00CA24D0" w:rsidRDefault="00CA24D0" w:rsidP="00CA24D0">
      <w:pPr>
        <w:rPr>
          <w:rFonts w:ascii="Times" w:eastAsia="Times New Roman" w:hAnsi="Times" w:cs="Times New Roman"/>
          <w:sz w:val="30"/>
          <w:szCs w:val="30"/>
        </w:rPr>
      </w:pPr>
      <w:r w:rsidRPr="00CA24D0">
        <w:rPr>
          <w:rFonts w:ascii="Times" w:eastAsia="Times New Roman" w:hAnsi="Times" w:cs="Times New Roman"/>
          <w:sz w:val="20"/>
          <w:szCs w:val="20"/>
        </w:rPr>
        <w:t xml:space="preserve">5.1.1.4 The repository shall have a process to </w:t>
      </w:r>
      <w:proofErr w:type="gramStart"/>
      <w:r w:rsidRPr="00CA24D0">
        <w:rPr>
          <w:rFonts w:ascii="Times" w:eastAsia="Times New Roman" w:hAnsi="Times" w:cs="Times New Roman"/>
          <w:sz w:val="20"/>
          <w:szCs w:val="20"/>
        </w:rPr>
        <w:t>record  and</w:t>
      </w:r>
      <w:proofErr w:type="gramEnd"/>
      <w:r w:rsidRPr="00CA24D0">
        <w:rPr>
          <w:rFonts w:ascii="Times" w:eastAsia="Times New Roman" w:hAnsi="Times" w:cs="Times New Roman"/>
          <w:sz w:val="20"/>
          <w:szCs w:val="20"/>
        </w:rPr>
        <w:t xml:space="preserve"> react to the availability of  new security updates based on a risk benefit assessment</w:t>
      </w:r>
      <w:r w:rsidRPr="00CA24D0">
        <w:rPr>
          <w:rFonts w:ascii="Times" w:eastAsia="Times New Roman" w:hAnsi="Times" w:cs="Times New Roman"/>
          <w:sz w:val="30"/>
          <w:szCs w:val="30"/>
        </w:rPr>
        <w:t>.</w:t>
      </w:r>
    </w:p>
    <w:p w14:paraId="4745F2BB" w14:textId="77777777" w:rsidR="00CA24D0" w:rsidRDefault="00CA24D0" w:rsidP="00CA24D0">
      <w:pPr>
        <w:rPr>
          <w:rFonts w:ascii="Times" w:eastAsia="Times New Roman" w:hAnsi="Times" w:cs="Times New Roman"/>
          <w:sz w:val="30"/>
          <w:szCs w:val="30"/>
        </w:rPr>
      </w:pPr>
    </w:p>
    <w:p w14:paraId="617DC846" w14:textId="77777777" w:rsidR="00CA24D0" w:rsidRDefault="00CA24D0" w:rsidP="00CA24D0">
      <w:pPr>
        <w:rPr>
          <w:rFonts w:ascii="Times" w:eastAsia="Times New Roman" w:hAnsi="Times" w:cs="Times New Roman"/>
          <w:sz w:val="20"/>
          <w:szCs w:val="20"/>
        </w:rPr>
      </w:pPr>
      <w:r w:rsidRPr="00306F15">
        <w:rPr>
          <w:rFonts w:ascii="Times" w:eastAsia="Times New Roman" w:hAnsi="Times" w:cs="Times New Roman"/>
          <w:sz w:val="20"/>
          <w:szCs w:val="20"/>
        </w:rPr>
        <w:t xml:space="preserve">5.1.1.5 </w:t>
      </w:r>
      <w:proofErr w:type="gramStart"/>
      <w:r w:rsidRPr="00306F15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306F15">
        <w:rPr>
          <w:rFonts w:ascii="Times" w:eastAsia="Times New Roman" w:hAnsi="Times" w:cs="Times New Roman"/>
          <w:sz w:val="20"/>
          <w:szCs w:val="20"/>
        </w:rPr>
        <w:t xml:space="preserve"> repository shall have defined processes for storage media and/or hardware change (e.g., refreshing, migration).</w:t>
      </w:r>
    </w:p>
    <w:p w14:paraId="31790530" w14:textId="77777777" w:rsidR="00306F15" w:rsidRPr="00306F15" w:rsidRDefault="00306F15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0AC8E186" w14:textId="77777777" w:rsidR="00306F15" w:rsidRDefault="00306F15" w:rsidP="00306F15">
      <w:pPr>
        <w:rPr>
          <w:rFonts w:ascii="Times" w:eastAsia="Times New Roman" w:hAnsi="Times" w:cs="Times New Roman"/>
          <w:sz w:val="20"/>
          <w:szCs w:val="20"/>
        </w:rPr>
      </w:pPr>
      <w:r w:rsidRPr="00306F15">
        <w:rPr>
          <w:rFonts w:ascii="Times" w:eastAsia="Times New Roman" w:hAnsi="Times" w:cs="Times New Roman"/>
          <w:sz w:val="20"/>
          <w:szCs w:val="20"/>
        </w:rPr>
        <w:t xml:space="preserve">5.1.1.6.1 </w:t>
      </w:r>
      <w:proofErr w:type="gramStart"/>
      <w:r w:rsidRPr="00306F15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306F15">
        <w:rPr>
          <w:rFonts w:ascii="Times" w:eastAsia="Times New Roman" w:hAnsi="Times" w:cs="Times New Roman"/>
          <w:sz w:val="20"/>
          <w:szCs w:val="20"/>
        </w:rPr>
        <w:t xml:space="preserve"> repository shall have a documented change management process that identifies changes to critical processes that potentially affect the repository’s ability to comply with its mandatory responsibilities.</w:t>
      </w:r>
    </w:p>
    <w:p w14:paraId="57809869" w14:textId="77777777" w:rsidR="00306F15" w:rsidRDefault="00306F15" w:rsidP="00306F15">
      <w:pPr>
        <w:rPr>
          <w:rFonts w:ascii="Times" w:eastAsia="Times New Roman" w:hAnsi="Times" w:cs="Times New Roman"/>
          <w:sz w:val="20"/>
          <w:szCs w:val="20"/>
        </w:rPr>
      </w:pPr>
    </w:p>
    <w:p w14:paraId="7B63DFF7" w14:textId="77777777" w:rsidR="00B52549" w:rsidRDefault="00B52549" w:rsidP="00306F1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implied processes’ at a high level are monitoring (preservation environment, designated community, technologies, semantics, strategic remit of the archive,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fixity ,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media ),  risk assessment, planning , preservation action and acquisitions.  Which is why I suggest a risk management and planning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process which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runs in para</w:t>
      </w:r>
      <w:r w:rsidR="00CB3A87">
        <w:rPr>
          <w:rFonts w:ascii="Times" w:eastAsia="Times New Roman" w:hAnsi="Times" w:cs="Times New Roman"/>
          <w:sz w:val="20"/>
          <w:szCs w:val="20"/>
        </w:rPr>
        <w:t>llel with the other ICP stages.</w:t>
      </w:r>
    </w:p>
    <w:p w14:paraId="4193EF2E" w14:textId="77777777" w:rsidR="00B52549" w:rsidRDefault="00B52549" w:rsidP="00306F15">
      <w:pPr>
        <w:rPr>
          <w:rFonts w:ascii="Times" w:eastAsia="Times New Roman" w:hAnsi="Times" w:cs="Times New Roman"/>
          <w:sz w:val="20"/>
          <w:szCs w:val="20"/>
        </w:rPr>
      </w:pPr>
    </w:p>
    <w:p w14:paraId="634B99A4" w14:textId="77777777" w:rsidR="00B52549" w:rsidRDefault="00B52549" w:rsidP="00306F15">
      <w:pPr>
        <w:rPr>
          <w:rFonts w:ascii="Times" w:eastAsia="Times New Roman" w:hAnsi="Times" w:cs="Times New Roman"/>
          <w:sz w:val="20"/>
          <w:szCs w:val="20"/>
        </w:rPr>
      </w:pPr>
    </w:p>
    <w:p w14:paraId="665211ED" w14:textId="77777777" w:rsidR="00B52549" w:rsidRDefault="00B52549" w:rsidP="00306F15">
      <w:pPr>
        <w:rPr>
          <w:rFonts w:ascii="Times" w:eastAsia="Times New Roman" w:hAnsi="Times" w:cs="Times New Roman"/>
          <w:sz w:val="20"/>
          <w:szCs w:val="20"/>
        </w:rPr>
      </w:pPr>
    </w:p>
    <w:p w14:paraId="758699C5" w14:textId="77777777" w:rsidR="00306F15" w:rsidRDefault="00306F15" w:rsidP="00306F15">
      <w:pPr>
        <w:rPr>
          <w:rFonts w:ascii="Times" w:eastAsia="Times New Roman" w:hAnsi="Times" w:cs="Times New Roman"/>
          <w:sz w:val="20"/>
          <w:szCs w:val="20"/>
        </w:rPr>
      </w:pPr>
    </w:p>
    <w:p w14:paraId="47C61141" w14:textId="77777777" w:rsidR="00306F15" w:rsidRDefault="00306F15" w:rsidP="00306F15">
      <w:pPr>
        <w:rPr>
          <w:rFonts w:ascii="Times" w:eastAsia="Times New Roman" w:hAnsi="Times" w:cs="Times New Roman"/>
          <w:sz w:val="20"/>
          <w:szCs w:val="20"/>
        </w:rPr>
      </w:pPr>
    </w:p>
    <w:p w14:paraId="1490B9AA" w14:textId="77777777" w:rsidR="00306F15" w:rsidRPr="00306F15" w:rsidRDefault="00306F15" w:rsidP="00306F15">
      <w:pPr>
        <w:rPr>
          <w:rFonts w:ascii="Times" w:eastAsia="Times New Roman" w:hAnsi="Times" w:cs="Times New Roman"/>
          <w:sz w:val="20"/>
          <w:szCs w:val="20"/>
        </w:rPr>
      </w:pPr>
    </w:p>
    <w:p w14:paraId="0F2F7A70" w14:textId="77777777" w:rsidR="00306F15" w:rsidRDefault="00306F15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2B78DFB3" w14:textId="77777777" w:rsidR="00306F15" w:rsidRPr="00306F15" w:rsidRDefault="00306F15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572A94AB" w14:textId="77777777" w:rsidR="00CA24D0" w:rsidRPr="00CA24D0" w:rsidRDefault="00CA24D0" w:rsidP="00CA24D0">
      <w:pPr>
        <w:rPr>
          <w:rFonts w:ascii="Times" w:eastAsia="Times New Roman" w:hAnsi="Times" w:cs="Times New Roman"/>
          <w:sz w:val="30"/>
          <w:szCs w:val="30"/>
        </w:rPr>
      </w:pPr>
    </w:p>
    <w:p w14:paraId="17963845" w14:textId="77777777" w:rsidR="00CA24D0" w:rsidRDefault="00B52549" w:rsidP="00CA24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conceptual model below was designed</w:t>
      </w:r>
      <w:r w:rsidR="00CB3A87">
        <w:rPr>
          <w:rFonts w:ascii="Times" w:eastAsia="Times New Roman" w:hAnsi="Times" w:cs="Times New Roman"/>
          <w:sz w:val="20"/>
          <w:szCs w:val="20"/>
        </w:rPr>
        <w:t xml:space="preserve"> to capture the key </w:t>
      </w:r>
      <w:proofErr w:type="gramStart"/>
      <w:r w:rsidR="00CB3A87">
        <w:rPr>
          <w:rFonts w:ascii="Times" w:eastAsia="Times New Roman" w:hAnsi="Times" w:cs="Times New Roman"/>
          <w:sz w:val="20"/>
          <w:szCs w:val="20"/>
        </w:rPr>
        <w:t xml:space="preserve">information </w:t>
      </w:r>
      <w:r>
        <w:rPr>
          <w:rFonts w:ascii="Times" w:eastAsia="Times New Roman" w:hAnsi="Times" w:cs="Times New Roman"/>
          <w:sz w:val="20"/>
          <w:szCs w:val="20"/>
        </w:rPr>
        <w:t>wh</w:t>
      </w:r>
      <w:r w:rsidR="00CB3A87">
        <w:rPr>
          <w:rFonts w:ascii="Times" w:eastAsia="Times New Roman" w:hAnsi="Times" w:cs="Times New Roman"/>
          <w:sz w:val="20"/>
          <w:szCs w:val="20"/>
        </w:rPr>
        <w:t>ich</w:t>
      </w:r>
      <w:proofErr w:type="gramEnd"/>
      <w:r w:rsidR="00CB3A87">
        <w:rPr>
          <w:rFonts w:ascii="Times" w:eastAsia="Times New Roman" w:hAnsi="Times" w:cs="Times New Roman"/>
          <w:sz w:val="20"/>
          <w:szCs w:val="20"/>
        </w:rPr>
        <w:t xml:space="preserve"> should allow you to manage the preservation state of an archive and supply necessary evidence for audit and certification </w:t>
      </w:r>
    </w:p>
    <w:p w14:paraId="78F961DD" w14:textId="77777777" w:rsidR="00CB3A87" w:rsidRDefault="00CB3A87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122C6156" w14:textId="77777777" w:rsidR="00CB3A87" w:rsidRDefault="00CB3A87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4B9ED212" w14:textId="77777777" w:rsidR="00CB3A87" w:rsidRDefault="00CB3A87" w:rsidP="00CA24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518085A0" wp14:editId="4A933E84">
            <wp:extent cx="5270500" cy="37490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APN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DCE5D" w14:textId="77777777" w:rsidR="00CB3A87" w:rsidRDefault="00CB3A87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0C1286C0" w14:textId="77777777" w:rsidR="00CB3A87" w:rsidRDefault="00CB3A87" w:rsidP="00CA24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information collected in the entities above is all necessary evidence in terms of TRAC.</w:t>
      </w:r>
    </w:p>
    <w:p w14:paraId="3DC839BC" w14:textId="77777777" w:rsidR="00CB3A87" w:rsidRDefault="00CB3A87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455BADCC" w14:textId="77777777" w:rsidR="00CB3A87" w:rsidRPr="00CA24D0" w:rsidRDefault="00CB3A87" w:rsidP="00CA24D0">
      <w:pPr>
        <w:rPr>
          <w:rFonts w:ascii="Times" w:eastAsia="Times New Roman" w:hAnsi="Times" w:cs="Times New Roman"/>
          <w:sz w:val="20"/>
          <w:szCs w:val="20"/>
        </w:rPr>
      </w:pPr>
    </w:p>
    <w:p w14:paraId="69275668" w14:textId="77777777" w:rsidR="00E86BA2" w:rsidRDefault="00E86BA2">
      <w:pPr>
        <w:rPr>
          <w:b/>
        </w:rPr>
      </w:pPr>
      <w:r w:rsidRPr="00CB3A87">
        <w:rPr>
          <w:b/>
        </w:rPr>
        <w:t xml:space="preserve">Need for </w:t>
      </w:r>
      <w:r w:rsidR="00CB3A87" w:rsidRPr="00CB3A87">
        <w:rPr>
          <w:b/>
        </w:rPr>
        <w:t xml:space="preserve">a </w:t>
      </w:r>
      <w:r w:rsidR="00CB3A87">
        <w:rPr>
          <w:b/>
        </w:rPr>
        <w:t>supporting Risk S</w:t>
      </w:r>
      <w:r w:rsidRPr="00CB3A87">
        <w:rPr>
          <w:b/>
        </w:rPr>
        <w:t>tandard</w:t>
      </w:r>
      <w:r w:rsidR="003A0DEE" w:rsidRPr="00CB3A87">
        <w:rPr>
          <w:b/>
        </w:rPr>
        <w:t xml:space="preserve"> and </w:t>
      </w:r>
      <w:proofErr w:type="spellStart"/>
      <w:proofErr w:type="gramStart"/>
      <w:r w:rsidR="003A0DEE" w:rsidRPr="00CB3A87">
        <w:rPr>
          <w:b/>
        </w:rPr>
        <w:t>Drambora</w:t>
      </w:r>
      <w:proofErr w:type="spellEnd"/>
      <w:r w:rsidR="003A0DEE" w:rsidRPr="00CB3A87">
        <w:rPr>
          <w:b/>
        </w:rPr>
        <w:t xml:space="preserve"> </w:t>
      </w:r>
      <w:r w:rsidR="00CB3A87">
        <w:rPr>
          <w:b/>
        </w:rPr>
        <w:t>.</w:t>
      </w:r>
      <w:proofErr w:type="gramEnd"/>
    </w:p>
    <w:p w14:paraId="252AB1D1" w14:textId="77777777" w:rsidR="00CB3A87" w:rsidRDefault="00CB3A87">
      <w:pPr>
        <w:rPr>
          <w:b/>
        </w:rPr>
      </w:pPr>
    </w:p>
    <w:p w14:paraId="71F47730" w14:textId="77777777" w:rsidR="00CB3A87" w:rsidRDefault="00B777BC">
      <w:r>
        <w:t>DRAMBORA</w:t>
      </w:r>
      <w:r w:rsidR="00CB3A87" w:rsidRPr="00CB3A87">
        <w:t xml:space="preserve"> </w:t>
      </w:r>
      <w:hyperlink r:id="rId6" w:history="1">
        <w:r w:rsidR="0044317C" w:rsidRPr="00481E0B">
          <w:rPr>
            <w:rStyle w:val="Hyperlink"/>
          </w:rPr>
          <w:t>http://www.repositoryaudit.eu/</w:t>
        </w:r>
      </w:hyperlink>
      <w:proofErr w:type="gramStart"/>
      <w:r w:rsidR="00057177">
        <w:t xml:space="preserve"> .</w:t>
      </w:r>
      <w:proofErr w:type="gramEnd"/>
      <w:r>
        <w:t xml:space="preserve">  DRAMBORA</w:t>
      </w:r>
      <w:r w:rsidR="0044317C">
        <w:t xml:space="preserve"> having been closely aligned with RAC from the start refer to these areas at a very high </w:t>
      </w:r>
      <w:proofErr w:type="gramStart"/>
      <w:r w:rsidR="0044317C">
        <w:t xml:space="preserve">level </w:t>
      </w:r>
      <w:r w:rsidR="00057177">
        <w:t xml:space="preserve"> and</w:t>
      </w:r>
      <w:proofErr w:type="gramEnd"/>
      <w:r w:rsidR="00057177">
        <w:t xml:space="preserve"> offers a very generic risk management technique. </w:t>
      </w:r>
      <w:r w:rsidR="0044317C">
        <w:t xml:space="preserve"> </w:t>
      </w:r>
      <w:r w:rsidR="00057177">
        <w:t xml:space="preserve">I believe we require a more in depth </w:t>
      </w:r>
      <w:r>
        <w:t>standard, which</w:t>
      </w:r>
      <w:r w:rsidR="00F11253">
        <w:t xml:space="preserve"> characterise format</w:t>
      </w:r>
      <w:r w:rsidR="00057177">
        <w:t>, hardware software and sematic risk in particular</w:t>
      </w:r>
      <w:r w:rsidR="00F11253">
        <w:t>.  The risk of “format obsolescence” is too generic ad formats become obsolete/unusable for different</w:t>
      </w:r>
      <w:r>
        <w:t xml:space="preserve"> reasons</w:t>
      </w:r>
      <w:r w:rsidR="00F11253">
        <w:t>.  Word document</w:t>
      </w:r>
      <w:r>
        <w:t xml:space="preserve"> will become obso</w:t>
      </w:r>
      <w:r w:rsidR="00F11253">
        <w:t>lete when the maj</w:t>
      </w:r>
      <w:r>
        <w:t>ority of the community say 90% no</w:t>
      </w:r>
      <w:r w:rsidR="00F11253">
        <w:t xml:space="preserve"> longer use it.  However the met office PP format </w:t>
      </w:r>
      <w:r>
        <w:t>that</w:t>
      </w:r>
      <w:r w:rsidR="00F11253">
        <w:t xml:space="preserve"> is highly specialised will become obsolete if we lose the format spec</w:t>
      </w:r>
      <w:r>
        <w:t>ification</w:t>
      </w:r>
      <w:r w:rsidR="00F11253">
        <w:t xml:space="preserve"> and </w:t>
      </w:r>
      <w:r>
        <w:t>key expertise from</w:t>
      </w:r>
      <w:r w:rsidR="00F11253">
        <w:t xml:space="preserve"> the archive. Resulting monitoring/preservation</w:t>
      </w:r>
      <w:r>
        <w:t xml:space="preserve"> will therefore </w:t>
      </w:r>
      <w:r w:rsidR="00F11253">
        <w:t>be different.   The problem is equality complex for software and semantics.  Ideally we would want a library of standardised risk characterisations and appropriate prese</w:t>
      </w:r>
      <w:r>
        <w:t>r</w:t>
      </w:r>
      <w:r w:rsidR="00F11253">
        <w:t>vation strategies.</w:t>
      </w:r>
    </w:p>
    <w:p w14:paraId="4A8D6B97" w14:textId="77777777" w:rsidR="00057177" w:rsidRDefault="00057177"/>
    <w:p w14:paraId="2E656323" w14:textId="77777777" w:rsidR="00057177" w:rsidRDefault="00057177"/>
    <w:p w14:paraId="0299030B" w14:textId="77777777" w:rsidR="0044317C" w:rsidRDefault="0044317C"/>
    <w:p w14:paraId="431681DB" w14:textId="77777777" w:rsidR="0044317C" w:rsidRPr="00CB3A87" w:rsidRDefault="0044317C"/>
    <w:sectPr w:rsidR="0044317C" w:rsidRPr="00CB3A87" w:rsidSect="00661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86"/>
    <w:rsid w:val="00057177"/>
    <w:rsid w:val="000746A8"/>
    <w:rsid w:val="001F2B13"/>
    <w:rsid w:val="002774C0"/>
    <w:rsid w:val="0030487E"/>
    <w:rsid w:val="00306F15"/>
    <w:rsid w:val="003A0DEE"/>
    <w:rsid w:val="0044317C"/>
    <w:rsid w:val="005042F2"/>
    <w:rsid w:val="0066196E"/>
    <w:rsid w:val="00791638"/>
    <w:rsid w:val="007E2D47"/>
    <w:rsid w:val="008258AA"/>
    <w:rsid w:val="00970631"/>
    <w:rsid w:val="00B52549"/>
    <w:rsid w:val="00B777BC"/>
    <w:rsid w:val="00CA24D0"/>
    <w:rsid w:val="00CB3A87"/>
    <w:rsid w:val="00E12BAA"/>
    <w:rsid w:val="00E86BA2"/>
    <w:rsid w:val="00EA4C86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AF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A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8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A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8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epositoryaudit.e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968</Words>
  <Characters>5522</Characters>
  <Application>Microsoft Macintosh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2015-01-08T12:36:00Z</dcterms:created>
  <dcterms:modified xsi:type="dcterms:W3CDTF">2015-01-08T18:23:00Z</dcterms:modified>
</cp:coreProperties>
</file>