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40"/>
        <w:gridCol w:w="6400"/>
        <w:gridCol w:w="1480"/>
        <w:gridCol w:w="1520"/>
      </w:tblGrid>
      <w:tr w:rsidR="00FE106A" w:rsidRPr="00FE106A" w:rsidTr="00FE106A">
        <w:trPr>
          <w:trHeight w:val="300"/>
        </w:trPr>
        <w:tc>
          <w:tcPr>
            <w:tcW w:w="2240" w:type="dxa"/>
            <w:hideMark/>
          </w:tcPr>
          <w:p w:rsidR="00FE106A" w:rsidRPr="00FE106A" w:rsidRDefault="00FE106A" w:rsidP="00FE106A">
            <w:pPr>
              <w:rPr>
                <w:b/>
                <w:bCs/>
              </w:rPr>
            </w:pPr>
            <w:r w:rsidRPr="00FE106A">
              <w:rPr>
                <w:b/>
                <w:bCs/>
              </w:rPr>
              <w:t xml:space="preserve">TC MC Multiplexing    </w:t>
            </w:r>
          </w:p>
        </w:tc>
        <w:tc>
          <w:tcPr>
            <w:tcW w:w="6400" w:type="dxa"/>
            <w:hideMark/>
          </w:tcPr>
          <w:p w:rsidR="00FE106A" w:rsidRPr="00FE106A" w:rsidRDefault="00FE106A" w:rsidP="00FE106A">
            <w:pPr>
              <w:rPr>
                <w:b/>
                <w:bCs/>
              </w:rPr>
            </w:pPr>
            <w:r w:rsidRPr="00FE106A">
              <w:rPr>
                <w:b/>
                <w:bCs/>
              </w:rPr>
              <w:t>Creator = CSS Area</w:t>
            </w:r>
          </w:p>
        </w:tc>
        <w:tc>
          <w:tcPr>
            <w:tcW w:w="1480" w:type="dxa"/>
            <w:hideMark/>
          </w:tcPr>
          <w:p w:rsidR="00FE106A" w:rsidRPr="00FE106A" w:rsidRDefault="00FE106A" w:rsidP="00FE106A">
            <w:pPr>
              <w:rPr>
                <w:b/>
                <w:bCs/>
              </w:rPr>
            </w:pPr>
            <w:r w:rsidRPr="00FE106A">
              <w:rPr>
                <w:b/>
                <w:bCs/>
              </w:rPr>
              <w:t>Editor = John</w:t>
            </w:r>
          </w:p>
        </w:tc>
        <w:tc>
          <w:tcPr>
            <w:tcW w:w="1520" w:type="dxa"/>
            <w:hideMark/>
          </w:tcPr>
          <w:p w:rsidR="00FE106A" w:rsidRPr="00FE106A" w:rsidRDefault="00FE106A" w:rsidP="00FE106A">
            <w:pPr>
              <w:rPr>
                <w:b/>
                <w:bCs/>
              </w:rPr>
            </w:pPr>
            <w:r w:rsidRPr="00FE106A">
              <w:rPr>
                <w:b/>
                <w:bCs/>
              </w:rPr>
              <w:t xml:space="preserve">Reviewer </w:t>
            </w:r>
            <w:proofErr w:type="gramStart"/>
            <w:r w:rsidRPr="00FE106A">
              <w:rPr>
                <w:b/>
                <w:bCs/>
              </w:rPr>
              <w:t>= ??</w:t>
            </w:r>
            <w:proofErr w:type="gramEnd"/>
          </w:p>
        </w:tc>
      </w:tr>
      <w:tr w:rsidR="00FE106A" w:rsidRPr="00FE106A" w:rsidTr="00FE106A">
        <w:trPr>
          <w:trHeight w:val="300"/>
        </w:trPr>
        <w:tc>
          <w:tcPr>
            <w:tcW w:w="11640" w:type="dxa"/>
            <w:gridSpan w:val="4"/>
            <w:hideMark/>
          </w:tcPr>
          <w:p w:rsidR="00FE106A" w:rsidRPr="00FE106A" w:rsidRDefault="00FE106A" w:rsidP="00235169">
            <w:pPr>
              <w:rPr>
                <w:b/>
                <w:bCs/>
              </w:rPr>
            </w:pPr>
            <w:r w:rsidRPr="00FE106A">
              <w:rPr>
                <w:b/>
                <w:bCs/>
              </w:rPr>
              <w:t>Status:</w:t>
            </w:r>
            <w:r w:rsidR="00C001DE">
              <w:rPr>
                <w:b/>
                <w:bCs/>
              </w:rPr>
              <w:t xml:space="preserve"> </w:t>
            </w:r>
            <w:r w:rsidR="008C2563">
              <w:rPr>
                <w:b/>
                <w:bCs/>
              </w:rPr>
              <w:t>19</w:t>
            </w:r>
            <w:r w:rsidR="00235169">
              <w:rPr>
                <w:b/>
                <w:bCs/>
              </w:rPr>
              <w:t>1024</w:t>
            </w:r>
          </w:p>
        </w:tc>
      </w:tr>
    </w:tbl>
    <w:p w:rsidR="00CF1563" w:rsidRDefault="00CF1563" w:rsidP="00CF1563"/>
    <w:tbl>
      <w:tblPr>
        <w:tblStyle w:val="TableGrid"/>
        <w:tblW w:w="0" w:type="auto"/>
        <w:tblLook w:val="04A0" w:firstRow="1" w:lastRow="0" w:firstColumn="1" w:lastColumn="0" w:noHBand="0" w:noVBand="1"/>
      </w:tblPr>
      <w:tblGrid>
        <w:gridCol w:w="4146"/>
        <w:gridCol w:w="5020"/>
        <w:gridCol w:w="1686"/>
        <w:gridCol w:w="1358"/>
        <w:gridCol w:w="740"/>
      </w:tblGrid>
      <w:tr w:rsidR="00445E42" w:rsidRPr="00FE106A" w:rsidTr="00FE106A">
        <w:trPr>
          <w:trHeight w:val="300"/>
          <w:tblHeader/>
        </w:trPr>
        <w:tc>
          <w:tcPr>
            <w:tcW w:w="3631" w:type="dxa"/>
            <w:hideMark/>
          </w:tcPr>
          <w:p w:rsidR="00FE106A" w:rsidRPr="00FE106A" w:rsidRDefault="00FE106A" w:rsidP="00FE106A">
            <w:pPr>
              <w:rPr>
                <w:b/>
                <w:bCs/>
              </w:rPr>
            </w:pPr>
            <w:r w:rsidRPr="00FE106A">
              <w:rPr>
                <w:b/>
                <w:bCs/>
              </w:rPr>
              <w:t>Issue Short Title</w:t>
            </w:r>
          </w:p>
        </w:tc>
        <w:tc>
          <w:tcPr>
            <w:tcW w:w="5282" w:type="dxa"/>
            <w:hideMark/>
          </w:tcPr>
          <w:p w:rsidR="00FE106A" w:rsidRPr="00FE106A" w:rsidRDefault="00FE106A" w:rsidP="00FE106A">
            <w:pPr>
              <w:rPr>
                <w:b/>
                <w:bCs/>
              </w:rPr>
            </w:pPr>
            <w:r w:rsidRPr="00FE106A">
              <w:rPr>
                <w:b/>
                <w:bCs/>
              </w:rPr>
              <w:t>Issue Description/Discussion</w:t>
            </w:r>
          </w:p>
        </w:tc>
        <w:tc>
          <w:tcPr>
            <w:tcW w:w="1447" w:type="dxa"/>
            <w:hideMark/>
          </w:tcPr>
          <w:p w:rsidR="00FE106A" w:rsidRPr="00FE106A" w:rsidRDefault="00FE106A" w:rsidP="00FE106A">
            <w:pPr>
              <w:rPr>
                <w:b/>
                <w:bCs/>
              </w:rPr>
            </w:pPr>
            <w:r w:rsidRPr="00FE106A">
              <w:rPr>
                <w:b/>
                <w:bCs/>
              </w:rPr>
              <w:t>Source</w:t>
            </w:r>
          </w:p>
        </w:tc>
        <w:tc>
          <w:tcPr>
            <w:tcW w:w="1431" w:type="dxa"/>
            <w:hideMark/>
          </w:tcPr>
          <w:p w:rsidR="00FE106A" w:rsidRPr="00FE106A" w:rsidRDefault="00FE106A" w:rsidP="00FE106A">
            <w:pPr>
              <w:rPr>
                <w:b/>
                <w:bCs/>
              </w:rPr>
            </w:pPr>
            <w:r w:rsidRPr="00FE106A">
              <w:rPr>
                <w:b/>
                <w:bCs/>
              </w:rPr>
              <w:t>Status</w:t>
            </w:r>
          </w:p>
        </w:tc>
        <w:tc>
          <w:tcPr>
            <w:tcW w:w="809" w:type="dxa"/>
            <w:hideMark/>
          </w:tcPr>
          <w:p w:rsidR="00FE106A" w:rsidRPr="00FE106A" w:rsidRDefault="00FE106A" w:rsidP="00FE106A">
            <w:pPr>
              <w:rPr>
                <w:b/>
                <w:bCs/>
              </w:rPr>
            </w:pPr>
            <w:r w:rsidRPr="00FE106A">
              <w:rPr>
                <w:b/>
                <w:bCs/>
              </w:rPr>
              <w:t>O/C</w:t>
            </w:r>
          </w:p>
        </w:tc>
      </w:tr>
      <w:tr w:rsidR="00445E42" w:rsidRPr="00FE106A" w:rsidTr="00FE106A">
        <w:trPr>
          <w:trHeight w:val="645"/>
        </w:trPr>
        <w:tc>
          <w:tcPr>
            <w:tcW w:w="3631" w:type="dxa"/>
            <w:hideMark/>
          </w:tcPr>
          <w:p w:rsidR="00FE106A" w:rsidRPr="00264092" w:rsidRDefault="00FE106A">
            <w:pPr>
              <w:rPr>
                <w:b/>
                <w:color w:val="385623" w:themeColor="accent6" w:themeShade="80"/>
              </w:rPr>
            </w:pPr>
            <w:r w:rsidRPr="00264092">
              <w:rPr>
                <w:b/>
                <w:color w:val="385623" w:themeColor="accent6" w:themeShade="80"/>
              </w:rPr>
              <w:t>add resource status</w:t>
            </w:r>
          </w:p>
        </w:tc>
        <w:tc>
          <w:tcPr>
            <w:tcW w:w="5282" w:type="dxa"/>
            <w:hideMark/>
          </w:tcPr>
          <w:p w:rsidR="00FE106A" w:rsidRPr="00264092" w:rsidRDefault="00FE106A">
            <w:pPr>
              <w:rPr>
                <w:b/>
                <w:color w:val="385623" w:themeColor="accent6" w:themeShade="80"/>
              </w:rPr>
            </w:pPr>
          </w:p>
        </w:tc>
        <w:tc>
          <w:tcPr>
            <w:tcW w:w="1447" w:type="dxa"/>
            <w:hideMark/>
          </w:tcPr>
          <w:p w:rsidR="00FE106A" w:rsidRPr="00264092" w:rsidRDefault="00FE106A">
            <w:pPr>
              <w:rPr>
                <w:b/>
                <w:color w:val="385623" w:themeColor="accent6" w:themeShade="80"/>
              </w:rPr>
            </w:pPr>
            <w:r w:rsidRPr="00264092">
              <w:rPr>
                <w:b/>
                <w:color w:val="385623" w:themeColor="accent6" w:themeShade="80"/>
              </w:rPr>
              <w:t>correspondence between WH and JP</w:t>
            </w:r>
          </w:p>
        </w:tc>
        <w:tc>
          <w:tcPr>
            <w:tcW w:w="1431" w:type="dxa"/>
            <w:hideMark/>
          </w:tcPr>
          <w:p w:rsidR="00FE106A" w:rsidRPr="00264092" w:rsidRDefault="00C001DE">
            <w:pPr>
              <w:rPr>
                <w:b/>
                <w:color w:val="385623" w:themeColor="accent6" w:themeShade="80"/>
              </w:rPr>
            </w:pPr>
            <w:r w:rsidRPr="00264092">
              <w:rPr>
                <w:b/>
                <w:color w:val="385623" w:themeColor="accent6" w:themeShade="80"/>
              </w:rPr>
              <w:t>Agreed and done</w:t>
            </w:r>
          </w:p>
        </w:tc>
        <w:tc>
          <w:tcPr>
            <w:tcW w:w="809" w:type="dxa"/>
            <w:hideMark/>
          </w:tcPr>
          <w:p w:rsidR="00FE106A" w:rsidRPr="00264092" w:rsidRDefault="00C001DE">
            <w:pPr>
              <w:rPr>
                <w:b/>
                <w:color w:val="385623" w:themeColor="accent6" w:themeShade="80"/>
              </w:rPr>
            </w:pPr>
            <w:r w:rsidRPr="00264092">
              <w:rPr>
                <w:b/>
                <w:color w:val="385623" w:themeColor="accent6" w:themeShade="80"/>
              </w:rPr>
              <w:t>C</w:t>
            </w:r>
          </w:p>
        </w:tc>
      </w:tr>
      <w:tr w:rsidR="00445E42" w:rsidRPr="00FE106A" w:rsidTr="00FE106A">
        <w:trPr>
          <w:trHeight w:val="300"/>
        </w:trPr>
        <w:tc>
          <w:tcPr>
            <w:tcW w:w="3631" w:type="dxa"/>
            <w:hideMark/>
          </w:tcPr>
          <w:p w:rsidR="00FE106A" w:rsidRPr="00264092" w:rsidRDefault="00FE106A">
            <w:pPr>
              <w:rPr>
                <w:b/>
                <w:color w:val="385623" w:themeColor="accent6" w:themeShade="80"/>
              </w:rPr>
            </w:pPr>
            <w:r w:rsidRPr="00264092">
              <w:rPr>
                <w:b/>
                <w:color w:val="385623" w:themeColor="accent6" w:themeShade="80"/>
              </w:rPr>
              <w:t>add "</w:t>
            </w:r>
            <w:proofErr w:type="spellStart"/>
            <w:r w:rsidRPr="00264092">
              <w:rPr>
                <w:b/>
                <w:color w:val="385623" w:themeColor="accent6" w:themeShade="80"/>
              </w:rPr>
              <w:t>fwd</w:t>
            </w:r>
            <w:proofErr w:type="spellEnd"/>
            <w:r w:rsidRPr="00264092">
              <w:rPr>
                <w:b/>
                <w:color w:val="385623" w:themeColor="accent6" w:themeShade="80"/>
              </w:rPr>
              <w:t>" prefix</w:t>
            </w:r>
          </w:p>
        </w:tc>
        <w:tc>
          <w:tcPr>
            <w:tcW w:w="5282" w:type="dxa"/>
            <w:hideMark/>
          </w:tcPr>
          <w:p w:rsidR="00FE106A" w:rsidRPr="00264092" w:rsidRDefault="00FE106A">
            <w:pPr>
              <w:rPr>
                <w:b/>
                <w:color w:val="385623" w:themeColor="accent6" w:themeShade="80"/>
              </w:rPr>
            </w:pPr>
            <w:r w:rsidRPr="00264092">
              <w:rPr>
                <w:b/>
                <w:color w:val="385623" w:themeColor="accent6" w:themeShade="80"/>
              </w:rPr>
              <w:t>currently just "TC MC Mux" in registry</w:t>
            </w:r>
          </w:p>
        </w:tc>
        <w:tc>
          <w:tcPr>
            <w:tcW w:w="1447" w:type="dxa"/>
            <w:hideMark/>
          </w:tcPr>
          <w:p w:rsidR="00FE106A" w:rsidRPr="00264092" w:rsidRDefault="00FE106A">
            <w:pPr>
              <w:rPr>
                <w:b/>
                <w:color w:val="385623" w:themeColor="accent6" w:themeShade="80"/>
              </w:rPr>
            </w:pPr>
          </w:p>
        </w:tc>
        <w:tc>
          <w:tcPr>
            <w:tcW w:w="1431" w:type="dxa"/>
            <w:hideMark/>
          </w:tcPr>
          <w:p w:rsidR="00FE106A" w:rsidRPr="00264092" w:rsidRDefault="00C001DE">
            <w:pPr>
              <w:rPr>
                <w:b/>
                <w:color w:val="385623" w:themeColor="accent6" w:themeShade="80"/>
              </w:rPr>
            </w:pPr>
            <w:r w:rsidRPr="00264092">
              <w:rPr>
                <w:b/>
                <w:color w:val="385623" w:themeColor="accent6" w:themeShade="80"/>
              </w:rPr>
              <w:t>Agreed and done</w:t>
            </w:r>
          </w:p>
        </w:tc>
        <w:tc>
          <w:tcPr>
            <w:tcW w:w="809" w:type="dxa"/>
            <w:hideMark/>
          </w:tcPr>
          <w:p w:rsidR="00FE106A" w:rsidRPr="00264092" w:rsidRDefault="00C001DE">
            <w:pPr>
              <w:rPr>
                <w:b/>
                <w:color w:val="385623" w:themeColor="accent6" w:themeShade="80"/>
              </w:rPr>
            </w:pPr>
            <w:r w:rsidRPr="00264092">
              <w:rPr>
                <w:b/>
                <w:color w:val="385623" w:themeColor="accent6" w:themeShade="80"/>
              </w:rPr>
              <w:t>C</w:t>
            </w:r>
          </w:p>
        </w:tc>
      </w:tr>
      <w:tr w:rsidR="00445E42" w:rsidRPr="00FE106A" w:rsidTr="00FE106A">
        <w:trPr>
          <w:trHeight w:val="765"/>
        </w:trPr>
        <w:tc>
          <w:tcPr>
            <w:tcW w:w="3631" w:type="dxa"/>
            <w:hideMark/>
          </w:tcPr>
          <w:p w:rsidR="00FE106A" w:rsidRPr="00264092" w:rsidRDefault="00FE106A">
            <w:pPr>
              <w:rPr>
                <w:color w:val="FF0000"/>
              </w:rPr>
            </w:pPr>
            <w:proofErr w:type="gramStart"/>
            <w:r w:rsidRPr="00C16FE6">
              <w:rPr>
                <w:b/>
                <w:color w:val="385623" w:themeColor="accent6" w:themeShade="80"/>
              </w:rPr>
              <w:t>support</w:t>
            </w:r>
            <w:proofErr w:type="gramEnd"/>
            <w:r w:rsidRPr="00C16FE6">
              <w:rPr>
                <w:b/>
                <w:color w:val="385623" w:themeColor="accent6" w:themeShade="80"/>
              </w:rPr>
              <w:t xml:space="preserve"> for Unified SLP?</w:t>
            </w:r>
          </w:p>
        </w:tc>
        <w:tc>
          <w:tcPr>
            <w:tcW w:w="5282" w:type="dxa"/>
            <w:hideMark/>
          </w:tcPr>
          <w:p w:rsidR="00FE106A" w:rsidRPr="00C16FE6" w:rsidRDefault="00FE106A">
            <w:pPr>
              <w:rPr>
                <w:b/>
                <w:color w:val="385623" w:themeColor="accent6" w:themeShade="80"/>
              </w:rPr>
            </w:pPr>
            <w:r w:rsidRPr="00C16FE6">
              <w:rPr>
                <w:b/>
                <w:color w:val="385623" w:themeColor="accent6" w:themeShade="80"/>
              </w:rPr>
              <w:t>Can this support USLP (possibly with some tweak_ or do we need a se</w:t>
            </w:r>
            <w:r w:rsidR="00C16FE6" w:rsidRPr="00C16FE6">
              <w:rPr>
                <w:b/>
                <w:color w:val="385623" w:themeColor="accent6" w:themeShade="80"/>
              </w:rPr>
              <w:t>p</w:t>
            </w:r>
            <w:r w:rsidRPr="00C16FE6">
              <w:rPr>
                <w:b/>
                <w:color w:val="385623" w:themeColor="accent6" w:themeShade="80"/>
              </w:rPr>
              <w:t>arate Unified version of the FR? Tentative approach - treat as a separate FR/FR Set</w:t>
            </w:r>
          </w:p>
          <w:p w:rsidR="001E0600" w:rsidRPr="00C16FE6" w:rsidRDefault="001E0600">
            <w:pPr>
              <w:rPr>
                <w:b/>
                <w:color w:val="385623" w:themeColor="accent6" w:themeShade="80"/>
              </w:rPr>
            </w:pPr>
          </w:p>
          <w:p w:rsidR="00C001DE" w:rsidRPr="00C16FE6" w:rsidRDefault="00C001DE">
            <w:pPr>
              <w:rPr>
                <w:b/>
                <w:color w:val="385623" w:themeColor="accent6" w:themeShade="80"/>
              </w:rPr>
            </w:pPr>
            <w:r w:rsidRPr="00C16FE6">
              <w:rPr>
                <w:b/>
                <w:color w:val="385623" w:themeColor="accent6" w:themeShade="80"/>
              </w:rPr>
              <w:t>WH: I suggest that we first develop USLP FRs and then check if we can merge them with the others and if such merging would be beneficial, e.g. because at least semantically most parameters are identical</w:t>
            </w:r>
          </w:p>
          <w:p w:rsidR="001E0600" w:rsidRPr="00C16FE6" w:rsidRDefault="001E0600" w:rsidP="001E0600">
            <w:pPr>
              <w:rPr>
                <w:b/>
                <w:color w:val="385623" w:themeColor="accent6" w:themeShade="80"/>
              </w:rPr>
            </w:pPr>
          </w:p>
          <w:p w:rsidR="00E143DD" w:rsidRPr="00C16FE6" w:rsidRDefault="00E143DD" w:rsidP="001E0600">
            <w:pPr>
              <w:rPr>
                <w:b/>
                <w:color w:val="385623" w:themeColor="accent6" w:themeShade="80"/>
              </w:rPr>
            </w:pPr>
            <w:r w:rsidRPr="00C16FE6">
              <w:rPr>
                <w:b/>
                <w:color w:val="385623" w:themeColor="accent6" w:themeShade="80"/>
              </w:rPr>
              <w:t xml:space="preserve">190318 JP – I have in fact put placeholder FRs in for the Forward USLP FRs the FR Ref Model Tech Note, and have fleshed out the configuration parameters for the MC Mux and VC Mux </w:t>
            </w:r>
            <w:proofErr w:type="spellStart"/>
            <w:r w:rsidR="001E0600" w:rsidRPr="00C16FE6">
              <w:rPr>
                <w:b/>
                <w:color w:val="385623" w:themeColor="accent6" w:themeShade="80"/>
              </w:rPr>
              <w:t>FRs.</w:t>
            </w:r>
            <w:proofErr w:type="spellEnd"/>
            <w:r w:rsidR="001E0600" w:rsidRPr="00C16FE6">
              <w:rPr>
                <w:b/>
                <w:color w:val="385623" w:themeColor="accent6" w:themeShade="80"/>
              </w:rPr>
              <w:t xml:space="preserve"> The confusing thing to me is what gets into the “top” of the </w:t>
            </w:r>
            <w:proofErr w:type="spellStart"/>
            <w:r w:rsidR="001E0600" w:rsidRPr="00C16FE6">
              <w:rPr>
                <w:b/>
                <w:color w:val="385623" w:themeColor="accent6" w:themeShade="80"/>
              </w:rPr>
              <w:t>Fwd</w:t>
            </w:r>
            <w:proofErr w:type="spellEnd"/>
            <w:r w:rsidR="001E0600" w:rsidRPr="00C16FE6">
              <w:rPr>
                <w:b/>
                <w:color w:val="385623" w:themeColor="accent6" w:themeShade="80"/>
              </w:rPr>
              <w:t xml:space="preserve"> USLP stack: </w:t>
            </w:r>
            <w:proofErr w:type="gramStart"/>
            <w:r w:rsidR="001E0600" w:rsidRPr="00C16FE6">
              <w:rPr>
                <w:b/>
                <w:color w:val="385623" w:themeColor="accent6" w:themeShade="80"/>
              </w:rPr>
              <w:t>will SLE Space Packet be extended</w:t>
            </w:r>
            <w:proofErr w:type="gramEnd"/>
            <w:r w:rsidR="001E0600" w:rsidRPr="00C16FE6">
              <w:rPr>
                <w:b/>
                <w:color w:val="385623" w:themeColor="accent6" w:themeShade="80"/>
              </w:rPr>
              <w:t xml:space="preserve"> to support packets destined for USLP variable-length frames? What about packets destined for USLP fixed-length frames? </w:t>
            </w:r>
            <w:proofErr w:type="gramStart"/>
            <w:r w:rsidR="001E0600" w:rsidRPr="00C16FE6">
              <w:rPr>
                <w:b/>
                <w:color w:val="385623" w:themeColor="accent6" w:themeShade="80"/>
              </w:rPr>
              <w:t>Or</w:t>
            </w:r>
            <w:proofErr w:type="gramEnd"/>
            <w:r w:rsidR="001E0600" w:rsidRPr="00C16FE6">
              <w:rPr>
                <w:b/>
                <w:color w:val="385623" w:themeColor="accent6" w:themeShade="80"/>
              </w:rPr>
              <w:t xml:space="preserve"> is this the time to consider a more-general forward Space Packet service based on CSTS?</w:t>
            </w:r>
          </w:p>
          <w:p w:rsidR="00264092" w:rsidRPr="00C16FE6" w:rsidRDefault="00264092" w:rsidP="001E0600">
            <w:pPr>
              <w:rPr>
                <w:b/>
                <w:color w:val="385623" w:themeColor="accent6" w:themeShade="80"/>
              </w:rPr>
            </w:pPr>
          </w:p>
          <w:p w:rsidR="00264092" w:rsidRPr="00C16FE6" w:rsidRDefault="00264092" w:rsidP="00264092">
            <w:pPr>
              <w:rPr>
                <w:b/>
                <w:color w:val="385623" w:themeColor="accent6" w:themeShade="80"/>
              </w:rPr>
            </w:pPr>
            <w:r w:rsidRPr="00C16FE6">
              <w:rPr>
                <w:b/>
                <w:color w:val="385623" w:themeColor="accent6" w:themeShade="80"/>
              </w:rPr>
              <w:t xml:space="preserve">Alternatively, we might be able to change the “TC” and “AOS” designations to “VLF” (Variable Length </w:t>
            </w:r>
            <w:r w:rsidRPr="00C16FE6">
              <w:rPr>
                <w:b/>
                <w:color w:val="385623" w:themeColor="accent6" w:themeShade="80"/>
              </w:rPr>
              <w:lastRenderedPageBreak/>
              <w:t>Frame) and “FLF” (Fixed Length Frame) on the existing FR Sets and let them handle USLP. I have not looked into this.</w:t>
            </w:r>
          </w:p>
          <w:p w:rsidR="00F602BA" w:rsidRPr="00C16FE6" w:rsidRDefault="00F602BA" w:rsidP="00264092">
            <w:pPr>
              <w:rPr>
                <w:b/>
                <w:color w:val="385623" w:themeColor="accent6" w:themeShade="80"/>
              </w:rPr>
            </w:pPr>
            <w:r w:rsidRPr="00C16FE6">
              <w:rPr>
                <w:b/>
                <w:color w:val="385623" w:themeColor="accent6" w:themeShade="80"/>
              </w:rPr>
              <w:t xml:space="preserve">190415 WH – I like the latter idea, but I have not looked into it to a reasonable level of detail. From a more practical </w:t>
            </w:r>
            <w:proofErr w:type="gramStart"/>
            <w:r w:rsidRPr="00C16FE6">
              <w:rPr>
                <w:b/>
                <w:color w:val="385623" w:themeColor="accent6" w:themeShade="80"/>
              </w:rPr>
              <w:t>perspective</w:t>
            </w:r>
            <w:proofErr w:type="gramEnd"/>
            <w:r w:rsidRPr="00C16FE6">
              <w:rPr>
                <w:b/>
                <w:color w:val="385623" w:themeColor="accent6" w:themeShade="80"/>
              </w:rPr>
              <w:t xml:space="preserve"> I doubt that we would be able to get the funding required to develop a generalized Forward Space Packet service suitable to operate over TC AOS and USLP type of links.</w:t>
            </w:r>
          </w:p>
          <w:p w:rsidR="00C16FE6" w:rsidRPr="00C16FE6" w:rsidRDefault="00C16FE6" w:rsidP="00264092">
            <w:pPr>
              <w:rPr>
                <w:b/>
                <w:color w:val="385623" w:themeColor="accent6" w:themeShade="80"/>
              </w:rPr>
            </w:pPr>
            <w:r w:rsidRPr="00C16FE6">
              <w:rPr>
                <w:b/>
                <w:color w:val="385623" w:themeColor="accent6" w:themeShade="80"/>
              </w:rPr>
              <w:t xml:space="preserve">190722 WH – As discussed and agreed both by the CSTS and the SM WGs we shall keep the FRs supporting the USLP space link protocol separate from the TC </w:t>
            </w:r>
            <w:proofErr w:type="spellStart"/>
            <w:r w:rsidRPr="00C16FE6">
              <w:rPr>
                <w:b/>
                <w:color w:val="385623" w:themeColor="accent6" w:themeShade="80"/>
              </w:rPr>
              <w:t>FRs.</w:t>
            </w:r>
            <w:proofErr w:type="spellEnd"/>
          </w:p>
          <w:p w:rsidR="00F602BA" w:rsidRPr="00C16FE6" w:rsidRDefault="00F602BA" w:rsidP="00264092">
            <w:pPr>
              <w:rPr>
                <w:b/>
                <w:color w:val="385623" w:themeColor="accent6" w:themeShade="80"/>
              </w:rPr>
            </w:pPr>
          </w:p>
        </w:tc>
        <w:tc>
          <w:tcPr>
            <w:tcW w:w="1447" w:type="dxa"/>
            <w:hideMark/>
          </w:tcPr>
          <w:p w:rsidR="00FE106A" w:rsidRPr="00264092" w:rsidRDefault="00FE106A">
            <w:pPr>
              <w:rPr>
                <w:color w:val="FF0000"/>
              </w:rPr>
            </w:pPr>
            <w:r w:rsidRPr="00C16FE6">
              <w:rPr>
                <w:b/>
                <w:color w:val="385623" w:themeColor="accent6" w:themeShade="80"/>
              </w:rPr>
              <w:lastRenderedPageBreak/>
              <w:t>JP</w:t>
            </w:r>
          </w:p>
        </w:tc>
        <w:tc>
          <w:tcPr>
            <w:tcW w:w="1431" w:type="dxa"/>
            <w:hideMark/>
          </w:tcPr>
          <w:p w:rsidR="00FE106A" w:rsidRPr="00264092" w:rsidRDefault="00C16FE6">
            <w:pPr>
              <w:rPr>
                <w:color w:val="FF0000"/>
              </w:rPr>
            </w:pPr>
            <w:r w:rsidRPr="00C16FE6">
              <w:rPr>
                <w:b/>
                <w:color w:val="385623" w:themeColor="accent6" w:themeShade="80"/>
              </w:rPr>
              <w:t>Agreed not to handle USLP and other space link protocols by means of common FR types.</w:t>
            </w:r>
          </w:p>
        </w:tc>
        <w:tc>
          <w:tcPr>
            <w:tcW w:w="809" w:type="dxa"/>
            <w:hideMark/>
          </w:tcPr>
          <w:p w:rsidR="00FE106A" w:rsidRPr="00C16FE6" w:rsidRDefault="00C16FE6">
            <w:pPr>
              <w:rPr>
                <w:b/>
                <w:color w:val="385623" w:themeColor="accent6" w:themeShade="80"/>
              </w:rPr>
            </w:pPr>
            <w:r w:rsidRPr="00C16FE6">
              <w:rPr>
                <w:b/>
                <w:color w:val="385623" w:themeColor="accent6" w:themeShade="80"/>
              </w:rPr>
              <w:t>C</w:t>
            </w:r>
          </w:p>
        </w:tc>
      </w:tr>
      <w:tr w:rsidR="00445E42" w:rsidRPr="00FE106A" w:rsidTr="00FE106A">
        <w:trPr>
          <w:trHeight w:val="765"/>
        </w:trPr>
        <w:tc>
          <w:tcPr>
            <w:tcW w:w="3631" w:type="dxa"/>
            <w:hideMark/>
          </w:tcPr>
          <w:p w:rsidR="00FE106A" w:rsidRPr="00DF019B" w:rsidRDefault="00FE106A">
            <w:pPr>
              <w:rPr>
                <w:b/>
                <w:color w:val="385623" w:themeColor="accent6" w:themeShade="80"/>
              </w:rPr>
            </w:pPr>
            <w:r w:rsidRPr="00DF019B">
              <w:rPr>
                <w:b/>
                <w:color w:val="385623" w:themeColor="accent6" w:themeShade="80"/>
              </w:rPr>
              <w:t>configures and reports</w:t>
            </w:r>
          </w:p>
        </w:tc>
        <w:tc>
          <w:tcPr>
            <w:tcW w:w="5282" w:type="dxa"/>
            <w:hideMark/>
          </w:tcPr>
          <w:p w:rsidR="00FE106A" w:rsidRPr="00DF019B" w:rsidRDefault="00FE106A">
            <w:pPr>
              <w:rPr>
                <w:b/>
                <w:color w:val="385623" w:themeColor="accent6" w:themeShade="80"/>
              </w:rPr>
            </w:pPr>
            <w:r w:rsidRPr="00DF019B">
              <w:rPr>
                <w:b/>
                <w:color w:val="385623" w:themeColor="accent6" w:themeShade="80"/>
              </w:rPr>
              <w:t>The descriptions of parameters for which Configured = true should begin "This parameter configures and reports"</w:t>
            </w:r>
          </w:p>
        </w:tc>
        <w:tc>
          <w:tcPr>
            <w:tcW w:w="1447" w:type="dxa"/>
            <w:hideMark/>
          </w:tcPr>
          <w:p w:rsidR="00FE106A" w:rsidRPr="00DF019B" w:rsidRDefault="00FE106A">
            <w:pPr>
              <w:rPr>
                <w:b/>
                <w:color w:val="385623" w:themeColor="accent6" w:themeShade="80"/>
              </w:rPr>
            </w:pPr>
            <w:r w:rsidRPr="00DF019B">
              <w:rPr>
                <w:b/>
                <w:color w:val="385623" w:themeColor="accent6" w:themeShade="80"/>
              </w:rPr>
              <w:t>correspondence between WH and JP</w:t>
            </w:r>
          </w:p>
        </w:tc>
        <w:tc>
          <w:tcPr>
            <w:tcW w:w="1431" w:type="dxa"/>
            <w:hideMark/>
          </w:tcPr>
          <w:p w:rsidR="00FE106A" w:rsidRPr="00DF019B" w:rsidRDefault="00C001DE">
            <w:pPr>
              <w:rPr>
                <w:b/>
                <w:color w:val="385623" w:themeColor="accent6" w:themeShade="80"/>
              </w:rPr>
            </w:pPr>
            <w:r w:rsidRPr="00DF019B">
              <w:rPr>
                <w:b/>
                <w:color w:val="385623" w:themeColor="accent6" w:themeShade="80"/>
              </w:rPr>
              <w:t>Agreed and done</w:t>
            </w:r>
          </w:p>
        </w:tc>
        <w:tc>
          <w:tcPr>
            <w:tcW w:w="809" w:type="dxa"/>
            <w:hideMark/>
          </w:tcPr>
          <w:p w:rsidR="00FE106A" w:rsidRPr="00DF019B" w:rsidRDefault="00C001DE" w:rsidP="00FE106A">
            <w:pPr>
              <w:rPr>
                <w:b/>
                <w:bCs/>
                <w:color w:val="385623" w:themeColor="accent6" w:themeShade="80"/>
              </w:rPr>
            </w:pPr>
            <w:r w:rsidRPr="00DF019B">
              <w:rPr>
                <w:b/>
                <w:bCs/>
                <w:color w:val="385623" w:themeColor="accent6" w:themeShade="80"/>
              </w:rPr>
              <w:t>C</w:t>
            </w:r>
          </w:p>
        </w:tc>
      </w:tr>
      <w:tr w:rsidR="00445E42" w:rsidRPr="00FE106A" w:rsidTr="00FE106A">
        <w:trPr>
          <w:trHeight w:val="510"/>
        </w:trPr>
        <w:tc>
          <w:tcPr>
            <w:tcW w:w="3631" w:type="dxa"/>
            <w:hideMark/>
          </w:tcPr>
          <w:p w:rsidR="00FE106A" w:rsidRPr="00445E42" w:rsidRDefault="00FE106A">
            <w:pPr>
              <w:rPr>
                <w:b/>
                <w:color w:val="385623" w:themeColor="accent6" w:themeShade="80"/>
              </w:rPr>
            </w:pPr>
            <w:r w:rsidRPr="00445E42">
              <w:rPr>
                <w:b/>
                <w:color w:val="385623" w:themeColor="accent6" w:themeShade="80"/>
              </w:rPr>
              <w:t>Physical Channel Name?</w:t>
            </w:r>
          </w:p>
        </w:tc>
        <w:tc>
          <w:tcPr>
            <w:tcW w:w="5282" w:type="dxa"/>
            <w:hideMark/>
          </w:tcPr>
          <w:p w:rsidR="00FE106A" w:rsidRPr="00445E42" w:rsidRDefault="00FE106A">
            <w:pPr>
              <w:rPr>
                <w:b/>
                <w:color w:val="385623" w:themeColor="accent6" w:themeShade="80"/>
              </w:rPr>
            </w:pPr>
            <w:r w:rsidRPr="00445E42">
              <w:rPr>
                <w:b/>
                <w:color w:val="385623" w:themeColor="accent6" w:themeShade="80"/>
              </w:rPr>
              <w:t>TC SDLP BB lists this as managed param</w:t>
            </w:r>
            <w:r w:rsidR="00E143DD" w:rsidRPr="00445E42">
              <w:rPr>
                <w:b/>
                <w:color w:val="385623" w:themeColor="accent6" w:themeShade="80"/>
              </w:rPr>
              <w:t>e</w:t>
            </w:r>
            <w:r w:rsidRPr="00445E42">
              <w:rPr>
                <w:b/>
                <w:color w:val="385623" w:themeColor="accent6" w:themeShade="80"/>
              </w:rPr>
              <w:t>ter. Do we really need it?</w:t>
            </w:r>
            <w:r w:rsidR="00E143DD" w:rsidRPr="00445E42">
              <w:rPr>
                <w:b/>
                <w:color w:val="385623" w:themeColor="accent6" w:themeShade="80"/>
              </w:rPr>
              <w:t xml:space="preserve"> </w:t>
            </w:r>
            <w:r w:rsidRPr="00445E42">
              <w:rPr>
                <w:b/>
                <w:color w:val="385623" w:themeColor="accent6" w:themeShade="80"/>
              </w:rPr>
              <w:t>If so, the questions related to syntax and semantics apply.</w:t>
            </w:r>
          </w:p>
          <w:p w:rsidR="00264092" w:rsidRPr="00445E42" w:rsidRDefault="00264092" w:rsidP="00C001DE">
            <w:pPr>
              <w:rPr>
                <w:b/>
                <w:color w:val="385623" w:themeColor="accent6" w:themeShade="80"/>
              </w:rPr>
            </w:pPr>
          </w:p>
          <w:p w:rsidR="00C001DE" w:rsidRPr="00445E42" w:rsidRDefault="00C001DE" w:rsidP="00C001DE">
            <w:pPr>
              <w:rPr>
                <w:b/>
                <w:color w:val="385623" w:themeColor="accent6" w:themeShade="80"/>
              </w:rPr>
            </w:pPr>
            <w:r w:rsidRPr="00445E42">
              <w:rPr>
                <w:b/>
                <w:color w:val="385623" w:themeColor="accent6" w:themeShade="80"/>
              </w:rPr>
              <w:t>WH: I think that syntax and semantic are clear when looking at the space link protocol books. What at least in my mind is not that clear is the question to which FR we should really assign this parameter.</w:t>
            </w:r>
          </w:p>
          <w:p w:rsidR="00264092" w:rsidRPr="00445E42" w:rsidRDefault="00264092" w:rsidP="00C001DE">
            <w:pPr>
              <w:rPr>
                <w:b/>
                <w:color w:val="385623" w:themeColor="accent6" w:themeShade="80"/>
              </w:rPr>
            </w:pPr>
          </w:p>
          <w:p w:rsidR="005D2EC9" w:rsidRPr="00445E42" w:rsidRDefault="00264092" w:rsidP="005D2EC9">
            <w:pPr>
              <w:rPr>
                <w:b/>
                <w:color w:val="385623" w:themeColor="accent6" w:themeShade="80"/>
              </w:rPr>
            </w:pPr>
            <w:r w:rsidRPr="00445E42">
              <w:rPr>
                <w:b/>
                <w:color w:val="385623" w:themeColor="accent6" w:themeShade="80"/>
              </w:rPr>
              <w:t>190318 JP: We agree that it refers to the symbol stream and not to the RF link. For the forward 401 and 415 carriers, this is one-for-one</w:t>
            </w:r>
            <w:r w:rsidR="005D2EC9" w:rsidRPr="00445E42">
              <w:rPr>
                <w:b/>
                <w:color w:val="385623" w:themeColor="accent6" w:themeShade="80"/>
              </w:rPr>
              <w:t>.</w:t>
            </w:r>
            <w:r w:rsidRPr="00445E42">
              <w:rPr>
                <w:b/>
                <w:color w:val="385623" w:themeColor="accent6" w:themeShade="80"/>
              </w:rPr>
              <w:t xml:space="preserve"> </w:t>
            </w:r>
            <w:r w:rsidR="005D2EC9" w:rsidRPr="00445E42">
              <w:rPr>
                <w:b/>
                <w:color w:val="385623" w:themeColor="accent6" w:themeShade="80"/>
              </w:rPr>
              <w:t xml:space="preserve">So for the </w:t>
            </w:r>
            <w:proofErr w:type="spellStart"/>
            <w:r w:rsidR="005D2EC9" w:rsidRPr="00445E42">
              <w:rPr>
                <w:b/>
                <w:color w:val="385623" w:themeColor="accent6" w:themeShade="80"/>
              </w:rPr>
              <w:t>fwd</w:t>
            </w:r>
            <w:proofErr w:type="spellEnd"/>
            <w:r w:rsidR="005D2EC9" w:rsidRPr="00445E42">
              <w:rPr>
                <w:b/>
                <w:color w:val="385623" w:themeColor="accent6" w:themeShade="80"/>
              </w:rPr>
              <w:t xml:space="preserve"> 401 and 415 carriers the channel names are redundant with the connectivity information inherent in the configuration profiles, since each carrier FR instance is connected to one and only one </w:t>
            </w:r>
            <w:proofErr w:type="spellStart"/>
            <w:r w:rsidR="005D2EC9" w:rsidRPr="00445E42">
              <w:rPr>
                <w:b/>
                <w:color w:val="385623" w:themeColor="accent6" w:themeShade="80"/>
              </w:rPr>
              <w:lastRenderedPageBreak/>
              <w:t>fwd</w:t>
            </w:r>
            <w:proofErr w:type="spellEnd"/>
            <w:r w:rsidR="005D2EC9" w:rsidRPr="00445E42">
              <w:rPr>
                <w:b/>
                <w:color w:val="385623" w:themeColor="accent6" w:themeShade="80"/>
              </w:rPr>
              <w:t xml:space="preserve"> sync and </w:t>
            </w:r>
            <w:proofErr w:type="spellStart"/>
            <w:r w:rsidR="005D2EC9" w:rsidRPr="00445E42">
              <w:rPr>
                <w:b/>
                <w:color w:val="385623" w:themeColor="accent6" w:themeShade="80"/>
              </w:rPr>
              <w:t>chnl</w:t>
            </w:r>
            <w:proofErr w:type="spellEnd"/>
            <w:r w:rsidR="005D2EC9" w:rsidRPr="00445E42">
              <w:rPr>
                <w:b/>
                <w:color w:val="385623" w:themeColor="accent6" w:themeShade="80"/>
              </w:rPr>
              <w:t xml:space="preserve"> encoding FR instance.</w:t>
            </w:r>
            <w:r w:rsidR="007F66E4" w:rsidRPr="00445E42">
              <w:rPr>
                <w:b/>
                <w:color w:val="385623" w:themeColor="accent6" w:themeShade="80"/>
              </w:rPr>
              <w:t xml:space="preserve"> The forward physical channel names therefore are unnecessary for the forward link FR chains, and we could eliminate them from the </w:t>
            </w:r>
            <w:proofErr w:type="spellStart"/>
            <w:r w:rsidR="007F66E4" w:rsidRPr="00445E42">
              <w:rPr>
                <w:b/>
                <w:color w:val="385623" w:themeColor="accent6" w:themeShade="80"/>
              </w:rPr>
              <w:t>fwd</w:t>
            </w:r>
            <w:proofErr w:type="spellEnd"/>
            <w:r w:rsidR="007F66E4" w:rsidRPr="00445E42">
              <w:rPr>
                <w:b/>
                <w:color w:val="385623" w:themeColor="accent6" w:themeShade="80"/>
              </w:rPr>
              <w:t xml:space="preserve"> 401 and 415 carrier FRs as well as the TC and FLF sync and channel coding </w:t>
            </w:r>
            <w:proofErr w:type="spellStart"/>
            <w:r w:rsidR="007F66E4" w:rsidRPr="00445E42">
              <w:rPr>
                <w:b/>
                <w:color w:val="385623" w:themeColor="accent6" w:themeShade="80"/>
              </w:rPr>
              <w:t>FRs.</w:t>
            </w:r>
            <w:proofErr w:type="spellEnd"/>
            <w:r w:rsidR="007F66E4" w:rsidRPr="00445E42">
              <w:rPr>
                <w:b/>
                <w:color w:val="385623" w:themeColor="accent6" w:themeShade="80"/>
              </w:rPr>
              <w:t xml:space="preserve">  </w:t>
            </w:r>
          </w:p>
          <w:p w:rsidR="005D2EC9" w:rsidRPr="00445E42" w:rsidRDefault="005D2EC9" w:rsidP="005D2EC9">
            <w:pPr>
              <w:rPr>
                <w:b/>
                <w:color w:val="385623" w:themeColor="accent6" w:themeShade="80"/>
              </w:rPr>
            </w:pPr>
          </w:p>
          <w:p w:rsidR="005D2EC9" w:rsidRPr="00445E42" w:rsidRDefault="00264092" w:rsidP="005D2EC9">
            <w:pPr>
              <w:rPr>
                <w:b/>
                <w:color w:val="385623" w:themeColor="accent6" w:themeShade="80"/>
              </w:rPr>
            </w:pPr>
            <w:r w:rsidRPr="00445E42">
              <w:rPr>
                <w:b/>
                <w:color w:val="385623" w:themeColor="accent6" w:themeShade="80"/>
              </w:rPr>
              <w:t xml:space="preserve">I </w:t>
            </w:r>
            <w:r w:rsidR="005D2EC9" w:rsidRPr="00445E42">
              <w:rPr>
                <w:b/>
                <w:color w:val="385623" w:themeColor="accent6" w:themeShade="80"/>
              </w:rPr>
              <w:t xml:space="preserve">also </w:t>
            </w:r>
            <w:r w:rsidRPr="00445E42">
              <w:rPr>
                <w:b/>
                <w:color w:val="385623" w:themeColor="accent6" w:themeShade="80"/>
              </w:rPr>
              <w:t xml:space="preserve">agree with your proposal </w:t>
            </w:r>
            <w:proofErr w:type="gramStart"/>
            <w:r w:rsidRPr="00445E42">
              <w:rPr>
                <w:b/>
                <w:color w:val="385623" w:themeColor="accent6" w:themeShade="80"/>
              </w:rPr>
              <w:t>to also keep</w:t>
            </w:r>
            <w:proofErr w:type="gramEnd"/>
            <w:r w:rsidRPr="00445E42">
              <w:rPr>
                <w:b/>
                <w:color w:val="385623" w:themeColor="accent6" w:themeShade="80"/>
              </w:rPr>
              <w:t xml:space="preserve"> it one-for-one for return 401 carriers</w:t>
            </w:r>
            <w:r w:rsidR="005D2EC9" w:rsidRPr="00445E42">
              <w:rPr>
                <w:b/>
                <w:color w:val="385623" w:themeColor="accent6" w:themeShade="80"/>
              </w:rPr>
              <w:t xml:space="preserve">, and so likewise the physical channel name is redundant with configuration profile information connecting the </w:t>
            </w:r>
            <w:proofErr w:type="spellStart"/>
            <w:r w:rsidR="005D2EC9" w:rsidRPr="00445E42">
              <w:rPr>
                <w:b/>
                <w:color w:val="385623" w:themeColor="accent6" w:themeShade="80"/>
              </w:rPr>
              <w:t>rtn</w:t>
            </w:r>
            <w:proofErr w:type="spellEnd"/>
            <w:r w:rsidR="005D2EC9" w:rsidRPr="00445E42">
              <w:rPr>
                <w:b/>
                <w:color w:val="385623" w:themeColor="accent6" w:themeShade="80"/>
              </w:rPr>
              <w:t xml:space="preserve"> 401 carrier FR with the single </w:t>
            </w:r>
            <w:proofErr w:type="spellStart"/>
            <w:r w:rsidR="005D2EC9" w:rsidRPr="00445E42">
              <w:rPr>
                <w:b/>
                <w:color w:val="385623" w:themeColor="accent6" w:themeShade="80"/>
              </w:rPr>
              <w:t>rtn</w:t>
            </w:r>
            <w:proofErr w:type="spellEnd"/>
            <w:r w:rsidR="005D2EC9" w:rsidRPr="00445E42">
              <w:rPr>
                <w:b/>
                <w:color w:val="385623" w:themeColor="accent6" w:themeShade="80"/>
              </w:rPr>
              <w:t xml:space="preserve"> sync and </w:t>
            </w:r>
            <w:proofErr w:type="spellStart"/>
            <w:r w:rsidR="005D2EC9" w:rsidRPr="00445E42">
              <w:rPr>
                <w:b/>
                <w:color w:val="385623" w:themeColor="accent6" w:themeShade="80"/>
              </w:rPr>
              <w:t>chnl</w:t>
            </w:r>
            <w:proofErr w:type="spellEnd"/>
            <w:r w:rsidR="005D2EC9" w:rsidRPr="00445E42">
              <w:rPr>
                <w:b/>
                <w:color w:val="385623" w:themeColor="accent6" w:themeShade="80"/>
              </w:rPr>
              <w:t xml:space="preserve"> decoding FR instance. However, the return physical channel name is still useful for cross-referencing from the </w:t>
            </w:r>
            <w:proofErr w:type="spellStart"/>
            <w:r w:rsidR="005D2EC9" w:rsidRPr="00445E42">
              <w:rPr>
                <w:b/>
                <w:color w:val="385623" w:themeColor="accent6" w:themeShade="80"/>
              </w:rPr>
              <w:t>fwd</w:t>
            </w:r>
            <w:proofErr w:type="spellEnd"/>
            <w:r w:rsidR="005D2EC9" w:rsidRPr="00445E42">
              <w:rPr>
                <w:b/>
                <w:color w:val="385623" w:themeColor="accent6" w:themeShade="80"/>
              </w:rPr>
              <w:t xml:space="preserve"> link for the source of CLCWs.</w:t>
            </w:r>
            <w:r w:rsidR="007F66E4" w:rsidRPr="00445E42">
              <w:rPr>
                <w:b/>
                <w:color w:val="385623" w:themeColor="accent6" w:themeShade="80"/>
              </w:rPr>
              <w:t xml:space="preserve"> </w:t>
            </w:r>
          </w:p>
          <w:p w:rsidR="005D2EC9" w:rsidRPr="00445E42" w:rsidRDefault="005D2EC9" w:rsidP="005D2EC9">
            <w:pPr>
              <w:rPr>
                <w:b/>
                <w:color w:val="385623" w:themeColor="accent6" w:themeShade="80"/>
              </w:rPr>
            </w:pPr>
          </w:p>
          <w:p w:rsidR="00264092" w:rsidRPr="00445E42" w:rsidRDefault="005D2EC9" w:rsidP="007F66E4">
            <w:pPr>
              <w:rPr>
                <w:b/>
                <w:color w:val="385623" w:themeColor="accent6" w:themeShade="80"/>
              </w:rPr>
            </w:pPr>
            <w:r w:rsidRPr="00445E42">
              <w:rPr>
                <w:b/>
                <w:color w:val="385623" w:themeColor="accent6" w:themeShade="80"/>
              </w:rPr>
              <w:t>Finally</w:t>
            </w:r>
            <w:r w:rsidR="00264092" w:rsidRPr="00445E42">
              <w:rPr>
                <w:b/>
                <w:color w:val="385623" w:themeColor="accent6" w:themeShade="80"/>
              </w:rPr>
              <w:t xml:space="preserve">, return 415 (i.e., TDRSS) carriers do allow separate data streams on the I &amp; Q channels, so when we get around to specifying the </w:t>
            </w:r>
            <w:proofErr w:type="spellStart"/>
            <w:r w:rsidR="00264092" w:rsidRPr="00445E42">
              <w:rPr>
                <w:b/>
                <w:color w:val="385623" w:themeColor="accent6" w:themeShade="80"/>
              </w:rPr>
              <w:t>fwd</w:t>
            </w:r>
            <w:proofErr w:type="spellEnd"/>
            <w:r w:rsidR="00264092" w:rsidRPr="00445E42">
              <w:rPr>
                <w:b/>
                <w:color w:val="385623" w:themeColor="accent6" w:themeShade="80"/>
              </w:rPr>
              <w:t xml:space="preserve"> 415 carrier FR I </w:t>
            </w:r>
            <w:r w:rsidRPr="00445E42">
              <w:rPr>
                <w:b/>
                <w:color w:val="385623" w:themeColor="accent6" w:themeShade="80"/>
              </w:rPr>
              <w:t>propose</w:t>
            </w:r>
            <w:r w:rsidR="007F66E4" w:rsidRPr="00445E42">
              <w:rPr>
                <w:b/>
                <w:color w:val="385623" w:themeColor="accent6" w:themeShade="80"/>
              </w:rPr>
              <w:t xml:space="preserve"> that </w:t>
            </w:r>
            <w:r w:rsidR="00264092" w:rsidRPr="00445E42">
              <w:rPr>
                <w:b/>
                <w:color w:val="385623" w:themeColor="accent6" w:themeShade="80"/>
              </w:rPr>
              <w:t xml:space="preserve">the </w:t>
            </w:r>
            <w:proofErr w:type="spellStart"/>
            <w:r w:rsidR="007F66E4" w:rsidRPr="00445E42">
              <w:rPr>
                <w:b/>
                <w:color w:val="385623" w:themeColor="accent6" w:themeShade="80"/>
              </w:rPr>
              <w:t>rtn</w:t>
            </w:r>
            <w:proofErr w:type="spellEnd"/>
            <w:r w:rsidR="007F66E4" w:rsidRPr="00445E42">
              <w:rPr>
                <w:b/>
                <w:color w:val="385623" w:themeColor="accent6" w:themeShade="80"/>
              </w:rPr>
              <w:t xml:space="preserve"> 415 carrier </w:t>
            </w:r>
            <w:r w:rsidR="00264092" w:rsidRPr="00445E42">
              <w:rPr>
                <w:b/>
                <w:color w:val="385623" w:themeColor="accent6" w:themeShade="80"/>
              </w:rPr>
              <w:t xml:space="preserve">FR </w:t>
            </w:r>
            <w:r w:rsidR="007F66E4" w:rsidRPr="00445E42">
              <w:rPr>
                <w:b/>
                <w:color w:val="385623" w:themeColor="accent6" w:themeShade="80"/>
              </w:rPr>
              <w:t xml:space="preserve">be the one </w:t>
            </w:r>
            <w:r w:rsidR="00264092" w:rsidRPr="00445E42">
              <w:rPr>
                <w:b/>
                <w:color w:val="385623" w:themeColor="accent6" w:themeShade="80"/>
              </w:rPr>
              <w:t xml:space="preserve">that </w:t>
            </w:r>
            <w:r w:rsidRPr="00445E42">
              <w:rPr>
                <w:b/>
                <w:color w:val="385623" w:themeColor="accent6" w:themeShade="80"/>
              </w:rPr>
              <w:t>attaches the channel name</w:t>
            </w:r>
            <w:r w:rsidR="007F66E4" w:rsidRPr="00445E42">
              <w:rPr>
                <w:b/>
                <w:color w:val="385623" w:themeColor="accent6" w:themeShade="80"/>
              </w:rPr>
              <w:t>s</w:t>
            </w:r>
            <w:r w:rsidRPr="00445E42">
              <w:rPr>
                <w:b/>
                <w:color w:val="385623" w:themeColor="accent6" w:themeShade="80"/>
              </w:rPr>
              <w:t xml:space="preserve"> to the channel</w:t>
            </w:r>
            <w:r w:rsidR="007F66E4" w:rsidRPr="00445E42">
              <w:rPr>
                <w:b/>
                <w:color w:val="385623" w:themeColor="accent6" w:themeShade="80"/>
              </w:rPr>
              <w:t>s. F</w:t>
            </w:r>
            <w:r w:rsidRPr="00445E42">
              <w:rPr>
                <w:b/>
                <w:color w:val="385623" w:themeColor="accent6" w:themeShade="80"/>
              </w:rPr>
              <w:t xml:space="preserve">or </w:t>
            </w:r>
            <w:proofErr w:type="gramStart"/>
            <w:r w:rsidRPr="00445E42">
              <w:rPr>
                <w:b/>
                <w:color w:val="385623" w:themeColor="accent6" w:themeShade="80"/>
              </w:rPr>
              <w:t>consistency</w:t>
            </w:r>
            <w:proofErr w:type="gramEnd"/>
            <w:r w:rsidRPr="00445E42">
              <w:rPr>
                <w:b/>
                <w:color w:val="385623" w:themeColor="accent6" w:themeShade="80"/>
              </w:rPr>
              <w:t xml:space="preserve"> I believe that the Physical Channel Name should be specified in </w:t>
            </w:r>
            <w:r w:rsidR="007F66E4" w:rsidRPr="00445E42">
              <w:rPr>
                <w:b/>
                <w:color w:val="385623" w:themeColor="accent6" w:themeShade="80"/>
              </w:rPr>
              <w:t xml:space="preserve">the </w:t>
            </w:r>
            <w:r w:rsidRPr="00445E42">
              <w:rPr>
                <w:b/>
                <w:color w:val="385623" w:themeColor="accent6" w:themeShade="80"/>
              </w:rPr>
              <w:t>carrier FR.</w:t>
            </w:r>
          </w:p>
          <w:p w:rsidR="00BB04CB" w:rsidRPr="00445E42" w:rsidRDefault="00BB04CB" w:rsidP="007F66E4">
            <w:pPr>
              <w:rPr>
                <w:b/>
                <w:color w:val="385623" w:themeColor="accent6" w:themeShade="80"/>
              </w:rPr>
            </w:pPr>
          </w:p>
          <w:p w:rsidR="00BB04CB" w:rsidRPr="00445E42" w:rsidRDefault="00BB04CB" w:rsidP="00BB04CB">
            <w:pPr>
              <w:rPr>
                <w:b/>
                <w:color w:val="385623" w:themeColor="accent6" w:themeShade="80"/>
              </w:rPr>
            </w:pPr>
            <w:r w:rsidRPr="00445E42">
              <w:rPr>
                <w:b/>
                <w:color w:val="385623" w:themeColor="accent6" w:themeShade="80"/>
              </w:rPr>
              <w:t xml:space="preserve">All instances of Physical Channel Name in FRs other than the carrier FRs are references to the physical channels consumed or supplied by the carrier </w:t>
            </w:r>
            <w:proofErr w:type="spellStart"/>
            <w:r w:rsidRPr="00445E42">
              <w:rPr>
                <w:b/>
                <w:color w:val="385623" w:themeColor="accent6" w:themeShade="80"/>
              </w:rPr>
              <w:t>FRs.</w:t>
            </w:r>
            <w:proofErr w:type="spellEnd"/>
            <w:r w:rsidRPr="00445E42">
              <w:rPr>
                <w:b/>
                <w:color w:val="385623" w:themeColor="accent6" w:themeShade="80"/>
              </w:rPr>
              <w:t xml:space="preserve"> My feeling is that it is not necessary to include these names beyond the sync and channel coding FRs because the configuration profiles essentially carry this information. E.g., because the </w:t>
            </w:r>
            <w:proofErr w:type="spellStart"/>
            <w:r w:rsidRPr="00445E42">
              <w:rPr>
                <w:b/>
                <w:color w:val="385623" w:themeColor="accent6" w:themeShade="80"/>
              </w:rPr>
              <w:t>config</w:t>
            </w:r>
            <w:proofErr w:type="spellEnd"/>
            <w:r w:rsidRPr="00445E42">
              <w:rPr>
                <w:b/>
                <w:color w:val="385623" w:themeColor="accent6" w:themeShade="80"/>
              </w:rPr>
              <w:t xml:space="preserve"> profile specifies that </w:t>
            </w:r>
            <w:proofErr w:type="spellStart"/>
            <w:r w:rsidRPr="00445E42">
              <w:rPr>
                <w:b/>
                <w:color w:val="385623" w:themeColor="accent6" w:themeShade="80"/>
              </w:rPr>
              <w:t>FwdTcMcMux</w:t>
            </w:r>
            <w:proofErr w:type="spellEnd"/>
            <w:r w:rsidRPr="00445E42">
              <w:rPr>
                <w:b/>
                <w:color w:val="385623" w:themeColor="accent6" w:themeShade="80"/>
              </w:rPr>
              <w:t xml:space="preserve"> FR instance M </w:t>
            </w:r>
            <w:proofErr w:type="gramStart"/>
            <w:r w:rsidRPr="00445E42">
              <w:rPr>
                <w:b/>
                <w:color w:val="385623" w:themeColor="accent6" w:themeShade="80"/>
              </w:rPr>
              <w:t>is connected</w:t>
            </w:r>
            <w:proofErr w:type="gramEnd"/>
            <w:r w:rsidRPr="00445E42">
              <w:rPr>
                <w:b/>
                <w:color w:val="385623" w:themeColor="accent6" w:themeShade="80"/>
              </w:rPr>
              <w:t xml:space="preserve"> to </w:t>
            </w:r>
            <w:proofErr w:type="spellStart"/>
            <w:r w:rsidRPr="00445E42">
              <w:rPr>
                <w:b/>
                <w:color w:val="385623" w:themeColor="accent6" w:themeShade="80"/>
              </w:rPr>
              <w:t>FwdTcPlopSyncAndChnlEncode</w:t>
            </w:r>
            <w:proofErr w:type="spellEnd"/>
            <w:r w:rsidRPr="00445E42">
              <w:rPr>
                <w:b/>
                <w:color w:val="385623" w:themeColor="accent6" w:themeShade="80"/>
              </w:rPr>
              <w:t xml:space="preserve"> FR </w:t>
            </w:r>
            <w:r w:rsidRPr="00445E42">
              <w:rPr>
                <w:b/>
                <w:color w:val="385623" w:themeColor="accent6" w:themeShade="80"/>
              </w:rPr>
              <w:lastRenderedPageBreak/>
              <w:t xml:space="preserve">instance X, and </w:t>
            </w:r>
            <w:proofErr w:type="spellStart"/>
            <w:r w:rsidRPr="00445E42">
              <w:rPr>
                <w:b/>
                <w:color w:val="385623" w:themeColor="accent6" w:themeShade="80"/>
              </w:rPr>
              <w:t>FwdTcPlopSyncAndChnlEncode</w:t>
            </w:r>
            <w:proofErr w:type="spellEnd"/>
            <w:r w:rsidRPr="00445E42">
              <w:rPr>
                <w:b/>
                <w:color w:val="385623" w:themeColor="accent6" w:themeShade="80"/>
              </w:rPr>
              <w:t xml:space="preserve"> FR instance X operates on the Physical Channel named Z, then we also know that </w:t>
            </w:r>
            <w:proofErr w:type="spellStart"/>
            <w:r w:rsidRPr="00445E42">
              <w:rPr>
                <w:b/>
                <w:color w:val="385623" w:themeColor="accent6" w:themeShade="80"/>
              </w:rPr>
              <w:t>FwdTcMcMux</w:t>
            </w:r>
            <w:proofErr w:type="spellEnd"/>
            <w:r w:rsidRPr="00445E42">
              <w:rPr>
                <w:b/>
                <w:color w:val="385623" w:themeColor="accent6" w:themeShade="80"/>
              </w:rPr>
              <w:t xml:space="preserve"> FR instance M is associated with Physical Channel Z. </w:t>
            </w:r>
            <w:proofErr w:type="gramStart"/>
            <w:r w:rsidRPr="00445E42">
              <w:rPr>
                <w:b/>
                <w:color w:val="385623" w:themeColor="accent6" w:themeShade="80"/>
              </w:rPr>
              <w:t>Let’s</w:t>
            </w:r>
            <w:proofErr w:type="gramEnd"/>
            <w:r w:rsidRPr="00445E42">
              <w:rPr>
                <w:b/>
                <w:color w:val="385623" w:themeColor="accent6" w:themeShade="80"/>
              </w:rPr>
              <w:t xml:space="preserve"> discuss this.</w:t>
            </w:r>
          </w:p>
          <w:p w:rsidR="00FE6EAB" w:rsidRPr="00445E42" w:rsidRDefault="00FE6EAB" w:rsidP="00BB04CB">
            <w:pPr>
              <w:rPr>
                <w:b/>
                <w:color w:val="385623" w:themeColor="accent6" w:themeShade="80"/>
              </w:rPr>
            </w:pPr>
          </w:p>
          <w:p w:rsidR="00301FE0" w:rsidRPr="00445E42" w:rsidRDefault="00FE6EAB" w:rsidP="00301FE0">
            <w:pPr>
              <w:rPr>
                <w:b/>
                <w:color w:val="385623" w:themeColor="accent6" w:themeShade="80"/>
              </w:rPr>
            </w:pPr>
            <w:r w:rsidRPr="00445E42">
              <w:rPr>
                <w:b/>
                <w:color w:val="385623" w:themeColor="accent6" w:themeShade="80"/>
              </w:rPr>
              <w:t>190415 WH – If I understand all of the above correctly, I think that we are in agreement that (disregarding for the moment CCSDS 415) knowing a given symbol stream and knowing the “connectivity” of the symbol stream to the carrier we know the Physical Channel Name</w:t>
            </w:r>
            <w:r w:rsidR="00301FE0" w:rsidRPr="00445E42">
              <w:rPr>
                <w:b/>
                <w:color w:val="385623" w:themeColor="accent6" w:themeShade="80"/>
              </w:rPr>
              <w:t xml:space="preserve"> and that name applies both to the symbol stream and the carrier</w:t>
            </w:r>
            <w:r w:rsidRPr="00445E42">
              <w:rPr>
                <w:b/>
                <w:color w:val="385623" w:themeColor="accent6" w:themeShade="80"/>
              </w:rPr>
              <w:t xml:space="preserve">. Therefore, in order to avoid redundancy, we should assign this parameter </w:t>
            </w:r>
            <w:r w:rsidR="00301FE0" w:rsidRPr="00445E42">
              <w:rPr>
                <w:b/>
                <w:color w:val="385623" w:themeColor="accent6" w:themeShade="80"/>
              </w:rPr>
              <w:t xml:space="preserve">only </w:t>
            </w:r>
            <w:r w:rsidRPr="00445E42">
              <w:rPr>
                <w:b/>
                <w:color w:val="385623" w:themeColor="accent6" w:themeShade="80"/>
              </w:rPr>
              <w:t>to the FR specifying the carrier. The same consideration then applies to return links.</w:t>
            </w:r>
          </w:p>
          <w:p w:rsidR="00301FE0" w:rsidRPr="00445E42" w:rsidRDefault="00301FE0" w:rsidP="00301FE0">
            <w:pPr>
              <w:rPr>
                <w:b/>
                <w:color w:val="385623" w:themeColor="accent6" w:themeShade="80"/>
              </w:rPr>
            </w:pPr>
          </w:p>
          <w:p w:rsidR="00622AB7" w:rsidRPr="00445E42" w:rsidRDefault="00301FE0" w:rsidP="00301FE0">
            <w:pPr>
              <w:rPr>
                <w:b/>
                <w:color w:val="385623" w:themeColor="accent6" w:themeShade="80"/>
              </w:rPr>
            </w:pPr>
            <w:r w:rsidRPr="00445E42">
              <w:rPr>
                <w:b/>
                <w:color w:val="385623" w:themeColor="accent6" w:themeShade="80"/>
              </w:rPr>
              <w:t>I also agree that once we get to specify the CCSDS 415 FRs, we assign the parameter that specifies the two Physical Channel Names to the carrier FR.</w:t>
            </w:r>
          </w:p>
          <w:p w:rsidR="00622AB7" w:rsidRPr="00445E42" w:rsidRDefault="00622AB7" w:rsidP="00301FE0">
            <w:pPr>
              <w:rPr>
                <w:b/>
                <w:color w:val="385623" w:themeColor="accent6" w:themeShade="80"/>
              </w:rPr>
            </w:pPr>
          </w:p>
          <w:p w:rsidR="00C16FE6" w:rsidRPr="00445E42" w:rsidRDefault="00622AB7" w:rsidP="00301FE0">
            <w:pPr>
              <w:rPr>
                <w:b/>
                <w:color w:val="385623" w:themeColor="accent6" w:themeShade="80"/>
              </w:rPr>
            </w:pPr>
            <w:r w:rsidRPr="00445E42">
              <w:rPr>
                <w:b/>
                <w:color w:val="385623" w:themeColor="accent6" w:themeShade="80"/>
              </w:rPr>
              <w:t>I have moved the parameter specifying the Physical Channel Name accordingly.</w:t>
            </w:r>
          </w:p>
          <w:p w:rsidR="00C16FE6" w:rsidRPr="00445E42" w:rsidRDefault="00C16FE6" w:rsidP="00301FE0">
            <w:pPr>
              <w:rPr>
                <w:b/>
                <w:color w:val="385623" w:themeColor="accent6" w:themeShade="80"/>
              </w:rPr>
            </w:pPr>
          </w:p>
          <w:p w:rsidR="00FE6EAB" w:rsidRPr="00445E42" w:rsidRDefault="00C16FE6" w:rsidP="00301FE0">
            <w:pPr>
              <w:rPr>
                <w:b/>
                <w:color w:val="385623" w:themeColor="accent6" w:themeShade="80"/>
              </w:rPr>
            </w:pPr>
            <w:r w:rsidRPr="00445E42">
              <w:rPr>
                <w:b/>
                <w:color w:val="385623" w:themeColor="accent6" w:themeShade="80"/>
              </w:rPr>
              <w:t xml:space="preserve">190722 WH – In the </w:t>
            </w:r>
            <w:proofErr w:type="gramStart"/>
            <w:r w:rsidRPr="00445E42">
              <w:rPr>
                <w:b/>
                <w:color w:val="385623" w:themeColor="accent6" w:themeShade="80"/>
              </w:rPr>
              <w:t>meantime</w:t>
            </w:r>
            <w:proofErr w:type="gramEnd"/>
            <w:r w:rsidRPr="00445E42">
              <w:rPr>
                <w:b/>
                <w:color w:val="385623" w:themeColor="accent6" w:themeShade="80"/>
              </w:rPr>
              <w:t xml:space="preserve"> I got the verbal response from </w:t>
            </w:r>
            <w:proofErr w:type="spellStart"/>
            <w:r w:rsidRPr="00445E42">
              <w:rPr>
                <w:b/>
                <w:color w:val="385623" w:themeColor="accent6" w:themeShade="80"/>
              </w:rPr>
              <w:t>Gi</w:t>
            </w:r>
            <w:r w:rsidR="00927FC2" w:rsidRPr="00445E42">
              <w:rPr>
                <w:b/>
                <w:color w:val="385623" w:themeColor="accent6" w:themeShade="80"/>
              </w:rPr>
              <w:t>a</w:t>
            </w:r>
            <w:r w:rsidRPr="00445E42">
              <w:rPr>
                <w:b/>
                <w:color w:val="385623" w:themeColor="accent6" w:themeShade="80"/>
              </w:rPr>
              <w:t>n</w:t>
            </w:r>
            <w:proofErr w:type="spellEnd"/>
            <w:r w:rsidRPr="00445E42">
              <w:rPr>
                <w:b/>
                <w:color w:val="385623" w:themeColor="accent6" w:themeShade="80"/>
              </w:rPr>
              <w:t xml:space="preserve"> Paolo that </w:t>
            </w:r>
            <w:r w:rsidR="00927FC2" w:rsidRPr="00445E42">
              <w:rPr>
                <w:b/>
                <w:color w:val="385623" w:themeColor="accent6" w:themeShade="80"/>
              </w:rPr>
              <w:t xml:space="preserve">he agrees with our approach to handling this parameter. </w:t>
            </w:r>
            <w:r w:rsidR="00FE6EAB" w:rsidRPr="00445E42">
              <w:rPr>
                <w:b/>
                <w:color w:val="385623" w:themeColor="accent6" w:themeShade="80"/>
              </w:rPr>
              <w:t xml:space="preserve"> </w:t>
            </w:r>
          </w:p>
        </w:tc>
        <w:tc>
          <w:tcPr>
            <w:tcW w:w="1447" w:type="dxa"/>
            <w:hideMark/>
          </w:tcPr>
          <w:p w:rsidR="00FE106A" w:rsidRPr="00FE106A" w:rsidRDefault="00C16FE6">
            <w:r w:rsidRPr="00DF019B">
              <w:rPr>
                <w:b/>
                <w:color w:val="385623" w:themeColor="accent6" w:themeShade="80"/>
              </w:rPr>
              <w:lastRenderedPageBreak/>
              <w:t>correspondence between WH and JP</w:t>
            </w:r>
          </w:p>
        </w:tc>
        <w:tc>
          <w:tcPr>
            <w:tcW w:w="1431" w:type="dxa"/>
            <w:hideMark/>
          </w:tcPr>
          <w:p w:rsidR="00FE106A" w:rsidRPr="00FE106A" w:rsidRDefault="00445E42" w:rsidP="00445E42">
            <w:r>
              <w:rPr>
                <w:b/>
                <w:color w:val="385623" w:themeColor="accent6" w:themeShade="80"/>
              </w:rPr>
              <w:t>Approach agreed.</w:t>
            </w:r>
          </w:p>
        </w:tc>
        <w:tc>
          <w:tcPr>
            <w:tcW w:w="809" w:type="dxa"/>
            <w:hideMark/>
          </w:tcPr>
          <w:p w:rsidR="00FE106A" w:rsidRPr="00445E42" w:rsidRDefault="00622AB7">
            <w:pPr>
              <w:rPr>
                <w:b/>
                <w:color w:val="385623" w:themeColor="accent6" w:themeShade="80"/>
              </w:rPr>
            </w:pPr>
            <w:r w:rsidRPr="00445E42">
              <w:rPr>
                <w:b/>
                <w:color w:val="385623" w:themeColor="accent6" w:themeShade="80"/>
              </w:rPr>
              <w:t>C</w:t>
            </w:r>
          </w:p>
        </w:tc>
      </w:tr>
      <w:tr w:rsidR="00445E42" w:rsidRPr="00FE106A" w:rsidTr="00FE106A">
        <w:trPr>
          <w:trHeight w:val="780"/>
        </w:trPr>
        <w:tc>
          <w:tcPr>
            <w:tcW w:w="3631" w:type="dxa"/>
            <w:hideMark/>
          </w:tcPr>
          <w:p w:rsidR="00FE106A" w:rsidRPr="005A024F" w:rsidRDefault="00FE106A">
            <w:pPr>
              <w:rPr>
                <w:color w:val="538135" w:themeColor="accent6" w:themeShade="BF"/>
              </w:rPr>
            </w:pPr>
            <w:r w:rsidRPr="005A024F">
              <w:rPr>
                <w:color w:val="538135" w:themeColor="accent6" w:themeShade="BF"/>
              </w:rPr>
              <w:lastRenderedPageBreak/>
              <w:t xml:space="preserve">add </w:t>
            </w:r>
            <w:proofErr w:type="spellStart"/>
            <w:r w:rsidRPr="005A024F">
              <w:rPr>
                <w:color w:val="538135" w:themeColor="accent6" w:themeShade="BF"/>
              </w:rPr>
              <w:t>fwdTcMcMuxMaxChnlAccessUnitSize</w:t>
            </w:r>
            <w:proofErr w:type="spellEnd"/>
            <w:r w:rsidRPr="005A024F">
              <w:rPr>
                <w:color w:val="538135" w:themeColor="accent6" w:themeShade="BF"/>
              </w:rPr>
              <w:t xml:space="preserve"> parameter</w:t>
            </w:r>
          </w:p>
        </w:tc>
        <w:tc>
          <w:tcPr>
            <w:tcW w:w="5282" w:type="dxa"/>
            <w:hideMark/>
          </w:tcPr>
          <w:p w:rsidR="00FE106A" w:rsidRPr="005A024F" w:rsidRDefault="00C001DE">
            <w:pPr>
              <w:rPr>
                <w:color w:val="538135" w:themeColor="accent6" w:themeShade="BF"/>
              </w:rPr>
            </w:pPr>
            <w:r w:rsidRPr="005A024F">
              <w:rPr>
                <w:color w:val="538135" w:themeColor="accent6" w:themeShade="BF"/>
              </w:rPr>
              <w:t xml:space="preserve">WH: For the time being, this FR deals exclusively with TC frames. </w:t>
            </w:r>
            <w:proofErr w:type="gramStart"/>
            <w:r w:rsidRPr="005A024F">
              <w:rPr>
                <w:color w:val="538135" w:themeColor="accent6" w:themeShade="BF"/>
              </w:rPr>
              <w:t>Therefore</w:t>
            </w:r>
            <w:proofErr w:type="gramEnd"/>
            <w:r w:rsidRPr="005A024F">
              <w:rPr>
                <w:color w:val="538135" w:themeColor="accent6" w:themeShade="BF"/>
              </w:rPr>
              <w:t xml:space="preserve"> I don't understand the need to add any parameters related to CADUs. The FR has a parameter that specifies the maximum TC frame length.</w:t>
            </w:r>
          </w:p>
          <w:p w:rsidR="00D34F68" w:rsidRPr="005A024F" w:rsidRDefault="00D34F68">
            <w:pPr>
              <w:rPr>
                <w:color w:val="538135" w:themeColor="accent6" w:themeShade="BF"/>
              </w:rPr>
            </w:pPr>
          </w:p>
          <w:p w:rsidR="00D34F68" w:rsidRPr="005A024F" w:rsidRDefault="00D34F68" w:rsidP="00130AA9">
            <w:pPr>
              <w:rPr>
                <w:color w:val="538135" w:themeColor="accent6" w:themeShade="BF"/>
              </w:rPr>
            </w:pPr>
            <w:r w:rsidRPr="005A024F">
              <w:rPr>
                <w:color w:val="538135" w:themeColor="accent6" w:themeShade="BF"/>
              </w:rPr>
              <w:t xml:space="preserve">190318 JP – This </w:t>
            </w:r>
            <w:r w:rsidR="00130AA9" w:rsidRPr="005A024F">
              <w:rPr>
                <w:color w:val="538135" w:themeColor="accent6" w:themeShade="BF"/>
              </w:rPr>
              <w:t xml:space="preserve">has nothing to do with CADUs. The TC Sync and Channel Coding book calls the primitive by which the TC SDLP (i.e., the TC MC Mux procedure) submits the set of frames and the associated Repetitions parameter the </w:t>
            </w:r>
            <w:proofErr w:type="spellStart"/>
            <w:r w:rsidR="00130AA9" w:rsidRPr="005A024F">
              <w:rPr>
                <w:i/>
                <w:color w:val="538135" w:themeColor="accent6" w:themeShade="BF"/>
              </w:rPr>
              <w:t>ChannelAccess.request</w:t>
            </w:r>
            <w:proofErr w:type="spellEnd"/>
            <w:r w:rsidR="00130AA9" w:rsidRPr="005A024F">
              <w:rPr>
                <w:color w:val="538135" w:themeColor="accent6" w:themeShade="BF"/>
              </w:rPr>
              <w:t xml:space="preserve"> primitive (CCSDS 231.0, A4.2). </w:t>
            </w:r>
            <w:r w:rsidRPr="005A024F">
              <w:rPr>
                <w:color w:val="538135" w:themeColor="accent6" w:themeShade="BF"/>
              </w:rPr>
              <w:t xml:space="preserve">I </w:t>
            </w:r>
            <w:r w:rsidR="00130AA9" w:rsidRPr="005A024F">
              <w:rPr>
                <w:color w:val="538135" w:themeColor="accent6" w:themeShade="BF"/>
              </w:rPr>
              <w:t xml:space="preserve">coined the </w:t>
            </w:r>
            <w:proofErr w:type="gramStart"/>
            <w:r w:rsidR="00130AA9" w:rsidRPr="005A024F">
              <w:rPr>
                <w:color w:val="538135" w:themeColor="accent6" w:themeShade="BF"/>
              </w:rPr>
              <w:t>name</w:t>
            </w:r>
            <w:r w:rsidRPr="005A024F">
              <w:rPr>
                <w:color w:val="538135" w:themeColor="accent6" w:themeShade="BF"/>
              </w:rPr>
              <w:t xml:space="preserve"> </w:t>
            </w:r>
            <w:r w:rsidR="00DF019B" w:rsidRPr="005A024F">
              <w:rPr>
                <w:i/>
                <w:color w:val="538135" w:themeColor="accent6" w:themeShade="BF"/>
              </w:rPr>
              <w:t>TC channel access unit</w:t>
            </w:r>
            <w:proofErr w:type="gramEnd"/>
            <w:r w:rsidR="00DF019B" w:rsidRPr="005A024F">
              <w:rPr>
                <w:color w:val="538135" w:themeColor="accent6" w:themeShade="BF"/>
              </w:rPr>
              <w:t xml:space="preserve"> as the name for the </w:t>
            </w:r>
            <w:r w:rsidR="00130AA9" w:rsidRPr="005A024F">
              <w:rPr>
                <w:color w:val="538135" w:themeColor="accent6" w:themeShade="BF"/>
              </w:rPr>
              <w:t>set</w:t>
            </w:r>
            <w:r w:rsidR="00DF019B" w:rsidRPr="005A024F">
              <w:rPr>
                <w:color w:val="538135" w:themeColor="accent6" w:themeShade="BF"/>
              </w:rPr>
              <w:t xml:space="preserve"> of frames that the MC Mux submits to the coding layer</w:t>
            </w:r>
            <w:r w:rsidR="00130AA9" w:rsidRPr="005A024F">
              <w:rPr>
                <w:color w:val="538135" w:themeColor="accent6" w:themeShade="BF"/>
              </w:rPr>
              <w:t xml:space="preserve"> via the </w:t>
            </w:r>
            <w:proofErr w:type="spellStart"/>
            <w:r w:rsidR="00130AA9" w:rsidRPr="005A024F">
              <w:rPr>
                <w:color w:val="538135" w:themeColor="accent6" w:themeShade="BF"/>
              </w:rPr>
              <w:t>ChannelAccess.request</w:t>
            </w:r>
            <w:proofErr w:type="spellEnd"/>
            <w:r w:rsidR="00130AA9" w:rsidRPr="005A024F">
              <w:rPr>
                <w:color w:val="538135" w:themeColor="accent6" w:themeShade="BF"/>
              </w:rPr>
              <w:t xml:space="preserve"> primitive</w:t>
            </w:r>
            <w:r w:rsidR="00DF019B" w:rsidRPr="005A024F">
              <w:rPr>
                <w:color w:val="538135" w:themeColor="accent6" w:themeShade="BF"/>
              </w:rPr>
              <w:t xml:space="preserve">. The TC SDLP book simply calls this </w:t>
            </w:r>
            <w:r w:rsidR="00130AA9" w:rsidRPr="005A024F">
              <w:rPr>
                <w:color w:val="538135" w:themeColor="accent6" w:themeShade="BF"/>
              </w:rPr>
              <w:t xml:space="preserve">group of frames </w:t>
            </w:r>
            <w:r w:rsidR="00DF019B" w:rsidRPr="005A024F">
              <w:rPr>
                <w:color w:val="538135" w:themeColor="accent6" w:themeShade="BF"/>
              </w:rPr>
              <w:t xml:space="preserve">a “data unit”, </w:t>
            </w:r>
            <w:r w:rsidR="006506C9" w:rsidRPr="005A024F">
              <w:rPr>
                <w:color w:val="538135" w:themeColor="accent6" w:themeShade="BF"/>
              </w:rPr>
              <w:t xml:space="preserve">but </w:t>
            </w:r>
            <w:r w:rsidR="00130AA9" w:rsidRPr="005A024F">
              <w:rPr>
                <w:color w:val="538135" w:themeColor="accent6" w:themeShade="BF"/>
              </w:rPr>
              <w:t xml:space="preserve">231.0 terminology. </w:t>
            </w:r>
            <w:proofErr w:type="gramStart"/>
            <w:r w:rsidR="00130AA9" w:rsidRPr="005A024F">
              <w:rPr>
                <w:color w:val="538135" w:themeColor="accent6" w:themeShade="BF"/>
              </w:rPr>
              <w:t>that</w:t>
            </w:r>
            <w:proofErr w:type="gramEnd"/>
            <w:r w:rsidR="00130AA9" w:rsidRPr="005A024F">
              <w:rPr>
                <w:color w:val="538135" w:themeColor="accent6" w:themeShade="BF"/>
              </w:rPr>
              <w:t xml:space="preserve"> term is overused and not specific so I chose to base the name on. Would the name TC Channel Access Frame Set (resulting in the parameter name </w:t>
            </w:r>
            <w:proofErr w:type="spellStart"/>
            <w:r w:rsidR="00130AA9" w:rsidRPr="005A024F">
              <w:rPr>
                <w:color w:val="538135" w:themeColor="accent6" w:themeShade="BF"/>
              </w:rPr>
              <w:t>fwdTcMcMuxMaxChnlAccessFrameSetSize</w:t>
            </w:r>
            <w:proofErr w:type="spellEnd"/>
            <w:r w:rsidR="00130AA9" w:rsidRPr="005A024F">
              <w:rPr>
                <w:color w:val="538135" w:themeColor="accent6" w:themeShade="BF"/>
              </w:rPr>
              <w:t>) be less ambiguous?</w:t>
            </w:r>
          </w:p>
          <w:p w:rsidR="00E9298C" w:rsidRPr="005A024F" w:rsidRDefault="00E9298C" w:rsidP="00130AA9">
            <w:pPr>
              <w:rPr>
                <w:color w:val="538135" w:themeColor="accent6" w:themeShade="BF"/>
              </w:rPr>
            </w:pPr>
          </w:p>
          <w:p w:rsidR="00E9298C" w:rsidRPr="005A024F" w:rsidRDefault="00E9298C" w:rsidP="00E9298C">
            <w:pPr>
              <w:rPr>
                <w:color w:val="538135" w:themeColor="accent6" w:themeShade="BF"/>
              </w:rPr>
            </w:pPr>
            <w:r w:rsidRPr="005A024F">
              <w:rPr>
                <w:color w:val="538135" w:themeColor="accent6" w:themeShade="BF"/>
              </w:rPr>
              <w:t xml:space="preserve">190415 WH - I now understand where you are coming from. However, I disagree that such parameter </w:t>
            </w:r>
            <w:proofErr w:type="gramStart"/>
            <w:r w:rsidRPr="005A024F">
              <w:rPr>
                <w:color w:val="538135" w:themeColor="accent6" w:themeShade="BF"/>
              </w:rPr>
              <w:t>should be added</w:t>
            </w:r>
            <w:proofErr w:type="gramEnd"/>
            <w:r w:rsidRPr="005A024F">
              <w:rPr>
                <w:color w:val="538135" w:themeColor="accent6" w:themeShade="BF"/>
              </w:rPr>
              <w:t xml:space="preserve">. There is no such managed parameter defined in 231.0. What is restricted is the resulting CLTU size and that parameter </w:t>
            </w:r>
            <w:proofErr w:type="gramStart"/>
            <w:r w:rsidRPr="005A024F">
              <w:rPr>
                <w:color w:val="538135" w:themeColor="accent6" w:themeShade="BF"/>
              </w:rPr>
              <w:t>is already specified</w:t>
            </w:r>
            <w:proofErr w:type="gramEnd"/>
            <w:r w:rsidRPr="005A024F">
              <w:rPr>
                <w:color w:val="538135" w:themeColor="accent6" w:themeShade="BF"/>
              </w:rPr>
              <w:t xml:space="preserve"> for this FR. To be discussed.</w:t>
            </w:r>
          </w:p>
          <w:p w:rsidR="00697FF3" w:rsidRPr="005A024F" w:rsidRDefault="00697FF3" w:rsidP="00E9298C">
            <w:pPr>
              <w:rPr>
                <w:color w:val="538135" w:themeColor="accent6" w:themeShade="BF"/>
              </w:rPr>
            </w:pPr>
          </w:p>
          <w:p w:rsidR="00697FF3" w:rsidRPr="005A024F" w:rsidRDefault="00697FF3" w:rsidP="00697FF3">
            <w:pPr>
              <w:rPr>
                <w:color w:val="538135" w:themeColor="accent6" w:themeShade="BF"/>
              </w:rPr>
            </w:pPr>
            <w:r w:rsidRPr="005A024F">
              <w:rPr>
                <w:color w:val="538135" w:themeColor="accent6" w:themeShade="BF"/>
              </w:rPr>
              <w:t xml:space="preserve">190722 WH – </w:t>
            </w:r>
            <w:proofErr w:type="gramStart"/>
            <w:r w:rsidRPr="005A024F">
              <w:rPr>
                <w:color w:val="538135" w:themeColor="accent6" w:themeShade="BF"/>
              </w:rPr>
              <w:t>Hopefully</w:t>
            </w:r>
            <w:proofErr w:type="gramEnd"/>
            <w:r w:rsidRPr="005A024F">
              <w:rPr>
                <w:color w:val="538135" w:themeColor="accent6" w:themeShade="BF"/>
              </w:rPr>
              <w:t xml:space="preserve"> I did not overlook a response form John on this issue. </w:t>
            </w:r>
            <w:proofErr w:type="gramStart"/>
            <w:r w:rsidRPr="005A024F">
              <w:rPr>
                <w:color w:val="538135" w:themeColor="accent6" w:themeShade="BF"/>
              </w:rPr>
              <w:t>I’m</w:t>
            </w:r>
            <w:proofErr w:type="gramEnd"/>
            <w:r w:rsidRPr="005A024F">
              <w:rPr>
                <w:color w:val="538135" w:themeColor="accent6" w:themeShade="BF"/>
              </w:rPr>
              <w:t xml:space="preserve"> still of the opinion that such parameter shall not be added and therefore left the FR in this respect alone.</w:t>
            </w:r>
          </w:p>
          <w:p w:rsidR="00087B90" w:rsidRPr="005A024F" w:rsidRDefault="00087B90" w:rsidP="00697FF3">
            <w:pPr>
              <w:rPr>
                <w:color w:val="538135" w:themeColor="accent6" w:themeShade="BF"/>
              </w:rPr>
            </w:pPr>
          </w:p>
          <w:p w:rsidR="00087B90" w:rsidRPr="005A024F" w:rsidRDefault="00087B90" w:rsidP="005A024F">
            <w:pPr>
              <w:rPr>
                <w:color w:val="538135" w:themeColor="accent6" w:themeShade="BF"/>
              </w:rPr>
            </w:pPr>
            <w:r w:rsidRPr="005737E7">
              <w:rPr>
                <w:color w:val="538135" w:themeColor="accent6" w:themeShade="BF"/>
              </w:rPr>
              <w:t xml:space="preserve">190808 JP </w:t>
            </w:r>
            <w:r w:rsidR="007410A3" w:rsidRPr="005737E7">
              <w:rPr>
                <w:color w:val="538135" w:themeColor="accent6" w:themeShade="BF"/>
              </w:rPr>
              <w:t>–</w:t>
            </w:r>
            <w:r w:rsidRPr="005737E7">
              <w:rPr>
                <w:color w:val="538135" w:themeColor="accent6" w:themeShade="BF"/>
              </w:rPr>
              <w:t xml:space="preserve"> </w:t>
            </w:r>
            <w:r w:rsidR="005737E7" w:rsidRPr="005737E7">
              <w:rPr>
                <w:color w:val="538135" w:themeColor="accent6" w:themeShade="BF"/>
              </w:rPr>
              <w:t xml:space="preserve">I see that the latest </w:t>
            </w:r>
            <w:proofErr w:type="spellStart"/>
            <w:r w:rsidR="005737E7" w:rsidRPr="005737E7">
              <w:rPr>
                <w:color w:val="538135" w:themeColor="accent6" w:themeShade="BF"/>
              </w:rPr>
              <w:t>frm</w:t>
            </w:r>
            <w:proofErr w:type="spellEnd"/>
            <w:r w:rsidR="005737E7" w:rsidRPr="005737E7">
              <w:rPr>
                <w:color w:val="538135" w:themeColor="accent6" w:themeShade="BF"/>
              </w:rPr>
              <w:t xml:space="preserve"> file has </w:t>
            </w:r>
            <w:proofErr w:type="gramStart"/>
            <w:r w:rsidR="005737E7" w:rsidRPr="005737E7">
              <w:rPr>
                <w:color w:val="538135" w:themeColor="accent6" w:themeShade="BF"/>
              </w:rPr>
              <w:t>a</w:t>
            </w:r>
            <w:proofErr w:type="gramEnd"/>
            <w:r w:rsidR="005737E7" w:rsidRPr="005737E7">
              <w:rPr>
                <w:color w:val="538135" w:themeColor="accent6" w:themeShade="BF"/>
              </w:rPr>
              <w:t xml:space="preserve"> ‘</w:t>
            </w:r>
            <w:proofErr w:type="spellStart"/>
            <w:r w:rsidR="005737E7" w:rsidRPr="005737E7">
              <w:rPr>
                <w:bCs/>
                <w:color w:val="538135" w:themeColor="accent6" w:themeShade="BF"/>
              </w:rPr>
              <w:t>fwdTcPlopSyncMaxCltuLength</w:t>
            </w:r>
            <w:proofErr w:type="spellEnd"/>
            <w:r w:rsidR="005737E7" w:rsidRPr="005737E7">
              <w:rPr>
                <w:color w:val="538135" w:themeColor="accent6" w:themeShade="BF"/>
              </w:rPr>
              <w:t xml:space="preserve">' parameter in the </w:t>
            </w:r>
            <w:proofErr w:type="spellStart"/>
            <w:r w:rsidR="005737E7" w:rsidRPr="005737E7">
              <w:rPr>
                <w:bCs/>
                <w:color w:val="538135" w:themeColor="accent6" w:themeShade="BF"/>
              </w:rPr>
              <w:lastRenderedPageBreak/>
              <w:t>FwdTcPlopSyncAndChnlEncode</w:t>
            </w:r>
            <w:proofErr w:type="spellEnd"/>
            <w:r w:rsidR="005737E7" w:rsidRPr="005737E7">
              <w:rPr>
                <w:bCs/>
                <w:color w:val="538135" w:themeColor="accent6" w:themeShade="BF"/>
              </w:rPr>
              <w:t xml:space="preserve"> FR. </w:t>
            </w:r>
            <w:proofErr w:type="gramStart"/>
            <w:r w:rsidR="005737E7" w:rsidRPr="005737E7">
              <w:rPr>
                <w:bCs/>
                <w:color w:val="538135" w:themeColor="accent6" w:themeShade="BF"/>
              </w:rPr>
              <w:t xml:space="preserve">I agree that this parameter serves the purpose of both proposed </w:t>
            </w:r>
            <w:proofErr w:type="spellStart"/>
            <w:r w:rsidR="005737E7" w:rsidRPr="005737E7">
              <w:rPr>
                <w:color w:val="538135" w:themeColor="accent6" w:themeShade="BF"/>
              </w:rPr>
              <w:t>fwdTcMcMuxMaxChnlAccessUnitSize</w:t>
            </w:r>
            <w:proofErr w:type="spellEnd"/>
            <w:r w:rsidR="005737E7" w:rsidRPr="005737E7">
              <w:rPr>
                <w:color w:val="538135" w:themeColor="accent6" w:themeShade="BF"/>
              </w:rPr>
              <w:t xml:space="preserve"> parameter and concur that this specific parameter should not be added, as long as we can assume that whatever system is building the “channel access unit” (i.e., the set of frames that are passed down) also has access to the coding information from the </w:t>
            </w:r>
            <w:proofErr w:type="spellStart"/>
            <w:r w:rsidR="005737E7" w:rsidRPr="005737E7">
              <w:rPr>
                <w:bCs/>
                <w:color w:val="538135" w:themeColor="accent6" w:themeShade="BF"/>
              </w:rPr>
              <w:t>FwdTcPlopSyncAndChnlEncode</w:t>
            </w:r>
            <w:proofErr w:type="spellEnd"/>
            <w:r w:rsidR="005737E7" w:rsidRPr="005737E7">
              <w:rPr>
                <w:bCs/>
                <w:color w:val="538135" w:themeColor="accent6" w:themeShade="BF"/>
              </w:rPr>
              <w:t xml:space="preserve"> FR so that the max frame set size can be “backed out” of the max CLTU length.</w:t>
            </w:r>
            <w:proofErr w:type="gramEnd"/>
            <w:r w:rsidR="005737E7" w:rsidRPr="005737E7">
              <w:rPr>
                <w:bCs/>
                <w:color w:val="538135" w:themeColor="accent6" w:themeShade="BF"/>
              </w:rPr>
              <w:t xml:space="preserve"> I consider this item to be closed</w:t>
            </w:r>
          </w:p>
        </w:tc>
        <w:tc>
          <w:tcPr>
            <w:tcW w:w="1447" w:type="dxa"/>
            <w:hideMark/>
          </w:tcPr>
          <w:p w:rsidR="00FE106A" w:rsidRPr="005A024F" w:rsidRDefault="00FE106A">
            <w:pPr>
              <w:rPr>
                <w:color w:val="538135" w:themeColor="accent6" w:themeShade="BF"/>
              </w:rPr>
            </w:pPr>
          </w:p>
        </w:tc>
        <w:tc>
          <w:tcPr>
            <w:tcW w:w="1431" w:type="dxa"/>
            <w:hideMark/>
          </w:tcPr>
          <w:p w:rsidR="00FE106A" w:rsidRPr="005A024F" w:rsidRDefault="00FE106A">
            <w:pPr>
              <w:rPr>
                <w:color w:val="538135" w:themeColor="accent6" w:themeShade="BF"/>
              </w:rPr>
            </w:pPr>
          </w:p>
        </w:tc>
        <w:tc>
          <w:tcPr>
            <w:tcW w:w="809" w:type="dxa"/>
            <w:hideMark/>
          </w:tcPr>
          <w:p w:rsidR="00FE106A" w:rsidRPr="005A024F" w:rsidRDefault="005A024F">
            <w:pPr>
              <w:rPr>
                <w:color w:val="538135" w:themeColor="accent6" w:themeShade="BF"/>
              </w:rPr>
            </w:pPr>
            <w:r>
              <w:rPr>
                <w:color w:val="538135" w:themeColor="accent6" w:themeShade="BF"/>
              </w:rPr>
              <w:t>C</w:t>
            </w:r>
          </w:p>
        </w:tc>
      </w:tr>
      <w:tr w:rsidR="00445E42" w:rsidRPr="00FE106A" w:rsidTr="00FE106A">
        <w:trPr>
          <w:trHeight w:val="525"/>
        </w:trPr>
        <w:tc>
          <w:tcPr>
            <w:tcW w:w="3631" w:type="dxa"/>
            <w:hideMark/>
          </w:tcPr>
          <w:p w:rsidR="00FE106A" w:rsidRPr="00C23AD1" w:rsidRDefault="00FE106A">
            <w:pPr>
              <w:rPr>
                <w:b/>
                <w:color w:val="385623" w:themeColor="accent6" w:themeShade="80"/>
              </w:rPr>
            </w:pPr>
            <w:r w:rsidRPr="00C23AD1">
              <w:rPr>
                <w:b/>
                <w:color w:val="385623" w:themeColor="accent6" w:themeShade="80"/>
              </w:rPr>
              <w:lastRenderedPageBreak/>
              <w:t xml:space="preserve">add </w:t>
            </w:r>
            <w:proofErr w:type="spellStart"/>
            <w:r w:rsidRPr="00C23AD1">
              <w:rPr>
                <w:b/>
                <w:color w:val="385623" w:themeColor="accent6" w:themeShade="80"/>
              </w:rPr>
              <w:t>fwdTcMcMuxMaxNumFramesInAccessUnit</w:t>
            </w:r>
            <w:proofErr w:type="spellEnd"/>
            <w:r w:rsidRPr="00C23AD1">
              <w:rPr>
                <w:b/>
                <w:color w:val="385623" w:themeColor="accent6" w:themeShade="80"/>
              </w:rPr>
              <w:t xml:space="preserve"> parameter</w:t>
            </w:r>
          </w:p>
          <w:p w:rsidR="00094599" w:rsidRPr="00C23AD1" w:rsidRDefault="00094599">
            <w:pPr>
              <w:rPr>
                <w:b/>
                <w:color w:val="385623" w:themeColor="accent6" w:themeShade="80"/>
              </w:rPr>
            </w:pPr>
          </w:p>
        </w:tc>
        <w:tc>
          <w:tcPr>
            <w:tcW w:w="5282" w:type="dxa"/>
            <w:hideMark/>
          </w:tcPr>
          <w:p w:rsidR="00FE106A" w:rsidRPr="00C23AD1" w:rsidRDefault="00C001DE">
            <w:pPr>
              <w:rPr>
                <w:b/>
                <w:color w:val="385623" w:themeColor="accent6" w:themeShade="80"/>
              </w:rPr>
            </w:pPr>
            <w:r w:rsidRPr="00C23AD1">
              <w:rPr>
                <w:b/>
                <w:color w:val="385623" w:themeColor="accent6" w:themeShade="80"/>
              </w:rPr>
              <w:t>WH: See row above.</w:t>
            </w:r>
          </w:p>
          <w:p w:rsidR="00F92541" w:rsidRPr="00C23AD1" w:rsidRDefault="00F92541">
            <w:pPr>
              <w:rPr>
                <w:b/>
                <w:color w:val="385623" w:themeColor="accent6" w:themeShade="80"/>
              </w:rPr>
            </w:pPr>
          </w:p>
          <w:p w:rsidR="00E9298C" w:rsidRPr="00C23AD1" w:rsidRDefault="00F92541" w:rsidP="00130AA9">
            <w:pPr>
              <w:rPr>
                <w:b/>
                <w:color w:val="385623" w:themeColor="accent6" w:themeShade="80"/>
              </w:rPr>
            </w:pPr>
            <w:r w:rsidRPr="00C23AD1">
              <w:rPr>
                <w:b/>
                <w:color w:val="385623" w:themeColor="accent6" w:themeShade="80"/>
              </w:rPr>
              <w:t xml:space="preserve">190318 JP – </w:t>
            </w:r>
            <w:r w:rsidR="00130AA9" w:rsidRPr="00C23AD1">
              <w:rPr>
                <w:b/>
                <w:color w:val="385623" w:themeColor="accent6" w:themeShade="80"/>
              </w:rPr>
              <w:t>See row above.</w:t>
            </w:r>
          </w:p>
          <w:p w:rsidR="00E9298C" w:rsidRPr="00C23AD1" w:rsidRDefault="00E9298C" w:rsidP="00130AA9">
            <w:pPr>
              <w:rPr>
                <w:b/>
                <w:color w:val="385623" w:themeColor="accent6" w:themeShade="80"/>
              </w:rPr>
            </w:pPr>
          </w:p>
          <w:p w:rsidR="00697FF3" w:rsidRPr="00C23AD1" w:rsidRDefault="00E9298C" w:rsidP="00130AA9">
            <w:pPr>
              <w:rPr>
                <w:b/>
                <w:color w:val="385623" w:themeColor="accent6" w:themeShade="80"/>
              </w:rPr>
            </w:pPr>
            <w:r w:rsidRPr="00C23AD1">
              <w:rPr>
                <w:b/>
                <w:color w:val="385623" w:themeColor="accent6" w:themeShade="80"/>
              </w:rPr>
              <w:t>190415 WH – See row above</w:t>
            </w:r>
            <w:r w:rsidR="00697FF3" w:rsidRPr="00C23AD1">
              <w:rPr>
                <w:b/>
                <w:color w:val="385623" w:themeColor="accent6" w:themeShade="80"/>
              </w:rPr>
              <w:t>.</w:t>
            </w:r>
          </w:p>
          <w:p w:rsidR="00F92541" w:rsidRPr="00C23AD1" w:rsidRDefault="00697FF3" w:rsidP="00697FF3">
            <w:pPr>
              <w:rPr>
                <w:b/>
                <w:color w:val="385623" w:themeColor="accent6" w:themeShade="80"/>
              </w:rPr>
            </w:pPr>
            <w:r w:rsidRPr="00C23AD1">
              <w:rPr>
                <w:b/>
                <w:color w:val="385623" w:themeColor="accent6" w:themeShade="80"/>
              </w:rPr>
              <w:t>190722 WH – (Still) see row above.</w:t>
            </w:r>
            <w:r w:rsidR="00F92541" w:rsidRPr="00C23AD1">
              <w:rPr>
                <w:b/>
                <w:color w:val="385623" w:themeColor="accent6" w:themeShade="80"/>
              </w:rPr>
              <w:t xml:space="preserve"> </w:t>
            </w:r>
          </w:p>
          <w:p w:rsidR="005A024F" w:rsidRPr="00C23AD1" w:rsidRDefault="005A024F" w:rsidP="00697FF3">
            <w:pPr>
              <w:rPr>
                <w:b/>
                <w:color w:val="385623" w:themeColor="accent6" w:themeShade="80"/>
              </w:rPr>
            </w:pPr>
          </w:p>
          <w:p w:rsidR="005A024F" w:rsidRPr="00C23AD1" w:rsidRDefault="005A024F" w:rsidP="000947E7">
            <w:pPr>
              <w:rPr>
                <w:b/>
                <w:color w:val="385623" w:themeColor="accent6" w:themeShade="80"/>
              </w:rPr>
            </w:pPr>
            <w:r w:rsidRPr="00C23AD1">
              <w:rPr>
                <w:b/>
                <w:color w:val="385623" w:themeColor="accent6" w:themeShade="80"/>
              </w:rPr>
              <w:t xml:space="preserve">190808 – </w:t>
            </w:r>
            <w:r w:rsidR="00094599" w:rsidRPr="00C23AD1">
              <w:rPr>
                <w:b/>
                <w:color w:val="385623" w:themeColor="accent6" w:themeShade="80"/>
              </w:rPr>
              <w:t xml:space="preserve">This </w:t>
            </w:r>
            <w:r w:rsidR="005737E7" w:rsidRPr="00C23AD1">
              <w:rPr>
                <w:b/>
                <w:color w:val="385623" w:themeColor="accent6" w:themeShade="80"/>
              </w:rPr>
              <w:t xml:space="preserve">is actually a different issue from the max CLTU </w:t>
            </w:r>
            <w:proofErr w:type="gramStart"/>
            <w:r w:rsidR="005737E7" w:rsidRPr="00C23AD1">
              <w:rPr>
                <w:b/>
                <w:color w:val="385623" w:themeColor="accent6" w:themeShade="80"/>
              </w:rPr>
              <w:t>size,</w:t>
            </w:r>
            <w:proofErr w:type="gramEnd"/>
            <w:r w:rsidR="005737E7" w:rsidRPr="00C23AD1">
              <w:rPr>
                <w:b/>
                <w:color w:val="385623" w:themeColor="accent6" w:themeShade="80"/>
              </w:rPr>
              <w:t xml:space="preserve"> it’s the number of frames in the CLTU. I see that the </w:t>
            </w:r>
            <w:proofErr w:type="spellStart"/>
            <w:r w:rsidR="005737E7" w:rsidRPr="00C23AD1">
              <w:rPr>
                <w:b/>
                <w:color w:val="385623" w:themeColor="accent6" w:themeShade="80"/>
              </w:rPr>
              <w:t>FwdTcPlopSyncAndChnlEncode</w:t>
            </w:r>
            <w:proofErr w:type="spellEnd"/>
            <w:r w:rsidR="005737E7" w:rsidRPr="00C23AD1">
              <w:rPr>
                <w:b/>
                <w:color w:val="385623" w:themeColor="accent6" w:themeShade="80"/>
              </w:rPr>
              <w:t xml:space="preserve"> FR has </w:t>
            </w:r>
            <w:proofErr w:type="gramStart"/>
            <w:r w:rsidR="005737E7" w:rsidRPr="00C23AD1">
              <w:rPr>
                <w:b/>
                <w:color w:val="385623" w:themeColor="accent6" w:themeShade="80"/>
              </w:rPr>
              <w:t>a</w:t>
            </w:r>
            <w:proofErr w:type="gramEnd"/>
            <w:r w:rsidR="005737E7" w:rsidRPr="00C23AD1">
              <w:rPr>
                <w:b/>
                <w:color w:val="385623" w:themeColor="accent6" w:themeShade="80"/>
              </w:rPr>
              <w:t xml:space="preserve"> '</w:t>
            </w:r>
            <w:proofErr w:type="spellStart"/>
            <w:r w:rsidR="005737E7" w:rsidRPr="00C23AD1">
              <w:rPr>
                <w:b/>
                <w:color w:val="385623" w:themeColor="accent6" w:themeShade="80"/>
              </w:rPr>
              <w:t>fwdTcPlopSyncMaxNumberOfFramesPerCltu</w:t>
            </w:r>
            <w:proofErr w:type="spellEnd"/>
            <w:r w:rsidR="005737E7" w:rsidRPr="00C23AD1">
              <w:rPr>
                <w:b/>
                <w:color w:val="385623" w:themeColor="accent6" w:themeShade="80"/>
              </w:rPr>
              <w:t xml:space="preserve">' parameter that theoretically suites this purpose. However, the </w:t>
            </w:r>
            <w:proofErr w:type="spellStart"/>
            <w:r w:rsidR="005737E7" w:rsidRPr="00C23AD1">
              <w:rPr>
                <w:b/>
                <w:color w:val="385623" w:themeColor="accent6" w:themeShade="80"/>
              </w:rPr>
              <w:t>FwdTcPlopSyncAndChnlEncode</w:t>
            </w:r>
            <w:proofErr w:type="spellEnd"/>
            <w:r w:rsidR="005737E7" w:rsidRPr="00C23AD1">
              <w:rPr>
                <w:b/>
                <w:color w:val="385623" w:themeColor="accent6" w:themeShade="80"/>
              </w:rPr>
              <w:t xml:space="preserve"> FR </w:t>
            </w:r>
            <w:proofErr w:type="gramStart"/>
            <w:r w:rsidR="005737E7" w:rsidRPr="00C23AD1">
              <w:rPr>
                <w:b/>
                <w:color w:val="385623" w:themeColor="accent6" w:themeShade="80"/>
              </w:rPr>
              <w:t>doesn’t</w:t>
            </w:r>
            <w:proofErr w:type="gramEnd"/>
            <w:r w:rsidR="005737E7" w:rsidRPr="00C23AD1">
              <w:rPr>
                <w:b/>
                <w:color w:val="385623" w:themeColor="accent6" w:themeShade="80"/>
              </w:rPr>
              <w:t xml:space="preserve"> know or care about how many frames are in the CLTU (nor does the FCLTU SLE service). I suggest that the '</w:t>
            </w:r>
            <w:proofErr w:type="spellStart"/>
            <w:r w:rsidR="005737E7" w:rsidRPr="00C23AD1">
              <w:rPr>
                <w:b/>
                <w:color w:val="385623" w:themeColor="accent6" w:themeShade="80"/>
              </w:rPr>
              <w:t>fwdTcPlopSyncMaxNumberOfFramesPerCltu</w:t>
            </w:r>
            <w:proofErr w:type="spellEnd"/>
            <w:r w:rsidR="005737E7" w:rsidRPr="00C23AD1">
              <w:rPr>
                <w:b/>
                <w:color w:val="385623" w:themeColor="accent6" w:themeShade="80"/>
              </w:rPr>
              <w:t xml:space="preserve">' parameter be moved </w:t>
            </w:r>
            <w:r w:rsidR="000947E7" w:rsidRPr="00C23AD1">
              <w:rPr>
                <w:b/>
                <w:color w:val="385623" w:themeColor="accent6" w:themeShade="80"/>
              </w:rPr>
              <w:t xml:space="preserve">the </w:t>
            </w:r>
            <w:proofErr w:type="spellStart"/>
            <w:r w:rsidR="000947E7" w:rsidRPr="00C23AD1">
              <w:rPr>
                <w:b/>
                <w:color w:val="385623" w:themeColor="accent6" w:themeShade="80"/>
              </w:rPr>
              <w:t>FwdTcMcMux</w:t>
            </w:r>
            <w:proofErr w:type="spellEnd"/>
            <w:r w:rsidR="000947E7" w:rsidRPr="00C23AD1">
              <w:rPr>
                <w:b/>
                <w:color w:val="385623" w:themeColor="accent6" w:themeShade="80"/>
              </w:rPr>
              <w:t xml:space="preserve"> FR and relabeled '</w:t>
            </w:r>
            <w:proofErr w:type="spellStart"/>
            <w:r w:rsidR="000947E7" w:rsidRPr="00C23AD1">
              <w:rPr>
                <w:b/>
                <w:color w:val="385623" w:themeColor="accent6" w:themeShade="80"/>
              </w:rPr>
              <w:t>fwdTcMcMuxMaxNumberOfFramesPerCltu</w:t>
            </w:r>
            <w:proofErr w:type="spellEnd"/>
            <w:r w:rsidR="000947E7" w:rsidRPr="00C23AD1">
              <w:rPr>
                <w:b/>
                <w:color w:val="385623" w:themeColor="accent6" w:themeShade="80"/>
              </w:rPr>
              <w:t>'.</w:t>
            </w:r>
          </w:p>
          <w:p w:rsidR="00C23AD1" w:rsidRPr="00C23AD1" w:rsidRDefault="00C23AD1" w:rsidP="000947E7">
            <w:pPr>
              <w:rPr>
                <w:b/>
                <w:color w:val="385623" w:themeColor="accent6" w:themeShade="80"/>
              </w:rPr>
            </w:pPr>
          </w:p>
          <w:p w:rsidR="00C23AD1" w:rsidRPr="00C23AD1" w:rsidRDefault="00C23AD1" w:rsidP="000947E7">
            <w:pPr>
              <w:rPr>
                <w:b/>
                <w:color w:val="385623" w:themeColor="accent6" w:themeShade="80"/>
              </w:rPr>
            </w:pPr>
            <w:proofErr w:type="gramStart"/>
            <w:r w:rsidRPr="00C23AD1">
              <w:rPr>
                <w:b/>
                <w:color w:val="385623" w:themeColor="accent6" w:themeShade="80"/>
              </w:rPr>
              <w:lastRenderedPageBreak/>
              <w:t>190909 WH – I concur and have added this parameter as suggested.</w:t>
            </w:r>
            <w:proofErr w:type="gramEnd"/>
            <w:r w:rsidRPr="00C23AD1">
              <w:rPr>
                <w:b/>
                <w:color w:val="385623" w:themeColor="accent6" w:themeShade="80"/>
              </w:rPr>
              <w:t xml:space="preserve"> I therefore change the status of this item to “closed”.</w:t>
            </w:r>
          </w:p>
        </w:tc>
        <w:tc>
          <w:tcPr>
            <w:tcW w:w="1447" w:type="dxa"/>
            <w:hideMark/>
          </w:tcPr>
          <w:p w:rsidR="00FE106A" w:rsidRPr="00C23AD1" w:rsidRDefault="00FE106A">
            <w:pPr>
              <w:rPr>
                <w:b/>
                <w:color w:val="385623" w:themeColor="accent6" w:themeShade="80"/>
              </w:rPr>
            </w:pPr>
          </w:p>
        </w:tc>
        <w:tc>
          <w:tcPr>
            <w:tcW w:w="1431" w:type="dxa"/>
            <w:hideMark/>
          </w:tcPr>
          <w:p w:rsidR="00FE106A" w:rsidRPr="00C23AD1" w:rsidRDefault="00FE106A">
            <w:pPr>
              <w:rPr>
                <w:b/>
                <w:color w:val="385623" w:themeColor="accent6" w:themeShade="80"/>
              </w:rPr>
            </w:pPr>
          </w:p>
        </w:tc>
        <w:tc>
          <w:tcPr>
            <w:tcW w:w="809" w:type="dxa"/>
            <w:hideMark/>
          </w:tcPr>
          <w:p w:rsidR="00FE106A" w:rsidRPr="00C23AD1" w:rsidRDefault="00C23AD1">
            <w:pPr>
              <w:rPr>
                <w:b/>
                <w:color w:val="385623" w:themeColor="accent6" w:themeShade="80"/>
              </w:rPr>
            </w:pPr>
            <w:r>
              <w:rPr>
                <w:b/>
                <w:color w:val="385623" w:themeColor="accent6" w:themeShade="80"/>
              </w:rPr>
              <w:t>C</w:t>
            </w:r>
          </w:p>
        </w:tc>
      </w:tr>
      <w:tr w:rsidR="00445E42" w:rsidRPr="00FE106A" w:rsidTr="00FE106A">
        <w:trPr>
          <w:trHeight w:val="1140"/>
        </w:trPr>
        <w:tc>
          <w:tcPr>
            <w:tcW w:w="3631" w:type="dxa"/>
            <w:hideMark/>
          </w:tcPr>
          <w:p w:rsidR="00FE106A" w:rsidRPr="007F66E4" w:rsidRDefault="00FE106A">
            <w:pPr>
              <w:rPr>
                <w:color w:val="FF0000"/>
              </w:rPr>
            </w:pPr>
            <w:proofErr w:type="spellStart"/>
            <w:proofErr w:type="gramStart"/>
            <w:r w:rsidRPr="001E042B">
              <w:rPr>
                <w:b/>
                <w:color w:val="385623" w:themeColor="accent6" w:themeShade="80"/>
              </w:rPr>
              <w:t>validTcScids</w:t>
            </w:r>
            <w:proofErr w:type="spellEnd"/>
            <w:proofErr w:type="gramEnd"/>
            <w:r w:rsidRPr="001E042B">
              <w:rPr>
                <w:b/>
                <w:color w:val="385623" w:themeColor="accent6" w:themeShade="80"/>
              </w:rPr>
              <w:t>?</w:t>
            </w:r>
          </w:p>
        </w:tc>
        <w:tc>
          <w:tcPr>
            <w:tcW w:w="5282" w:type="dxa"/>
            <w:hideMark/>
          </w:tcPr>
          <w:p w:rsidR="00974DB6" w:rsidRPr="001E042B" w:rsidRDefault="00FE106A">
            <w:pPr>
              <w:rPr>
                <w:b/>
                <w:color w:val="385623" w:themeColor="accent6" w:themeShade="80"/>
              </w:rPr>
            </w:pPr>
            <w:r w:rsidRPr="001E042B">
              <w:rPr>
                <w:b/>
                <w:color w:val="385623" w:themeColor="accent6" w:themeShade="80"/>
              </w:rPr>
              <w:t>SANA FR Regis</w:t>
            </w:r>
            <w:r w:rsidR="00F92541" w:rsidRPr="001E042B">
              <w:rPr>
                <w:b/>
                <w:color w:val="385623" w:themeColor="accent6" w:themeShade="80"/>
              </w:rPr>
              <w:t>tr</w:t>
            </w:r>
            <w:r w:rsidRPr="001E042B">
              <w:rPr>
                <w:b/>
                <w:color w:val="385623" w:themeColor="accent6" w:themeShade="80"/>
              </w:rPr>
              <w:t xml:space="preserve">y has a </w:t>
            </w:r>
            <w:proofErr w:type="spellStart"/>
            <w:r w:rsidRPr="001E042B">
              <w:rPr>
                <w:b/>
                <w:color w:val="385623" w:themeColor="accent6" w:themeShade="80"/>
              </w:rPr>
              <w:t>validTcScids</w:t>
            </w:r>
            <w:proofErr w:type="spellEnd"/>
            <w:r w:rsidRPr="001E042B">
              <w:rPr>
                <w:b/>
                <w:color w:val="385623" w:themeColor="accent6" w:themeShade="80"/>
              </w:rPr>
              <w:t xml:space="preserve"> parameter. What is the purpose of/conc</w:t>
            </w:r>
            <w:r w:rsidR="00F92541" w:rsidRPr="001E042B">
              <w:rPr>
                <w:b/>
                <w:color w:val="385623" w:themeColor="accent6" w:themeShade="80"/>
              </w:rPr>
              <w:t>ep</w:t>
            </w:r>
            <w:r w:rsidRPr="001E042B">
              <w:rPr>
                <w:b/>
                <w:color w:val="385623" w:themeColor="accent6" w:themeShade="80"/>
              </w:rPr>
              <w:t xml:space="preserve">t behind this parameter? Proposal: it </w:t>
            </w:r>
            <w:proofErr w:type="gramStart"/>
            <w:r w:rsidRPr="001E042B">
              <w:rPr>
                <w:b/>
                <w:color w:val="385623" w:themeColor="accent6" w:themeShade="80"/>
              </w:rPr>
              <w:t>is not used</w:t>
            </w:r>
            <w:proofErr w:type="gramEnd"/>
            <w:r w:rsidRPr="001E042B">
              <w:rPr>
                <w:b/>
                <w:color w:val="385623" w:themeColor="accent6" w:themeShade="80"/>
              </w:rPr>
              <w:t xml:space="preserve"> to actively filter data, but rather as a configuration-check param</w:t>
            </w:r>
            <w:r w:rsidR="00F92541" w:rsidRPr="001E042B">
              <w:rPr>
                <w:b/>
                <w:color w:val="385623" w:themeColor="accent6" w:themeShade="80"/>
              </w:rPr>
              <w:t>e</w:t>
            </w:r>
            <w:r w:rsidRPr="001E042B">
              <w:rPr>
                <w:b/>
                <w:color w:val="385623" w:themeColor="accent6" w:themeShade="80"/>
              </w:rPr>
              <w:t>ter to ensure that all units feeding it are properly configured.</w:t>
            </w:r>
          </w:p>
          <w:p w:rsidR="00F92541" w:rsidRPr="001E042B" w:rsidRDefault="00F92541">
            <w:pPr>
              <w:rPr>
                <w:b/>
                <w:color w:val="385623" w:themeColor="accent6" w:themeShade="80"/>
              </w:rPr>
            </w:pPr>
          </w:p>
          <w:p w:rsidR="00FE106A" w:rsidRPr="001E042B" w:rsidRDefault="00F92541">
            <w:pPr>
              <w:rPr>
                <w:b/>
                <w:color w:val="385623" w:themeColor="accent6" w:themeShade="80"/>
              </w:rPr>
            </w:pPr>
            <w:r w:rsidRPr="001E042B">
              <w:rPr>
                <w:b/>
                <w:color w:val="385623" w:themeColor="accent6" w:themeShade="80"/>
              </w:rPr>
              <w:t xml:space="preserve">WH: </w:t>
            </w:r>
            <w:r w:rsidR="00974DB6" w:rsidRPr="001E042B">
              <w:rPr>
                <w:b/>
                <w:color w:val="385623" w:themeColor="accent6" w:themeShade="80"/>
              </w:rPr>
              <w:t xml:space="preserve">My intention when specifying the parameter was a filter that prevents Master Channels </w:t>
            </w:r>
            <w:proofErr w:type="gramStart"/>
            <w:r w:rsidR="00974DB6" w:rsidRPr="001E042B">
              <w:rPr>
                <w:b/>
                <w:color w:val="385623" w:themeColor="accent6" w:themeShade="80"/>
              </w:rPr>
              <w:t>being passed on</w:t>
            </w:r>
            <w:proofErr w:type="gramEnd"/>
            <w:r w:rsidR="00974DB6" w:rsidRPr="001E042B">
              <w:rPr>
                <w:b/>
                <w:color w:val="385623" w:themeColor="accent6" w:themeShade="80"/>
              </w:rPr>
              <w:t xml:space="preserve"> to the forward link although those Master Channels are not permitted. I certainly concede that if </w:t>
            </w:r>
            <w:proofErr w:type="gramStart"/>
            <w:r w:rsidR="00974DB6" w:rsidRPr="001E042B">
              <w:rPr>
                <w:b/>
                <w:color w:val="385623" w:themeColor="accent6" w:themeShade="80"/>
              </w:rPr>
              <w:t>everything closer to the service user is correctly set up, this problem will not</w:t>
            </w:r>
            <w:proofErr w:type="gramEnd"/>
            <w:r w:rsidR="00974DB6" w:rsidRPr="001E042B">
              <w:rPr>
                <w:b/>
                <w:color w:val="385623" w:themeColor="accent6" w:themeShade="80"/>
              </w:rPr>
              <w:t xml:space="preserve"> occur. FSP implements such filters. </w:t>
            </w:r>
            <w:r w:rsidR="00FE106A" w:rsidRPr="001E042B">
              <w:rPr>
                <w:b/>
                <w:color w:val="385623" w:themeColor="accent6" w:themeShade="80"/>
              </w:rPr>
              <w:t xml:space="preserve"> </w:t>
            </w:r>
          </w:p>
          <w:p w:rsidR="00F92541" w:rsidRPr="001E042B" w:rsidRDefault="00F92541">
            <w:pPr>
              <w:rPr>
                <w:b/>
                <w:color w:val="385623" w:themeColor="accent6" w:themeShade="80"/>
              </w:rPr>
            </w:pPr>
          </w:p>
          <w:p w:rsidR="00F92541" w:rsidRPr="001E042B" w:rsidRDefault="00F92541" w:rsidP="009F2A95">
            <w:pPr>
              <w:rPr>
                <w:b/>
                <w:color w:val="385623" w:themeColor="accent6" w:themeShade="80"/>
              </w:rPr>
            </w:pPr>
            <w:r w:rsidRPr="001E042B">
              <w:rPr>
                <w:b/>
                <w:color w:val="385623" w:themeColor="accent6" w:themeShade="80"/>
              </w:rPr>
              <w:t xml:space="preserve">190318 JP: At either the Spring or Fall 2018 meeting, we discussed whether each FR needed to have all of the information that it might work with or if it could be assumed to “share” information with </w:t>
            </w:r>
            <w:r w:rsidR="00CD1088" w:rsidRPr="001E042B">
              <w:rPr>
                <w:b/>
                <w:color w:val="385623" w:themeColor="accent6" w:themeShade="80"/>
              </w:rPr>
              <w:t xml:space="preserve">other </w:t>
            </w:r>
            <w:r w:rsidRPr="001E042B">
              <w:rPr>
                <w:b/>
                <w:color w:val="385623" w:themeColor="accent6" w:themeShade="80"/>
              </w:rPr>
              <w:t xml:space="preserve">FRs </w:t>
            </w:r>
            <w:r w:rsidR="00CD1088" w:rsidRPr="001E042B">
              <w:rPr>
                <w:b/>
                <w:color w:val="385623" w:themeColor="accent6" w:themeShade="80"/>
              </w:rPr>
              <w:t xml:space="preserve">with which it is unambiguously associated (e.g., by configuration profile). Holger expressed his desire to assume that data is shared </w:t>
            </w:r>
            <w:proofErr w:type="gramStart"/>
            <w:r w:rsidR="00CD1088" w:rsidRPr="001E042B">
              <w:rPr>
                <w:b/>
                <w:color w:val="385623" w:themeColor="accent6" w:themeShade="80"/>
              </w:rPr>
              <w:t>so as to</w:t>
            </w:r>
            <w:proofErr w:type="gramEnd"/>
            <w:r w:rsidR="00CD1088" w:rsidRPr="001E042B">
              <w:rPr>
                <w:b/>
                <w:color w:val="385623" w:themeColor="accent6" w:themeShade="80"/>
              </w:rPr>
              <w:t xml:space="preserve"> minimize the possibility of having conflicting data within the configuration as a whole, and I believe this was also the WG consensus. I am a proponent of the idea that whatever FRs “feed” the VC and MC </w:t>
            </w:r>
            <w:proofErr w:type="spellStart"/>
            <w:r w:rsidR="00CD1088" w:rsidRPr="001E042B">
              <w:rPr>
                <w:b/>
                <w:color w:val="385623" w:themeColor="accent6" w:themeShade="80"/>
              </w:rPr>
              <w:t>muxes</w:t>
            </w:r>
            <w:proofErr w:type="spellEnd"/>
            <w:r w:rsidR="00CD1088" w:rsidRPr="001E042B">
              <w:rPr>
                <w:b/>
                <w:color w:val="385623" w:themeColor="accent6" w:themeShade="80"/>
              </w:rPr>
              <w:t xml:space="preserve"> will vet the incoming frames, either by filtering *their* input (as in the case of FSP) or because they actually generate the VCs and MCs based on their own configuration information. So in my opinion the set </w:t>
            </w:r>
            <w:r w:rsidR="00CD1088" w:rsidRPr="001E042B">
              <w:rPr>
                <w:b/>
                <w:color w:val="385623" w:themeColor="accent6" w:themeShade="80"/>
              </w:rPr>
              <w:lastRenderedPageBreak/>
              <w:t xml:space="preserve">of valid SCIDs </w:t>
            </w:r>
            <w:proofErr w:type="gramStart"/>
            <w:r w:rsidR="00CD1088" w:rsidRPr="001E042B">
              <w:rPr>
                <w:b/>
                <w:color w:val="385623" w:themeColor="accent6" w:themeShade="80"/>
              </w:rPr>
              <w:t>is not needed to be explicitly stated</w:t>
            </w:r>
            <w:proofErr w:type="gramEnd"/>
            <w:r w:rsidR="00CD1088" w:rsidRPr="001E042B">
              <w:rPr>
                <w:b/>
                <w:color w:val="385623" w:themeColor="accent6" w:themeShade="80"/>
              </w:rPr>
              <w:t xml:space="preserve"> for this FR. However, I also recognize that some ESLT implementations may not be fully integrated and some localized checking </w:t>
            </w:r>
            <w:proofErr w:type="gramStart"/>
            <w:r w:rsidR="00CD1088" w:rsidRPr="001E042B">
              <w:rPr>
                <w:b/>
                <w:color w:val="385623" w:themeColor="accent6" w:themeShade="80"/>
              </w:rPr>
              <w:t>may be desired</w:t>
            </w:r>
            <w:proofErr w:type="gramEnd"/>
            <w:r w:rsidR="00CD1088" w:rsidRPr="001E042B">
              <w:rPr>
                <w:b/>
                <w:color w:val="385623" w:themeColor="accent6" w:themeShade="80"/>
              </w:rPr>
              <w:t xml:space="preserve">. However, we have also not specified any </w:t>
            </w:r>
            <w:r w:rsidR="009F2A95" w:rsidRPr="001E042B">
              <w:rPr>
                <w:b/>
                <w:color w:val="385623" w:themeColor="accent6" w:themeShade="80"/>
              </w:rPr>
              <w:t xml:space="preserve">behavior when an invalid frame </w:t>
            </w:r>
            <w:proofErr w:type="gramStart"/>
            <w:r w:rsidR="009F2A95" w:rsidRPr="001E042B">
              <w:rPr>
                <w:b/>
                <w:color w:val="385623" w:themeColor="accent6" w:themeShade="80"/>
              </w:rPr>
              <w:t>is encountered</w:t>
            </w:r>
            <w:proofErr w:type="gramEnd"/>
            <w:r w:rsidR="009F2A95" w:rsidRPr="001E042B">
              <w:rPr>
                <w:b/>
                <w:color w:val="385623" w:themeColor="accent6" w:themeShade="80"/>
              </w:rPr>
              <w:t xml:space="preserve">. </w:t>
            </w:r>
            <w:proofErr w:type="gramStart"/>
            <w:r w:rsidR="009F2A95" w:rsidRPr="001E042B">
              <w:rPr>
                <w:b/>
                <w:color w:val="385623" w:themeColor="accent6" w:themeShade="80"/>
              </w:rPr>
              <w:t xml:space="preserve">I propose that we treat this as a local (i.e., Agency/Provider CSSS/ESLT) matter, in which additional behavior, configuration parameters, read-only parameters (e.g., numbers of frames rejected because of invalid SCID), and even events (e.g., frame rejected for invalid </w:t>
            </w:r>
            <w:proofErr w:type="spellStart"/>
            <w:r w:rsidR="009F2A95" w:rsidRPr="001E042B">
              <w:rPr>
                <w:b/>
                <w:color w:val="385623" w:themeColor="accent6" w:themeShade="80"/>
              </w:rPr>
              <w:t>scid</w:t>
            </w:r>
            <w:proofErr w:type="spellEnd"/>
            <w:r w:rsidR="009F2A95" w:rsidRPr="001E042B">
              <w:rPr>
                <w:b/>
                <w:color w:val="385623" w:themeColor="accent6" w:themeShade="80"/>
              </w:rPr>
              <w:t>’) can be defined as Agency-specific extensions under the Agencies branch (we still need to define the method for adding Agency-specific behavior and PEDs to CCSDS-standard FRs).</w:t>
            </w:r>
            <w:proofErr w:type="gramEnd"/>
            <w:r w:rsidR="009F2A95" w:rsidRPr="001E042B">
              <w:rPr>
                <w:b/>
                <w:color w:val="385623" w:themeColor="accent6" w:themeShade="80"/>
              </w:rPr>
              <w:t xml:space="preserve"> Alternatively, we could possibly define optional configuration parameters that do not need to be set if the information can be gleaned from the surrounding configuration. </w:t>
            </w:r>
            <w:proofErr w:type="gramStart"/>
            <w:r w:rsidR="009F2A95" w:rsidRPr="001E042B">
              <w:rPr>
                <w:b/>
                <w:color w:val="385623" w:themeColor="accent6" w:themeShade="80"/>
              </w:rPr>
              <w:t>Let’s</w:t>
            </w:r>
            <w:proofErr w:type="gramEnd"/>
            <w:r w:rsidR="009F2A95" w:rsidRPr="001E042B">
              <w:rPr>
                <w:b/>
                <w:color w:val="385623" w:themeColor="accent6" w:themeShade="80"/>
              </w:rPr>
              <w:t xml:space="preserve"> discuss.</w:t>
            </w:r>
          </w:p>
          <w:p w:rsidR="00697FF3" w:rsidRPr="001E042B" w:rsidRDefault="00697FF3" w:rsidP="009F2A95">
            <w:pPr>
              <w:rPr>
                <w:b/>
                <w:color w:val="385623" w:themeColor="accent6" w:themeShade="80"/>
              </w:rPr>
            </w:pPr>
          </w:p>
          <w:p w:rsidR="005D5C56" w:rsidRPr="001E042B" w:rsidRDefault="00827B04" w:rsidP="009F2A95">
            <w:pPr>
              <w:rPr>
                <w:b/>
                <w:color w:val="385623" w:themeColor="accent6" w:themeShade="80"/>
              </w:rPr>
            </w:pPr>
            <w:r w:rsidRPr="001E042B">
              <w:rPr>
                <w:b/>
                <w:color w:val="385623" w:themeColor="accent6" w:themeShade="80"/>
              </w:rPr>
              <w:t xml:space="preserve">190415 WH – I agree that whenever possible we shall avoid the risk of conflicting configurations. The reason for proposing this parameter for the given FR was that I felt that such checks </w:t>
            </w:r>
            <w:proofErr w:type="gramStart"/>
            <w:r w:rsidRPr="001E042B">
              <w:rPr>
                <w:b/>
                <w:color w:val="385623" w:themeColor="accent6" w:themeShade="80"/>
              </w:rPr>
              <w:t>should be performed</w:t>
            </w:r>
            <w:proofErr w:type="gramEnd"/>
            <w:r w:rsidRPr="001E042B">
              <w:rPr>
                <w:b/>
                <w:color w:val="385623" w:themeColor="accent6" w:themeShade="80"/>
              </w:rPr>
              <w:t xml:space="preserve"> by the service production (of FSP in this case) which is represented by the </w:t>
            </w:r>
            <w:proofErr w:type="spellStart"/>
            <w:r w:rsidRPr="001E042B">
              <w:rPr>
                <w:b/>
                <w:color w:val="385623" w:themeColor="accent6" w:themeShade="80"/>
              </w:rPr>
              <w:t>FRs.</w:t>
            </w:r>
            <w:proofErr w:type="spellEnd"/>
            <w:r w:rsidRPr="001E042B">
              <w:rPr>
                <w:b/>
                <w:color w:val="385623" w:themeColor="accent6" w:themeShade="80"/>
              </w:rPr>
              <w:t xml:space="preserve"> In other words, FSP would delegate such checks to this FR. </w:t>
            </w:r>
            <w:proofErr w:type="gramStart"/>
            <w:r w:rsidRPr="001E042B">
              <w:rPr>
                <w:b/>
                <w:color w:val="385623" w:themeColor="accent6" w:themeShade="80"/>
              </w:rPr>
              <w:t>But</w:t>
            </w:r>
            <w:proofErr w:type="gramEnd"/>
            <w:r w:rsidRPr="001E042B">
              <w:rPr>
                <w:b/>
                <w:color w:val="385623" w:themeColor="accent6" w:themeShade="80"/>
              </w:rPr>
              <w:t xml:space="preserve"> I agree that we can also take the other approach to require that whatever FSP passes down to service production is “clean” in view of the applicable configuration. Then this parameter will be a parameter of the FSP provider FR. </w:t>
            </w:r>
            <w:r w:rsidR="002B5BDA" w:rsidRPr="001E042B">
              <w:rPr>
                <w:b/>
                <w:color w:val="385623" w:themeColor="accent6" w:themeShade="80"/>
              </w:rPr>
              <w:t xml:space="preserve">If that is the preferred option, </w:t>
            </w:r>
            <w:proofErr w:type="gramStart"/>
            <w:r w:rsidR="002B5BDA" w:rsidRPr="001E042B">
              <w:rPr>
                <w:b/>
                <w:color w:val="385623" w:themeColor="accent6" w:themeShade="80"/>
              </w:rPr>
              <w:t>I’ll</w:t>
            </w:r>
            <w:proofErr w:type="gramEnd"/>
            <w:r w:rsidR="002B5BDA" w:rsidRPr="001E042B">
              <w:rPr>
                <w:b/>
                <w:color w:val="385623" w:themeColor="accent6" w:themeShade="80"/>
              </w:rPr>
              <w:t xml:space="preserve"> move this parameter accordingly.</w:t>
            </w:r>
          </w:p>
          <w:p w:rsidR="005D5C56" w:rsidRPr="001E042B" w:rsidRDefault="005D5C56" w:rsidP="009F2A95">
            <w:pPr>
              <w:rPr>
                <w:b/>
                <w:color w:val="385623" w:themeColor="accent6" w:themeShade="80"/>
              </w:rPr>
            </w:pPr>
          </w:p>
          <w:p w:rsidR="00827B04" w:rsidRPr="001E042B" w:rsidRDefault="00827B04" w:rsidP="009F2A95">
            <w:pPr>
              <w:rPr>
                <w:b/>
                <w:color w:val="385623" w:themeColor="accent6" w:themeShade="80"/>
              </w:rPr>
            </w:pPr>
            <w:r w:rsidRPr="001E042B">
              <w:rPr>
                <w:b/>
                <w:color w:val="385623" w:themeColor="accent6" w:themeShade="80"/>
              </w:rPr>
              <w:t xml:space="preserve"> </w:t>
            </w:r>
            <w:r w:rsidR="005D5C56" w:rsidRPr="001E042B">
              <w:rPr>
                <w:b/>
                <w:color w:val="385623" w:themeColor="accent6" w:themeShade="80"/>
              </w:rPr>
              <w:t xml:space="preserve">190722 WH – I have moved this parameter to the FSP provider FR type. </w:t>
            </w:r>
          </w:p>
        </w:tc>
        <w:tc>
          <w:tcPr>
            <w:tcW w:w="1447" w:type="dxa"/>
            <w:hideMark/>
          </w:tcPr>
          <w:p w:rsidR="00FE106A" w:rsidRPr="007F66E4" w:rsidRDefault="00FE106A">
            <w:pPr>
              <w:rPr>
                <w:color w:val="FF0000"/>
              </w:rPr>
            </w:pPr>
          </w:p>
        </w:tc>
        <w:tc>
          <w:tcPr>
            <w:tcW w:w="1431" w:type="dxa"/>
            <w:hideMark/>
          </w:tcPr>
          <w:p w:rsidR="00FE106A" w:rsidRPr="001E042B" w:rsidRDefault="001E042B">
            <w:pPr>
              <w:rPr>
                <w:b/>
                <w:color w:val="385623" w:themeColor="accent6" w:themeShade="80"/>
              </w:rPr>
            </w:pPr>
            <w:r w:rsidRPr="001E042B">
              <w:rPr>
                <w:b/>
                <w:color w:val="385623" w:themeColor="accent6" w:themeShade="80"/>
              </w:rPr>
              <w:t>Parameter moved to the FSP provider FR type.</w:t>
            </w:r>
          </w:p>
        </w:tc>
        <w:tc>
          <w:tcPr>
            <w:tcW w:w="809" w:type="dxa"/>
            <w:hideMark/>
          </w:tcPr>
          <w:p w:rsidR="00FE106A" w:rsidRPr="001E042B" w:rsidRDefault="001E042B">
            <w:pPr>
              <w:rPr>
                <w:b/>
                <w:color w:val="385623" w:themeColor="accent6" w:themeShade="80"/>
              </w:rPr>
            </w:pPr>
            <w:r w:rsidRPr="001E042B">
              <w:rPr>
                <w:b/>
                <w:color w:val="385623" w:themeColor="accent6" w:themeShade="80"/>
              </w:rPr>
              <w:t>C</w:t>
            </w:r>
          </w:p>
        </w:tc>
      </w:tr>
      <w:tr w:rsidR="00445E42" w:rsidRPr="00FE106A" w:rsidTr="00FE106A">
        <w:trPr>
          <w:trHeight w:val="750"/>
        </w:trPr>
        <w:tc>
          <w:tcPr>
            <w:tcW w:w="3631" w:type="dxa"/>
            <w:hideMark/>
          </w:tcPr>
          <w:p w:rsidR="00FE106A" w:rsidRPr="00A36228" w:rsidRDefault="00FE106A">
            <w:pPr>
              <w:rPr>
                <w:b/>
                <w:color w:val="385623" w:themeColor="accent6" w:themeShade="80"/>
              </w:rPr>
            </w:pPr>
            <w:proofErr w:type="gramStart"/>
            <w:r w:rsidRPr="00A36228">
              <w:rPr>
                <w:b/>
                <w:color w:val="385623" w:themeColor="accent6" w:themeShade="80"/>
              </w:rPr>
              <w:lastRenderedPageBreak/>
              <w:t>transfer</w:t>
            </w:r>
            <w:proofErr w:type="gramEnd"/>
            <w:r w:rsidRPr="00A36228">
              <w:rPr>
                <w:b/>
                <w:color w:val="385623" w:themeColor="accent6" w:themeShade="80"/>
              </w:rPr>
              <w:t xml:space="preserve"> frame version number?</w:t>
            </w:r>
          </w:p>
        </w:tc>
        <w:tc>
          <w:tcPr>
            <w:tcW w:w="5282" w:type="dxa"/>
            <w:hideMark/>
          </w:tcPr>
          <w:p w:rsidR="00FE106A" w:rsidRDefault="00FE106A">
            <w:pPr>
              <w:rPr>
                <w:b/>
                <w:color w:val="385623" w:themeColor="accent6" w:themeShade="80"/>
              </w:rPr>
            </w:pPr>
            <w:r w:rsidRPr="00A36228">
              <w:rPr>
                <w:b/>
                <w:color w:val="385623" w:themeColor="accent6" w:themeShade="80"/>
              </w:rPr>
              <w:t>TC SDLP has transfer frame VN as a managed param</w:t>
            </w:r>
            <w:r w:rsidR="00CD1088" w:rsidRPr="00A36228">
              <w:rPr>
                <w:b/>
                <w:color w:val="385623" w:themeColor="accent6" w:themeShade="80"/>
              </w:rPr>
              <w:t>e</w:t>
            </w:r>
            <w:r w:rsidRPr="00A36228">
              <w:rPr>
                <w:b/>
                <w:color w:val="385623" w:themeColor="accent6" w:themeShade="80"/>
              </w:rPr>
              <w:t>ter. However, since TC by definition is v1, this seems unnecessary.</w:t>
            </w:r>
          </w:p>
          <w:p w:rsidR="009A7AEF" w:rsidRPr="00A36228" w:rsidRDefault="009A7AEF">
            <w:pPr>
              <w:rPr>
                <w:b/>
                <w:color w:val="385623" w:themeColor="accent6" w:themeShade="80"/>
              </w:rPr>
            </w:pPr>
          </w:p>
          <w:p w:rsidR="00974DB6" w:rsidRPr="00A36228" w:rsidRDefault="00974DB6" w:rsidP="00974DB6">
            <w:pPr>
              <w:rPr>
                <w:b/>
                <w:color w:val="385623" w:themeColor="accent6" w:themeShade="80"/>
              </w:rPr>
            </w:pPr>
            <w:r w:rsidRPr="00A36228">
              <w:rPr>
                <w:b/>
                <w:color w:val="385623" w:themeColor="accent6" w:themeShade="80"/>
              </w:rPr>
              <w:t>WH: Agreed and that is why such parameter is not specified for this FR.</w:t>
            </w:r>
          </w:p>
        </w:tc>
        <w:tc>
          <w:tcPr>
            <w:tcW w:w="1447" w:type="dxa"/>
            <w:hideMark/>
          </w:tcPr>
          <w:p w:rsidR="00FE106A" w:rsidRPr="00A36228" w:rsidRDefault="00FE106A">
            <w:pPr>
              <w:rPr>
                <w:b/>
                <w:color w:val="385623" w:themeColor="accent6" w:themeShade="80"/>
              </w:rPr>
            </w:pPr>
          </w:p>
        </w:tc>
        <w:tc>
          <w:tcPr>
            <w:tcW w:w="1431" w:type="dxa"/>
            <w:hideMark/>
          </w:tcPr>
          <w:p w:rsidR="00FE106A" w:rsidRPr="00A36228" w:rsidRDefault="00FE106A">
            <w:pPr>
              <w:rPr>
                <w:b/>
                <w:color w:val="385623" w:themeColor="accent6" w:themeShade="80"/>
              </w:rPr>
            </w:pPr>
          </w:p>
        </w:tc>
        <w:tc>
          <w:tcPr>
            <w:tcW w:w="809" w:type="dxa"/>
            <w:hideMark/>
          </w:tcPr>
          <w:p w:rsidR="00FE106A" w:rsidRPr="00A36228" w:rsidRDefault="00974DB6">
            <w:pPr>
              <w:rPr>
                <w:b/>
                <w:color w:val="385623" w:themeColor="accent6" w:themeShade="80"/>
              </w:rPr>
            </w:pPr>
            <w:r w:rsidRPr="00A36228">
              <w:rPr>
                <w:b/>
                <w:color w:val="385623" w:themeColor="accent6" w:themeShade="80"/>
              </w:rPr>
              <w:t>C</w:t>
            </w:r>
          </w:p>
        </w:tc>
      </w:tr>
      <w:tr w:rsidR="00445E42" w:rsidRPr="00FE106A" w:rsidTr="00FE106A">
        <w:trPr>
          <w:trHeight w:val="300"/>
        </w:trPr>
        <w:tc>
          <w:tcPr>
            <w:tcW w:w="3631" w:type="dxa"/>
            <w:hideMark/>
          </w:tcPr>
          <w:p w:rsidR="00FE106A" w:rsidRPr="000329B8" w:rsidRDefault="00FE106A">
            <w:pPr>
              <w:rPr>
                <w:b/>
                <w:color w:val="385623" w:themeColor="accent6" w:themeShade="80"/>
              </w:rPr>
            </w:pPr>
            <w:r w:rsidRPr="000329B8">
              <w:rPr>
                <w:b/>
                <w:color w:val="385623" w:themeColor="accent6" w:themeShade="80"/>
              </w:rPr>
              <w:t xml:space="preserve">add </w:t>
            </w:r>
            <w:proofErr w:type="spellStart"/>
            <w:r w:rsidRPr="000329B8">
              <w:rPr>
                <w:b/>
                <w:color w:val="385623" w:themeColor="accent6" w:themeShade="80"/>
              </w:rPr>
              <w:t>fwdTcMcMuxBitRate</w:t>
            </w:r>
            <w:proofErr w:type="spellEnd"/>
            <w:r w:rsidRPr="000329B8">
              <w:rPr>
                <w:b/>
                <w:color w:val="385623" w:themeColor="accent6" w:themeShade="80"/>
              </w:rPr>
              <w:t xml:space="preserve"> </w:t>
            </w:r>
            <w:proofErr w:type="spellStart"/>
            <w:r w:rsidRPr="000329B8">
              <w:rPr>
                <w:b/>
                <w:color w:val="385623" w:themeColor="accent6" w:themeShade="80"/>
              </w:rPr>
              <w:t>param</w:t>
            </w:r>
            <w:proofErr w:type="spellEnd"/>
          </w:p>
        </w:tc>
        <w:tc>
          <w:tcPr>
            <w:tcW w:w="5282" w:type="dxa"/>
            <w:hideMark/>
          </w:tcPr>
          <w:p w:rsidR="00FE106A" w:rsidRPr="000329B8" w:rsidRDefault="00FE106A">
            <w:pPr>
              <w:rPr>
                <w:b/>
                <w:color w:val="385623" w:themeColor="accent6" w:themeShade="80"/>
              </w:rPr>
            </w:pPr>
            <w:r w:rsidRPr="000329B8">
              <w:rPr>
                <w:b/>
                <w:color w:val="385623" w:themeColor="accent6" w:themeShade="80"/>
              </w:rPr>
              <w:t>Maximum bit rate accepted by the underlying coding sublayer.</w:t>
            </w:r>
          </w:p>
          <w:p w:rsidR="00A36228" w:rsidRPr="000329B8" w:rsidRDefault="00A36228">
            <w:pPr>
              <w:rPr>
                <w:b/>
                <w:color w:val="385623" w:themeColor="accent6" w:themeShade="80"/>
              </w:rPr>
            </w:pPr>
          </w:p>
          <w:p w:rsidR="00974DB6" w:rsidRPr="000329B8" w:rsidRDefault="00974DB6">
            <w:pPr>
              <w:rPr>
                <w:b/>
                <w:color w:val="385623" w:themeColor="accent6" w:themeShade="80"/>
              </w:rPr>
            </w:pPr>
            <w:r w:rsidRPr="000329B8">
              <w:rPr>
                <w:b/>
                <w:color w:val="385623" w:themeColor="accent6" w:themeShade="80"/>
              </w:rPr>
              <w:t xml:space="preserve">WH: I </w:t>
            </w:r>
            <w:proofErr w:type="gramStart"/>
            <w:r w:rsidRPr="000329B8">
              <w:rPr>
                <w:b/>
                <w:color w:val="385623" w:themeColor="accent6" w:themeShade="80"/>
              </w:rPr>
              <w:t>don't</w:t>
            </w:r>
            <w:proofErr w:type="gramEnd"/>
            <w:r w:rsidRPr="000329B8">
              <w:rPr>
                <w:b/>
                <w:color w:val="385623" w:themeColor="accent6" w:themeShade="80"/>
              </w:rPr>
              <w:t xml:space="preserve"> understand the need for such parameter. Some kind of flow control will be needed between the </w:t>
            </w:r>
            <w:proofErr w:type="gramStart"/>
            <w:r w:rsidRPr="000329B8">
              <w:rPr>
                <w:b/>
                <w:color w:val="385623" w:themeColor="accent6" w:themeShade="80"/>
              </w:rPr>
              <w:t>FRs</w:t>
            </w:r>
            <w:proofErr w:type="gramEnd"/>
            <w:r w:rsidRPr="000329B8">
              <w:rPr>
                <w:b/>
                <w:color w:val="385623" w:themeColor="accent6" w:themeShade="80"/>
              </w:rPr>
              <w:t>, but ultimately the bit rate is determined by the symbol rate configured for the Fwd401SpaceLinkCarrierXmit FR.</w:t>
            </w:r>
          </w:p>
          <w:p w:rsidR="00A36228" w:rsidRPr="000329B8" w:rsidRDefault="00A36228">
            <w:pPr>
              <w:rPr>
                <w:b/>
                <w:color w:val="385623" w:themeColor="accent6" w:themeShade="80"/>
              </w:rPr>
            </w:pPr>
          </w:p>
          <w:p w:rsidR="00A36228" w:rsidRPr="000329B8" w:rsidRDefault="00A36228" w:rsidP="000329B8">
            <w:pPr>
              <w:rPr>
                <w:b/>
                <w:color w:val="385623" w:themeColor="accent6" w:themeShade="80"/>
              </w:rPr>
            </w:pPr>
            <w:r w:rsidRPr="000329B8">
              <w:rPr>
                <w:b/>
                <w:color w:val="385623" w:themeColor="accent6" w:themeShade="80"/>
              </w:rPr>
              <w:t xml:space="preserve">20190318 JP: I included this because the TC SDLP Blue Book lists it as a </w:t>
            </w:r>
            <w:r w:rsidR="000329B8" w:rsidRPr="000329B8">
              <w:rPr>
                <w:b/>
                <w:color w:val="385623" w:themeColor="accent6" w:themeShade="80"/>
              </w:rPr>
              <w:t>managed parameter for the physical channel, but as you point out that</w:t>
            </w:r>
            <w:proofErr w:type="gramStart"/>
            <w:r w:rsidR="000329B8" w:rsidRPr="000329B8">
              <w:rPr>
                <w:b/>
                <w:color w:val="385623" w:themeColor="accent6" w:themeShade="80"/>
              </w:rPr>
              <w:t>’s not for TC MC Mux “layer</w:t>
            </w:r>
            <w:proofErr w:type="gramEnd"/>
            <w:r w:rsidR="000329B8" w:rsidRPr="000329B8">
              <w:rPr>
                <w:b/>
                <w:color w:val="385623" w:themeColor="accent6" w:themeShade="80"/>
              </w:rPr>
              <w:t>”</w:t>
            </w:r>
            <w:r w:rsidR="004660EC">
              <w:rPr>
                <w:b/>
                <w:color w:val="385623" w:themeColor="accent6" w:themeShade="80"/>
              </w:rPr>
              <w:t xml:space="preserve"> to deal with</w:t>
            </w:r>
            <w:r w:rsidR="000329B8" w:rsidRPr="000329B8">
              <w:rPr>
                <w:b/>
                <w:color w:val="385623" w:themeColor="accent6" w:themeShade="80"/>
              </w:rPr>
              <w:t>. Agree to leave it out.</w:t>
            </w:r>
          </w:p>
        </w:tc>
        <w:tc>
          <w:tcPr>
            <w:tcW w:w="1447" w:type="dxa"/>
            <w:hideMark/>
          </w:tcPr>
          <w:p w:rsidR="00FE106A" w:rsidRPr="000329B8" w:rsidRDefault="00FE106A">
            <w:pPr>
              <w:rPr>
                <w:b/>
                <w:color w:val="385623" w:themeColor="accent6" w:themeShade="80"/>
              </w:rPr>
            </w:pPr>
          </w:p>
        </w:tc>
        <w:tc>
          <w:tcPr>
            <w:tcW w:w="1431" w:type="dxa"/>
            <w:hideMark/>
          </w:tcPr>
          <w:p w:rsidR="00FE106A" w:rsidRPr="000329B8" w:rsidRDefault="000329B8">
            <w:pPr>
              <w:rPr>
                <w:b/>
                <w:color w:val="385623" w:themeColor="accent6" w:themeShade="80"/>
              </w:rPr>
            </w:pPr>
            <w:r w:rsidRPr="000329B8">
              <w:rPr>
                <w:b/>
                <w:color w:val="385623" w:themeColor="accent6" w:themeShade="80"/>
              </w:rPr>
              <w:t>CLOSED on 2019-03-18</w:t>
            </w:r>
          </w:p>
        </w:tc>
        <w:tc>
          <w:tcPr>
            <w:tcW w:w="809" w:type="dxa"/>
            <w:hideMark/>
          </w:tcPr>
          <w:p w:rsidR="00FE106A" w:rsidRPr="000329B8" w:rsidRDefault="000329B8">
            <w:pPr>
              <w:rPr>
                <w:b/>
                <w:color w:val="385623" w:themeColor="accent6" w:themeShade="80"/>
              </w:rPr>
            </w:pPr>
            <w:r w:rsidRPr="000329B8">
              <w:rPr>
                <w:b/>
                <w:color w:val="385623" w:themeColor="accent6" w:themeShade="80"/>
              </w:rPr>
              <w:t>C</w:t>
            </w:r>
          </w:p>
        </w:tc>
      </w:tr>
      <w:tr w:rsidR="00445E42" w:rsidRPr="00FE106A" w:rsidTr="00FE106A">
        <w:trPr>
          <w:trHeight w:val="765"/>
        </w:trPr>
        <w:tc>
          <w:tcPr>
            <w:tcW w:w="3631" w:type="dxa"/>
            <w:hideMark/>
          </w:tcPr>
          <w:p w:rsidR="00FE106A" w:rsidRPr="002A6B88" w:rsidRDefault="00FE106A">
            <w:pPr>
              <w:rPr>
                <w:b/>
                <w:color w:val="385623" w:themeColor="accent6" w:themeShade="80"/>
              </w:rPr>
            </w:pPr>
            <w:r w:rsidRPr="002A6B88">
              <w:rPr>
                <w:b/>
                <w:color w:val="385623" w:themeColor="accent6" w:themeShade="80"/>
              </w:rPr>
              <w:t xml:space="preserve">Add </w:t>
            </w:r>
            <w:proofErr w:type="spellStart"/>
            <w:r w:rsidRPr="002A6B88">
              <w:rPr>
                <w:b/>
                <w:color w:val="385623" w:themeColor="accent6" w:themeShade="80"/>
              </w:rPr>
              <w:t>fwdTcMcMuxMaxNumRepetitions</w:t>
            </w:r>
            <w:proofErr w:type="spellEnd"/>
            <w:r w:rsidRPr="002A6B88">
              <w:rPr>
                <w:b/>
                <w:color w:val="385623" w:themeColor="accent6" w:themeShade="80"/>
              </w:rPr>
              <w:t xml:space="preserve"> parameter</w:t>
            </w:r>
          </w:p>
        </w:tc>
        <w:tc>
          <w:tcPr>
            <w:tcW w:w="5282" w:type="dxa"/>
            <w:hideMark/>
          </w:tcPr>
          <w:p w:rsidR="00FE106A" w:rsidRPr="002A6B88" w:rsidRDefault="00C21B9F">
            <w:pPr>
              <w:rPr>
                <w:b/>
                <w:color w:val="385623" w:themeColor="accent6" w:themeShade="80"/>
              </w:rPr>
            </w:pPr>
            <w:r w:rsidRPr="002A6B88">
              <w:rPr>
                <w:b/>
                <w:color w:val="385623" w:themeColor="accent6" w:themeShade="80"/>
              </w:rPr>
              <w:t xml:space="preserve">WH: While I agree that such parameters </w:t>
            </w:r>
            <w:proofErr w:type="gramStart"/>
            <w:r w:rsidRPr="002A6B88">
              <w:rPr>
                <w:b/>
                <w:color w:val="385623" w:themeColor="accent6" w:themeShade="80"/>
              </w:rPr>
              <w:t>are needed</w:t>
            </w:r>
            <w:proofErr w:type="gramEnd"/>
            <w:r w:rsidRPr="002A6B88">
              <w:rPr>
                <w:b/>
                <w:color w:val="385623" w:themeColor="accent6" w:themeShade="80"/>
              </w:rPr>
              <w:t xml:space="preserve">, I have assigned them to the </w:t>
            </w:r>
            <w:proofErr w:type="spellStart"/>
            <w:r w:rsidRPr="002A6B88">
              <w:rPr>
                <w:b/>
                <w:color w:val="385623" w:themeColor="accent6" w:themeShade="80"/>
              </w:rPr>
              <w:t>FwdTcPlopSyncAndChnlEncode</w:t>
            </w:r>
            <w:proofErr w:type="spellEnd"/>
            <w:r w:rsidRPr="002A6B88">
              <w:rPr>
                <w:b/>
                <w:color w:val="385623" w:themeColor="accent6" w:themeShade="80"/>
              </w:rPr>
              <w:t xml:space="preserve"> FR. The reason for doing that is that then the same parameters can control the repetition both when the input are MC frames or CLTUs that carry a single frame.</w:t>
            </w:r>
          </w:p>
          <w:p w:rsidR="00213344" w:rsidRPr="002A6B88" w:rsidRDefault="00213344">
            <w:pPr>
              <w:rPr>
                <w:b/>
                <w:color w:val="385623" w:themeColor="accent6" w:themeShade="80"/>
              </w:rPr>
            </w:pPr>
          </w:p>
          <w:p w:rsidR="00213344" w:rsidRPr="002A6B88" w:rsidRDefault="00213344" w:rsidP="002A6B88">
            <w:pPr>
              <w:rPr>
                <w:b/>
                <w:color w:val="385623" w:themeColor="accent6" w:themeShade="80"/>
              </w:rPr>
            </w:pPr>
            <w:r w:rsidRPr="002A6B88">
              <w:rPr>
                <w:b/>
                <w:color w:val="385623" w:themeColor="accent6" w:themeShade="80"/>
              </w:rPr>
              <w:t xml:space="preserve">20190318 JP: </w:t>
            </w:r>
            <w:r w:rsidR="002A6B88" w:rsidRPr="002A6B88">
              <w:rPr>
                <w:b/>
                <w:color w:val="385623" w:themeColor="accent6" w:themeShade="80"/>
              </w:rPr>
              <w:t xml:space="preserve">I agree that we </w:t>
            </w:r>
            <w:proofErr w:type="gramStart"/>
            <w:r w:rsidR="002A6B88" w:rsidRPr="002A6B88">
              <w:rPr>
                <w:b/>
                <w:color w:val="385623" w:themeColor="accent6" w:themeShade="80"/>
              </w:rPr>
              <w:t>don’t</w:t>
            </w:r>
            <w:proofErr w:type="gramEnd"/>
            <w:r w:rsidR="002A6B88" w:rsidRPr="002A6B88">
              <w:rPr>
                <w:b/>
                <w:color w:val="385623" w:themeColor="accent6" w:themeShade="80"/>
              </w:rPr>
              <w:t xml:space="preserve"> need to add this. This is a remnant from the time that I wasn’t sure </w:t>
            </w:r>
            <w:r w:rsidR="002A6B88" w:rsidRPr="002A6B88">
              <w:rPr>
                <w:b/>
                <w:color w:val="385623" w:themeColor="accent6" w:themeShade="80"/>
              </w:rPr>
              <w:lastRenderedPageBreak/>
              <w:t>whether FRs could “share” information (we have declared that they can) or need to be self-cont</w:t>
            </w:r>
            <w:r w:rsidR="002A6B88">
              <w:rPr>
                <w:b/>
                <w:color w:val="385623" w:themeColor="accent6" w:themeShade="80"/>
              </w:rPr>
              <w:t>a</w:t>
            </w:r>
            <w:r w:rsidR="002A6B88" w:rsidRPr="002A6B88">
              <w:rPr>
                <w:b/>
                <w:color w:val="385623" w:themeColor="accent6" w:themeShade="80"/>
              </w:rPr>
              <w:t>ined</w:t>
            </w:r>
          </w:p>
        </w:tc>
        <w:tc>
          <w:tcPr>
            <w:tcW w:w="1447" w:type="dxa"/>
            <w:hideMark/>
          </w:tcPr>
          <w:p w:rsidR="00FE106A" w:rsidRPr="002A6B88" w:rsidRDefault="00FE106A">
            <w:pPr>
              <w:rPr>
                <w:b/>
                <w:color w:val="385623" w:themeColor="accent6" w:themeShade="80"/>
              </w:rPr>
            </w:pPr>
            <w:r w:rsidRPr="002A6B88">
              <w:rPr>
                <w:b/>
                <w:color w:val="385623" w:themeColor="accent6" w:themeShade="80"/>
              </w:rPr>
              <w:lastRenderedPageBreak/>
              <w:t>TC SDLP Blue Book</w:t>
            </w:r>
          </w:p>
        </w:tc>
        <w:tc>
          <w:tcPr>
            <w:tcW w:w="1431" w:type="dxa"/>
            <w:hideMark/>
          </w:tcPr>
          <w:p w:rsidR="00FE106A" w:rsidRPr="002A6B88" w:rsidRDefault="002A6B88">
            <w:pPr>
              <w:rPr>
                <w:b/>
                <w:color w:val="385623" w:themeColor="accent6" w:themeShade="80"/>
              </w:rPr>
            </w:pPr>
            <w:r w:rsidRPr="002A6B88">
              <w:rPr>
                <w:b/>
                <w:color w:val="385623" w:themeColor="accent6" w:themeShade="80"/>
              </w:rPr>
              <w:t>CLOSED on 20190318</w:t>
            </w:r>
          </w:p>
        </w:tc>
        <w:tc>
          <w:tcPr>
            <w:tcW w:w="809" w:type="dxa"/>
            <w:hideMark/>
          </w:tcPr>
          <w:p w:rsidR="00FE106A" w:rsidRPr="002A6B88" w:rsidRDefault="002A6B88">
            <w:pPr>
              <w:rPr>
                <w:b/>
                <w:color w:val="385623" w:themeColor="accent6" w:themeShade="80"/>
              </w:rPr>
            </w:pPr>
            <w:r w:rsidRPr="002A6B88">
              <w:rPr>
                <w:b/>
                <w:color w:val="385623" w:themeColor="accent6" w:themeShade="80"/>
              </w:rPr>
              <w:t>C</w:t>
            </w:r>
          </w:p>
        </w:tc>
      </w:tr>
      <w:tr w:rsidR="00445E42" w:rsidRPr="00FE106A" w:rsidTr="00FE106A">
        <w:trPr>
          <w:trHeight w:val="1350"/>
        </w:trPr>
        <w:tc>
          <w:tcPr>
            <w:tcW w:w="3631" w:type="dxa"/>
            <w:hideMark/>
          </w:tcPr>
          <w:p w:rsidR="00FE106A" w:rsidRPr="00E07FC2" w:rsidRDefault="00FE106A">
            <w:pPr>
              <w:rPr>
                <w:color w:val="385623" w:themeColor="accent6" w:themeShade="80"/>
              </w:rPr>
            </w:pPr>
            <w:r w:rsidRPr="00E07FC2">
              <w:rPr>
                <w:color w:val="385623" w:themeColor="accent6" w:themeShade="80"/>
              </w:rPr>
              <w:t>Concept for repetit</w:t>
            </w:r>
            <w:r w:rsidR="007F66E4" w:rsidRPr="00E07FC2">
              <w:rPr>
                <w:color w:val="385623" w:themeColor="accent6" w:themeShade="80"/>
              </w:rPr>
              <w:t>i</w:t>
            </w:r>
            <w:r w:rsidRPr="00E07FC2">
              <w:rPr>
                <w:color w:val="385623" w:themeColor="accent6" w:themeShade="80"/>
              </w:rPr>
              <w:t>on and frame aggregation information?</w:t>
            </w:r>
          </w:p>
        </w:tc>
        <w:tc>
          <w:tcPr>
            <w:tcW w:w="5282" w:type="dxa"/>
            <w:hideMark/>
          </w:tcPr>
          <w:p w:rsidR="00FE106A" w:rsidRPr="00E07FC2" w:rsidRDefault="00FE106A">
            <w:pPr>
              <w:rPr>
                <w:color w:val="385623" w:themeColor="accent6" w:themeShade="80"/>
              </w:rPr>
            </w:pPr>
            <w:r w:rsidRPr="00E07FC2">
              <w:rPr>
                <w:color w:val="385623" w:themeColor="accent6" w:themeShade="80"/>
              </w:rPr>
              <w:t>Process of deciding what frames can be bundled together into the same CLTU with the same repetition number is potentially complex but is not address</w:t>
            </w:r>
            <w:r w:rsidR="00A37A6D" w:rsidRPr="00E07FC2">
              <w:rPr>
                <w:color w:val="385623" w:themeColor="accent6" w:themeShade="80"/>
              </w:rPr>
              <w:t>e</w:t>
            </w:r>
            <w:r w:rsidRPr="00E07FC2">
              <w:rPr>
                <w:color w:val="385623" w:themeColor="accent6" w:themeShade="80"/>
              </w:rPr>
              <w:t xml:space="preserve">d in TCSDLP book. It </w:t>
            </w:r>
            <w:proofErr w:type="gramStart"/>
            <w:r w:rsidRPr="00E07FC2">
              <w:rPr>
                <w:color w:val="385623" w:themeColor="accent6" w:themeShade="80"/>
              </w:rPr>
              <w:t>may get even more conv</w:t>
            </w:r>
            <w:r w:rsidR="008E65AC" w:rsidRPr="00E07FC2">
              <w:rPr>
                <w:color w:val="385623" w:themeColor="accent6" w:themeShade="80"/>
              </w:rPr>
              <w:t>o</w:t>
            </w:r>
            <w:r w:rsidRPr="00E07FC2">
              <w:rPr>
                <w:color w:val="385623" w:themeColor="accent6" w:themeShade="80"/>
              </w:rPr>
              <w:t>luted</w:t>
            </w:r>
            <w:proofErr w:type="gramEnd"/>
            <w:r w:rsidRPr="00E07FC2">
              <w:rPr>
                <w:color w:val="385623" w:themeColor="accent6" w:themeShade="80"/>
              </w:rPr>
              <w:t xml:space="preserve"> with MC and VC multiplexing. We need a conc</w:t>
            </w:r>
            <w:r w:rsidR="008E65AC" w:rsidRPr="00E07FC2">
              <w:rPr>
                <w:color w:val="385623" w:themeColor="accent6" w:themeShade="80"/>
              </w:rPr>
              <w:t>ep</w:t>
            </w:r>
            <w:r w:rsidRPr="00E07FC2">
              <w:rPr>
                <w:color w:val="385623" w:themeColor="accent6" w:themeShade="80"/>
              </w:rPr>
              <w:t xml:space="preserve">t for how this </w:t>
            </w:r>
            <w:proofErr w:type="gramStart"/>
            <w:r w:rsidRPr="00E07FC2">
              <w:rPr>
                <w:color w:val="385623" w:themeColor="accent6" w:themeShade="80"/>
              </w:rPr>
              <w:t>might be done</w:t>
            </w:r>
            <w:proofErr w:type="gramEnd"/>
            <w:r w:rsidRPr="00E07FC2">
              <w:rPr>
                <w:color w:val="385623" w:themeColor="accent6" w:themeShade="80"/>
              </w:rPr>
              <w:t>, and how that affects the man</w:t>
            </w:r>
            <w:r w:rsidR="004660EC" w:rsidRPr="00E07FC2">
              <w:rPr>
                <w:color w:val="385623" w:themeColor="accent6" w:themeShade="80"/>
              </w:rPr>
              <w:t>a</w:t>
            </w:r>
            <w:r w:rsidRPr="00E07FC2">
              <w:rPr>
                <w:color w:val="385623" w:themeColor="accent6" w:themeShade="80"/>
              </w:rPr>
              <w:t>ged parameters a</w:t>
            </w:r>
            <w:r w:rsidR="00A37A6D" w:rsidRPr="00E07FC2">
              <w:rPr>
                <w:color w:val="385623" w:themeColor="accent6" w:themeShade="80"/>
              </w:rPr>
              <w:t>ss</w:t>
            </w:r>
            <w:r w:rsidRPr="00E07FC2">
              <w:rPr>
                <w:color w:val="385623" w:themeColor="accent6" w:themeShade="80"/>
              </w:rPr>
              <w:t>ociated with it.</w:t>
            </w:r>
          </w:p>
          <w:p w:rsidR="007F66E4" w:rsidRPr="00E07FC2" w:rsidRDefault="007F66E4">
            <w:pPr>
              <w:rPr>
                <w:color w:val="385623" w:themeColor="accent6" w:themeShade="80"/>
              </w:rPr>
            </w:pPr>
          </w:p>
          <w:p w:rsidR="00C21B9F" w:rsidRPr="00E07FC2" w:rsidRDefault="00C21B9F">
            <w:pPr>
              <w:rPr>
                <w:color w:val="385623" w:themeColor="accent6" w:themeShade="80"/>
              </w:rPr>
            </w:pPr>
            <w:r w:rsidRPr="00E07FC2">
              <w:rPr>
                <w:color w:val="385623" w:themeColor="accent6" w:themeShade="80"/>
              </w:rPr>
              <w:t xml:space="preserve">WH: I believe that the </w:t>
            </w:r>
            <w:proofErr w:type="spellStart"/>
            <w:r w:rsidRPr="00E07FC2">
              <w:rPr>
                <w:color w:val="385623" w:themeColor="accent6" w:themeShade="80"/>
              </w:rPr>
              <w:t>FwdTcPlopSyncAndChnlEncode</w:t>
            </w:r>
            <w:proofErr w:type="spellEnd"/>
            <w:r w:rsidRPr="00E07FC2">
              <w:rPr>
                <w:color w:val="385623" w:themeColor="accent6" w:themeShade="80"/>
              </w:rPr>
              <w:t xml:space="preserve"> FR parameters cover all needs, but please let me know if I have overlooked something in this context.</w:t>
            </w:r>
          </w:p>
          <w:p w:rsidR="006506C9" w:rsidRPr="00E07FC2" w:rsidRDefault="006506C9">
            <w:pPr>
              <w:rPr>
                <w:color w:val="385623" w:themeColor="accent6" w:themeShade="80"/>
              </w:rPr>
            </w:pPr>
          </w:p>
          <w:p w:rsidR="006506C9" w:rsidRPr="00E07FC2" w:rsidRDefault="006506C9" w:rsidP="006506C9">
            <w:pPr>
              <w:rPr>
                <w:color w:val="385623" w:themeColor="accent6" w:themeShade="80"/>
              </w:rPr>
            </w:pPr>
            <w:r w:rsidRPr="00E07FC2">
              <w:rPr>
                <w:color w:val="385623" w:themeColor="accent6" w:themeShade="80"/>
              </w:rPr>
              <w:t xml:space="preserve">20190318 JP: According to the TC Blue Books, it is the TC SDLP’s job (i.e., the TC MC Mux’s job) to pass the set of frames that will grouped into a single CLTU and to set the Repetitions parameter of the </w:t>
            </w:r>
            <w:proofErr w:type="spellStart"/>
            <w:r w:rsidRPr="00E07FC2">
              <w:rPr>
                <w:color w:val="385623" w:themeColor="accent6" w:themeShade="80"/>
              </w:rPr>
              <w:t>ChannelAccess.request</w:t>
            </w:r>
            <w:proofErr w:type="spellEnd"/>
            <w:r w:rsidRPr="00E07FC2">
              <w:rPr>
                <w:color w:val="385623" w:themeColor="accent6" w:themeShade="80"/>
              </w:rPr>
              <w:t xml:space="preserve"> primitive  (CCSDS 231.0 A4.2). How does the TC Mux know, for example, to pass down one frame with Repetitions = 3 vs. send 3 frames with Repetitions = 1? </w:t>
            </w:r>
            <w:proofErr w:type="gramStart"/>
            <w:r w:rsidRPr="00E07FC2">
              <w:rPr>
                <w:color w:val="385623" w:themeColor="accent6" w:themeShade="80"/>
              </w:rPr>
              <w:t>Let’s</w:t>
            </w:r>
            <w:proofErr w:type="gramEnd"/>
            <w:r w:rsidRPr="00E07FC2">
              <w:rPr>
                <w:color w:val="385623" w:themeColor="accent6" w:themeShade="80"/>
              </w:rPr>
              <w:t xml:space="preserve"> discuss.</w:t>
            </w:r>
          </w:p>
          <w:p w:rsidR="00AC33B7" w:rsidRPr="00E07FC2" w:rsidRDefault="00AC33B7" w:rsidP="006506C9">
            <w:pPr>
              <w:rPr>
                <w:color w:val="385623" w:themeColor="accent6" w:themeShade="80"/>
              </w:rPr>
            </w:pPr>
          </w:p>
          <w:p w:rsidR="00AC33B7" w:rsidRPr="00E07FC2" w:rsidRDefault="00AC33B7" w:rsidP="000D7CE4">
            <w:pPr>
              <w:rPr>
                <w:color w:val="385623" w:themeColor="accent6" w:themeShade="80"/>
              </w:rPr>
            </w:pPr>
            <w:r w:rsidRPr="00E07FC2">
              <w:rPr>
                <w:color w:val="385623" w:themeColor="accent6" w:themeShade="80"/>
              </w:rPr>
              <w:t xml:space="preserve">20190415 WH – CCSDS 231.0 takes in a way the easy way out in that the </w:t>
            </w:r>
            <w:proofErr w:type="spellStart"/>
            <w:r w:rsidRPr="00E07FC2">
              <w:rPr>
                <w:color w:val="385623" w:themeColor="accent6" w:themeShade="80"/>
              </w:rPr>
              <w:t>ChannelAccess.request</w:t>
            </w:r>
            <w:proofErr w:type="spellEnd"/>
            <w:r w:rsidRPr="00E07FC2">
              <w:rPr>
                <w:color w:val="385623" w:themeColor="accent6" w:themeShade="80"/>
              </w:rPr>
              <w:t xml:space="preserve"> primitive is restricted to a single user and it </w:t>
            </w:r>
            <w:proofErr w:type="gramStart"/>
            <w:r w:rsidRPr="00E07FC2">
              <w:rPr>
                <w:color w:val="385623" w:themeColor="accent6" w:themeShade="80"/>
              </w:rPr>
              <w:t>is clearly spelled out</w:t>
            </w:r>
            <w:proofErr w:type="gramEnd"/>
            <w:r w:rsidRPr="00E07FC2">
              <w:rPr>
                <w:color w:val="385623" w:themeColor="accent6" w:themeShade="80"/>
              </w:rPr>
              <w:t xml:space="preserve"> that the repetition refers to the number of times the CLTU will be transmitted that results from the set of frames handed over by means of the primitive. That means that the responsibility for the functioning of the repetition mechanism </w:t>
            </w:r>
            <w:proofErr w:type="gramStart"/>
            <w:r w:rsidRPr="00E07FC2">
              <w:rPr>
                <w:color w:val="385623" w:themeColor="accent6" w:themeShade="80"/>
              </w:rPr>
              <w:t>is left</w:t>
            </w:r>
            <w:proofErr w:type="gramEnd"/>
            <w:r w:rsidRPr="00E07FC2">
              <w:rPr>
                <w:color w:val="385623" w:themeColor="accent6" w:themeShade="80"/>
              </w:rPr>
              <w:t xml:space="preserve"> to the service user. For instance, it is up to the user that BD frames </w:t>
            </w:r>
            <w:r w:rsidRPr="00E07FC2">
              <w:rPr>
                <w:color w:val="385623" w:themeColor="accent6" w:themeShade="80"/>
              </w:rPr>
              <w:lastRenderedPageBreak/>
              <w:t xml:space="preserve">are not repeated which means BD and AD frames must not be in a common group of frames except if the repetition is set to 1. If we want to support what FSP specifies, we must further make sure that a given group of frames contains frames of one VC only and either only BC or only AD frames because the repletion </w:t>
            </w:r>
            <w:proofErr w:type="gramStart"/>
            <w:r w:rsidRPr="00E07FC2">
              <w:rPr>
                <w:color w:val="385623" w:themeColor="accent6" w:themeShade="80"/>
              </w:rPr>
              <w:t>may be configured</w:t>
            </w:r>
            <w:proofErr w:type="gramEnd"/>
            <w:r w:rsidRPr="00E07FC2">
              <w:rPr>
                <w:color w:val="385623" w:themeColor="accent6" w:themeShade="80"/>
              </w:rPr>
              <w:t xml:space="preserve"> differently for both. </w:t>
            </w:r>
            <w:r w:rsidR="000D7CE4" w:rsidRPr="00E07FC2">
              <w:rPr>
                <w:color w:val="385623" w:themeColor="accent6" w:themeShade="80"/>
              </w:rPr>
              <w:t xml:space="preserve">Bearing in mind that the way FSP supports the repetition parameter has been agreed with the SLS folks, I would think that we should stick to that. </w:t>
            </w:r>
          </w:p>
          <w:p w:rsidR="000D7CE4" w:rsidRPr="00E07FC2" w:rsidRDefault="000D7CE4" w:rsidP="000D7CE4">
            <w:pPr>
              <w:rPr>
                <w:color w:val="385623" w:themeColor="accent6" w:themeShade="80"/>
              </w:rPr>
            </w:pPr>
            <w:proofErr w:type="gramStart"/>
            <w:r w:rsidRPr="00E07FC2">
              <w:rPr>
                <w:color w:val="385623" w:themeColor="accent6" w:themeShade="80"/>
              </w:rPr>
              <w:t>So</w:t>
            </w:r>
            <w:proofErr w:type="gramEnd"/>
            <w:r w:rsidRPr="00E07FC2">
              <w:rPr>
                <w:color w:val="385623" w:themeColor="accent6" w:themeShade="80"/>
              </w:rPr>
              <w:t xml:space="preserve"> we are in agreement that we should support scenario c) as described in JP email dated March 26.</w:t>
            </w:r>
          </w:p>
          <w:p w:rsidR="008606F5" w:rsidRPr="00E07FC2" w:rsidRDefault="008606F5" w:rsidP="000D7CE4">
            <w:pPr>
              <w:rPr>
                <w:color w:val="385623" w:themeColor="accent6" w:themeShade="80"/>
              </w:rPr>
            </w:pPr>
            <w:r w:rsidRPr="00E07FC2">
              <w:rPr>
                <w:color w:val="385623" w:themeColor="accent6" w:themeShade="80"/>
              </w:rPr>
              <w:t>I’m not sure where to capture the behavior of the TC MC multiplexer, but it will be something like this:</w:t>
            </w:r>
          </w:p>
          <w:p w:rsidR="008606F5" w:rsidRPr="00E07FC2" w:rsidRDefault="008606F5" w:rsidP="000D7CE4">
            <w:pPr>
              <w:rPr>
                <w:color w:val="385623" w:themeColor="accent6" w:themeShade="80"/>
              </w:rPr>
            </w:pPr>
          </w:p>
          <w:p w:rsidR="008606F5" w:rsidRPr="00E07FC2" w:rsidRDefault="008606F5" w:rsidP="008606F5">
            <w:pPr>
              <w:rPr>
                <w:color w:val="385623" w:themeColor="accent6" w:themeShade="80"/>
              </w:rPr>
            </w:pPr>
            <w:r w:rsidRPr="00E07FC2">
              <w:rPr>
                <w:color w:val="385623" w:themeColor="accent6" w:themeShade="80"/>
              </w:rPr>
              <w:t xml:space="preserve">If the incoming frame is a BD frame or the frame </w:t>
            </w:r>
            <w:proofErr w:type="gramStart"/>
            <w:r w:rsidRPr="00E07FC2">
              <w:rPr>
                <w:color w:val="385623" w:themeColor="accent6" w:themeShade="80"/>
              </w:rPr>
              <w:t>is annotated</w:t>
            </w:r>
            <w:proofErr w:type="gramEnd"/>
            <w:r w:rsidRPr="00E07FC2">
              <w:rPr>
                <w:color w:val="385623" w:themeColor="accent6" w:themeShade="80"/>
              </w:rPr>
              <w:t xml:space="preserve"> such that the number of repetitions is 1, then the TC MC Multiplexer may group these frames for inclusion in a single CLTU as long as the </w:t>
            </w:r>
            <w:proofErr w:type="spellStart"/>
            <w:r w:rsidR="004C6D22" w:rsidRPr="00E07FC2">
              <w:rPr>
                <w:color w:val="385623" w:themeColor="accent6" w:themeShade="80"/>
              </w:rPr>
              <w:t>fwdTcMcMuxMaxNumberOfFramesPerCltu</w:t>
            </w:r>
            <w:proofErr w:type="spellEnd"/>
            <w:r w:rsidR="004C6D22" w:rsidRPr="00E07FC2">
              <w:rPr>
                <w:color w:val="385623" w:themeColor="accent6" w:themeShade="80"/>
              </w:rPr>
              <w:t xml:space="preserve"> is not exceeded.</w:t>
            </w:r>
          </w:p>
          <w:p w:rsidR="008606F5" w:rsidRPr="00E07FC2" w:rsidRDefault="008606F5" w:rsidP="008606F5">
            <w:pPr>
              <w:rPr>
                <w:color w:val="385623" w:themeColor="accent6" w:themeShade="80"/>
              </w:rPr>
            </w:pPr>
          </w:p>
          <w:p w:rsidR="000440A6" w:rsidRPr="00E07FC2" w:rsidRDefault="000440A6" w:rsidP="000440A6">
            <w:pPr>
              <w:rPr>
                <w:color w:val="385623" w:themeColor="accent6" w:themeShade="80"/>
              </w:rPr>
            </w:pPr>
            <w:r w:rsidRPr="00E07FC2">
              <w:rPr>
                <w:color w:val="385623" w:themeColor="accent6" w:themeShade="80"/>
              </w:rPr>
              <w:t>Incoming AD frames from the same VC may be grouped for inclusion into a single shared CLTU as long as the next frame is an AD frame from the same VC</w:t>
            </w:r>
            <w:r w:rsidR="004C6D22" w:rsidRPr="00E07FC2">
              <w:rPr>
                <w:color w:val="385623" w:themeColor="accent6" w:themeShade="80"/>
              </w:rPr>
              <w:t xml:space="preserve"> </w:t>
            </w:r>
            <w:proofErr w:type="gramStart"/>
            <w:r w:rsidR="004C6D22" w:rsidRPr="00E07FC2">
              <w:rPr>
                <w:color w:val="385623" w:themeColor="accent6" w:themeShade="80"/>
              </w:rPr>
              <w:t>and</w:t>
            </w:r>
            <w:r w:rsidRPr="00E07FC2">
              <w:rPr>
                <w:color w:val="385623" w:themeColor="accent6" w:themeShade="80"/>
              </w:rPr>
              <w:t xml:space="preserve">  </w:t>
            </w:r>
            <w:proofErr w:type="spellStart"/>
            <w:r w:rsidR="004C6D22" w:rsidRPr="00E07FC2">
              <w:rPr>
                <w:color w:val="385623" w:themeColor="accent6" w:themeShade="80"/>
              </w:rPr>
              <w:t>fwdTcMcMuxMaxNumberOfFramesPerCltu</w:t>
            </w:r>
            <w:proofErr w:type="spellEnd"/>
            <w:proofErr w:type="gramEnd"/>
            <w:r w:rsidRPr="00E07FC2">
              <w:rPr>
                <w:color w:val="385623" w:themeColor="accent6" w:themeShade="80"/>
              </w:rPr>
              <w:t xml:space="preserve"> is not exceeded. The resulting CLTU </w:t>
            </w:r>
            <w:proofErr w:type="gramStart"/>
            <w:r w:rsidRPr="00E07FC2">
              <w:rPr>
                <w:color w:val="385623" w:themeColor="accent6" w:themeShade="80"/>
              </w:rPr>
              <w:t>will be passed</w:t>
            </w:r>
            <w:proofErr w:type="gramEnd"/>
            <w:r w:rsidRPr="00E07FC2">
              <w:rPr>
                <w:color w:val="385623" w:themeColor="accent6" w:themeShade="80"/>
              </w:rPr>
              <w:t xml:space="preserve"> to</w:t>
            </w:r>
            <w:r w:rsidR="004C6D22" w:rsidRPr="00E07FC2">
              <w:rPr>
                <w:color w:val="385623" w:themeColor="accent6" w:themeShade="80"/>
              </w:rPr>
              <w:t xml:space="preserve"> the </w:t>
            </w:r>
            <w:proofErr w:type="spellStart"/>
            <w:r w:rsidR="004C6D22" w:rsidRPr="00E07FC2">
              <w:rPr>
                <w:color w:val="385623" w:themeColor="accent6" w:themeShade="80"/>
              </w:rPr>
              <w:t>FwdTcPlopSyncAndChnlEncode</w:t>
            </w:r>
            <w:proofErr w:type="spellEnd"/>
            <w:r w:rsidR="004C6D22" w:rsidRPr="00E07FC2">
              <w:rPr>
                <w:color w:val="385623" w:themeColor="accent6" w:themeShade="80"/>
              </w:rPr>
              <w:t xml:space="preserve"> FR</w:t>
            </w:r>
            <w:r w:rsidRPr="00E07FC2">
              <w:rPr>
                <w:color w:val="385623" w:themeColor="accent6" w:themeShade="80"/>
              </w:rPr>
              <w:t xml:space="preserve"> as many times as specified by the number of AD frame repetitions for the given VC. As soon as a non-AD frame or a frame from a different VC is coming in, a separate CLTU </w:t>
            </w:r>
            <w:proofErr w:type="gramStart"/>
            <w:r w:rsidRPr="00E07FC2">
              <w:rPr>
                <w:color w:val="385623" w:themeColor="accent6" w:themeShade="80"/>
              </w:rPr>
              <w:t>is generated</w:t>
            </w:r>
            <w:proofErr w:type="gramEnd"/>
            <w:r w:rsidRPr="00E07FC2">
              <w:rPr>
                <w:color w:val="385623" w:themeColor="accent6" w:themeShade="80"/>
              </w:rPr>
              <w:t>.</w:t>
            </w:r>
          </w:p>
          <w:p w:rsidR="000440A6" w:rsidRPr="00E07FC2" w:rsidRDefault="000440A6" w:rsidP="000440A6">
            <w:pPr>
              <w:rPr>
                <w:color w:val="385623" w:themeColor="accent6" w:themeShade="80"/>
              </w:rPr>
            </w:pPr>
          </w:p>
          <w:p w:rsidR="000440A6" w:rsidRPr="00E07FC2" w:rsidRDefault="000440A6" w:rsidP="000440A6">
            <w:pPr>
              <w:rPr>
                <w:color w:val="385623" w:themeColor="accent6" w:themeShade="80"/>
              </w:rPr>
            </w:pPr>
            <w:r w:rsidRPr="00E07FC2">
              <w:rPr>
                <w:color w:val="385623" w:themeColor="accent6" w:themeShade="80"/>
              </w:rPr>
              <w:lastRenderedPageBreak/>
              <w:t xml:space="preserve">Incoming BC frames from the same VC may be grouped for inclusion into a single shared CLTU as long as the next frame is a BC frame from the same </w:t>
            </w:r>
            <w:proofErr w:type="gramStart"/>
            <w:r w:rsidRPr="00E07FC2">
              <w:rPr>
                <w:color w:val="385623" w:themeColor="accent6" w:themeShade="80"/>
              </w:rPr>
              <w:t xml:space="preserve">VC  </w:t>
            </w:r>
            <w:r w:rsidR="004C6D22" w:rsidRPr="00E07FC2">
              <w:rPr>
                <w:color w:val="385623" w:themeColor="accent6" w:themeShade="80"/>
              </w:rPr>
              <w:t>and</w:t>
            </w:r>
            <w:proofErr w:type="gramEnd"/>
            <w:r w:rsidR="004C6D22" w:rsidRPr="00E07FC2">
              <w:rPr>
                <w:color w:val="385623" w:themeColor="accent6" w:themeShade="80"/>
              </w:rPr>
              <w:t xml:space="preserve">  </w:t>
            </w:r>
            <w:proofErr w:type="spellStart"/>
            <w:r w:rsidR="004C6D22" w:rsidRPr="00E07FC2">
              <w:rPr>
                <w:color w:val="385623" w:themeColor="accent6" w:themeShade="80"/>
              </w:rPr>
              <w:t>fwdTcMcMuxMaxNumberOfFramesPerCltu</w:t>
            </w:r>
            <w:proofErr w:type="spellEnd"/>
            <w:r w:rsidR="004C6D22" w:rsidRPr="00E07FC2">
              <w:rPr>
                <w:color w:val="385623" w:themeColor="accent6" w:themeShade="80"/>
              </w:rPr>
              <w:t xml:space="preserve"> </w:t>
            </w:r>
            <w:r w:rsidRPr="00E07FC2">
              <w:rPr>
                <w:color w:val="385623" w:themeColor="accent6" w:themeShade="80"/>
              </w:rPr>
              <w:t xml:space="preserve">is not exceeded. The resulting CLTU </w:t>
            </w:r>
            <w:proofErr w:type="gramStart"/>
            <w:r w:rsidRPr="00E07FC2">
              <w:rPr>
                <w:color w:val="385623" w:themeColor="accent6" w:themeShade="80"/>
              </w:rPr>
              <w:t>will be passed</w:t>
            </w:r>
            <w:proofErr w:type="gramEnd"/>
            <w:r w:rsidRPr="00E07FC2">
              <w:rPr>
                <w:color w:val="385623" w:themeColor="accent6" w:themeShade="80"/>
              </w:rPr>
              <w:t xml:space="preserve"> to </w:t>
            </w:r>
            <w:r w:rsidR="004C6D22" w:rsidRPr="00E07FC2">
              <w:rPr>
                <w:color w:val="385623" w:themeColor="accent6" w:themeShade="80"/>
              </w:rPr>
              <w:t xml:space="preserve">the </w:t>
            </w:r>
            <w:proofErr w:type="spellStart"/>
            <w:r w:rsidR="004C6D22" w:rsidRPr="00E07FC2">
              <w:rPr>
                <w:color w:val="385623" w:themeColor="accent6" w:themeShade="80"/>
              </w:rPr>
              <w:t>FwdTcPlopSyncAndChnlEncode</w:t>
            </w:r>
            <w:proofErr w:type="spellEnd"/>
            <w:r w:rsidR="004C6D22" w:rsidRPr="00E07FC2">
              <w:rPr>
                <w:color w:val="385623" w:themeColor="accent6" w:themeShade="80"/>
              </w:rPr>
              <w:t xml:space="preserve"> FR </w:t>
            </w:r>
            <w:r w:rsidRPr="00E07FC2">
              <w:rPr>
                <w:color w:val="385623" w:themeColor="accent6" w:themeShade="80"/>
              </w:rPr>
              <w:t xml:space="preserve">as many times as specified by the number of BC frame repetitions for the given VC. As soon as a non-BC frame or a frame from a different VC is coming in, a separate CLTU </w:t>
            </w:r>
            <w:proofErr w:type="gramStart"/>
            <w:r w:rsidRPr="00E07FC2">
              <w:rPr>
                <w:color w:val="385623" w:themeColor="accent6" w:themeShade="80"/>
              </w:rPr>
              <w:t>is generated</w:t>
            </w:r>
            <w:proofErr w:type="gramEnd"/>
            <w:r w:rsidRPr="00E07FC2">
              <w:rPr>
                <w:color w:val="385623" w:themeColor="accent6" w:themeShade="80"/>
              </w:rPr>
              <w:t>.</w:t>
            </w:r>
          </w:p>
          <w:p w:rsidR="00CD54AD" w:rsidRPr="00E07FC2" w:rsidRDefault="00CD54AD" w:rsidP="000440A6">
            <w:pPr>
              <w:rPr>
                <w:color w:val="385623" w:themeColor="accent6" w:themeShade="80"/>
              </w:rPr>
            </w:pPr>
          </w:p>
          <w:p w:rsidR="00CD54AD" w:rsidRPr="00E07FC2" w:rsidRDefault="00CD54AD" w:rsidP="000440A6">
            <w:pPr>
              <w:rPr>
                <w:color w:val="385623" w:themeColor="accent6" w:themeShade="80"/>
              </w:rPr>
            </w:pPr>
            <w:r w:rsidRPr="00E07FC2">
              <w:rPr>
                <w:color w:val="385623" w:themeColor="accent6" w:themeShade="80"/>
              </w:rPr>
              <w:t xml:space="preserve">190722 WH – Although </w:t>
            </w:r>
            <w:proofErr w:type="gramStart"/>
            <w:r w:rsidRPr="00E07FC2">
              <w:rPr>
                <w:color w:val="385623" w:themeColor="accent6" w:themeShade="80"/>
              </w:rPr>
              <w:t>we’ll</w:t>
            </w:r>
            <w:proofErr w:type="gramEnd"/>
            <w:r w:rsidRPr="00E07FC2">
              <w:rPr>
                <w:color w:val="385623" w:themeColor="accent6" w:themeShade="80"/>
              </w:rPr>
              <w:t xml:space="preserve"> see some clean-up regarding the repetition option in the SLS books, we’ll probably won’t get something that one could consider to be the specification of the related service production behavior. </w:t>
            </w:r>
            <w:proofErr w:type="gramStart"/>
            <w:r w:rsidRPr="00E07FC2">
              <w:rPr>
                <w:color w:val="385623" w:themeColor="accent6" w:themeShade="80"/>
              </w:rPr>
              <w:t>But</w:t>
            </w:r>
            <w:proofErr w:type="gramEnd"/>
            <w:r w:rsidRPr="00E07FC2">
              <w:rPr>
                <w:color w:val="385623" w:themeColor="accent6" w:themeShade="80"/>
              </w:rPr>
              <w:t xml:space="preserve"> I don’t think that we’ll do ourselves a favor when we limit ourselves to what one can read from the SLS books. Rather, we should undertake to document the assumed service production behavior and the matching FR type specifications. Probably </w:t>
            </w:r>
            <w:proofErr w:type="gramStart"/>
            <w:r w:rsidRPr="00E07FC2">
              <w:rPr>
                <w:color w:val="385623" w:themeColor="accent6" w:themeShade="80"/>
              </w:rPr>
              <w:t>the to</w:t>
            </w:r>
            <w:proofErr w:type="gramEnd"/>
            <w:r w:rsidRPr="00E07FC2">
              <w:rPr>
                <w:color w:val="385623" w:themeColor="accent6" w:themeShade="80"/>
              </w:rPr>
              <w:t xml:space="preserve"> be magenta FR TN is the best home for the related service production specification. In the light of the above, the </w:t>
            </w:r>
            <w:proofErr w:type="spellStart"/>
            <w:r w:rsidRPr="00E07FC2">
              <w:rPr>
                <w:color w:val="385623" w:themeColor="accent6" w:themeShade="80"/>
              </w:rPr>
              <w:t>FwdTcMcMux</w:t>
            </w:r>
            <w:proofErr w:type="spellEnd"/>
            <w:r w:rsidRPr="00E07FC2">
              <w:rPr>
                <w:color w:val="385623" w:themeColor="accent6" w:themeShade="80"/>
              </w:rPr>
              <w:t xml:space="preserve"> does not need to </w:t>
            </w:r>
            <w:proofErr w:type="gramStart"/>
            <w:r w:rsidRPr="00E07FC2">
              <w:rPr>
                <w:color w:val="385623" w:themeColor="accent6" w:themeShade="80"/>
              </w:rPr>
              <w:t>be modified</w:t>
            </w:r>
            <w:proofErr w:type="gramEnd"/>
            <w:r w:rsidRPr="00E07FC2">
              <w:rPr>
                <w:color w:val="385623" w:themeColor="accent6" w:themeShade="80"/>
              </w:rPr>
              <w:t xml:space="preserve"> in this regard.</w:t>
            </w:r>
          </w:p>
          <w:p w:rsidR="008606F5" w:rsidRPr="00E07FC2" w:rsidRDefault="008606F5" w:rsidP="000440A6">
            <w:pPr>
              <w:rPr>
                <w:color w:val="385623" w:themeColor="accent6" w:themeShade="80"/>
              </w:rPr>
            </w:pPr>
          </w:p>
        </w:tc>
        <w:tc>
          <w:tcPr>
            <w:tcW w:w="1447" w:type="dxa"/>
            <w:hideMark/>
          </w:tcPr>
          <w:p w:rsidR="00FE106A" w:rsidRPr="0045234E" w:rsidRDefault="00FE106A">
            <w:pPr>
              <w:rPr>
                <w:color w:val="538135" w:themeColor="accent6" w:themeShade="BF"/>
              </w:rPr>
            </w:pPr>
          </w:p>
        </w:tc>
        <w:tc>
          <w:tcPr>
            <w:tcW w:w="1431" w:type="dxa"/>
            <w:hideMark/>
          </w:tcPr>
          <w:p w:rsidR="00FE106A" w:rsidRPr="0045234E" w:rsidRDefault="00E07FC2">
            <w:pPr>
              <w:rPr>
                <w:color w:val="538135" w:themeColor="accent6" w:themeShade="BF"/>
              </w:rPr>
            </w:pPr>
            <w:r w:rsidRPr="0045234E">
              <w:rPr>
                <w:color w:val="538135" w:themeColor="accent6" w:themeShade="BF"/>
              </w:rPr>
              <w:t>CLOSED on 191024</w:t>
            </w:r>
          </w:p>
        </w:tc>
        <w:tc>
          <w:tcPr>
            <w:tcW w:w="809" w:type="dxa"/>
            <w:hideMark/>
          </w:tcPr>
          <w:p w:rsidR="00FE106A" w:rsidRPr="0045234E" w:rsidRDefault="00E07FC2">
            <w:pPr>
              <w:rPr>
                <w:color w:val="538135" w:themeColor="accent6" w:themeShade="BF"/>
              </w:rPr>
            </w:pPr>
            <w:r w:rsidRPr="0045234E">
              <w:rPr>
                <w:color w:val="538135" w:themeColor="accent6" w:themeShade="BF"/>
              </w:rPr>
              <w:t>C</w:t>
            </w:r>
          </w:p>
        </w:tc>
      </w:tr>
      <w:tr w:rsidR="00445E42" w:rsidRPr="00FE106A" w:rsidTr="00FE106A">
        <w:trPr>
          <w:trHeight w:val="1065"/>
        </w:trPr>
        <w:tc>
          <w:tcPr>
            <w:tcW w:w="3631" w:type="dxa"/>
            <w:hideMark/>
          </w:tcPr>
          <w:p w:rsidR="00FE106A" w:rsidRPr="00366F39" w:rsidRDefault="00FE106A">
            <w:pPr>
              <w:rPr>
                <w:b/>
                <w:color w:val="385623" w:themeColor="accent6" w:themeShade="80"/>
              </w:rPr>
            </w:pPr>
            <w:r w:rsidRPr="00366F39">
              <w:rPr>
                <w:b/>
                <w:color w:val="385623" w:themeColor="accent6" w:themeShade="80"/>
              </w:rPr>
              <w:lastRenderedPageBreak/>
              <w:t xml:space="preserve">add </w:t>
            </w:r>
            <w:proofErr w:type="spellStart"/>
            <w:r w:rsidRPr="00366F39">
              <w:rPr>
                <w:b/>
                <w:color w:val="385623" w:themeColor="accent6" w:themeShade="80"/>
              </w:rPr>
              <w:t>fwdTcMcMuxResourceStatusChange</w:t>
            </w:r>
            <w:proofErr w:type="spellEnd"/>
            <w:r w:rsidRPr="00366F39">
              <w:rPr>
                <w:b/>
                <w:color w:val="385623" w:themeColor="accent6" w:themeShade="80"/>
              </w:rPr>
              <w:t xml:space="preserve"> event</w:t>
            </w:r>
          </w:p>
        </w:tc>
        <w:tc>
          <w:tcPr>
            <w:tcW w:w="5282" w:type="dxa"/>
            <w:hideMark/>
          </w:tcPr>
          <w:p w:rsidR="00FE106A" w:rsidRPr="00366F39" w:rsidRDefault="00FE106A">
            <w:pPr>
              <w:rPr>
                <w:b/>
                <w:color w:val="385623" w:themeColor="accent6" w:themeShade="80"/>
              </w:rPr>
            </w:pPr>
          </w:p>
        </w:tc>
        <w:tc>
          <w:tcPr>
            <w:tcW w:w="1447" w:type="dxa"/>
            <w:hideMark/>
          </w:tcPr>
          <w:p w:rsidR="00FE106A" w:rsidRPr="00366F39" w:rsidRDefault="00FE106A">
            <w:pPr>
              <w:rPr>
                <w:b/>
                <w:color w:val="385623" w:themeColor="accent6" w:themeShade="80"/>
              </w:rPr>
            </w:pPr>
          </w:p>
        </w:tc>
        <w:tc>
          <w:tcPr>
            <w:tcW w:w="1431" w:type="dxa"/>
            <w:hideMark/>
          </w:tcPr>
          <w:p w:rsidR="00FE106A" w:rsidRPr="00366F39" w:rsidRDefault="00C21B9F" w:rsidP="00C21B9F">
            <w:pPr>
              <w:rPr>
                <w:b/>
                <w:color w:val="385623" w:themeColor="accent6" w:themeShade="80"/>
              </w:rPr>
            </w:pPr>
            <w:r w:rsidRPr="00366F39">
              <w:rPr>
                <w:b/>
                <w:color w:val="385623" w:themeColor="accent6" w:themeShade="80"/>
              </w:rPr>
              <w:t>Agreed and done</w:t>
            </w:r>
          </w:p>
        </w:tc>
        <w:tc>
          <w:tcPr>
            <w:tcW w:w="809" w:type="dxa"/>
            <w:hideMark/>
          </w:tcPr>
          <w:p w:rsidR="00FE106A" w:rsidRPr="00366F39" w:rsidRDefault="00C21B9F">
            <w:pPr>
              <w:rPr>
                <w:b/>
                <w:color w:val="385623" w:themeColor="accent6" w:themeShade="80"/>
              </w:rPr>
            </w:pPr>
            <w:r w:rsidRPr="00366F39">
              <w:rPr>
                <w:b/>
                <w:color w:val="385623" w:themeColor="accent6" w:themeShade="80"/>
              </w:rPr>
              <w:t>C</w:t>
            </w:r>
          </w:p>
        </w:tc>
      </w:tr>
      <w:tr w:rsidR="00445E42" w:rsidRPr="00FE106A" w:rsidTr="00FE106A">
        <w:trPr>
          <w:trHeight w:val="1065"/>
        </w:trPr>
        <w:tc>
          <w:tcPr>
            <w:tcW w:w="3631" w:type="dxa"/>
            <w:hideMark/>
          </w:tcPr>
          <w:p w:rsidR="00FE106A" w:rsidRPr="008D75CA" w:rsidRDefault="00FE106A">
            <w:pPr>
              <w:rPr>
                <w:b/>
                <w:color w:val="385623" w:themeColor="accent6" w:themeShade="80"/>
              </w:rPr>
            </w:pPr>
            <w:r w:rsidRPr="008D75CA">
              <w:rPr>
                <w:b/>
                <w:color w:val="385623" w:themeColor="accent6" w:themeShade="80"/>
              </w:rPr>
              <w:lastRenderedPageBreak/>
              <w:t xml:space="preserve">add </w:t>
            </w:r>
            <w:proofErr w:type="spellStart"/>
            <w:r w:rsidRPr="008D75CA">
              <w:rPr>
                <w:b/>
                <w:color w:val="385623" w:themeColor="accent6" w:themeShade="80"/>
              </w:rPr>
              <w:t>fwdTcMcMuxSetControlParameters</w:t>
            </w:r>
            <w:proofErr w:type="spellEnd"/>
            <w:r w:rsidRPr="008D75CA">
              <w:rPr>
                <w:b/>
                <w:color w:val="385623" w:themeColor="accent6" w:themeShade="80"/>
              </w:rPr>
              <w:t xml:space="preserve"> directive</w:t>
            </w:r>
          </w:p>
        </w:tc>
        <w:tc>
          <w:tcPr>
            <w:tcW w:w="5282" w:type="dxa"/>
            <w:hideMark/>
          </w:tcPr>
          <w:p w:rsidR="00FE106A" w:rsidRPr="008D75CA" w:rsidRDefault="00C21B9F">
            <w:pPr>
              <w:rPr>
                <w:b/>
                <w:color w:val="385623" w:themeColor="accent6" w:themeShade="80"/>
              </w:rPr>
            </w:pPr>
            <w:r w:rsidRPr="008D75CA">
              <w:rPr>
                <w:b/>
                <w:color w:val="385623" w:themeColor="accent6" w:themeShade="80"/>
              </w:rPr>
              <w:t xml:space="preserve">WH: I </w:t>
            </w:r>
            <w:proofErr w:type="gramStart"/>
            <w:r w:rsidRPr="008D75CA">
              <w:rPr>
                <w:b/>
                <w:color w:val="385623" w:themeColor="accent6" w:themeShade="80"/>
              </w:rPr>
              <w:t>don't</w:t>
            </w:r>
            <w:proofErr w:type="gramEnd"/>
            <w:r w:rsidRPr="008D75CA">
              <w:rPr>
                <w:b/>
                <w:color w:val="385623" w:themeColor="accent6" w:themeShade="80"/>
              </w:rPr>
              <w:t xml:space="preserve"> think that a dedicated directive is needed. The parameters can be set as needed using the </w:t>
            </w:r>
            <w:proofErr w:type="spellStart"/>
            <w:r w:rsidRPr="008D75CA">
              <w:rPr>
                <w:b/>
                <w:color w:val="385623" w:themeColor="accent6" w:themeShade="80"/>
              </w:rPr>
              <w:t>fwdTcMcMuxSetContrParams</w:t>
            </w:r>
            <w:proofErr w:type="spellEnd"/>
            <w:r w:rsidRPr="008D75CA">
              <w:rPr>
                <w:b/>
                <w:color w:val="385623" w:themeColor="accent6" w:themeShade="80"/>
              </w:rPr>
              <w:t xml:space="preserve"> directive.</w:t>
            </w:r>
          </w:p>
          <w:p w:rsidR="004731FA" w:rsidRPr="008D75CA" w:rsidRDefault="004731FA">
            <w:pPr>
              <w:rPr>
                <w:b/>
                <w:color w:val="385623" w:themeColor="accent6" w:themeShade="80"/>
              </w:rPr>
            </w:pPr>
          </w:p>
          <w:p w:rsidR="004731FA" w:rsidRPr="008D75CA" w:rsidRDefault="004731FA" w:rsidP="008D75CA">
            <w:pPr>
              <w:rPr>
                <w:b/>
                <w:color w:val="385623" w:themeColor="accent6" w:themeShade="80"/>
              </w:rPr>
            </w:pPr>
            <w:r w:rsidRPr="008D75CA">
              <w:rPr>
                <w:b/>
                <w:color w:val="385623" w:themeColor="accent6" w:themeShade="80"/>
              </w:rPr>
              <w:t xml:space="preserve">20190318 JP: Agreed. This </w:t>
            </w:r>
            <w:r w:rsidR="008D75CA" w:rsidRPr="008D75CA">
              <w:rPr>
                <w:b/>
                <w:color w:val="385623" w:themeColor="accent6" w:themeShade="80"/>
              </w:rPr>
              <w:t xml:space="preserve">parameter was misnamed </w:t>
            </w:r>
            <w:proofErr w:type="spellStart"/>
            <w:proofErr w:type="gramStart"/>
            <w:r w:rsidR="008D75CA" w:rsidRPr="008D75CA">
              <w:rPr>
                <w:b/>
                <w:bCs/>
                <w:color w:val="385623" w:themeColor="accent6" w:themeShade="80"/>
              </w:rPr>
              <w:t>SetTcMcMuxControlParameters</w:t>
            </w:r>
            <w:proofErr w:type="spellEnd"/>
            <w:r w:rsidR="008D75CA" w:rsidRPr="008D75CA">
              <w:rPr>
                <w:b/>
                <w:color w:val="385623" w:themeColor="accent6" w:themeShade="80"/>
              </w:rPr>
              <w:t xml:space="preserve">  in</w:t>
            </w:r>
            <w:proofErr w:type="gramEnd"/>
            <w:r w:rsidR="008D75CA" w:rsidRPr="008D75CA">
              <w:rPr>
                <w:b/>
                <w:color w:val="385623" w:themeColor="accent6" w:themeShade="80"/>
              </w:rPr>
              <w:t xml:space="preserve"> the previous versions of </w:t>
            </w:r>
            <w:proofErr w:type="spellStart"/>
            <w:r w:rsidR="008D75CA" w:rsidRPr="008D75CA">
              <w:rPr>
                <w:b/>
                <w:color w:val="385623" w:themeColor="accent6" w:themeShade="80"/>
              </w:rPr>
              <w:t>theFRM</w:t>
            </w:r>
            <w:proofErr w:type="spellEnd"/>
            <w:r w:rsidR="008D75CA" w:rsidRPr="008D75CA">
              <w:rPr>
                <w:b/>
                <w:color w:val="385623" w:themeColor="accent6" w:themeShade="80"/>
              </w:rPr>
              <w:t xml:space="preserve"> XML file. I should have said “change classifier” instead of “add”. </w:t>
            </w:r>
          </w:p>
        </w:tc>
        <w:tc>
          <w:tcPr>
            <w:tcW w:w="1447" w:type="dxa"/>
            <w:hideMark/>
          </w:tcPr>
          <w:p w:rsidR="00FE106A" w:rsidRPr="008D75CA" w:rsidRDefault="00FE106A">
            <w:pPr>
              <w:rPr>
                <w:b/>
                <w:color w:val="385623" w:themeColor="accent6" w:themeShade="80"/>
              </w:rPr>
            </w:pPr>
          </w:p>
        </w:tc>
        <w:tc>
          <w:tcPr>
            <w:tcW w:w="1431" w:type="dxa"/>
            <w:hideMark/>
          </w:tcPr>
          <w:p w:rsidR="00FE106A" w:rsidRPr="008D75CA" w:rsidRDefault="008D75CA">
            <w:pPr>
              <w:rPr>
                <w:b/>
                <w:color w:val="385623" w:themeColor="accent6" w:themeShade="80"/>
              </w:rPr>
            </w:pPr>
            <w:r w:rsidRPr="008D75CA">
              <w:rPr>
                <w:b/>
                <w:color w:val="385623" w:themeColor="accent6" w:themeShade="80"/>
              </w:rPr>
              <w:t>CLOSED 20190318</w:t>
            </w:r>
          </w:p>
        </w:tc>
        <w:tc>
          <w:tcPr>
            <w:tcW w:w="809" w:type="dxa"/>
            <w:hideMark/>
          </w:tcPr>
          <w:p w:rsidR="00FE106A" w:rsidRPr="008D75CA" w:rsidRDefault="008D75CA">
            <w:pPr>
              <w:rPr>
                <w:b/>
                <w:color w:val="385623" w:themeColor="accent6" w:themeShade="80"/>
              </w:rPr>
            </w:pPr>
            <w:r w:rsidRPr="008D75CA">
              <w:rPr>
                <w:b/>
                <w:color w:val="385623" w:themeColor="accent6" w:themeShade="80"/>
              </w:rPr>
              <w:t>C</w:t>
            </w:r>
          </w:p>
        </w:tc>
      </w:tr>
      <w:tr w:rsidR="00445E42" w:rsidRPr="00FE106A" w:rsidTr="00FE106A">
        <w:trPr>
          <w:trHeight w:val="795"/>
        </w:trPr>
        <w:tc>
          <w:tcPr>
            <w:tcW w:w="3631" w:type="dxa"/>
            <w:hideMark/>
          </w:tcPr>
          <w:p w:rsidR="00FE106A" w:rsidRPr="00366F39" w:rsidRDefault="00FE106A">
            <w:pPr>
              <w:rPr>
                <w:b/>
                <w:color w:val="385623" w:themeColor="accent6" w:themeShade="80"/>
              </w:rPr>
            </w:pPr>
            <w:r w:rsidRPr="00366F39">
              <w:rPr>
                <w:b/>
                <w:color w:val="385623" w:themeColor="accent6" w:themeShade="80"/>
              </w:rPr>
              <w:t xml:space="preserve">add </w:t>
            </w:r>
            <w:proofErr w:type="spellStart"/>
            <w:r w:rsidRPr="00366F39">
              <w:rPr>
                <w:b/>
                <w:color w:val="385623" w:themeColor="accent6" w:themeShade="80"/>
              </w:rPr>
              <w:t>fwdTcMcMuxDiscardDataUnits</w:t>
            </w:r>
            <w:proofErr w:type="spellEnd"/>
            <w:r w:rsidRPr="00366F39">
              <w:rPr>
                <w:b/>
                <w:color w:val="385623" w:themeColor="accent6" w:themeShade="80"/>
              </w:rPr>
              <w:t xml:space="preserve"> directive</w:t>
            </w:r>
          </w:p>
        </w:tc>
        <w:tc>
          <w:tcPr>
            <w:tcW w:w="5282" w:type="dxa"/>
            <w:hideMark/>
          </w:tcPr>
          <w:p w:rsidR="00FE106A" w:rsidRPr="00366F39" w:rsidRDefault="00FE106A">
            <w:pPr>
              <w:rPr>
                <w:b/>
                <w:color w:val="385623" w:themeColor="accent6" w:themeShade="80"/>
              </w:rPr>
            </w:pPr>
          </w:p>
        </w:tc>
        <w:tc>
          <w:tcPr>
            <w:tcW w:w="1447" w:type="dxa"/>
            <w:hideMark/>
          </w:tcPr>
          <w:p w:rsidR="00FE106A" w:rsidRPr="00366F39" w:rsidRDefault="00FE106A">
            <w:pPr>
              <w:rPr>
                <w:b/>
                <w:color w:val="385623" w:themeColor="accent6" w:themeShade="80"/>
              </w:rPr>
            </w:pPr>
          </w:p>
        </w:tc>
        <w:tc>
          <w:tcPr>
            <w:tcW w:w="1431" w:type="dxa"/>
            <w:hideMark/>
          </w:tcPr>
          <w:p w:rsidR="00FE106A" w:rsidRPr="00366F39" w:rsidRDefault="00C21B9F">
            <w:pPr>
              <w:rPr>
                <w:b/>
                <w:color w:val="385623" w:themeColor="accent6" w:themeShade="80"/>
              </w:rPr>
            </w:pPr>
            <w:r w:rsidRPr="00366F39">
              <w:rPr>
                <w:b/>
                <w:color w:val="385623" w:themeColor="accent6" w:themeShade="80"/>
              </w:rPr>
              <w:t>Agreed and done</w:t>
            </w:r>
          </w:p>
        </w:tc>
        <w:tc>
          <w:tcPr>
            <w:tcW w:w="809" w:type="dxa"/>
            <w:hideMark/>
          </w:tcPr>
          <w:p w:rsidR="00FE106A" w:rsidRPr="00366F39" w:rsidRDefault="00C21B9F">
            <w:pPr>
              <w:rPr>
                <w:b/>
                <w:color w:val="385623" w:themeColor="accent6" w:themeShade="80"/>
              </w:rPr>
            </w:pPr>
            <w:r w:rsidRPr="00366F39">
              <w:rPr>
                <w:b/>
                <w:color w:val="385623" w:themeColor="accent6" w:themeShade="80"/>
              </w:rPr>
              <w:t>C</w:t>
            </w:r>
          </w:p>
        </w:tc>
      </w:tr>
      <w:tr w:rsidR="00957009" w:rsidRPr="00FE106A" w:rsidTr="00FE106A">
        <w:trPr>
          <w:trHeight w:val="795"/>
        </w:trPr>
        <w:tc>
          <w:tcPr>
            <w:tcW w:w="3631" w:type="dxa"/>
          </w:tcPr>
          <w:p w:rsidR="00957009" w:rsidRPr="00957009" w:rsidRDefault="00957009">
            <w:pPr>
              <w:rPr>
                <w:b/>
                <w:color w:val="FF0000"/>
              </w:rPr>
            </w:pPr>
            <w:r w:rsidRPr="00957009">
              <w:rPr>
                <w:b/>
                <w:color w:val="FF0000"/>
              </w:rPr>
              <w:t xml:space="preserve">Change name to </w:t>
            </w:r>
            <w:proofErr w:type="spellStart"/>
            <w:r w:rsidRPr="00957009">
              <w:rPr>
                <w:b/>
                <w:color w:val="FF0000"/>
              </w:rPr>
              <w:t>TcMcMux</w:t>
            </w:r>
            <w:proofErr w:type="spellEnd"/>
          </w:p>
        </w:tc>
        <w:tc>
          <w:tcPr>
            <w:tcW w:w="5282" w:type="dxa"/>
          </w:tcPr>
          <w:p w:rsidR="00957009" w:rsidRPr="00957009" w:rsidRDefault="00957009">
            <w:pPr>
              <w:rPr>
                <w:b/>
                <w:color w:val="FF0000"/>
              </w:rPr>
            </w:pPr>
            <w:r w:rsidRPr="00957009">
              <w:rPr>
                <w:b/>
                <w:color w:val="FF0000"/>
              </w:rPr>
              <w:t>Drop the “</w:t>
            </w:r>
            <w:proofErr w:type="spellStart"/>
            <w:r w:rsidRPr="00957009">
              <w:rPr>
                <w:b/>
                <w:color w:val="FF0000"/>
              </w:rPr>
              <w:t>Fwd</w:t>
            </w:r>
            <w:proofErr w:type="spellEnd"/>
            <w:r w:rsidRPr="00957009">
              <w:rPr>
                <w:b/>
                <w:color w:val="FF0000"/>
              </w:rPr>
              <w:t xml:space="preserve">” so that this FR </w:t>
            </w:r>
            <w:proofErr w:type="gramStart"/>
            <w:r w:rsidRPr="00957009">
              <w:rPr>
                <w:b/>
                <w:color w:val="FF0000"/>
              </w:rPr>
              <w:t>can be used</w:t>
            </w:r>
            <w:proofErr w:type="gramEnd"/>
            <w:r w:rsidRPr="00957009">
              <w:rPr>
                <w:b/>
                <w:color w:val="FF0000"/>
              </w:rPr>
              <w:t xml:space="preserve"> in nodes other than ESLTs.</w:t>
            </w:r>
          </w:p>
          <w:p w:rsidR="00957009" w:rsidRPr="00957009" w:rsidRDefault="00957009">
            <w:pPr>
              <w:rPr>
                <w:b/>
                <w:color w:val="FF0000"/>
              </w:rPr>
            </w:pPr>
          </w:p>
          <w:p w:rsidR="00957009" w:rsidRPr="00957009" w:rsidRDefault="00957009">
            <w:pPr>
              <w:rPr>
                <w:b/>
                <w:color w:val="FF0000"/>
              </w:rPr>
            </w:pPr>
            <w:r w:rsidRPr="00957009">
              <w:rPr>
                <w:b/>
                <w:color w:val="FF0000"/>
              </w:rPr>
              <w:t>This item will be closed when the change has been made to the working FRM file</w:t>
            </w:r>
          </w:p>
        </w:tc>
        <w:tc>
          <w:tcPr>
            <w:tcW w:w="1447" w:type="dxa"/>
          </w:tcPr>
          <w:p w:rsidR="00957009" w:rsidRPr="00957009" w:rsidRDefault="00957009">
            <w:pPr>
              <w:rPr>
                <w:b/>
                <w:color w:val="FF0000"/>
              </w:rPr>
            </w:pPr>
            <w:r w:rsidRPr="00957009">
              <w:rPr>
                <w:b/>
                <w:color w:val="FF0000"/>
              </w:rPr>
              <w:t>JP - 191024</w:t>
            </w:r>
          </w:p>
        </w:tc>
        <w:tc>
          <w:tcPr>
            <w:tcW w:w="1431" w:type="dxa"/>
          </w:tcPr>
          <w:p w:rsidR="00957009" w:rsidRPr="00957009" w:rsidRDefault="00957009">
            <w:pPr>
              <w:rPr>
                <w:b/>
                <w:color w:val="FF0000"/>
              </w:rPr>
            </w:pPr>
          </w:p>
        </w:tc>
        <w:tc>
          <w:tcPr>
            <w:tcW w:w="809" w:type="dxa"/>
          </w:tcPr>
          <w:p w:rsidR="00957009" w:rsidRPr="00957009" w:rsidRDefault="00957009">
            <w:pPr>
              <w:rPr>
                <w:b/>
                <w:color w:val="FF0000"/>
              </w:rPr>
            </w:pPr>
            <w:r w:rsidRPr="00957009">
              <w:rPr>
                <w:b/>
                <w:color w:val="FF0000"/>
              </w:rPr>
              <w:t>O</w:t>
            </w:r>
          </w:p>
        </w:tc>
      </w:tr>
    </w:tbl>
    <w:p w:rsidR="00FE106A" w:rsidRPr="00CF1563" w:rsidRDefault="00FE106A" w:rsidP="00EB17A7">
      <w:bookmarkStart w:id="0" w:name="_GoBack"/>
      <w:bookmarkEnd w:id="0"/>
    </w:p>
    <w:sectPr w:rsidR="00FE106A" w:rsidRPr="00CF1563" w:rsidSect="004971B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40" w:rsidRDefault="006D1940" w:rsidP="004971B1">
      <w:pPr>
        <w:spacing w:after="0" w:line="240" w:lineRule="auto"/>
      </w:pPr>
      <w:r>
        <w:separator/>
      </w:r>
    </w:p>
  </w:endnote>
  <w:endnote w:type="continuationSeparator" w:id="0">
    <w:p w:rsidR="006D1940" w:rsidRDefault="006D1940" w:rsidP="0049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80109"/>
      <w:docPartObj>
        <w:docPartGallery w:val="Page Numbers (Bottom of Page)"/>
        <w:docPartUnique/>
      </w:docPartObj>
    </w:sdtPr>
    <w:sdtEndPr>
      <w:rPr>
        <w:noProof/>
      </w:rPr>
    </w:sdtEndPr>
    <w:sdtContent>
      <w:p w:rsidR="00974DB6" w:rsidRDefault="00F130EE">
        <w:pPr>
          <w:pStyle w:val="Footer"/>
          <w:jc w:val="center"/>
        </w:pPr>
        <w:r>
          <w:rPr>
            <w:noProof/>
          </w:rPr>
          <w:fldChar w:fldCharType="begin"/>
        </w:r>
        <w:r>
          <w:rPr>
            <w:noProof/>
          </w:rPr>
          <w:instrText xml:space="preserve"> PAGE   \* MERGEFORMAT </w:instrText>
        </w:r>
        <w:r>
          <w:rPr>
            <w:noProof/>
          </w:rPr>
          <w:fldChar w:fldCharType="separate"/>
        </w:r>
        <w:r w:rsidR="00957009">
          <w:rPr>
            <w:noProof/>
          </w:rPr>
          <w:t>12</w:t>
        </w:r>
        <w:r>
          <w:rPr>
            <w:noProof/>
          </w:rPr>
          <w:fldChar w:fldCharType="end"/>
        </w:r>
      </w:p>
    </w:sdtContent>
  </w:sdt>
  <w:p w:rsidR="00974DB6" w:rsidRDefault="0097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40" w:rsidRDefault="006D1940" w:rsidP="004971B1">
      <w:pPr>
        <w:spacing w:after="0" w:line="240" w:lineRule="auto"/>
      </w:pPr>
      <w:r>
        <w:separator/>
      </w:r>
    </w:p>
  </w:footnote>
  <w:footnote w:type="continuationSeparator" w:id="0">
    <w:p w:rsidR="006D1940" w:rsidRDefault="006D1940" w:rsidP="0049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B6" w:rsidRDefault="00974DB6" w:rsidP="00AF2176">
    <w:pPr>
      <w:pStyle w:val="Header"/>
      <w:tabs>
        <w:tab w:val="clear" w:pos="4680"/>
        <w:tab w:val="clear" w:pos="9360"/>
        <w:tab w:val="center" w:pos="6480"/>
        <w:tab w:val="right" w:pos="12780"/>
      </w:tabs>
    </w:pPr>
    <w:proofErr w:type="spellStart"/>
    <w:r>
      <w:rPr>
        <w:b/>
        <w:bCs/>
      </w:rPr>
      <w:t>TcMcMux</w:t>
    </w:r>
    <w:proofErr w:type="spellEnd"/>
    <w:r>
      <w:rPr>
        <w:b/>
        <w:bCs/>
      </w:rPr>
      <w:tab/>
    </w:r>
    <w:r>
      <w:rPr>
        <w:b/>
        <w:bCs/>
      </w:rPr>
      <w:tab/>
    </w:r>
    <w:r w:rsidR="00F130EE">
      <w:rPr>
        <w:b/>
        <w:bCs/>
        <w:noProof/>
      </w:rPr>
      <w:fldChar w:fldCharType="begin"/>
    </w:r>
    <w:r w:rsidR="00F130EE">
      <w:rPr>
        <w:b/>
        <w:bCs/>
        <w:noProof/>
      </w:rPr>
      <w:instrText xml:space="preserve"> FILENAME   \* MERGEFORMAT </w:instrText>
    </w:r>
    <w:r w:rsidR="00F130EE">
      <w:rPr>
        <w:b/>
        <w:bCs/>
        <w:noProof/>
      </w:rPr>
      <w:fldChar w:fldCharType="separate"/>
    </w:r>
    <w:r w:rsidR="00957009">
      <w:rPr>
        <w:b/>
        <w:bCs/>
        <w:noProof/>
      </w:rPr>
      <w:t>TcMcMux-191024-JP.docx</w:t>
    </w:r>
    <w:r w:rsidR="00F130EE">
      <w:rPr>
        <w:b/>
        <w:bCs/>
        <w:noProof/>
      </w:rPr>
      <w:fldChar w:fldCharType="end"/>
    </w:r>
  </w:p>
  <w:p w:rsidR="00974DB6" w:rsidRDefault="00974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B1"/>
    <w:rsid w:val="000329B8"/>
    <w:rsid w:val="000440A6"/>
    <w:rsid w:val="00065A52"/>
    <w:rsid w:val="00076CB8"/>
    <w:rsid w:val="00087B90"/>
    <w:rsid w:val="00094599"/>
    <w:rsid w:val="000947E7"/>
    <w:rsid w:val="000C7C7E"/>
    <w:rsid w:val="000D7CE4"/>
    <w:rsid w:val="00130AA9"/>
    <w:rsid w:val="00153C47"/>
    <w:rsid w:val="001802C5"/>
    <w:rsid w:val="001E042B"/>
    <w:rsid w:val="001E0600"/>
    <w:rsid w:val="00213344"/>
    <w:rsid w:val="00235169"/>
    <w:rsid w:val="00264092"/>
    <w:rsid w:val="00276948"/>
    <w:rsid w:val="00282E2C"/>
    <w:rsid w:val="002A6B88"/>
    <w:rsid w:val="002A76FB"/>
    <w:rsid w:val="002B5BDA"/>
    <w:rsid w:val="002D03C6"/>
    <w:rsid w:val="00301FE0"/>
    <w:rsid w:val="003608E8"/>
    <w:rsid w:val="00366F39"/>
    <w:rsid w:val="00395DAB"/>
    <w:rsid w:val="00412110"/>
    <w:rsid w:val="004364AD"/>
    <w:rsid w:val="00445E42"/>
    <w:rsid w:val="0045234E"/>
    <w:rsid w:val="004660EC"/>
    <w:rsid w:val="004731FA"/>
    <w:rsid w:val="004971B1"/>
    <w:rsid w:val="004A59F9"/>
    <w:rsid w:val="004C6D22"/>
    <w:rsid w:val="00501D84"/>
    <w:rsid w:val="005737E7"/>
    <w:rsid w:val="005A024F"/>
    <w:rsid w:val="005A7DEB"/>
    <w:rsid w:val="005D2EC9"/>
    <w:rsid w:val="005D5C56"/>
    <w:rsid w:val="00622AB7"/>
    <w:rsid w:val="006506C9"/>
    <w:rsid w:val="00682063"/>
    <w:rsid w:val="00697FF3"/>
    <w:rsid w:val="006D13FA"/>
    <w:rsid w:val="006D1940"/>
    <w:rsid w:val="007410A3"/>
    <w:rsid w:val="007919D5"/>
    <w:rsid w:val="007E31E8"/>
    <w:rsid w:val="007F66E4"/>
    <w:rsid w:val="00801B2B"/>
    <w:rsid w:val="00827B04"/>
    <w:rsid w:val="008606F5"/>
    <w:rsid w:val="008606FA"/>
    <w:rsid w:val="008C2563"/>
    <w:rsid w:val="008D75CA"/>
    <w:rsid w:val="008E1F05"/>
    <w:rsid w:val="008E65AC"/>
    <w:rsid w:val="00905E2E"/>
    <w:rsid w:val="00927FC2"/>
    <w:rsid w:val="00946236"/>
    <w:rsid w:val="00957009"/>
    <w:rsid w:val="00974DB6"/>
    <w:rsid w:val="0099155A"/>
    <w:rsid w:val="009A7AEF"/>
    <w:rsid w:val="009F2A95"/>
    <w:rsid w:val="00A24406"/>
    <w:rsid w:val="00A36228"/>
    <w:rsid w:val="00A37A6D"/>
    <w:rsid w:val="00AC33B7"/>
    <w:rsid w:val="00AF2176"/>
    <w:rsid w:val="00BB04CB"/>
    <w:rsid w:val="00BE4CE2"/>
    <w:rsid w:val="00BF4D4E"/>
    <w:rsid w:val="00C001DE"/>
    <w:rsid w:val="00C16FE6"/>
    <w:rsid w:val="00C21B9F"/>
    <w:rsid w:val="00C23AD1"/>
    <w:rsid w:val="00CD1088"/>
    <w:rsid w:val="00CD54AD"/>
    <w:rsid w:val="00CE1121"/>
    <w:rsid w:val="00CF1563"/>
    <w:rsid w:val="00D34F68"/>
    <w:rsid w:val="00DD1483"/>
    <w:rsid w:val="00DF019B"/>
    <w:rsid w:val="00E03746"/>
    <w:rsid w:val="00E07FC2"/>
    <w:rsid w:val="00E143DD"/>
    <w:rsid w:val="00E15679"/>
    <w:rsid w:val="00E724E9"/>
    <w:rsid w:val="00E8135F"/>
    <w:rsid w:val="00E9298C"/>
    <w:rsid w:val="00EB17A7"/>
    <w:rsid w:val="00F07592"/>
    <w:rsid w:val="00F130EE"/>
    <w:rsid w:val="00F1737E"/>
    <w:rsid w:val="00F602BA"/>
    <w:rsid w:val="00F92541"/>
    <w:rsid w:val="00FD493C"/>
    <w:rsid w:val="00FE106A"/>
    <w:rsid w:val="00FE6E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C487"/>
  <w15:docId w15:val="{4DA720AE-217F-4BA1-8D2B-6183DAA8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B1"/>
  </w:style>
  <w:style w:type="paragraph" w:styleId="Footer">
    <w:name w:val="footer"/>
    <w:basedOn w:val="Normal"/>
    <w:link w:val="FooterChar"/>
    <w:uiPriority w:val="99"/>
    <w:unhideWhenUsed/>
    <w:rsid w:val="0049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B1"/>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359">
      <w:bodyDiv w:val="1"/>
      <w:marLeft w:val="0"/>
      <w:marRight w:val="0"/>
      <w:marTop w:val="0"/>
      <w:marBottom w:val="0"/>
      <w:divBdr>
        <w:top w:val="none" w:sz="0" w:space="0" w:color="auto"/>
        <w:left w:val="none" w:sz="0" w:space="0" w:color="auto"/>
        <w:bottom w:val="none" w:sz="0" w:space="0" w:color="auto"/>
        <w:right w:val="none" w:sz="0" w:space="0" w:color="auto"/>
      </w:divBdr>
    </w:div>
    <w:div w:id="121194624">
      <w:bodyDiv w:val="1"/>
      <w:marLeft w:val="0"/>
      <w:marRight w:val="0"/>
      <w:marTop w:val="0"/>
      <w:marBottom w:val="0"/>
      <w:divBdr>
        <w:top w:val="none" w:sz="0" w:space="0" w:color="auto"/>
        <w:left w:val="none" w:sz="0" w:space="0" w:color="auto"/>
        <w:bottom w:val="none" w:sz="0" w:space="0" w:color="auto"/>
        <w:right w:val="none" w:sz="0" w:space="0" w:color="auto"/>
      </w:divBdr>
    </w:div>
    <w:div w:id="199440396">
      <w:bodyDiv w:val="1"/>
      <w:marLeft w:val="0"/>
      <w:marRight w:val="0"/>
      <w:marTop w:val="0"/>
      <w:marBottom w:val="0"/>
      <w:divBdr>
        <w:top w:val="none" w:sz="0" w:space="0" w:color="auto"/>
        <w:left w:val="none" w:sz="0" w:space="0" w:color="auto"/>
        <w:bottom w:val="none" w:sz="0" w:space="0" w:color="auto"/>
        <w:right w:val="none" w:sz="0" w:space="0" w:color="auto"/>
      </w:divBdr>
    </w:div>
    <w:div w:id="399210336">
      <w:bodyDiv w:val="1"/>
      <w:marLeft w:val="0"/>
      <w:marRight w:val="0"/>
      <w:marTop w:val="0"/>
      <w:marBottom w:val="0"/>
      <w:divBdr>
        <w:top w:val="none" w:sz="0" w:space="0" w:color="auto"/>
        <w:left w:val="none" w:sz="0" w:space="0" w:color="auto"/>
        <w:bottom w:val="none" w:sz="0" w:space="0" w:color="auto"/>
        <w:right w:val="none" w:sz="0" w:space="0" w:color="auto"/>
      </w:divBdr>
    </w:div>
    <w:div w:id="496851005">
      <w:bodyDiv w:val="1"/>
      <w:marLeft w:val="0"/>
      <w:marRight w:val="0"/>
      <w:marTop w:val="0"/>
      <w:marBottom w:val="0"/>
      <w:divBdr>
        <w:top w:val="none" w:sz="0" w:space="0" w:color="auto"/>
        <w:left w:val="none" w:sz="0" w:space="0" w:color="auto"/>
        <w:bottom w:val="none" w:sz="0" w:space="0" w:color="auto"/>
        <w:right w:val="none" w:sz="0" w:space="0" w:color="auto"/>
      </w:divBdr>
    </w:div>
    <w:div w:id="997807173">
      <w:bodyDiv w:val="1"/>
      <w:marLeft w:val="0"/>
      <w:marRight w:val="0"/>
      <w:marTop w:val="0"/>
      <w:marBottom w:val="0"/>
      <w:divBdr>
        <w:top w:val="none" w:sz="0" w:space="0" w:color="auto"/>
        <w:left w:val="none" w:sz="0" w:space="0" w:color="auto"/>
        <w:bottom w:val="none" w:sz="0" w:space="0" w:color="auto"/>
        <w:right w:val="none" w:sz="0" w:space="0" w:color="auto"/>
      </w:divBdr>
    </w:div>
    <w:div w:id="1879269796">
      <w:bodyDiv w:val="1"/>
      <w:marLeft w:val="0"/>
      <w:marRight w:val="0"/>
      <w:marTop w:val="0"/>
      <w:marBottom w:val="0"/>
      <w:divBdr>
        <w:top w:val="none" w:sz="0" w:space="0" w:color="auto"/>
        <w:left w:val="none" w:sz="0" w:space="0" w:color="auto"/>
        <w:bottom w:val="none" w:sz="0" w:space="0" w:color="auto"/>
        <w:right w:val="none" w:sz="0" w:space="0" w:color="auto"/>
      </w:divBdr>
    </w:div>
    <w:div w:id="2089767350">
      <w:bodyDiv w:val="1"/>
      <w:marLeft w:val="0"/>
      <w:marRight w:val="0"/>
      <w:marTop w:val="0"/>
      <w:marBottom w:val="0"/>
      <w:divBdr>
        <w:top w:val="none" w:sz="0" w:space="0" w:color="auto"/>
        <w:left w:val="none" w:sz="0" w:space="0" w:color="auto"/>
        <w:bottom w:val="none" w:sz="0" w:space="0" w:color="auto"/>
        <w:right w:val="none" w:sz="0" w:space="0" w:color="auto"/>
      </w:divBdr>
    </w:div>
    <w:div w:id="20988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2592</Words>
  <Characters>14778</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Pietras</dc:creator>
  <cp:lastModifiedBy>John Pietras</cp:lastModifiedBy>
  <cp:revision>6</cp:revision>
  <cp:lastPrinted>2019-08-06T17:59:00Z</cp:lastPrinted>
  <dcterms:created xsi:type="dcterms:W3CDTF">2019-10-24T07:10:00Z</dcterms:created>
  <dcterms:modified xsi:type="dcterms:W3CDTF">2019-11-04T15:49:00Z</dcterms:modified>
</cp:coreProperties>
</file>