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E70FD5">
        <w:rPr>
          <w:rFonts w:ascii="Arial" w:hAnsi="Arial" w:cs="Arial"/>
          <w:b/>
          <w:bCs/>
          <w:sz w:val="22"/>
          <w:szCs w:val="22"/>
          <w:u w:val="single"/>
        </w:rPr>
        <w:t>2015-04</w:t>
      </w:r>
      <w:r w:rsidR="009D4CA9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860D52">
        <w:rPr>
          <w:rFonts w:ascii="Arial" w:hAnsi="Arial" w:cs="Arial"/>
          <w:i/>
          <w:iCs/>
          <w:sz w:val="22"/>
          <w:szCs w:val="22"/>
        </w:rPr>
        <w:t>creation of projects for update of the SLE Blue books: Forward Command Link Transmission Unit, Forward Space Packet, Return All Frames, Return Channel Frames, Return Operational Control Field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CA9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D4CA9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>existing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set of Space L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ink Extension 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Blue Books, namely Space Link Extension – Forward CLTU Service Specification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>912.1.-B-3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>Space Link Extension – Forward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Space Packet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Service Specification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912.3-B-2,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Space Link Extension –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All Frames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Service Specification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911.1-B-3,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Space Link Extension – Return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Channel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Frames Service Specification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911.2-B-2, and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Space Link Extension – Return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Operational Control Field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Service Specification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911.5-B-2 are all well-established CCSDS recommendations</w:t>
      </w:r>
      <w:r w:rsidR="00332389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</w:p>
    <w:p w:rsidR="009D4CA9" w:rsidRPr="009D4CA9" w:rsidRDefault="009D4CA9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</w:t>
      </w:r>
      <w:r w:rsidR="00804A0B">
        <w:rPr>
          <w:rFonts w:ascii="Arial" w:hAnsi="Arial" w:cs="Arial"/>
          <w:sz w:val="22"/>
          <w:szCs w:val="22"/>
        </w:rPr>
        <w:t xml:space="preserve"> CCSDS procedure is to </w:t>
      </w:r>
      <w:r w:rsidR="00E70FD5">
        <w:rPr>
          <w:rFonts w:ascii="Arial" w:hAnsi="Arial" w:cs="Arial"/>
          <w:sz w:val="22"/>
          <w:szCs w:val="22"/>
        </w:rPr>
        <w:t>periodically consider and perform updates to its recommendations as needed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70FD5">
        <w:rPr>
          <w:rFonts w:ascii="Arial" w:hAnsi="Arial" w:cs="Arial"/>
          <w:sz w:val="22"/>
          <w:szCs w:val="22"/>
        </w:rPr>
        <w:t>that the updates for the recommendations have been identified and that the updates are of a pink sheet nature only and that prototyping is not required</w:t>
      </w:r>
      <w:r w:rsidR="00117869">
        <w:rPr>
          <w:rFonts w:ascii="Arial" w:hAnsi="Arial" w:cs="Arial"/>
          <w:sz w:val="22"/>
          <w:szCs w:val="22"/>
        </w:rPr>
        <w:t>;</w:t>
      </w:r>
    </w:p>
    <w:p w:rsidR="00E70FD5" w:rsidRDefault="00E70FD5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E70FD5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32389">
        <w:rPr>
          <w:rFonts w:ascii="Arial" w:hAnsi="Arial" w:cs="Arial"/>
          <w:sz w:val="22"/>
          <w:szCs w:val="22"/>
        </w:rPr>
        <w:t>RECOGNIZING</w:t>
      </w:r>
      <w:r>
        <w:rPr>
          <w:rFonts w:ascii="Arial" w:hAnsi="Arial" w:cs="Arial"/>
          <w:sz w:val="22"/>
          <w:szCs w:val="22"/>
        </w:rPr>
        <w:t xml:space="preserve"> that appropriate resources to perform the updates have been identified to perform the updates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A92DC9">
        <w:rPr>
          <w:rFonts w:ascii="Arial" w:hAnsi="Arial" w:cs="Arial"/>
          <w:sz w:val="22"/>
          <w:szCs w:val="22"/>
        </w:rPr>
        <w:t>CCSDS Secretariat initiate</w:t>
      </w:r>
      <w:r w:rsidR="00E70FD5">
        <w:rPr>
          <w:rFonts w:ascii="Arial" w:hAnsi="Arial" w:cs="Arial"/>
          <w:sz w:val="22"/>
          <w:szCs w:val="22"/>
        </w:rPr>
        <w:t xml:space="preserve"> </w:t>
      </w:r>
      <w:r w:rsidR="009D4CA9">
        <w:rPr>
          <w:rFonts w:ascii="Arial" w:hAnsi="Arial" w:cs="Arial"/>
          <w:sz w:val="22"/>
          <w:szCs w:val="22"/>
        </w:rPr>
        <w:t>CMC p</w:t>
      </w:r>
      <w:r>
        <w:rPr>
          <w:rFonts w:ascii="Arial" w:hAnsi="Arial" w:cs="Arial"/>
          <w:sz w:val="22"/>
          <w:szCs w:val="22"/>
        </w:rPr>
        <w:t>oll</w:t>
      </w:r>
      <w:r w:rsidR="009D4CA9">
        <w:rPr>
          <w:rFonts w:ascii="Arial" w:hAnsi="Arial" w:cs="Arial"/>
          <w:sz w:val="22"/>
          <w:szCs w:val="22"/>
        </w:rPr>
        <w:t>s, in accordance with CCSDS processes and procedure</w:t>
      </w:r>
      <w:r w:rsidR="00FB053B"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z w:val="22"/>
          <w:szCs w:val="22"/>
        </w:rPr>
        <w:t xml:space="preserve"> </w:t>
      </w:r>
      <w:r w:rsidR="00E70FD5">
        <w:rPr>
          <w:rFonts w:ascii="Arial" w:hAnsi="Arial" w:cs="Arial"/>
          <w:sz w:val="22"/>
          <w:szCs w:val="22"/>
        </w:rPr>
        <w:t>for creations of the following projects:</w:t>
      </w:r>
    </w:p>
    <w:p w:rsidR="00E70FD5" w:rsidRDefault="00E70FD5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CLTU Service Specification</w:t>
      </w: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. Blue Book : B-3</w:t>
      </w: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Space Packet Service Specification. Blue Book : B-2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Return All Frames Service Specification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. Blue Book: B-3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Return Channel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Frames Service Specification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. Blue Book: B-2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E7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Operational Control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Fiel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Specification. Blue Book: B-2 Update</w:t>
      </w:r>
    </w:p>
    <w:p w:rsidR="00E70FD5" w:rsidRPr="00E70FD5" w:rsidRDefault="00E70FD5" w:rsidP="00E70FD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Start w:id="0" w:name="_GoBack"/>
      <w:bookmarkEnd w:id="0"/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10C1B30-3162-40B2-A50C-6F79CB27F8F1}"/>
    <w:docVar w:name="dgnword-eventsink" w:val="305401440"/>
  </w:docVars>
  <w:rsids>
    <w:rsidRoot w:val="00C67363"/>
    <w:rsid w:val="0001405E"/>
    <w:rsid w:val="000A34C8"/>
    <w:rsid w:val="00117869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70FD5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dcterms:created xsi:type="dcterms:W3CDTF">2015-04-08T00:45:00Z</dcterms:created>
  <dcterms:modified xsi:type="dcterms:W3CDTF">2015-04-08T19:21:00Z</dcterms:modified>
</cp:coreProperties>
</file>