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114" w14:textId="77777777" w:rsidR="00E729A8" w:rsidRDefault="00AE26F8" w:rsidP="00AE26F8">
      <w:pPr>
        <w:pStyle w:val="Title"/>
        <w:jc w:val="center"/>
      </w:pPr>
      <w:r>
        <w:t xml:space="preserve">CSS Cloud BOF </w:t>
      </w:r>
      <w:r w:rsidR="00E729A8">
        <w:t>Meeting Notes</w:t>
      </w:r>
    </w:p>
    <w:p w14:paraId="232A8E46" w14:textId="14D8EFC9" w:rsidR="007734B8" w:rsidRDefault="00FE310E" w:rsidP="00AE26F8">
      <w:pPr>
        <w:jc w:val="center"/>
      </w:pPr>
      <w:r>
        <w:t>1</w:t>
      </w:r>
      <w:r w:rsidR="00DE7C54">
        <w:t>3</w:t>
      </w:r>
      <w:r w:rsidR="00B673C8">
        <w:t xml:space="preserve"> </w:t>
      </w:r>
      <w:r w:rsidR="00DE7C54">
        <w:t>April</w:t>
      </w:r>
      <w:r w:rsidR="00B673C8">
        <w:t xml:space="preserve"> 2023</w:t>
      </w:r>
    </w:p>
    <w:p w14:paraId="32A0DD63" w14:textId="77777777" w:rsidR="00514A12" w:rsidRDefault="00514A12" w:rsidP="00514A12"/>
    <w:p w14:paraId="6059DD27" w14:textId="77777777" w:rsidR="00AE26F8" w:rsidRDefault="00AE26F8" w:rsidP="00D51F2E">
      <w:pPr>
        <w:pStyle w:val="Heading1"/>
        <w:tabs>
          <w:tab w:val="left" w:pos="5040"/>
        </w:tabs>
      </w:pPr>
      <w:r>
        <w:t>Attendees</w:t>
      </w:r>
    </w:p>
    <w:p w14:paraId="2ED71155" w14:textId="4A6A458E" w:rsidR="00DE7C54" w:rsidRDefault="00AE26F8" w:rsidP="00D51F2E">
      <w:pPr>
        <w:tabs>
          <w:tab w:val="left" w:pos="5040"/>
        </w:tabs>
      </w:pPr>
      <w:r>
        <w:t>E</w:t>
      </w:r>
      <w:r w:rsidR="00582CF8">
        <w:t>. Barkley,</w:t>
      </w:r>
      <w:r w:rsidR="00FE310E">
        <w:t xml:space="preserve"> </w:t>
      </w:r>
      <w:r w:rsidR="00DE7C54">
        <w:t>A. Crowson, M. Gnat, J. Liao, B. Moreira, M. Schwinger</w:t>
      </w:r>
    </w:p>
    <w:p w14:paraId="1D5C5AF7" w14:textId="77777777" w:rsidR="00E57C95" w:rsidRDefault="00E57C95" w:rsidP="00D51F2E">
      <w:pPr>
        <w:pStyle w:val="Heading1"/>
        <w:tabs>
          <w:tab w:val="left" w:pos="5040"/>
        </w:tabs>
      </w:pPr>
      <w:r>
        <w:t>General Announcements</w:t>
      </w:r>
    </w:p>
    <w:p w14:paraId="7B1A6CCD" w14:textId="5D48C182" w:rsidR="00E57C95" w:rsidRPr="00E57C95" w:rsidRDefault="0089701A" w:rsidP="00D51F2E">
      <w:pPr>
        <w:pStyle w:val="ListParagraph"/>
        <w:numPr>
          <w:ilvl w:val="0"/>
          <w:numId w:val="8"/>
        </w:numPr>
        <w:tabs>
          <w:tab w:val="left" w:pos="5040"/>
        </w:tabs>
      </w:pPr>
      <w:r>
        <w:t xml:space="preserve">E. Barkley indicated that he will not be able to attend the </w:t>
      </w:r>
      <w:proofErr w:type="spellStart"/>
      <w:r>
        <w:t>BOF</w:t>
      </w:r>
      <w:proofErr w:type="spellEnd"/>
      <w:r>
        <w:t xml:space="preserve"> meetings in person, but plans to attend virtually</w:t>
      </w:r>
    </w:p>
    <w:p w14:paraId="3FCCE1B8" w14:textId="77777777" w:rsidR="00AE26F8" w:rsidRDefault="00890418" w:rsidP="00D51F2E">
      <w:pPr>
        <w:pStyle w:val="Heading1"/>
        <w:tabs>
          <w:tab w:val="left" w:pos="5040"/>
        </w:tabs>
      </w:pPr>
      <w:r>
        <w:t>Action item check</w:t>
      </w:r>
    </w:p>
    <w:p w14:paraId="31FC2364" w14:textId="7D9A9835" w:rsidR="00B250FF" w:rsidRDefault="00FE310E" w:rsidP="00D51F2E">
      <w:pPr>
        <w:pStyle w:val="ListParagraph"/>
        <w:numPr>
          <w:ilvl w:val="0"/>
          <w:numId w:val="2"/>
        </w:numPr>
        <w:tabs>
          <w:tab w:val="left" w:pos="5040"/>
        </w:tabs>
      </w:pPr>
      <w:r>
        <w:t>0</w:t>
      </w:r>
      <w:r w:rsidR="00E57C95">
        <w:t xml:space="preserve"> action items closed</w:t>
      </w:r>
    </w:p>
    <w:p w14:paraId="30E67B1C" w14:textId="5A3F2906" w:rsidR="000C69A7" w:rsidRDefault="00FE310E" w:rsidP="00D51F2E">
      <w:pPr>
        <w:pStyle w:val="ListParagraph"/>
        <w:numPr>
          <w:ilvl w:val="0"/>
          <w:numId w:val="2"/>
        </w:numPr>
        <w:tabs>
          <w:tab w:val="left" w:pos="5040"/>
        </w:tabs>
      </w:pPr>
      <w:r>
        <w:t>0</w:t>
      </w:r>
      <w:r w:rsidR="00160FCB">
        <w:t xml:space="preserve"> action items added</w:t>
      </w:r>
    </w:p>
    <w:p w14:paraId="4ADD72FC" w14:textId="219AC2C5" w:rsidR="005E2A67" w:rsidRDefault="008F63F4" w:rsidP="00D51F2E">
      <w:pPr>
        <w:pStyle w:val="ListParagraph"/>
        <w:numPr>
          <w:ilvl w:val="0"/>
          <w:numId w:val="2"/>
        </w:numPr>
        <w:tabs>
          <w:tab w:val="left" w:pos="5040"/>
        </w:tabs>
      </w:pPr>
      <w:r>
        <w:t>1</w:t>
      </w:r>
      <w:r w:rsidR="009B6033">
        <w:t xml:space="preserve"> </w:t>
      </w:r>
      <w:r w:rsidR="005E2A67">
        <w:t>action item opened</w:t>
      </w:r>
    </w:p>
    <w:p w14:paraId="2C911493" w14:textId="746C0D0F" w:rsidR="00890418" w:rsidRDefault="008F63F4" w:rsidP="00D51F2E">
      <w:pPr>
        <w:pStyle w:val="ListParagraph"/>
        <w:numPr>
          <w:ilvl w:val="0"/>
          <w:numId w:val="2"/>
        </w:numPr>
        <w:tabs>
          <w:tab w:val="left" w:pos="5040"/>
        </w:tabs>
      </w:pPr>
      <w:r>
        <w:t>0</w:t>
      </w:r>
      <w:r w:rsidR="009B6033">
        <w:t xml:space="preserve"> </w:t>
      </w:r>
      <w:r w:rsidR="00890418">
        <w:t>open action item</w:t>
      </w:r>
      <w:r>
        <w:t>(s)</w:t>
      </w:r>
    </w:p>
    <w:p w14:paraId="54CF1BE0" w14:textId="77777777" w:rsidR="00890418" w:rsidRDefault="00890418" w:rsidP="00D51F2E">
      <w:pPr>
        <w:pStyle w:val="ListParagraph"/>
        <w:numPr>
          <w:ilvl w:val="0"/>
          <w:numId w:val="2"/>
        </w:numPr>
        <w:tabs>
          <w:tab w:val="left" w:pos="5040"/>
        </w:tabs>
      </w:pPr>
      <w:r>
        <w:t>See spreadsheet for details (</w:t>
      </w:r>
      <w:hyperlink r:id="rId6" w:history="1">
        <w:r w:rsidRPr="009B5973">
          <w:rPr>
            <w:rStyle w:val="Hyperlink"/>
          </w:rPr>
          <w:t>https://cwe.ccsds.org/css/docs/CSS-CLOUD/CWE%20Private/Action%20Items</w:t>
        </w:r>
      </w:hyperlink>
      <w:r>
        <w:t xml:space="preserve">  CWE log in required)</w:t>
      </w:r>
    </w:p>
    <w:p w14:paraId="5A981DD2" w14:textId="35DB6CAF" w:rsidR="009B6033" w:rsidRDefault="008F63F4" w:rsidP="00D51F2E">
      <w:pPr>
        <w:pStyle w:val="Heading1"/>
        <w:tabs>
          <w:tab w:val="left" w:pos="5040"/>
        </w:tabs>
      </w:pPr>
      <w:r>
        <w:t>Spring Meetings Planning</w:t>
      </w:r>
    </w:p>
    <w:p w14:paraId="7ED304AD" w14:textId="77777777" w:rsidR="009445C7" w:rsidRDefault="009445C7" w:rsidP="00D51F2E">
      <w:pPr>
        <w:pStyle w:val="ListParagraph"/>
        <w:numPr>
          <w:ilvl w:val="0"/>
          <w:numId w:val="13"/>
        </w:numPr>
        <w:tabs>
          <w:tab w:val="left" w:pos="5040"/>
        </w:tabs>
      </w:pPr>
      <w:r>
        <w:t xml:space="preserve">Agreed that the </w:t>
      </w:r>
      <w:proofErr w:type="spellStart"/>
      <w:r>
        <w:t>BOF</w:t>
      </w:r>
      <w:proofErr w:type="spellEnd"/>
      <w:r>
        <w:t xml:space="preserve"> meetings can run as two 2-hour sessions, 13:30 – 15:30 on Tuesday and Thursday of the meetings week (not as two 4-hour sessions as shown on the room allocation chart)</w:t>
      </w:r>
    </w:p>
    <w:p w14:paraId="3DE54214" w14:textId="7F67CF1A" w:rsidR="009445C7" w:rsidRDefault="009445C7" w:rsidP="00D51F2E">
      <w:pPr>
        <w:pStyle w:val="ListParagraph"/>
        <w:numPr>
          <w:ilvl w:val="0"/>
          <w:numId w:val="13"/>
        </w:numPr>
        <w:tabs>
          <w:tab w:val="left" w:pos="5040"/>
        </w:tabs>
      </w:pPr>
      <w:r>
        <w:t>Generated the following list of topics to be covered at the spring meetings</w:t>
      </w:r>
    </w:p>
    <w:p w14:paraId="09707BE6" w14:textId="77777777" w:rsidR="009445C7" w:rsidRDefault="009445C7" w:rsidP="00D51F2E">
      <w:pPr>
        <w:pStyle w:val="ListParagraph"/>
        <w:numPr>
          <w:ilvl w:val="1"/>
          <w:numId w:val="13"/>
        </w:numPr>
        <w:tabs>
          <w:tab w:val="left" w:pos="5040"/>
        </w:tabs>
      </w:pPr>
      <w:r>
        <w:t>Concept Paper</w:t>
      </w:r>
    </w:p>
    <w:p w14:paraId="3B4DED4A" w14:textId="6458214C" w:rsidR="009445C7" w:rsidRDefault="009445C7" w:rsidP="00D51F2E">
      <w:pPr>
        <w:pStyle w:val="ListParagraph"/>
        <w:numPr>
          <w:ilvl w:val="1"/>
          <w:numId w:val="13"/>
        </w:numPr>
        <w:tabs>
          <w:tab w:val="left" w:pos="5040"/>
        </w:tabs>
      </w:pPr>
      <w:r>
        <w:t xml:space="preserve">Verify encoding scheme </w:t>
      </w:r>
      <w:r>
        <w:t>direction</w:t>
      </w:r>
      <w:r>
        <w:t xml:space="preserve"> </w:t>
      </w:r>
    </w:p>
    <w:p w14:paraId="3794F558" w14:textId="59203CEA" w:rsidR="009445C7" w:rsidRDefault="009445C7" w:rsidP="00D51F2E">
      <w:pPr>
        <w:pStyle w:val="ListParagraph"/>
        <w:numPr>
          <w:ilvl w:val="1"/>
          <w:numId w:val="13"/>
        </w:numPr>
        <w:tabs>
          <w:tab w:val="left" w:pos="5040"/>
        </w:tabs>
      </w:pPr>
      <w:r>
        <w:t xml:space="preserve">Confirm </w:t>
      </w:r>
      <w:r>
        <w:t>books</w:t>
      </w:r>
      <w:r>
        <w:t xml:space="preserve"> that eventual </w:t>
      </w:r>
      <w:proofErr w:type="spellStart"/>
      <w:r>
        <w:t>WG</w:t>
      </w:r>
      <w:proofErr w:type="spellEnd"/>
      <w:r>
        <w:t xml:space="preserve"> is to produce</w:t>
      </w:r>
    </w:p>
    <w:p w14:paraId="6894F30E" w14:textId="486C7899" w:rsidR="009445C7" w:rsidRDefault="009445C7" w:rsidP="00D51F2E">
      <w:pPr>
        <w:pStyle w:val="ListParagraph"/>
        <w:numPr>
          <w:ilvl w:val="1"/>
          <w:numId w:val="13"/>
        </w:numPr>
        <w:tabs>
          <w:tab w:val="left" w:pos="5040"/>
        </w:tabs>
      </w:pPr>
      <w:r>
        <w:t>Announcement</w:t>
      </w:r>
      <w:r>
        <w:t xml:space="preserve"> of Opportunity</w:t>
      </w:r>
      <w:r w:rsidR="00FD0C72">
        <w:t xml:space="preserve"> review/finalization</w:t>
      </w:r>
    </w:p>
    <w:p w14:paraId="353D41DE" w14:textId="77777777" w:rsidR="009445C7" w:rsidRDefault="009445C7" w:rsidP="00D51F2E">
      <w:pPr>
        <w:pStyle w:val="ListParagraph"/>
        <w:numPr>
          <w:ilvl w:val="1"/>
          <w:numId w:val="13"/>
        </w:numPr>
        <w:tabs>
          <w:tab w:val="left" w:pos="5040"/>
        </w:tabs>
      </w:pPr>
      <w:r>
        <w:t>Presentation of local agency discussions</w:t>
      </w:r>
    </w:p>
    <w:p w14:paraId="0A14BD11" w14:textId="77777777" w:rsidR="009445C7" w:rsidRDefault="009445C7" w:rsidP="00D51F2E">
      <w:pPr>
        <w:pStyle w:val="ListParagraph"/>
        <w:numPr>
          <w:ilvl w:val="1"/>
          <w:numId w:val="13"/>
        </w:numPr>
        <w:tabs>
          <w:tab w:val="left" w:pos="5040"/>
        </w:tabs>
      </w:pPr>
      <w:r>
        <w:t xml:space="preserve">Suggested </w:t>
      </w:r>
      <w:proofErr w:type="spellStart"/>
      <w:r>
        <w:t>WG</w:t>
      </w:r>
      <w:proofErr w:type="spellEnd"/>
      <w:r>
        <w:t xml:space="preserve"> composition</w:t>
      </w:r>
    </w:p>
    <w:p w14:paraId="4C81162D" w14:textId="58A5D95D" w:rsidR="009445C7" w:rsidRPr="009445C7" w:rsidRDefault="009445C7" w:rsidP="00D51F2E">
      <w:pPr>
        <w:pStyle w:val="ListParagraph"/>
        <w:numPr>
          <w:ilvl w:val="1"/>
          <w:numId w:val="13"/>
        </w:numPr>
        <w:tabs>
          <w:tab w:val="left" w:pos="5040"/>
        </w:tabs>
      </w:pPr>
      <w:r>
        <w:t>Area charter review</w:t>
      </w:r>
    </w:p>
    <w:p w14:paraId="3FE0058F" w14:textId="3921058E" w:rsidR="00BF55D9" w:rsidRDefault="009445C7" w:rsidP="00D51F2E">
      <w:pPr>
        <w:pStyle w:val="Heading1"/>
        <w:tabs>
          <w:tab w:val="left" w:pos="5040"/>
        </w:tabs>
      </w:pPr>
      <w:r>
        <w:t>Review of Draft Announcement of Opportunity (AO)</w:t>
      </w:r>
    </w:p>
    <w:p w14:paraId="5F528E1C" w14:textId="5A8855F6" w:rsidR="009B6033" w:rsidRDefault="009B6033" w:rsidP="00D51F2E">
      <w:pPr>
        <w:pStyle w:val="ListParagraph"/>
        <w:numPr>
          <w:ilvl w:val="0"/>
          <w:numId w:val="11"/>
        </w:numPr>
        <w:tabs>
          <w:tab w:val="left" w:pos="5040"/>
        </w:tabs>
      </w:pPr>
      <w:r>
        <w:t>Reviewed</w:t>
      </w:r>
      <w:r w:rsidR="009445C7">
        <w:t xml:space="preserve"> the draft of the announcement of opportunity (for industry partner participation)</w:t>
      </w:r>
    </w:p>
    <w:p w14:paraId="63D270DE" w14:textId="6A2082AE" w:rsidR="001135F9" w:rsidRDefault="009445C7" w:rsidP="00D51F2E">
      <w:pPr>
        <w:pStyle w:val="ListParagraph"/>
        <w:numPr>
          <w:ilvl w:val="0"/>
          <w:numId w:val="11"/>
        </w:numPr>
        <w:tabs>
          <w:tab w:val="left" w:pos="5040"/>
        </w:tabs>
      </w:pPr>
      <w:r>
        <w:t>Noted the following that should be worked into the AO statement</w:t>
      </w:r>
    </w:p>
    <w:p w14:paraId="5F9C071C" w14:textId="77777777" w:rsidR="009445C7" w:rsidRDefault="009445C7" w:rsidP="00D51F2E">
      <w:pPr>
        <w:pStyle w:val="ListParagraph"/>
        <w:numPr>
          <w:ilvl w:val="1"/>
          <w:numId w:val="11"/>
        </w:numPr>
        <w:tabs>
          <w:tab w:val="left" w:pos="5040"/>
        </w:tabs>
      </w:pPr>
      <w:r>
        <w:t>leveraging existing CCSDS standards</w:t>
      </w:r>
    </w:p>
    <w:p w14:paraId="7C424AB6" w14:textId="77DAAFE8" w:rsidR="009445C7" w:rsidRDefault="009445C7" w:rsidP="00D51F2E">
      <w:pPr>
        <w:pStyle w:val="ListParagraph"/>
        <w:numPr>
          <w:ilvl w:val="1"/>
          <w:numId w:val="11"/>
        </w:numPr>
        <w:tabs>
          <w:tab w:val="left" w:pos="5040"/>
        </w:tabs>
      </w:pPr>
      <w:r>
        <w:t>standards to be produced are intended to be applicable to any cloud provider</w:t>
      </w:r>
    </w:p>
    <w:p w14:paraId="339588F8" w14:textId="25A04D58" w:rsidR="005E2A67" w:rsidRPr="00D45E99" w:rsidRDefault="009445C7" w:rsidP="00D51F2E">
      <w:pPr>
        <w:pStyle w:val="ListParagraph"/>
        <w:numPr>
          <w:ilvl w:val="1"/>
          <w:numId w:val="11"/>
        </w:numPr>
        <w:tabs>
          <w:tab w:val="left" w:pos="5040"/>
        </w:tabs>
      </w:pPr>
      <w:r>
        <w:t>work is to be conducted within existing CCSDS processes</w:t>
      </w:r>
      <w:r w:rsidR="00AD7803">
        <w:t xml:space="preserve">  </w:t>
      </w:r>
    </w:p>
    <w:p w14:paraId="24CBB816" w14:textId="08093899" w:rsidR="00514A12" w:rsidRDefault="009445C7" w:rsidP="00D51F2E">
      <w:pPr>
        <w:pStyle w:val="Heading1"/>
        <w:tabs>
          <w:tab w:val="left" w:pos="5040"/>
        </w:tabs>
      </w:pPr>
      <w:r>
        <w:t>AOB (</w:t>
      </w:r>
      <w:r w:rsidR="00FD0C72">
        <w:t>None)</w:t>
      </w:r>
    </w:p>
    <w:p w14:paraId="64CCF024" w14:textId="77777777" w:rsidR="00FD0C72" w:rsidRPr="00FD0C72" w:rsidRDefault="00FD0C72" w:rsidP="00D51F2E">
      <w:pPr>
        <w:tabs>
          <w:tab w:val="left" w:pos="5040"/>
        </w:tabs>
      </w:pPr>
    </w:p>
    <w:p w14:paraId="1FB60EBC" w14:textId="0087085D" w:rsidR="00FD0C72" w:rsidRPr="00514A12" w:rsidRDefault="00FD0C72" w:rsidP="00D51F2E">
      <w:pPr>
        <w:tabs>
          <w:tab w:val="left" w:pos="5040"/>
        </w:tabs>
      </w:pPr>
      <w:r>
        <w:t>Note – any subsequent teleconference will be determined at the spring meetings.</w:t>
      </w:r>
    </w:p>
    <w:sectPr w:rsidR="00FD0C72" w:rsidRPr="0051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A4C"/>
    <w:multiLevelType w:val="hybridMultilevel"/>
    <w:tmpl w:val="B3102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536D"/>
    <w:multiLevelType w:val="hybridMultilevel"/>
    <w:tmpl w:val="DA1AC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28BC"/>
    <w:multiLevelType w:val="hybridMultilevel"/>
    <w:tmpl w:val="7D2C8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9B0"/>
    <w:multiLevelType w:val="hybridMultilevel"/>
    <w:tmpl w:val="F0929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2F38"/>
    <w:multiLevelType w:val="hybridMultilevel"/>
    <w:tmpl w:val="CC1CC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644C"/>
    <w:multiLevelType w:val="hybridMultilevel"/>
    <w:tmpl w:val="64686EC4"/>
    <w:lvl w:ilvl="0" w:tplc="ED14BB3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21B3B03"/>
    <w:multiLevelType w:val="hybridMultilevel"/>
    <w:tmpl w:val="E9DE8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61C1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90D1ABB"/>
    <w:multiLevelType w:val="hybridMultilevel"/>
    <w:tmpl w:val="F20C4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53EB"/>
    <w:multiLevelType w:val="hybridMultilevel"/>
    <w:tmpl w:val="D81C6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F6C90"/>
    <w:multiLevelType w:val="hybridMultilevel"/>
    <w:tmpl w:val="84808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6434"/>
    <w:multiLevelType w:val="hybridMultilevel"/>
    <w:tmpl w:val="A7945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E0577"/>
    <w:multiLevelType w:val="hybridMultilevel"/>
    <w:tmpl w:val="04268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071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571576">
    <w:abstractNumId w:val="10"/>
  </w:num>
  <w:num w:numId="3" w16cid:durableId="1200431172">
    <w:abstractNumId w:val="0"/>
  </w:num>
  <w:num w:numId="4" w16cid:durableId="1225944943">
    <w:abstractNumId w:val="4"/>
  </w:num>
  <w:num w:numId="5" w16cid:durableId="1103958601">
    <w:abstractNumId w:val="7"/>
  </w:num>
  <w:num w:numId="6" w16cid:durableId="277492547">
    <w:abstractNumId w:val="11"/>
  </w:num>
  <w:num w:numId="7" w16cid:durableId="1308903441">
    <w:abstractNumId w:val="5"/>
  </w:num>
  <w:num w:numId="8" w16cid:durableId="1726180203">
    <w:abstractNumId w:val="6"/>
  </w:num>
  <w:num w:numId="9" w16cid:durableId="1636135384">
    <w:abstractNumId w:val="9"/>
  </w:num>
  <w:num w:numId="10" w16cid:durableId="588200976">
    <w:abstractNumId w:val="8"/>
  </w:num>
  <w:num w:numId="11" w16cid:durableId="1838107672">
    <w:abstractNumId w:val="1"/>
  </w:num>
  <w:num w:numId="12" w16cid:durableId="1898737864">
    <w:abstractNumId w:val="3"/>
  </w:num>
  <w:num w:numId="13" w16cid:durableId="9753338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6E95D2BE-49C0-4CA7-902A-535182064C04}"/>
    <w:docVar w:name="dgnword-eventsink" w:val="2708110523552"/>
  </w:docVars>
  <w:rsids>
    <w:rsidRoot w:val="00514A12"/>
    <w:rsid w:val="0002550F"/>
    <w:rsid w:val="000C69A7"/>
    <w:rsid w:val="000E335D"/>
    <w:rsid w:val="000F1B57"/>
    <w:rsid w:val="001135F9"/>
    <w:rsid w:val="00160FCB"/>
    <w:rsid w:val="00223C9E"/>
    <w:rsid w:val="002646BD"/>
    <w:rsid w:val="003368AA"/>
    <w:rsid w:val="00347A2F"/>
    <w:rsid w:val="003D5341"/>
    <w:rsid w:val="003E33D4"/>
    <w:rsid w:val="004142EE"/>
    <w:rsid w:val="0044695B"/>
    <w:rsid w:val="00453400"/>
    <w:rsid w:val="00461ED8"/>
    <w:rsid w:val="00486015"/>
    <w:rsid w:val="004D2351"/>
    <w:rsid w:val="004F5062"/>
    <w:rsid w:val="00514A12"/>
    <w:rsid w:val="00582CF8"/>
    <w:rsid w:val="005E2A67"/>
    <w:rsid w:val="00691C03"/>
    <w:rsid w:val="00735F58"/>
    <w:rsid w:val="00772C5F"/>
    <w:rsid w:val="007734B8"/>
    <w:rsid w:val="00775D76"/>
    <w:rsid w:val="00844A2F"/>
    <w:rsid w:val="0085540B"/>
    <w:rsid w:val="00890418"/>
    <w:rsid w:val="0089701A"/>
    <w:rsid w:val="008D4ACD"/>
    <w:rsid w:val="008F63F4"/>
    <w:rsid w:val="009445C7"/>
    <w:rsid w:val="009A5B1F"/>
    <w:rsid w:val="009B6033"/>
    <w:rsid w:val="009B6B7F"/>
    <w:rsid w:val="009C0187"/>
    <w:rsid w:val="009E5CF4"/>
    <w:rsid w:val="00A921A2"/>
    <w:rsid w:val="00AD7803"/>
    <w:rsid w:val="00AE26F8"/>
    <w:rsid w:val="00B250FF"/>
    <w:rsid w:val="00B673C8"/>
    <w:rsid w:val="00BC0C44"/>
    <w:rsid w:val="00BE214F"/>
    <w:rsid w:val="00BF55D9"/>
    <w:rsid w:val="00C011A2"/>
    <w:rsid w:val="00C91BEE"/>
    <w:rsid w:val="00C9495B"/>
    <w:rsid w:val="00D45E99"/>
    <w:rsid w:val="00D51F2E"/>
    <w:rsid w:val="00D812A7"/>
    <w:rsid w:val="00DE7C54"/>
    <w:rsid w:val="00E57C95"/>
    <w:rsid w:val="00E67303"/>
    <w:rsid w:val="00E729A8"/>
    <w:rsid w:val="00E86836"/>
    <w:rsid w:val="00EF7F40"/>
    <w:rsid w:val="00F030C0"/>
    <w:rsid w:val="00F2203B"/>
    <w:rsid w:val="00F23725"/>
    <w:rsid w:val="00FC7EA6"/>
    <w:rsid w:val="00FD0C72"/>
    <w:rsid w:val="00FE310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A052"/>
  <w15:docId w15:val="{31493007-35A8-4399-A145-08DEA9F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6F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B7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B7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B7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B7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B7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B7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B7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B7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4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4A1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E2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0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4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B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B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B7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B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B7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B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B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347A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7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4485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455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45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679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255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621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073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400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98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640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863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531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3887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2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0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3396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0774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4144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8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4859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505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3254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8831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4529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3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5528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9289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1449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84621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3266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6624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8072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1931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272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0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8546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21482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3D3D3D"/>
                        <w:left w:val="single" w:sz="24" w:space="0" w:color="3D3D3D"/>
                        <w:bottom w:val="single" w:sz="24" w:space="0" w:color="3D3D3D"/>
                        <w:right w:val="single" w:sz="24" w:space="0" w:color="3D3D3D"/>
                      </w:divBdr>
                      <w:divsChild>
                        <w:div w:id="976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7321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5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3445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0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7565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8397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5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0609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8064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5639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8133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8456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4806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0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21183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472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5651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989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2218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5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4708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8345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2282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1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86837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we.ccsds.org/css/docs/CSS-CLOUD/CWE%20Private/Action%20Ite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BB60-8D2B-4BB4-86AA-37580181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(US 3970)</dc:creator>
  <cp:keywords/>
  <dc:description/>
  <cp:lastModifiedBy>Barkley, Erik J (US 3970)</cp:lastModifiedBy>
  <cp:revision>7</cp:revision>
  <dcterms:created xsi:type="dcterms:W3CDTF">2023-04-13T15:39:00Z</dcterms:created>
  <dcterms:modified xsi:type="dcterms:W3CDTF">2023-04-19T21:14:00Z</dcterms:modified>
</cp:coreProperties>
</file>