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A8" w:rsidRDefault="00AE26F8" w:rsidP="00AE26F8">
      <w:pPr>
        <w:pStyle w:val="Title"/>
        <w:jc w:val="center"/>
      </w:pPr>
      <w:r>
        <w:t xml:space="preserve">CSS Cloud BOF </w:t>
      </w:r>
      <w:r w:rsidR="00E729A8">
        <w:t>Meeting Notes</w:t>
      </w:r>
    </w:p>
    <w:p w:rsidR="007734B8" w:rsidRDefault="00582CF8" w:rsidP="00AE26F8">
      <w:pPr>
        <w:jc w:val="center"/>
      </w:pPr>
      <w:r>
        <w:t>December</w:t>
      </w:r>
      <w:r w:rsidR="00514A12">
        <w:t xml:space="preserve"> </w:t>
      </w:r>
      <w:r>
        <w:t>9</w:t>
      </w:r>
      <w:r w:rsidR="00514A12">
        <w:t>, 2022</w:t>
      </w:r>
    </w:p>
    <w:p w:rsidR="00514A12" w:rsidRDefault="00514A12" w:rsidP="00514A12"/>
    <w:p w:rsidR="00AE26F8" w:rsidRDefault="00AE26F8" w:rsidP="00AE26F8">
      <w:pPr>
        <w:pStyle w:val="Heading1"/>
      </w:pPr>
      <w:r>
        <w:t>Attendees</w:t>
      </w:r>
    </w:p>
    <w:p w:rsidR="00514A12" w:rsidRDefault="00AE26F8" w:rsidP="00514A12">
      <w:r>
        <w:t>E</w:t>
      </w:r>
      <w:r w:rsidR="00582CF8">
        <w:t>. Barkley, C. Biggerstaff, W. Eddy, J. Liao, C. Radulescu</w:t>
      </w:r>
      <w:r>
        <w:t xml:space="preserve"> </w:t>
      </w:r>
    </w:p>
    <w:p w:rsidR="00AE26F8" w:rsidRDefault="00582CF8" w:rsidP="00AE26F8">
      <w:pPr>
        <w:pStyle w:val="Heading1"/>
      </w:pPr>
      <w:r>
        <w:t>General Announcements</w:t>
      </w:r>
    </w:p>
    <w:p w:rsidR="00B250FF" w:rsidRDefault="00582CF8" w:rsidP="00B250FF">
      <w:pPr>
        <w:pStyle w:val="ListParagraph"/>
        <w:numPr>
          <w:ilvl w:val="0"/>
          <w:numId w:val="2"/>
        </w:numPr>
      </w:pPr>
      <w:r>
        <w:t xml:space="preserve">AWS Aerospace &amp; Sattelite has indicated that they are willing to consider contribution of resrouces </w:t>
      </w:r>
      <w:r w:rsidR="004D2351">
        <w:t>for stanardards development if invited by CCSDS</w:t>
      </w:r>
    </w:p>
    <w:p w:rsidR="00B250FF" w:rsidRDefault="004D2351" w:rsidP="00B250FF">
      <w:pPr>
        <w:pStyle w:val="Heading1"/>
      </w:pPr>
      <w:r>
        <w:t>Encoding Discussion</w:t>
      </w:r>
    </w:p>
    <w:p w:rsidR="00B250FF" w:rsidRDefault="004D2351" w:rsidP="00B250FF">
      <w:pPr>
        <w:pStyle w:val="ListParagraph"/>
        <w:numPr>
          <w:ilvl w:val="0"/>
          <w:numId w:val="3"/>
        </w:numPr>
      </w:pPr>
      <w:r>
        <w:t>Recalled that at the Toulouse meetings the issue of requiring</w:t>
      </w:r>
      <w:r w:rsidR="009C0187">
        <w:t xml:space="preserve"> ASN.1 encoding was brought up</w:t>
      </w:r>
    </w:p>
    <w:p w:rsidR="009C0187" w:rsidRDefault="009C0187" w:rsidP="009C0187">
      <w:pPr>
        <w:pStyle w:val="ListParagraph"/>
        <w:numPr>
          <w:ilvl w:val="1"/>
          <w:numId w:val="3"/>
        </w:numPr>
      </w:pPr>
      <w:r>
        <w:t>If this encoding is retained, it implies that usage of any CCSDS standards for cloud data delivery will require end user to make use of an ASN.1 compiler</w:t>
      </w:r>
    </w:p>
    <w:p w:rsidR="00772C5F" w:rsidRDefault="00772C5F" w:rsidP="009C0187">
      <w:pPr>
        <w:pStyle w:val="ListParagraph"/>
        <w:numPr>
          <w:ilvl w:val="1"/>
          <w:numId w:val="3"/>
        </w:numPr>
      </w:pPr>
      <w:r>
        <w:t>Desirable to keep cloud data delivery as straightforward as possible for the end user</w:t>
      </w:r>
    </w:p>
    <w:p w:rsidR="0085540B" w:rsidRDefault="00772C5F" w:rsidP="00772C5F">
      <w:pPr>
        <w:pStyle w:val="ListParagraph"/>
        <w:numPr>
          <w:ilvl w:val="0"/>
          <w:numId w:val="3"/>
        </w:numPr>
      </w:pPr>
      <w:r>
        <w:t>Agreed that the telemetry frame is to kept as “binary blob” regardless of whatever encoding decision is taken re the surrouding metatdata</w:t>
      </w:r>
    </w:p>
    <w:p w:rsidR="00AE26F8" w:rsidRDefault="00772C5F" w:rsidP="0085540B">
      <w:pPr>
        <w:pStyle w:val="Heading1"/>
      </w:pPr>
      <w:r>
        <w:t>(More) Independence from scheduling for cloud-based data transfer</w:t>
      </w:r>
    </w:p>
    <w:p w:rsidR="0085540B" w:rsidRDefault="00772C5F" w:rsidP="0085540B">
      <w:pPr>
        <w:pStyle w:val="ListParagraph"/>
        <w:numPr>
          <w:ilvl w:val="0"/>
          <w:numId w:val="4"/>
        </w:numPr>
      </w:pPr>
      <w:r>
        <w:t>Noted that with cloud data delivery</w:t>
      </w:r>
      <w:r w:rsidR="00BC0C44">
        <w:t>, in the return direction</w:t>
      </w:r>
      <w:r>
        <w:t xml:space="preserve"> there is no longer a need to be</w:t>
      </w:r>
      <w:bookmarkStart w:id="0" w:name="_GoBack"/>
      <w:bookmarkEnd w:id="0"/>
      <w:r>
        <w:t xml:space="preserve"> aware of </w:t>
      </w:r>
      <w:r w:rsidR="00BC0C44">
        <w:t>the TT+C schedule for telemetry data delivery</w:t>
      </w:r>
    </w:p>
    <w:p w:rsidR="00BC0C44" w:rsidRDefault="00BC0C44" w:rsidP="00BC0C44">
      <w:pPr>
        <w:pStyle w:val="ListParagraph"/>
        <w:numPr>
          <w:ilvl w:val="1"/>
          <w:numId w:val="4"/>
        </w:numPr>
      </w:pPr>
      <w:r>
        <w:t>Cloud computing omni presesnce allows for notifications to be emitted when telemetry data is available</w:t>
      </w:r>
    </w:p>
    <w:p w:rsidR="00BC0C44" w:rsidRDefault="00BC0C44" w:rsidP="00BC0C44">
      <w:pPr>
        <w:pStyle w:val="ListParagraph"/>
        <w:numPr>
          <w:ilvl w:val="1"/>
          <w:numId w:val="4"/>
        </w:numPr>
      </w:pPr>
      <w:r>
        <w:t>In contrast SLE does require schedule knowledge to perform a bind operation sufficiently ahead of the scheduled tracking time to receive the data if operating in an online mode</w:t>
      </w:r>
    </w:p>
    <w:p w:rsidR="00461ED8" w:rsidRDefault="00461ED8" w:rsidP="00461ED8">
      <w:pPr>
        <w:pStyle w:val="Heading1"/>
      </w:pPr>
      <w:r>
        <w:t>AOB (none)</w:t>
      </w:r>
    </w:p>
    <w:p w:rsidR="00BC0C44" w:rsidRDefault="00BC0C44" w:rsidP="00BC0C44"/>
    <w:p w:rsidR="00BC0C44" w:rsidRPr="00BC0C44" w:rsidRDefault="00BC0C44" w:rsidP="00BC0C44">
      <w:r>
        <w:t xml:space="preserve">The next teleconfrence date is </w:t>
      </w:r>
      <w:r w:rsidR="0044695B">
        <w:t>Janauray 19, 2023</w:t>
      </w:r>
    </w:p>
    <w:p w:rsidR="00514A12" w:rsidRPr="00514A12" w:rsidRDefault="00514A12" w:rsidP="00514A12"/>
    <w:sectPr w:rsidR="00514A12" w:rsidRPr="0051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A4C"/>
    <w:multiLevelType w:val="hybridMultilevel"/>
    <w:tmpl w:val="B3102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28BC"/>
    <w:multiLevelType w:val="hybridMultilevel"/>
    <w:tmpl w:val="7D2C8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F38"/>
    <w:multiLevelType w:val="hybridMultilevel"/>
    <w:tmpl w:val="CC1C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6C90"/>
    <w:multiLevelType w:val="hybridMultilevel"/>
    <w:tmpl w:val="5AA4C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84C28E-41AB-42DE-AB86-C81DB554E9E8}"/>
    <w:docVar w:name="dgnword-eventsink" w:val="1908013413008"/>
  </w:docVars>
  <w:rsids>
    <w:rsidRoot w:val="00514A12"/>
    <w:rsid w:val="0002550F"/>
    <w:rsid w:val="003368AA"/>
    <w:rsid w:val="003E33D4"/>
    <w:rsid w:val="0044695B"/>
    <w:rsid w:val="00461ED8"/>
    <w:rsid w:val="004D2351"/>
    <w:rsid w:val="004F5062"/>
    <w:rsid w:val="00514A12"/>
    <w:rsid w:val="00582CF8"/>
    <w:rsid w:val="00691C03"/>
    <w:rsid w:val="00772C5F"/>
    <w:rsid w:val="007734B8"/>
    <w:rsid w:val="0085540B"/>
    <w:rsid w:val="008D4ACD"/>
    <w:rsid w:val="009A5B1F"/>
    <w:rsid w:val="009C0187"/>
    <w:rsid w:val="00A921A2"/>
    <w:rsid w:val="00AE26F8"/>
    <w:rsid w:val="00B250FF"/>
    <w:rsid w:val="00BC0C44"/>
    <w:rsid w:val="00C91BEE"/>
    <w:rsid w:val="00C9495B"/>
    <w:rsid w:val="00D812A7"/>
    <w:rsid w:val="00E67303"/>
    <w:rsid w:val="00E729A8"/>
    <w:rsid w:val="00EF7F40"/>
    <w:rsid w:val="00F030C0"/>
    <w:rsid w:val="00F23725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D2D0"/>
  <w15:chartTrackingRefBased/>
  <w15:docId w15:val="{8D5D40C3-4A27-4D87-8944-6D56FB7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4A1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E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3</cp:revision>
  <dcterms:created xsi:type="dcterms:W3CDTF">2022-12-09T18:45:00Z</dcterms:created>
  <dcterms:modified xsi:type="dcterms:W3CDTF">2022-12-09T19:40:00Z</dcterms:modified>
</cp:coreProperties>
</file>