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5DF7" w14:textId="77777777" w:rsidR="0048296F" w:rsidRPr="0040103B" w:rsidRDefault="0040103B">
      <w:pPr>
        <w:rPr>
          <w:rFonts w:ascii="Helvetica" w:hAnsi="Helvetica"/>
          <w:b/>
          <w:u w:val="single"/>
        </w:rPr>
      </w:pPr>
      <w:r>
        <w:rPr>
          <w:rFonts w:ascii="Helvetica" w:hAnsi="Helvetica"/>
          <w:b/>
          <w:u w:val="single"/>
        </w:rPr>
        <w:t>NASA</w:t>
      </w:r>
      <w:r w:rsidR="0048296F" w:rsidRPr="0040103B">
        <w:rPr>
          <w:rFonts w:ascii="Helvetica" w:hAnsi="Helvetica"/>
          <w:b/>
          <w:u w:val="single"/>
        </w:rPr>
        <w:t xml:space="preserve"> Comments on </w:t>
      </w:r>
      <w:r>
        <w:rPr>
          <w:rFonts w:ascii="Helvetica" w:hAnsi="Helvetica"/>
          <w:b/>
          <w:u w:val="single"/>
        </w:rPr>
        <w:t xml:space="preserve">CCSDS </w:t>
      </w:r>
      <w:r w:rsidR="0048296F" w:rsidRPr="0040103B">
        <w:rPr>
          <w:rFonts w:ascii="Helvetica" w:hAnsi="Helvetica"/>
          <w:b/>
          <w:u w:val="single"/>
        </w:rPr>
        <w:t>On-line Strategic Plan</w:t>
      </w:r>
    </w:p>
    <w:p w14:paraId="79B79DE0" w14:textId="77777777" w:rsidR="0048296F" w:rsidRPr="00D065FE" w:rsidRDefault="0048296F">
      <w:pPr>
        <w:rPr>
          <w:rFonts w:ascii="Helvetica" w:hAnsi="Helvetica"/>
          <w:sz w:val="24"/>
          <w:szCs w:val="24"/>
        </w:rPr>
      </w:pPr>
    </w:p>
    <w:p w14:paraId="14308FB7" w14:textId="77777777" w:rsidR="00B11281" w:rsidRPr="00D065FE" w:rsidRDefault="004336D7">
      <w:pPr>
        <w:rPr>
          <w:rFonts w:ascii="Helvetica" w:hAnsi="Helvetica"/>
          <w:sz w:val="24"/>
          <w:szCs w:val="24"/>
        </w:rPr>
      </w:pPr>
      <w:r w:rsidRPr="00D065FE">
        <w:rPr>
          <w:rFonts w:ascii="Helvetica" w:hAnsi="Helvetica"/>
          <w:sz w:val="24"/>
          <w:szCs w:val="24"/>
        </w:rPr>
        <w:t>General</w:t>
      </w:r>
    </w:p>
    <w:p w14:paraId="26062457" w14:textId="77777777" w:rsidR="00087A75" w:rsidRPr="00D065FE" w:rsidRDefault="00087A75" w:rsidP="004B0B64">
      <w:pPr>
        <w:pStyle w:val="CommentText"/>
        <w:numPr>
          <w:ilvl w:val="0"/>
          <w:numId w:val="4"/>
        </w:numPr>
        <w:rPr>
          <w:rFonts w:ascii="Helvetica" w:hAnsi="Helvetica"/>
        </w:rPr>
      </w:pPr>
      <w:r w:rsidRPr="00D065FE">
        <w:rPr>
          <w:rFonts w:ascii="Helvetica" w:hAnsi="Helvetica"/>
        </w:rPr>
        <w:t>Need better document structure.  Table of content, Section number</w:t>
      </w:r>
      <w:proofErr w:type="gramStart"/>
      <w:r w:rsidRPr="00D065FE">
        <w:rPr>
          <w:rFonts w:ascii="Helvetica" w:hAnsi="Helvetica"/>
        </w:rPr>
        <w:t>, ….</w:t>
      </w:r>
      <w:proofErr w:type="gramEnd"/>
      <w:r w:rsidRPr="00D065FE">
        <w:rPr>
          <w:rFonts w:ascii="Helvetica" w:hAnsi="Helvetica"/>
        </w:rPr>
        <w:t xml:space="preserve"> </w:t>
      </w:r>
    </w:p>
    <w:p w14:paraId="54ACF4AC" w14:textId="77777777" w:rsidR="004B0B64" w:rsidRDefault="004B0B64" w:rsidP="004B0B64">
      <w:pPr>
        <w:pStyle w:val="CommentText"/>
        <w:numPr>
          <w:ilvl w:val="0"/>
          <w:numId w:val="4"/>
        </w:numPr>
        <w:rPr>
          <w:rFonts w:ascii="Helvetica" w:hAnsi="Helvetica"/>
        </w:rPr>
      </w:pPr>
      <w:r w:rsidRPr="00D065FE">
        <w:rPr>
          <w:rFonts w:ascii="Helvetica" w:hAnsi="Helvetica"/>
        </w:rPr>
        <w:t>In the CCSDS Operating Concept section the CCSDS main objective should be providing interoperability among international space agencies.</w:t>
      </w:r>
    </w:p>
    <w:p w14:paraId="6DA1A41B" w14:textId="36C4C822" w:rsidR="00723FF6" w:rsidRPr="00723FF6" w:rsidRDefault="00723FF6" w:rsidP="004B0B64">
      <w:pPr>
        <w:pStyle w:val="CommentText"/>
        <w:numPr>
          <w:ilvl w:val="0"/>
          <w:numId w:val="4"/>
        </w:numPr>
        <w:rPr>
          <w:rFonts w:ascii="Helvetica" w:hAnsi="Helvetica"/>
        </w:rPr>
      </w:pPr>
      <w:r w:rsidRPr="00723FF6">
        <w:rPr>
          <w:rFonts w:ascii="Helvetica" w:hAnsi="Helvetica"/>
        </w:rPr>
        <w:t xml:space="preserve">CCSDS resource allocation </w:t>
      </w:r>
      <w:r w:rsidRPr="00723FF6">
        <w:rPr>
          <w:rFonts w:ascii="Helvetica" w:hAnsi="Helvetica"/>
        </w:rPr>
        <w:t>should be</w:t>
      </w:r>
      <w:r w:rsidRPr="00723FF6">
        <w:rPr>
          <w:rFonts w:ascii="Helvetica" w:hAnsi="Helvetica"/>
        </w:rPr>
        <w:t xml:space="preserve"> in line with the primary goal of interoperability</w:t>
      </w:r>
    </w:p>
    <w:p w14:paraId="0A3346E0" w14:textId="77777777" w:rsidR="004C7B6A" w:rsidRPr="00D065FE" w:rsidRDefault="004B0B64" w:rsidP="004C7B6A">
      <w:pPr>
        <w:pStyle w:val="CommentText"/>
        <w:numPr>
          <w:ilvl w:val="0"/>
          <w:numId w:val="4"/>
        </w:numPr>
        <w:rPr>
          <w:rFonts w:ascii="Helvetica" w:hAnsi="Helvetica"/>
        </w:rPr>
      </w:pPr>
      <w:r w:rsidRPr="00D065FE">
        <w:rPr>
          <w:rFonts w:ascii="Helvetica" w:hAnsi="Helvetica"/>
        </w:rPr>
        <w:t xml:space="preserve">In the CCSDS Target Missions and “CCSDS Conformance” section standardization should be widely recognized as a vehicle for </w:t>
      </w:r>
      <w:r w:rsidR="00DB789A" w:rsidRPr="00D065FE">
        <w:rPr>
          <w:rFonts w:ascii="Helvetica" w:hAnsi="Helvetica"/>
        </w:rPr>
        <w:t xml:space="preserve">the </w:t>
      </w:r>
      <w:r w:rsidRPr="00D065FE">
        <w:rPr>
          <w:rFonts w:ascii="Helvetica" w:hAnsi="Helvetica"/>
        </w:rPr>
        <w:t xml:space="preserve">interoperability </w:t>
      </w:r>
      <w:r w:rsidR="00DB789A" w:rsidRPr="00D065FE">
        <w:rPr>
          <w:rFonts w:ascii="Helvetica" w:hAnsi="Helvetica"/>
        </w:rPr>
        <w:t xml:space="preserve">among member agencies </w:t>
      </w:r>
      <w:r w:rsidRPr="00D065FE">
        <w:rPr>
          <w:rFonts w:ascii="Helvetica" w:hAnsi="Helvetica"/>
        </w:rPr>
        <w:t xml:space="preserve">first and </w:t>
      </w:r>
      <w:r w:rsidR="00941018" w:rsidRPr="00D065FE">
        <w:rPr>
          <w:rFonts w:ascii="Helvetica" w:hAnsi="Helvetica"/>
        </w:rPr>
        <w:t>stimulate the developmen</w:t>
      </w:r>
      <w:r w:rsidR="00DB789A" w:rsidRPr="00D065FE">
        <w:rPr>
          <w:rFonts w:ascii="Helvetica" w:hAnsi="Helvetica"/>
        </w:rPr>
        <w:t>t of world markets is secondary.</w:t>
      </w:r>
    </w:p>
    <w:p w14:paraId="6C32B16D" w14:textId="77777777" w:rsidR="00DB789A" w:rsidRPr="00D065FE" w:rsidRDefault="00EE2467" w:rsidP="004C7B6A">
      <w:pPr>
        <w:pStyle w:val="CommentText"/>
        <w:numPr>
          <w:ilvl w:val="0"/>
          <w:numId w:val="4"/>
        </w:numPr>
        <w:rPr>
          <w:rFonts w:ascii="Helvetica" w:hAnsi="Helvetica"/>
        </w:rPr>
      </w:pPr>
      <w:r w:rsidRPr="00D065FE">
        <w:rPr>
          <w:rFonts w:ascii="Helvetica" w:hAnsi="Helvetica"/>
        </w:rPr>
        <w:t>In the CCSDS Objective section, “harmonize” should not be the objective but interoperability.</w:t>
      </w:r>
    </w:p>
    <w:p w14:paraId="6FCD8952" w14:textId="77777777" w:rsidR="00EE2467" w:rsidRPr="00D065FE" w:rsidRDefault="00EE2467" w:rsidP="00EE2467">
      <w:pPr>
        <w:pStyle w:val="CommentText"/>
        <w:numPr>
          <w:ilvl w:val="1"/>
          <w:numId w:val="4"/>
        </w:numPr>
        <w:rPr>
          <w:rFonts w:ascii="Helvetica" w:hAnsi="Helvetica"/>
        </w:rPr>
      </w:pPr>
      <w:r w:rsidRPr="00D065FE">
        <w:rPr>
          <w:rFonts w:ascii="Helvetica" w:hAnsi="Helvetica"/>
        </w:rPr>
        <w:t xml:space="preserve">The objective of the CCSDS </w:t>
      </w:r>
      <w:r w:rsidRPr="00D065FE">
        <w:rPr>
          <w:rFonts w:ascii="Helvetica" w:hAnsi="Helvetica"/>
          <w:i/>
        </w:rPr>
        <w:t>is to provide interoperability among member nations space communication</w:t>
      </w:r>
      <w:r w:rsidRPr="00D065FE">
        <w:rPr>
          <w:rFonts w:ascii="Helvetica" w:hAnsi="Helvetica"/>
        </w:rPr>
        <w:t xml:space="preserve"> </w:t>
      </w:r>
      <w:r w:rsidRPr="00D065FE">
        <w:rPr>
          <w:rFonts w:ascii="Helvetica" w:hAnsi="Helvetica"/>
          <w:i/>
        </w:rPr>
        <w:t>by leading</w:t>
      </w:r>
      <w:r w:rsidRPr="00D065FE">
        <w:rPr>
          <w:rFonts w:ascii="Helvetica" w:hAnsi="Helvetica"/>
        </w:rPr>
        <w:t xml:space="preserve"> the worldwide standardization of space mission information and communication systems, thus promoting international cooperation and enabling these space systems to be effectively integrated with their terrestrial data communications and information systems counterparts</w:t>
      </w:r>
    </w:p>
    <w:p w14:paraId="3B1A1031" w14:textId="77777777" w:rsidR="00EE2467" w:rsidRPr="00D065FE" w:rsidRDefault="00EE2467" w:rsidP="00EE2467">
      <w:pPr>
        <w:pStyle w:val="CommentText"/>
        <w:numPr>
          <w:ilvl w:val="0"/>
          <w:numId w:val="4"/>
        </w:numPr>
        <w:rPr>
          <w:rFonts w:ascii="Helvetica" w:hAnsi="Helvetica"/>
          <w:i/>
        </w:rPr>
      </w:pPr>
      <w:r w:rsidRPr="00D065FE">
        <w:rPr>
          <w:rFonts w:ascii="Helvetica" w:hAnsi="Helvetica"/>
        </w:rPr>
        <w:t xml:space="preserve">In the Rationale section after that facilitate their adoption add </w:t>
      </w:r>
      <w:r w:rsidRPr="00D065FE">
        <w:rPr>
          <w:rFonts w:ascii="Helvetica" w:hAnsi="Helvetica"/>
          <w:i/>
        </w:rPr>
        <w:t xml:space="preserve">Theses standards enable space agencies to utilize space and ground assets of other agencies to execute their missions and therefore reduce their cost and operation risk.  </w:t>
      </w:r>
    </w:p>
    <w:p w14:paraId="71EBF5F3" w14:textId="77777777" w:rsidR="00EE2467" w:rsidRDefault="00EE2467" w:rsidP="00EE2467">
      <w:pPr>
        <w:pStyle w:val="CommentText"/>
        <w:numPr>
          <w:ilvl w:val="0"/>
          <w:numId w:val="4"/>
        </w:numPr>
        <w:rPr>
          <w:rFonts w:ascii="Helvetica" w:hAnsi="Helvetica"/>
        </w:rPr>
      </w:pPr>
      <w:r w:rsidRPr="00D065FE">
        <w:rPr>
          <w:rFonts w:ascii="Helvetica" w:hAnsi="Helvetica"/>
        </w:rPr>
        <w:t>Top of page 7.  If this is a list of requirements, then we should have priority, budget and schedule.</w:t>
      </w:r>
    </w:p>
    <w:p w14:paraId="7A9DC9CF" w14:textId="2A1596F1" w:rsidR="00057789" w:rsidRPr="00057789" w:rsidRDefault="00057789" w:rsidP="00057789">
      <w:pPr>
        <w:pStyle w:val="CommentText"/>
        <w:numPr>
          <w:ilvl w:val="0"/>
          <w:numId w:val="4"/>
        </w:numPr>
        <w:rPr>
          <w:rFonts w:ascii="Helvetica" w:hAnsi="Helvetica"/>
        </w:rPr>
      </w:pPr>
      <w:r w:rsidRPr="00057789">
        <w:rPr>
          <w:rFonts w:ascii="Helvetica" w:hAnsi="Helvetica"/>
        </w:rPr>
        <w:t xml:space="preserve">Top of page 7.  </w:t>
      </w:r>
      <w:bookmarkStart w:id="0" w:name="_GoBack"/>
      <w:r w:rsidRPr="00057789">
        <w:rPr>
          <w:rFonts w:ascii="Helvetica" w:hAnsi="Helvetica"/>
        </w:rPr>
        <w:t xml:space="preserve">What does it mean “commercial and military </w:t>
      </w:r>
      <w:r>
        <w:rPr>
          <w:rFonts w:ascii="Helvetica" w:hAnsi="Helvetica"/>
        </w:rPr>
        <w:t xml:space="preserve">missions” </w:t>
      </w:r>
      <w:r w:rsidRPr="00057789">
        <w:rPr>
          <w:rFonts w:ascii="Helvetica" w:hAnsi="Helvetica"/>
        </w:rPr>
        <w:t>requirement and why commercial and military missions have separate requirement?</w:t>
      </w:r>
    </w:p>
    <w:bookmarkEnd w:id="0"/>
    <w:p w14:paraId="0447566E" w14:textId="77777777" w:rsidR="0003260F" w:rsidRPr="00D065FE" w:rsidRDefault="0003260F" w:rsidP="00EE2467">
      <w:pPr>
        <w:pStyle w:val="CommentText"/>
        <w:numPr>
          <w:ilvl w:val="0"/>
          <w:numId w:val="4"/>
        </w:numPr>
        <w:rPr>
          <w:rFonts w:ascii="Helvetica" w:hAnsi="Helvetica"/>
        </w:rPr>
      </w:pPr>
      <w:r w:rsidRPr="00D065FE">
        <w:rPr>
          <w:rFonts w:ascii="Helvetica" w:hAnsi="Helvetica"/>
        </w:rPr>
        <w:t>Under CCSDS standardization concept, change the first sentence to read like:</w:t>
      </w:r>
    </w:p>
    <w:p w14:paraId="3FCB63D9" w14:textId="77777777" w:rsidR="0003260F" w:rsidRPr="00D065FE" w:rsidRDefault="0003260F" w:rsidP="0003260F">
      <w:pPr>
        <w:pStyle w:val="CommentText"/>
        <w:numPr>
          <w:ilvl w:val="1"/>
          <w:numId w:val="4"/>
        </w:numPr>
        <w:rPr>
          <w:rFonts w:ascii="Helvetica" w:hAnsi="Helvetica"/>
        </w:rPr>
      </w:pPr>
      <w:r w:rsidRPr="00D065FE">
        <w:rPr>
          <w:rFonts w:ascii="Helvetica" w:hAnsi="Helvetica"/>
        </w:rPr>
        <w:t xml:space="preserve">CCSDS exists to develop the necessary agreements that allow </w:t>
      </w:r>
      <w:r w:rsidR="00D065FE" w:rsidRPr="00D065FE">
        <w:rPr>
          <w:rFonts w:ascii="Helvetica" w:hAnsi="Helvetica"/>
        </w:rPr>
        <w:t>standardized space</w:t>
      </w:r>
      <w:r w:rsidRPr="00D065FE">
        <w:rPr>
          <w:rFonts w:ascii="Helvetica" w:hAnsi="Helvetica"/>
        </w:rPr>
        <w:t xml:space="preserve"> communication between participating organizations.</w:t>
      </w:r>
    </w:p>
    <w:p w14:paraId="78C243E9" w14:textId="77777777" w:rsidR="00D065FE" w:rsidRPr="007F1D2F" w:rsidRDefault="00D065FE" w:rsidP="00D065FE">
      <w:pPr>
        <w:pStyle w:val="CommentText"/>
        <w:numPr>
          <w:ilvl w:val="0"/>
          <w:numId w:val="4"/>
        </w:numPr>
        <w:rPr>
          <w:rFonts w:ascii="Helvetica" w:hAnsi="Helvetica"/>
        </w:rPr>
      </w:pPr>
      <w:r w:rsidRPr="00D065FE">
        <w:rPr>
          <w:rFonts w:ascii="Helvetica" w:hAnsi="Helvetica" w:cs="Times New Roman"/>
          <w:lang w:val="en-US"/>
        </w:rPr>
        <w:t xml:space="preserve">Page </w:t>
      </w:r>
      <w:r>
        <w:rPr>
          <w:rFonts w:ascii="Helvetica" w:hAnsi="Helvetica" w:cs="Times New Roman"/>
          <w:lang w:val="en-US"/>
        </w:rPr>
        <w:t>8</w:t>
      </w:r>
      <w:r w:rsidRPr="00D065FE">
        <w:rPr>
          <w:rFonts w:ascii="Helvetica" w:hAnsi="Helvetica" w:cs="Times New Roman"/>
          <w:lang w:val="en-US"/>
        </w:rPr>
        <w:t xml:space="preserve"> – put the list of 5 Areas in the order shown in the diagram (switch the last two).</w:t>
      </w:r>
    </w:p>
    <w:p w14:paraId="16B2F939" w14:textId="77777777" w:rsidR="007F1D2F" w:rsidRPr="007F1D2F" w:rsidRDefault="007F1D2F" w:rsidP="007F1D2F">
      <w:pPr>
        <w:pStyle w:val="ListParagraph"/>
        <w:widowControl w:val="0"/>
        <w:numPr>
          <w:ilvl w:val="0"/>
          <w:numId w:val="4"/>
        </w:numPr>
        <w:autoSpaceDE w:val="0"/>
        <w:autoSpaceDN w:val="0"/>
        <w:adjustRightInd w:val="0"/>
        <w:rPr>
          <w:rFonts w:ascii="Helvetica" w:hAnsi="Helvetica" w:cs="Verdana"/>
          <w:sz w:val="24"/>
          <w:szCs w:val="24"/>
        </w:rPr>
      </w:pPr>
      <w:r w:rsidRPr="007F1D2F">
        <w:rPr>
          <w:rFonts w:ascii="Helvetica" w:hAnsi="Helvetica" w:cs="Verdana"/>
          <w:bCs/>
          <w:sz w:val="24"/>
          <w:szCs w:val="24"/>
        </w:rPr>
        <w:t>Overall Strategic Goals</w:t>
      </w:r>
    </w:p>
    <w:p w14:paraId="6B0FB02F" w14:textId="77777777" w:rsidR="007F1D2F" w:rsidRPr="007F1D2F" w:rsidRDefault="007F1D2F" w:rsidP="007F1D2F">
      <w:pPr>
        <w:pStyle w:val="ListParagraph"/>
        <w:widowControl w:val="0"/>
        <w:autoSpaceDE w:val="0"/>
        <w:autoSpaceDN w:val="0"/>
        <w:adjustRightInd w:val="0"/>
        <w:rPr>
          <w:rFonts w:ascii="Helvetica" w:hAnsi="Helvetica" w:cs="Verdana"/>
          <w:bCs/>
          <w:sz w:val="24"/>
          <w:szCs w:val="24"/>
        </w:rPr>
      </w:pPr>
    </w:p>
    <w:p w14:paraId="53E6E8EB" w14:textId="77777777" w:rsidR="007F1D2F" w:rsidRPr="00BE1C51" w:rsidRDefault="007F1D2F" w:rsidP="007F1D2F">
      <w:pPr>
        <w:pStyle w:val="ListParagraph"/>
        <w:widowControl w:val="0"/>
        <w:numPr>
          <w:ilvl w:val="1"/>
          <w:numId w:val="4"/>
        </w:numPr>
        <w:autoSpaceDE w:val="0"/>
        <w:autoSpaceDN w:val="0"/>
        <w:adjustRightInd w:val="0"/>
        <w:rPr>
          <w:rFonts w:ascii="Helvetica" w:hAnsi="Helvetica" w:cs="Verdana"/>
          <w:sz w:val="24"/>
          <w:szCs w:val="24"/>
        </w:rPr>
      </w:pPr>
      <w:r w:rsidRPr="007F1D2F">
        <w:rPr>
          <w:rFonts w:ascii="Helvetica" w:hAnsi="Helvetica" w:cs="Verdana"/>
          <w:sz w:val="24"/>
          <w:szCs w:val="24"/>
        </w:rPr>
        <w:t xml:space="preserve">The CCSDS Mission Statement is </w:t>
      </w:r>
      <w:r w:rsidRPr="007F1D2F">
        <w:rPr>
          <w:rFonts w:ascii="Helvetica" w:hAnsi="Helvetica" w:cs="Verdana"/>
          <w:i/>
          <w:sz w:val="24"/>
          <w:szCs w:val="24"/>
        </w:rPr>
        <w:t>“Advancing interoperability among international space agencies by developing internationally agreed interoperable space communication standards”</w:t>
      </w:r>
    </w:p>
    <w:p w14:paraId="10627855" w14:textId="686AAB65" w:rsidR="00BE1C51" w:rsidRPr="00BE1C51" w:rsidRDefault="00BE1C51" w:rsidP="00BE1C51">
      <w:pPr>
        <w:pStyle w:val="CommentText"/>
        <w:numPr>
          <w:ilvl w:val="0"/>
          <w:numId w:val="4"/>
        </w:numPr>
        <w:rPr>
          <w:rFonts w:ascii="Helvetica" w:hAnsi="Helvetica"/>
        </w:rPr>
      </w:pPr>
      <w:r>
        <w:rPr>
          <w:rFonts w:ascii="Helvetica" w:hAnsi="Helvetica"/>
        </w:rPr>
        <w:t xml:space="preserve">The number of goals far exceeds the reasonable amount of budget available to reach these goals.  The plan should be much smaller a more realistic and achievable goals </w:t>
      </w:r>
    </w:p>
    <w:p w14:paraId="77C133E2" w14:textId="6F4A2EDC" w:rsidR="007F1D2F" w:rsidRDefault="00A25874" w:rsidP="00D065FE">
      <w:pPr>
        <w:pStyle w:val="CommentText"/>
        <w:numPr>
          <w:ilvl w:val="0"/>
          <w:numId w:val="4"/>
        </w:numPr>
        <w:rPr>
          <w:rFonts w:ascii="Helvetica" w:hAnsi="Helvetica"/>
        </w:rPr>
      </w:pPr>
      <w:r>
        <w:rPr>
          <w:rFonts w:ascii="Helvetica" w:hAnsi="Helvetica"/>
        </w:rPr>
        <w:t>Is there a priority for the technical strategic goals?</w:t>
      </w:r>
    </w:p>
    <w:p w14:paraId="1FA0C3B1" w14:textId="6D40EA07" w:rsidR="00C86554" w:rsidRDefault="00C86554" w:rsidP="00D065FE">
      <w:pPr>
        <w:pStyle w:val="CommentText"/>
        <w:numPr>
          <w:ilvl w:val="0"/>
          <w:numId w:val="4"/>
        </w:numPr>
        <w:rPr>
          <w:rFonts w:ascii="Helvetica" w:hAnsi="Helvetica"/>
        </w:rPr>
      </w:pPr>
      <w:r>
        <w:rPr>
          <w:rFonts w:ascii="Helvetica" w:hAnsi="Helvetica"/>
        </w:rPr>
        <w:t>Technical Goal 3.</w:t>
      </w:r>
    </w:p>
    <w:p w14:paraId="4FC254ED" w14:textId="54FAF876" w:rsidR="00C86554" w:rsidRPr="00C86554" w:rsidRDefault="00C86554" w:rsidP="00C86554">
      <w:pPr>
        <w:pStyle w:val="CommentText"/>
        <w:numPr>
          <w:ilvl w:val="1"/>
          <w:numId w:val="4"/>
        </w:numPr>
        <w:rPr>
          <w:rFonts w:ascii="Helvetica" w:hAnsi="Helvetica"/>
        </w:rPr>
      </w:pPr>
      <w:r>
        <w:rPr>
          <w:rFonts w:ascii="Helvetica" w:hAnsi="Helvetica" w:cs="Times New Roman"/>
          <w:lang w:val="en-US"/>
        </w:rPr>
        <w:t xml:space="preserve">In </w:t>
      </w:r>
      <w:r w:rsidRPr="006F6930">
        <w:rPr>
          <w:rFonts w:ascii="Helvetica" w:hAnsi="Helvetica" w:cs="Times New Roman"/>
          <w:lang w:val="en-US"/>
        </w:rPr>
        <w:t>the opening paragraph after “ground data system” add interfaces</w:t>
      </w:r>
    </w:p>
    <w:p w14:paraId="5BD7C0EA" w14:textId="77777777" w:rsidR="002C07AF" w:rsidRPr="0040103B" w:rsidRDefault="002C07AF" w:rsidP="002C07AF">
      <w:pPr>
        <w:ind w:left="360"/>
        <w:rPr>
          <w:rFonts w:ascii="Helvetica" w:hAnsi="Helvetica"/>
        </w:rPr>
      </w:pPr>
    </w:p>
    <w:p w14:paraId="18492B5A" w14:textId="77777777" w:rsidR="001669ED" w:rsidRPr="001669ED" w:rsidRDefault="002C07AF" w:rsidP="001669ED">
      <w:pPr>
        <w:rPr>
          <w:rFonts w:ascii="Helvetica" w:hAnsi="Helvetica"/>
        </w:rPr>
      </w:pPr>
      <w:r w:rsidRPr="001669ED">
        <w:rPr>
          <w:rFonts w:ascii="Helvetica" w:hAnsi="Helvetica"/>
        </w:rPr>
        <w:t>MOIMS</w:t>
      </w:r>
    </w:p>
    <w:p w14:paraId="588AB8A4" w14:textId="2579134F" w:rsidR="001669ED" w:rsidRPr="00BE1C51" w:rsidRDefault="00BE1C51" w:rsidP="001669ED">
      <w:pPr>
        <w:rPr>
          <w:rFonts w:ascii="Helvetica" w:hAnsi="Helvetica"/>
          <w:sz w:val="24"/>
          <w:szCs w:val="24"/>
        </w:rPr>
      </w:pPr>
      <w:r w:rsidRPr="00BE1C51">
        <w:rPr>
          <w:rFonts w:ascii="Helvetica" w:hAnsi="Helvetica"/>
          <w:sz w:val="24"/>
          <w:szCs w:val="24"/>
        </w:rPr>
        <w:t xml:space="preserve">There is an overlap between MOIMS and SOIS. </w:t>
      </w:r>
      <w:r w:rsidR="00C2533D" w:rsidRPr="00BE1C51">
        <w:rPr>
          <w:rFonts w:ascii="Helvetica" w:hAnsi="Helvetica" w:cs="Calibri"/>
          <w:sz w:val="24"/>
          <w:szCs w:val="24"/>
          <w:lang w:val="en-US"/>
        </w:rPr>
        <w:t xml:space="preserve">The first sentence </w:t>
      </w:r>
      <w:r w:rsidR="001669ED" w:rsidRPr="00BE1C51">
        <w:rPr>
          <w:rFonts w:ascii="Helvetica" w:hAnsi="Helvetica" w:cs="Calibri"/>
          <w:sz w:val="24"/>
          <w:szCs w:val="24"/>
          <w:lang w:val="en-US"/>
        </w:rPr>
        <w:t xml:space="preserve">in this section should probably read like: </w:t>
      </w:r>
    </w:p>
    <w:p w14:paraId="4C18F8F8" w14:textId="3169C8FC" w:rsidR="00C2533D" w:rsidRPr="001669ED" w:rsidRDefault="001669ED" w:rsidP="001669ED">
      <w:pPr>
        <w:ind w:left="720"/>
        <w:jc w:val="both"/>
        <w:rPr>
          <w:rFonts w:ascii="Helvetica" w:hAnsi="Helvetica"/>
        </w:rPr>
      </w:pPr>
      <w:r w:rsidRPr="001669ED">
        <w:rPr>
          <w:rFonts w:ascii="Helvetica" w:hAnsi="Helvetica" w:cs="Calibri"/>
          <w:sz w:val="24"/>
          <w:szCs w:val="24"/>
          <w:lang w:val="en-US"/>
        </w:rPr>
        <w:t>T</w:t>
      </w:r>
      <w:r w:rsidR="00C2533D" w:rsidRPr="001669ED">
        <w:rPr>
          <w:rFonts w:ascii="Helvetica" w:hAnsi="Helvetica" w:cs="Calibri"/>
          <w:sz w:val="24"/>
          <w:szCs w:val="24"/>
          <w:lang w:val="en-US"/>
        </w:rPr>
        <w:t>he objective of the MOIMS area is to address mission operations ground systems required to operate spacecraft and robots, in response to mission requirements.  This includes application-level standards and systems, their associated information management, and any data handling and archival systems making use of the information gathered by the mission.  Interactions of ground system functions with relevant spacecraft on-board systems supporting mission operations are also considered.</w:t>
      </w:r>
    </w:p>
    <w:p w14:paraId="761CB4B3" w14:textId="798DE638" w:rsidR="0015741F" w:rsidRPr="0040103B" w:rsidRDefault="00856D2D" w:rsidP="00856D2D">
      <w:pPr>
        <w:rPr>
          <w:rFonts w:ascii="Helvetica" w:hAnsi="Helvetica"/>
        </w:rPr>
      </w:pPr>
      <w:r w:rsidRPr="0040103B">
        <w:rPr>
          <w:rFonts w:ascii="Helvetica" w:hAnsi="Helvetica"/>
        </w:rPr>
        <w:t>CSS</w:t>
      </w:r>
    </w:p>
    <w:p w14:paraId="464D301D" w14:textId="77777777" w:rsidR="00856D2D" w:rsidRPr="0040103B" w:rsidRDefault="00856D2D" w:rsidP="00856D2D">
      <w:pPr>
        <w:rPr>
          <w:rFonts w:ascii="Helvetica" w:hAnsi="Helvetica"/>
        </w:rPr>
      </w:pPr>
      <w:r w:rsidRPr="0040103B">
        <w:rPr>
          <w:rFonts w:ascii="Helvetica" w:hAnsi="Helvetica"/>
        </w:rPr>
        <w:t>SOIS</w:t>
      </w:r>
    </w:p>
    <w:p w14:paraId="2DC736E3" w14:textId="54E1862A" w:rsidR="00905696" w:rsidRDefault="00705DBE" w:rsidP="003D1E95">
      <w:pPr>
        <w:rPr>
          <w:rFonts w:ascii="Helvetica" w:hAnsi="Helvetica"/>
        </w:rPr>
      </w:pPr>
      <w:r w:rsidRPr="003D1E95">
        <w:rPr>
          <w:rFonts w:ascii="Helvetica" w:hAnsi="Helvetica"/>
        </w:rPr>
        <w:t>T</w:t>
      </w:r>
      <w:r w:rsidR="003D1E95">
        <w:rPr>
          <w:rFonts w:ascii="Helvetica" w:hAnsi="Helvetica"/>
        </w:rPr>
        <w:t>he first paragraph of SOIS section should read:</w:t>
      </w:r>
    </w:p>
    <w:p w14:paraId="266391EA" w14:textId="53F5EAA5" w:rsidR="003D1E95" w:rsidRPr="003D1E95" w:rsidRDefault="003D1E95" w:rsidP="003D1E95">
      <w:pPr>
        <w:rPr>
          <w:rFonts w:ascii="Helvetica" w:hAnsi="Helvetica"/>
        </w:rPr>
      </w:pPr>
      <w:r w:rsidRPr="003D1E95">
        <w:rPr>
          <w:rFonts w:ascii="Helvetica" w:hAnsi="Helvetica"/>
          <w:sz w:val="24"/>
          <w:szCs w:val="24"/>
        </w:rPr>
        <w:t xml:space="preserve">The objective of the Spacecraft </w:t>
      </w:r>
      <w:proofErr w:type="spellStart"/>
      <w:r w:rsidRPr="003D1E95">
        <w:rPr>
          <w:rFonts w:ascii="Helvetica" w:hAnsi="Helvetica"/>
          <w:sz w:val="24"/>
          <w:szCs w:val="24"/>
        </w:rPr>
        <w:t>Onboard</w:t>
      </w:r>
      <w:proofErr w:type="spellEnd"/>
      <w:r w:rsidRPr="003D1E95">
        <w:rPr>
          <w:rFonts w:ascii="Helvetica" w:hAnsi="Helvetica"/>
          <w:sz w:val="24"/>
          <w:szCs w:val="24"/>
        </w:rPr>
        <w:t xml:space="preserve"> Interface Services (SOIS) area is to address the services and protocols used by communication networks within a spacecraft and within close proximity of the spacecraft. These are applicable to the core spacecraft platform as well as to the interfaces with both internal and external payloads and extra-vehicular activities. SOIS also covers the use of wireless technology for ground, space and planetary surface communication within the spacecraft and within close proximity to the spacecraft.</w:t>
      </w:r>
    </w:p>
    <w:p w14:paraId="2B4C0EC1" w14:textId="77777777" w:rsidR="00F850CE" w:rsidRPr="003D1E95" w:rsidRDefault="00F850CE" w:rsidP="00F850CE">
      <w:pPr>
        <w:rPr>
          <w:rFonts w:ascii="Helvetica" w:hAnsi="Helvetica"/>
          <w:sz w:val="24"/>
          <w:szCs w:val="24"/>
        </w:rPr>
      </w:pPr>
      <w:r w:rsidRPr="003D1E95">
        <w:rPr>
          <w:rFonts w:ascii="Helvetica" w:hAnsi="Helvetica"/>
          <w:sz w:val="24"/>
          <w:szCs w:val="24"/>
        </w:rPr>
        <w:t>SIS</w:t>
      </w:r>
    </w:p>
    <w:p w14:paraId="7B97749C" w14:textId="6AA9459B" w:rsidR="00285723" w:rsidRPr="0040103B" w:rsidRDefault="003D1E95" w:rsidP="002D0B2D">
      <w:pPr>
        <w:ind w:left="360"/>
        <w:rPr>
          <w:rFonts w:ascii="Helvetica" w:hAnsi="Helvetica"/>
        </w:rPr>
      </w:pPr>
      <w:r w:rsidRPr="003D1E95">
        <w:rPr>
          <w:rFonts w:ascii="Helvetica" w:hAnsi="Helvetica"/>
          <w:sz w:val="24"/>
          <w:szCs w:val="24"/>
        </w:rPr>
        <w:t xml:space="preserve">The SIS area </w:t>
      </w:r>
      <w:r>
        <w:rPr>
          <w:rFonts w:ascii="Helvetica" w:hAnsi="Helvetica"/>
          <w:sz w:val="24"/>
          <w:szCs w:val="24"/>
        </w:rPr>
        <w:t>needs to coordinate with private sector also specifically with IETF for the DTN development and maintenance.</w:t>
      </w:r>
    </w:p>
    <w:p w14:paraId="7C618A7E" w14:textId="77777777" w:rsidR="00285723" w:rsidRPr="0040103B" w:rsidRDefault="00285723" w:rsidP="00285723">
      <w:pPr>
        <w:rPr>
          <w:rFonts w:ascii="Helvetica" w:hAnsi="Helvetica"/>
        </w:rPr>
      </w:pPr>
    </w:p>
    <w:sectPr w:rsidR="00285723" w:rsidRPr="004010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5E0"/>
    <w:multiLevelType w:val="hybridMultilevel"/>
    <w:tmpl w:val="91FE5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57301"/>
    <w:multiLevelType w:val="hybridMultilevel"/>
    <w:tmpl w:val="9160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24D"/>
    <w:multiLevelType w:val="hybridMultilevel"/>
    <w:tmpl w:val="91FE5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D4C4F"/>
    <w:multiLevelType w:val="hybridMultilevel"/>
    <w:tmpl w:val="55201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BC3E3C"/>
    <w:multiLevelType w:val="hybridMultilevel"/>
    <w:tmpl w:val="E4506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04"/>
    <w:rsid w:val="0003260F"/>
    <w:rsid w:val="00057789"/>
    <w:rsid w:val="000838F8"/>
    <w:rsid w:val="00087A75"/>
    <w:rsid w:val="0015741F"/>
    <w:rsid w:val="001669ED"/>
    <w:rsid w:val="00285723"/>
    <w:rsid w:val="002C07AF"/>
    <w:rsid w:val="002D0B2D"/>
    <w:rsid w:val="00324025"/>
    <w:rsid w:val="003D1E95"/>
    <w:rsid w:val="0040103B"/>
    <w:rsid w:val="004336D7"/>
    <w:rsid w:val="0048296F"/>
    <w:rsid w:val="004B0B64"/>
    <w:rsid w:val="004B2419"/>
    <w:rsid w:val="004C7B6A"/>
    <w:rsid w:val="005E45F0"/>
    <w:rsid w:val="005E5DD2"/>
    <w:rsid w:val="006F6930"/>
    <w:rsid w:val="00705DBE"/>
    <w:rsid w:val="00723FF6"/>
    <w:rsid w:val="007F1D2F"/>
    <w:rsid w:val="00856D2D"/>
    <w:rsid w:val="00905696"/>
    <w:rsid w:val="00941018"/>
    <w:rsid w:val="00A25874"/>
    <w:rsid w:val="00B11281"/>
    <w:rsid w:val="00BE1C51"/>
    <w:rsid w:val="00C2533D"/>
    <w:rsid w:val="00C86554"/>
    <w:rsid w:val="00C91204"/>
    <w:rsid w:val="00D065FE"/>
    <w:rsid w:val="00D154D0"/>
    <w:rsid w:val="00D91604"/>
    <w:rsid w:val="00DB2A82"/>
    <w:rsid w:val="00DB789A"/>
    <w:rsid w:val="00DD06B9"/>
    <w:rsid w:val="00EE2467"/>
    <w:rsid w:val="00F14097"/>
    <w:rsid w:val="00F55C6F"/>
    <w:rsid w:val="00F85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6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0B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D7"/>
    <w:pPr>
      <w:ind w:left="720"/>
      <w:contextualSpacing/>
    </w:pPr>
  </w:style>
  <w:style w:type="paragraph" w:styleId="CommentText">
    <w:name w:val="annotation text"/>
    <w:basedOn w:val="Normal"/>
    <w:link w:val="CommentTextChar"/>
    <w:uiPriority w:val="99"/>
    <w:unhideWhenUsed/>
    <w:rsid w:val="004B0B64"/>
    <w:pPr>
      <w:spacing w:line="240" w:lineRule="auto"/>
    </w:pPr>
    <w:rPr>
      <w:sz w:val="24"/>
      <w:szCs w:val="24"/>
    </w:rPr>
  </w:style>
  <w:style w:type="character" w:customStyle="1" w:styleId="CommentTextChar">
    <w:name w:val="Comment Text Char"/>
    <w:basedOn w:val="DefaultParagraphFont"/>
    <w:link w:val="CommentText"/>
    <w:uiPriority w:val="99"/>
    <w:rsid w:val="004B0B64"/>
    <w:rPr>
      <w:sz w:val="24"/>
      <w:szCs w:val="24"/>
    </w:rPr>
  </w:style>
  <w:style w:type="character" w:customStyle="1" w:styleId="Heading2Char">
    <w:name w:val="Heading 2 Char"/>
    <w:basedOn w:val="DefaultParagraphFont"/>
    <w:link w:val="Heading2"/>
    <w:uiPriority w:val="9"/>
    <w:rsid w:val="004B0B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0B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D7"/>
    <w:pPr>
      <w:ind w:left="720"/>
      <w:contextualSpacing/>
    </w:pPr>
  </w:style>
  <w:style w:type="paragraph" w:styleId="CommentText">
    <w:name w:val="annotation text"/>
    <w:basedOn w:val="Normal"/>
    <w:link w:val="CommentTextChar"/>
    <w:uiPriority w:val="99"/>
    <w:unhideWhenUsed/>
    <w:rsid w:val="004B0B64"/>
    <w:pPr>
      <w:spacing w:line="240" w:lineRule="auto"/>
    </w:pPr>
    <w:rPr>
      <w:sz w:val="24"/>
      <w:szCs w:val="24"/>
    </w:rPr>
  </w:style>
  <w:style w:type="character" w:customStyle="1" w:styleId="CommentTextChar">
    <w:name w:val="Comment Text Char"/>
    <w:basedOn w:val="DefaultParagraphFont"/>
    <w:link w:val="CommentText"/>
    <w:uiPriority w:val="99"/>
    <w:rsid w:val="004B0B64"/>
    <w:rPr>
      <w:sz w:val="24"/>
      <w:szCs w:val="24"/>
    </w:rPr>
  </w:style>
  <w:style w:type="character" w:customStyle="1" w:styleId="Heading2Char">
    <w:name w:val="Heading 2 Char"/>
    <w:basedOn w:val="DefaultParagraphFont"/>
    <w:link w:val="Heading2"/>
    <w:uiPriority w:val="9"/>
    <w:rsid w:val="004B0B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136">
      <w:bodyDiv w:val="1"/>
      <w:marLeft w:val="0"/>
      <w:marRight w:val="0"/>
      <w:marTop w:val="0"/>
      <w:marBottom w:val="0"/>
      <w:divBdr>
        <w:top w:val="none" w:sz="0" w:space="0" w:color="auto"/>
        <w:left w:val="none" w:sz="0" w:space="0" w:color="auto"/>
        <w:bottom w:val="none" w:sz="0" w:space="0" w:color="auto"/>
        <w:right w:val="none" w:sz="0" w:space="0" w:color="auto"/>
      </w:divBdr>
    </w:div>
    <w:div w:id="304970959">
      <w:bodyDiv w:val="1"/>
      <w:marLeft w:val="0"/>
      <w:marRight w:val="0"/>
      <w:marTop w:val="0"/>
      <w:marBottom w:val="0"/>
      <w:divBdr>
        <w:top w:val="none" w:sz="0" w:space="0" w:color="auto"/>
        <w:left w:val="none" w:sz="0" w:space="0" w:color="auto"/>
        <w:bottom w:val="none" w:sz="0" w:space="0" w:color="auto"/>
        <w:right w:val="none" w:sz="0" w:space="0" w:color="auto"/>
      </w:divBdr>
    </w:div>
    <w:div w:id="393357702">
      <w:bodyDiv w:val="1"/>
      <w:marLeft w:val="0"/>
      <w:marRight w:val="0"/>
      <w:marTop w:val="0"/>
      <w:marBottom w:val="0"/>
      <w:divBdr>
        <w:top w:val="none" w:sz="0" w:space="0" w:color="auto"/>
        <w:left w:val="none" w:sz="0" w:space="0" w:color="auto"/>
        <w:bottom w:val="none" w:sz="0" w:space="0" w:color="auto"/>
        <w:right w:val="none" w:sz="0" w:space="0" w:color="auto"/>
      </w:divBdr>
    </w:div>
    <w:div w:id="505361822">
      <w:bodyDiv w:val="1"/>
      <w:marLeft w:val="0"/>
      <w:marRight w:val="0"/>
      <w:marTop w:val="0"/>
      <w:marBottom w:val="0"/>
      <w:divBdr>
        <w:top w:val="none" w:sz="0" w:space="0" w:color="auto"/>
        <w:left w:val="none" w:sz="0" w:space="0" w:color="auto"/>
        <w:bottom w:val="none" w:sz="0" w:space="0" w:color="auto"/>
        <w:right w:val="none" w:sz="0" w:space="0" w:color="auto"/>
      </w:divBdr>
    </w:div>
    <w:div w:id="721172018">
      <w:bodyDiv w:val="1"/>
      <w:marLeft w:val="0"/>
      <w:marRight w:val="0"/>
      <w:marTop w:val="0"/>
      <w:marBottom w:val="0"/>
      <w:divBdr>
        <w:top w:val="none" w:sz="0" w:space="0" w:color="auto"/>
        <w:left w:val="none" w:sz="0" w:space="0" w:color="auto"/>
        <w:bottom w:val="none" w:sz="0" w:space="0" w:color="auto"/>
        <w:right w:val="none" w:sz="0" w:space="0" w:color="auto"/>
      </w:divBdr>
    </w:div>
    <w:div w:id="767695875">
      <w:bodyDiv w:val="1"/>
      <w:marLeft w:val="0"/>
      <w:marRight w:val="0"/>
      <w:marTop w:val="0"/>
      <w:marBottom w:val="0"/>
      <w:divBdr>
        <w:top w:val="none" w:sz="0" w:space="0" w:color="auto"/>
        <w:left w:val="none" w:sz="0" w:space="0" w:color="auto"/>
        <w:bottom w:val="none" w:sz="0" w:space="0" w:color="auto"/>
        <w:right w:val="none" w:sz="0" w:space="0" w:color="auto"/>
      </w:divBdr>
    </w:div>
    <w:div w:id="858855523">
      <w:bodyDiv w:val="1"/>
      <w:marLeft w:val="0"/>
      <w:marRight w:val="0"/>
      <w:marTop w:val="0"/>
      <w:marBottom w:val="0"/>
      <w:divBdr>
        <w:top w:val="none" w:sz="0" w:space="0" w:color="auto"/>
        <w:left w:val="none" w:sz="0" w:space="0" w:color="auto"/>
        <w:bottom w:val="none" w:sz="0" w:space="0" w:color="auto"/>
        <w:right w:val="none" w:sz="0" w:space="0" w:color="auto"/>
      </w:divBdr>
    </w:div>
    <w:div w:id="997728085">
      <w:bodyDiv w:val="1"/>
      <w:marLeft w:val="0"/>
      <w:marRight w:val="0"/>
      <w:marTop w:val="0"/>
      <w:marBottom w:val="0"/>
      <w:divBdr>
        <w:top w:val="none" w:sz="0" w:space="0" w:color="auto"/>
        <w:left w:val="none" w:sz="0" w:space="0" w:color="auto"/>
        <w:bottom w:val="none" w:sz="0" w:space="0" w:color="auto"/>
        <w:right w:val="none" w:sz="0" w:space="0" w:color="auto"/>
      </w:divBdr>
    </w:div>
    <w:div w:id="1507163539">
      <w:bodyDiv w:val="1"/>
      <w:marLeft w:val="0"/>
      <w:marRight w:val="0"/>
      <w:marTop w:val="0"/>
      <w:marBottom w:val="0"/>
      <w:divBdr>
        <w:top w:val="none" w:sz="0" w:space="0" w:color="auto"/>
        <w:left w:val="none" w:sz="0" w:space="0" w:color="auto"/>
        <w:bottom w:val="none" w:sz="0" w:space="0" w:color="auto"/>
        <w:right w:val="none" w:sz="0" w:space="0" w:color="auto"/>
      </w:divBdr>
    </w:div>
    <w:div w:id="1566600781">
      <w:bodyDiv w:val="1"/>
      <w:marLeft w:val="0"/>
      <w:marRight w:val="0"/>
      <w:marTop w:val="0"/>
      <w:marBottom w:val="0"/>
      <w:divBdr>
        <w:top w:val="none" w:sz="0" w:space="0" w:color="auto"/>
        <w:left w:val="none" w:sz="0" w:space="0" w:color="auto"/>
        <w:bottom w:val="none" w:sz="0" w:space="0" w:color="auto"/>
        <w:right w:val="none" w:sz="0" w:space="0" w:color="auto"/>
      </w:divBdr>
    </w:div>
    <w:div w:id="1570648862">
      <w:bodyDiv w:val="1"/>
      <w:marLeft w:val="0"/>
      <w:marRight w:val="0"/>
      <w:marTop w:val="0"/>
      <w:marBottom w:val="0"/>
      <w:divBdr>
        <w:top w:val="none" w:sz="0" w:space="0" w:color="auto"/>
        <w:left w:val="none" w:sz="0" w:space="0" w:color="auto"/>
        <w:bottom w:val="none" w:sz="0" w:space="0" w:color="auto"/>
        <w:right w:val="none" w:sz="0" w:space="0" w:color="auto"/>
      </w:divBdr>
    </w:div>
    <w:div w:id="16061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Miro Carretero</dc:creator>
  <cp:lastModifiedBy>James Afarin</cp:lastModifiedBy>
  <cp:revision>11</cp:revision>
  <dcterms:created xsi:type="dcterms:W3CDTF">2015-10-27T17:33:00Z</dcterms:created>
  <dcterms:modified xsi:type="dcterms:W3CDTF">2015-10-28T11:28:00Z</dcterms:modified>
</cp:coreProperties>
</file>