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373E" w14:textId="5E0F0680" w:rsidR="008E704E" w:rsidRPr="008E704E" w:rsidRDefault="008E704E" w:rsidP="008E704E">
      <w:pPr>
        <w:rPr>
          <w:b/>
          <w:bCs/>
          <w:sz w:val="32"/>
          <w:szCs w:val="32"/>
        </w:rPr>
      </w:pPr>
      <w:r w:rsidRPr="008E704E">
        <w:rPr>
          <w:b/>
          <w:bCs/>
          <w:sz w:val="32"/>
          <w:szCs w:val="32"/>
        </w:rPr>
        <w:t xml:space="preserve">CCSDS </w:t>
      </w:r>
      <w:r w:rsidRPr="008E704E">
        <w:rPr>
          <w:b/>
          <w:bCs/>
          <w:sz w:val="32"/>
          <w:szCs w:val="32"/>
        </w:rPr>
        <w:t>LunaNet SIG</w:t>
      </w:r>
      <w:r w:rsidRPr="008E704E">
        <w:rPr>
          <w:b/>
          <w:bCs/>
          <w:sz w:val="32"/>
          <w:szCs w:val="32"/>
        </w:rPr>
        <w:t xml:space="preserve"> – Draft Charter</w:t>
      </w:r>
    </w:p>
    <w:p w14:paraId="2FC1B3CE" w14:textId="77777777" w:rsidR="008E704E" w:rsidRPr="008E704E" w:rsidRDefault="008E704E" w:rsidP="008E704E">
      <w:pPr>
        <w:rPr>
          <w:b/>
          <w:bCs/>
        </w:rPr>
      </w:pPr>
    </w:p>
    <w:p w14:paraId="3AD70B82" w14:textId="77777777" w:rsidR="008E704E" w:rsidRPr="008E704E" w:rsidRDefault="008E704E" w:rsidP="008E704E">
      <w:r w:rsidRPr="008E704E">
        <w:rPr>
          <w:b/>
          <w:bCs/>
        </w:rPr>
        <w:t>1. Purpose</w:t>
      </w:r>
    </w:p>
    <w:p w14:paraId="66E146BA" w14:textId="69E0C539" w:rsidR="008E704E" w:rsidRDefault="008E704E" w:rsidP="009D1433">
      <w:pPr>
        <w:jc w:val="both"/>
      </w:pPr>
      <w:r w:rsidRPr="008E704E">
        <w:t>The LunaNet Special Interest Group (SIG) is established to coordinate and promote the standardization, and interoperability of communication, navigation, and networking services and technologies</w:t>
      </w:r>
      <w:r w:rsidRPr="008E704E">
        <w:rPr>
          <w:b/>
          <w:bCs/>
        </w:rPr>
        <w:t xml:space="preserve"> </w:t>
      </w:r>
      <w:r w:rsidRPr="008E704E">
        <w:t>for lunar exploration and operations within CCSDS. The SIG will serve as a collaborative forum for CCSDS member agencies (especially those that are not part of LunaNet), industrial vendors and stakeholders to align on the architecture, protocols, and services defined under the LunaNet framework.</w:t>
      </w:r>
    </w:p>
    <w:p w14:paraId="29CA0C96" w14:textId="77777777" w:rsidR="008E704E" w:rsidRPr="008E704E" w:rsidRDefault="008E704E" w:rsidP="008E704E"/>
    <w:p w14:paraId="6B6338DE" w14:textId="77777777" w:rsidR="008E704E" w:rsidRPr="008E704E" w:rsidRDefault="008E704E" w:rsidP="008E704E">
      <w:r w:rsidRPr="008E704E">
        <w:rPr>
          <w:b/>
          <w:bCs/>
        </w:rPr>
        <w:t>2. Scope of Activity</w:t>
      </w:r>
    </w:p>
    <w:p w14:paraId="58897AAF" w14:textId="77777777" w:rsidR="008E704E" w:rsidRPr="008E704E" w:rsidRDefault="008E704E" w:rsidP="008E704E">
      <w:r w:rsidRPr="008E704E">
        <w:t>The LunaNet SIG will:</w:t>
      </w:r>
    </w:p>
    <w:p w14:paraId="2D3463EB" w14:textId="77777777" w:rsidR="008E704E" w:rsidRPr="008E704E" w:rsidRDefault="008E704E" w:rsidP="008E704E">
      <w:pPr>
        <w:numPr>
          <w:ilvl w:val="0"/>
          <w:numId w:val="1"/>
        </w:numPr>
      </w:pPr>
      <w:r w:rsidRPr="008E704E">
        <w:t xml:space="preserve">Serve as a focal point for CCSDS discussions related to LunaNet architecture and services. </w:t>
      </w:r>
    </w:p>
    <w:p w14:paraId="4DE9E7C4" w14:textId="77777777" w:rsidR="008E704E" w:rsidRPr="008E704E" w:rsidRDefault="008E704E" w:rsidP="008E704E">
      <w:pPr>
        <w:numPr>
          <w:ilvl w:val="0"/>
          <w:numId w:val="1"/>
        </w:numPr>
      </w:pPr>
      <w:r w:rsidRPr="008E704E">
        <w:t xml:space="preserve">Support the transition of selected parts of the LunaNet Interoperability Specification (LNIS) to international CCSDS standards. </w:t>
      </w:r>
    </w:p>
    <w:p w14:paraId="216D294A" w14:textId="77777777" w:rsidR="008E704E" w:rsidRPr="008E704E" w:rsidRDefault="008E704E" w:rsidP="008E704E">
      <w:pPr>
        <w:numPr>
          <w:ilvl w:val="0"/>
          <w:numId w:val="1"/>
        </w:numPr>
      </w:pPr>
      <w:r w:rsidRPr="008E704E">
        <w:t xml:space="preserve">Specifically draft a CCSDS blue book based on the technical specifications described in the LNIS AD2 Vol A (Augmented Forward Signal) and a) provide feedback on the challenges on rewriting the specifications into a standard b) provide informative feedback on potential major shortcomings of the chosen technical solution. </w:t>
      </w:r>
    </w:p>
    <w:p w14:paraId="73D5C29D" w14:textId="77777777" w:rsidR="008E704E" w:rsidRPr="008E704E" w:rsidRDefault="008E704E" w:rsidP="008E704E">
      <w:pPr>
        <w:numPr>
          <w:ilvl w:val="0"/>
          <w:numId w:val="1"/>
        </w:numPr>
      </w:pPr>
      <w:r w:rsidRPr="008E704E">
        <w:t xml:space="preserve">Identify and recommend areas for standardization within CCSDS for the the LunaNet ecosystem. </w:t>
      </w:r>
    </w:p>
    <w:p w14:paraId="6A97ECDB" w14:textId="77777777" w:rsidR="008E704E" w:rsidRPr="008E704E" w:rsidRDefault="008E704E" w:rsidP="008E704E">
      <w:pPr>
        <w:numPr>
          <w:ilvl w:val="0"/>
          <w:numId w:val="1"/>
        </w:numPr>
      </w:pPr>
      <w:r w:rsidRPr="008E704E">
        <w:t xml:space="preserve">Facilitate information exchange between CCSDS and external organizations involved in lunar networking initiatives. </w:t>
      </w:r>
    </w:p>
    <w:p w14:paraId="61667615" w14:textId="77777777" w:rsidR="008E704E" w:rsidRPr="008E704E" w:rsidRDefault="008E704E" w:rsidP="008E704E">
      <w:pPr>
        <w:numPr>
          <w:ilvl w:val="0"/>
          <w:numId w:val="1"/>
        </w:numPr>
      </w:pPr>
      <w:r w:rsidRPr="008E704E">
        <w:t xml:space="preserve">Coordinate with relevant CCSDS Working Groups (e.g., Space Internetworking Services, Navigation, Cross Support Services) to ensure alignment. </w:t>
      </w:r>
    </w:p>
    <w:p w14:paraId="32CCEC61" w14:textId="15DCA663" w:rsidR="008E704E" w:rsidRDefault="008E704E" w:rsidP="008E704E">
      <w:pPr>
        <w:numPr>
          <w:ilvl w:val="0"/>
          <w:numId w:val="1"/>
        </w:numPr>
      </w:pPr>
      <w:r w:rsidRPr="008E704E">
        <w:t>Facilitate exchange with the LunaNet community via supporting the organisation and participate in the</w:t>
      </w:r>
      <w:r w:rsidR="009D1433">
        <w:t xml:space="preserve"> possible</w:t>
      </w:r>
      <w:r w:rsidRPr="008E704E">
        <w:t xml:space="preserve"> Interoperability Forums held at Spring and Fall CCSDS meetings. </w:t>
      </w:r>
    </w:p>
    <w:p w14:paraId="2334B760" w14:textId="77777777" w:rsidR="008E704E" w:rsidRDefault="008E704E" w:rsidP="008E704E"/>
    <w:p w14:paraId="1600E9D7" w14:textId="77777777" w:rsidR="008E704E" w:rsidRDefault="008E704E" w:rsidP="008E704E"/>
    <w:p w14:paraId="6E2F6004" w14:textId="77777777" w:rsidR="008E704E" w:rsidRPr="008E704E" w:rsidRDefault="008E704E" w:rsidP="008E704E"/>
    <w:p w14:paraId="7A951C87" w14:textId="77777777" w:rsidR="008E704E" w:rsidRPr="008E704E" w:rsidRDefault="008E704E" w:rsidP="008E704E">
      <w:r w:rsidRPr="008E704E">
        <w:rPr>
          <w:b/>
          <w:bCs/>
        </w:rPr>
        <w:lastRenderedPageBreak/>
        <w:t>3. Goals and Deliverables</w:t>
      </w:r>
    </w:p>
    <w:p w14:paraId="45745856" w14:textId="77777777" w:rsidR="008E704E" w:rsidRPr="008E704E" w:rsidRDefault="008E704E" w:rsidP="008E704E">
      <w:pPr>
        <w:numPr>
          <w:ilvl w:val="0"/>
          <w:numId w:val="2"/>
        </w:numPr>
      </w:pPr>
      <w:r w:rsidRPr="008E704E">
        <w:t xml:space="preserve">A CCSDS Informational Report summarizing the LunaNet architecture and its relationship to CCSDS standards. The report shall identify which standards must be update and which new standards are needed for LunaNet including needed publication dates. </w:t>
      </w:r>
    </w:p>
    <w:p w14:paraId="1B6DA74C" w14:textId="77777777" w:rsidR="008E704E" w:rsidRPr="008E704E" w:rsidRDefault="008E704E" w:rsidP="008E704E">
      <w:pPr>
        <w:numPr>
          <w:ilvl w:val="0"/>
          <w:numId w:val="2"/>
        </w:numPr>
      </w:pPr>
      <w:r w:rsidRPr="008E704E">
        <w:t xml:space="preserve">Provide feedback via an informational report to the LunaNet community on selected standards </w:t>
      </w:r>
    </w:p>
    <w:p w14:paraId="58B7D018" w14:textId="77777777" w:rsidR="008E704E" w:rsidRPr="008E704E" w:rsidRDefault="008E704E" w:rsidP="008E704E">
      <w:pPr>
        <w:numPr>
          <w:ilvl w:val="0"/>
          <w:numId w:val="2"/>
        </w:numPr>
      </w:pPr>
      <w:r w:rsidRPr="008E704E">
        <w:t xml:space="preserve">Potential recommendations for new BOF to initiate cross-area WG on LunaNet or a wider Solar System Internet </w:t>
      </w:r>
    </w:p>
    <w:p w14:paraId="59B4F44F" w14:textId="77777777" w:rsidR="008E704E" w:rsidRDefault="008E704E"/>
    <w:sectPr w:rsidR="008E7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E6DA9"/>
    <w:multiLevelType w:val="multilevel"/>
    <w:tmpl w:val="65F2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FB657D"/>
    <w:multiLevelType w:val="multilevel"/>
    <w:tmpl w:val="9652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826782">
    <w:abstractNumId w:val="0"/>
  </w:num>
  <w:num w:numId="2" w16cid:durableId="1041514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4E"/>
    <w:rsid w:val="008E704E"/>
    <w:rsid w:val="009D1433"/>
    <w:rsid w:val="00B0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6666"/>
  <w15:chartTrackingRefBased/>
  <w15:docId w15:val="{D5430F44-88D7-4000-A965-7A57DB4E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04E"/>
    <w:rPr>
      <w:rFonts w:eastAsiaTheme="majorEastAsia" w:cstheme="majorBidi"/>
      <w:color w:val="272727" w:themeColor="text1" w:themeTint="D8"/>
    </w:rPr>
  </w:style>
  <w:style w:type="paragraph" w:styleId="Title">
    <w:name w:val="Title"/>
    <w:basedOn w:val="Normal"/>
    <w:next w:val="Normal"/>
    <w:link w:val="TitleChar"/>
    <w:uiPriority w:val="10"/>
    <w:qFormat/>
    <w:rsid w:val="008E7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04E"/>
    <w:pPr>
      <w:spacing w:before="160"/>
      <w:jc w:val="center"/>
    </w:pPr>
    <w:rPr>
      <w:i/>
      <w:iCs/>
      <w:color w:val="404040" w:themeColor="text1" w:themeTint="BF"/>
    </w:rPr>
  </w:style>
  <w:style w:type="character" w:customStyle="1" w:styleId="QuoteChar">
    <w:name w:val="Quote Char"/>
    <w:basedOn w:val="DefaultParagraphFont"/>
    <w:link w:val="Quote"/>
    <w:uiPriority w:val="29"/>
    <w:rsid w:val="008E704E"/>
    <w:rPr>
      <w:i/>
      <w:iCs/>
      <w:color w:val="404040" w:themeColor="text1" w:themeTint="BF"/>
    </w:rPr>
  </w:style>
  <w:style w:type="paragraph" w:styleId="ListParagraph">
    <w:name w:val="List Paragraph"/>
    <w:basedOn w:val="Normal"/>
    <w:uiPriority w:val="34"/>
    <w:qFormat/>
    <w:rsid w:val="008E704E"/>
    <w:pPr>
      <w:ind w:left="720"/>
      <w:contextualSpacing/>
    </w:pPr>
  </w:style>
  <w:style w:type="character" w:styleId="IntenseEmphasis">
    <w:name w:val="Intense Emphasis"/>
    <w:basedOn w:val="DefaultParagraphFont"/>
    <w:uiPriority w:val="21"/>
    <w:qFormat/>
    <w:rsid w:val="008E704E"/>
    <w:rPr>
      <w:i/>
      <w:iCs/>
      <w:color w:val="0F4761" w:themeColor="accent1" w:themeShade="BF"/>
    </w:rPr>
  </w:style>
  <w:style w:type="paragraph" w:styleId="IntenseQuote">
    <w:name w:val="Intense Quote"/>
    <w:basedOn w:val="Normal"/>
    <w:next w:val="Normal"/>
    <w:link w:val="IntenseQuoteChar"/>
    <w:uiPriority w:val="30"/>
    <w:qFormat/>
    <w:rsid w:val="008E7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04E"/>
    <w:rPr>
      <w:i/>
      <w:iCs/>
      <w:color w:val="0F4761" w:themeColor="accent1" w:themeShade="BF"/>
    </w:rPr>
  </w:style>
  <w:style w:type="character" w:styleId="IntenseReference">
    <w:name w:val="Intense Reference"/>
    <w:basedOn w:val="DefaultParagraphFont"/>
    <w:uiPriority w:val="32"/>
    <w:qFormat/>
    <w:rsid w:val="008E7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16961">
      <w:bodyDiv w:val="1"/>
      <w:marLeft w:val="0"/>
      <w:marRight w:val="0"/>
      <w:marTop w:val="0"/>
      <w:marBottom w:val="0"/>
      <w:divBdr>
        <w:top w:val="none" w:sz="0" w:space="0" w:color="auto"/>
        <w:left w:val="none" w:sz="0" w:space="0" w:color="auto"/>
        <w:bottom w:val="none" w:sz="0" w:space="0" w:color="auto"/>
        <w:right w:val="none" w:sz="0" w:space="0" w:color="auto"/>
      </w:divBdr>
      <w:divsChild>
        <w:div w:id="578758096">
          <w:marLeft w:val="405"/>
          <w:marRight w:val="0"/>
          <w:marTop w:val="0"/>
          <w:marBottom w:val="0"/>
          <w:divBdr>
            <w:top w:val="none" w:sz="0" w:space="0" w:color="auto"/>
            <w:left w:val="none" w:sz="0" w:space="0" w:color="auto"/>
            <w:bottom w:val="none" w:sz="0" w:space="0" w:color="auto"/>
            <w:right w:val="none" w:sz="0" w:space="0" w:color="auto"/>
          </w:divBdr>
        </w:div>
        <w:div w:id="753283053">
          <w:marLeft w:val="405"/>
          <w:marRight w:val="0"/>
          <w:marTop w:val="0"/>
          <w:marBottom w:val="0"/>
          <w:divBdr>
            <w:top w:val="none" w:sz="0" w:space="0" w:color="auto"/>
            <w:left w:val="none" w:sz="0" w:space="0" w:color="auto"/>
            <w:bottom w:val="none" w:sz="0" w:space="0" w:color="auto"/>
            <w:right w:val="none" w:sz="0" w:space="0" w:color="auto"/>
          </w:divBdr>
        </w:div>
        <w:div w:id="692614705">
          <w:marLeft w:val="405"/>
          <w:marRight w:val="0"/>
          <w:marTop w:val="0"/>
          <w:marBottom w:val="0"/>
          <w:divBdr>
            <w:top w:val="none" w:sz="0" w:space="0" w:color="auto"/>
            <w:left w:val="none" w:sz="0" w:space="0" w:color="auto"/>
            <w:bottom w:val="none" w:sz="0" w:space="0" w:color="auto"/>
            <w:right w:val="none" w:sz="0" w:space="0" w:color="auto"/>
          </w:divBdr>
        </w:div>
        <w:div w:id="1770392377">
          <w:marLeft w:val="405"/>
          <w:marRight w:val="0"/>
          <w:marTop w:val="0"/>
          <w:marBottom w:val="0"/>
          <w:divBdr>
            <w:top w:val="none" w:sz="0" w:space="0" w:color="auto"/>
            <w:left w:val="none" w:sz="0" w:space="0" w:color="auto"/>
            <w:bottom w:val="none" w:sz="0" w:space="0" w:color="auto"/>
            <w:right w:val="none" w:sz="0" w:space="0" w:color="auto"/>
          </w:divBdr>
        </w:div>
        <w:div w:id="730495559">
          <w:marLeft w:val="405"/>
          <w:marRight w:val="0"/>
          <w:marTop w:val="0"/>
          <w:marBottom w:val="0"/>
          <w:divBdr>
            <w:top w:val="none" w:sz="0" w:space="0" w:color="auto"/>
            <w:left w:val="none" w:sz="0" w:space="0" w:color="auto"/>
            <w:bottom w:val="none" w:sz="0" w:space="0" w:color="auto"/>
            <w:right w:val="none" w:sz="0" w:space="0" w:color="auto"/>
          </w:divBdr>
        </w:div>
      </w:divsChild>
    </w:div>
    <w:div w:id="1381514881">
      <w:bodyDiv w:val="1"/>
      <w:marLeft w:val="0"/>
      <w:marRight w:val="0"/>
      <w:marTop w:val="0"/>
      <w:marBottom w:val="0"/>
      <w:divBdr>
        <w:top w:val="none" w:sz="0" w:space="0" w:color="auto"/>
        <w:left w:val="none" w:sz="0" w:space="0" w:color="auto"/>
        <w:bottom w:val="none" w:sz="0" w:space="0" w:color="auto"/>
        <w:right w:val="none" w:sz="0" w:space="0" w:color="auto"/>
      </w:divBdr>
      <w:divsChild>
        <w:div w:id="231937851">
          <w:marLeft w:val="405"/>
          <w:marRight w:val="0"/>
          <w:marTop w:val="0"/>
          <w:marBottom w:val="0"/>
          <w:divBdr>
            <w:top w:val="none" w:sz="0" w:space="0" w:color="auto"/>
            <w:left w:val="none" w:sz="0" w:space="0" w:color="auto"/>
            <w:bottom w:val="none" w:sz="0" w:space="0" w:color="auto"/>
            <w:right w:val="none" w:sz="0" w:space="0" w:color="auto"/>
          </w:divBdr>
        </w:div>
        <w:div w:id="791217556">
          <w:marLeft w:val="405"/>
          <w:marRight w:val="0"/>
          <w:marTop w:val="0"/>
          <w:marBottom w:val="0"/>
          <w:divBdr>
            <w:top w:val="none" w:sz="0" w:space="0" w:color="auto"/>
            <w:left w:val="none" w:sz="0" w:space="0" w:color="auto"/>
            <w:bottom w:val="none" w:sz="0" w:space="0" w:color="auto"/>
            <w:right w:val="none" w:sz="0" w:space="0" w:color="auto"/>
          </w:divBdr>
        </w:div>
        <w:div w:id="102657839">
          <w:marLeft w:val="405"/>
          <w:marRight w:val="0"/>
          <w:marTop w:val="0"/>
          <w:marBottom w:val="0"/>
          <w:divBdr>
            <w:top w:val="none" w:sz="0" w:space="0" w:color="auto"/>
            <w:left w:val="none" w:sz="0" w:space="0" w:color="auto"/>
            <w:bottom w:val="none" w:sz="0" w:space="0" w:color="auto"/>
            <w:right w:val="none" w:sz="0" w:space="0" w:color="auto"/>
          </w:divBdr>
        </w:div>
        <w:div w:id="2059160065">
          <w:marLeft w:val="405"/>
          <w:marRight w:val="0"/>
          <w:marTop w:val="0"/>
          <w:marBottom w:val="0"/>
          <w:divBdr>
            <w:top w:val="none" w:sz="0" w:space="0" w:color="auto"/>
            <w:left w:val="none" w:sz="0" w:space="0" w:color="auto"/>
            <w:bottom w:val="none" w:sz="0" w:space="0" w:color="auto"/>
            <w:right w:val="none" w:sz="0" w:space="0" w:color="auto"/>
          </w:divBdr>
        </w:div>
        <w:div w:id="1821265350">
          <w:marLeft w:val="4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Fischer</dc:creator>
  <cp:keywords/>
  <dc:description/>
  <cp:lastModifiedBy>Daniel Fischer</cp:lastModifiedBy>
  <cp:revision>2</cp:revision>
  <dcterms:created xsi:type="dcterms:W3CDTF">2025-07-11T07:43:00Z</dcterms:created>
  <dcterms:modified xsi:type="dcterms:W3CDTF">2025-07-11T07:50:00Z</dcterms:modified>
</cp:coreProperties>
</file>